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84CB" w14:textId="77777777" w:rsidR="005035A1" w:rsidRDefault="005035A1" w:rsidP="009162C8">
      <w:pPr>
        <w:spacing w:line="360" w:lineRule="auto"/>
        <w:rPr>
          <w:rFonts w:asciiTheme="majorBidi" w:hAnsiTheme="majorBidi" w:cstheme="majorBidi"/>
          <w:sz w:val="24"/>
          <w:szCs w:val="24"/>
        </w:rPr>
      </w:pPr>
    </w:p>
    <w:p w14:paraId="578B5558" w14:textId="54D49219" w:rsidR="00E213EB" w:rsidRDefault="004026C0" w:rsidP="009162C8">
      <w:pPr>
        <w:spacing w:line="360" w:lineRule="auto"/>
        <w:rPr>
          <w:rFonts w:asciiTheme="majorBidi" w:hAnsiTheme="majorBidi" w:cstheme="majorBidi"/>
          <w:sz w:val="24"/>
          <w:szCs w:val="24"/>
        </w:rPr>
      </w:pPr>
      <w:r w:rsidRPr="006578E9">
        <w:rPr>
          <w:rFonts w:asciiTheme="majorBidi" w:hAnsiTheme="majorBidi" w:cstheme="majorBidi"/>
          <w:sz w:val="24"/>
          <w:szCs w:val="24"/>
        </w:rPr>
        <w:t>An a</w:t>
      </w:r>
      <w:r w:rsidR="00E213EB" w:rsidRPr="006578E9">
        <w:rPr>
          <w:rFonts w:asciiTheme="majorBidi" w:hAnsiTheme="majorBidi" w:cstheme="majorBidi"/>
          <w:sz w:val="24"/>
          <w:szCs w:val="24"/>
        </w:rPr>
        <w:t xml:space="preserve">ugmented </w:t>
      </w:r>
      <w:r w:rsidRPr="006578E9">
        <w:rPr>
          <w:rFonts w:asciiTheme="majorBidi" w:hAnsiTheme="majorBidi" w:cstheme="majorBidi"/>
          <w:sz w:val="24"/>
          <w:szCs w:val="24"/>
        </w:rPr>
        <w:t xml:space="preserve">delivery of the </w:t>
      </w:r>
      <w:r w:rsidR="00EB2F63" w:rsidRPr="006578E9">
        <w:rPr>
          <w:rFonts w:asciiTheme="majorBidi" w:hAnsiTheme="majorBidi" w:cstheme="majorBidi"/>
          <w:sz w:val="24"/>
          <w:szCs w:val="24"/>
        </w:rPr>
        <w:t xml:space="preserve">anticancer </w:t>
      </w:r>
      <w:r w:rsidRPr="006578E9">
        <w:rPr>
          <w:rFonts w:asciiTheme="majorBidi" w:hAnsiTheme="majorBidi" w:cstheme="majorBidi"/>
          <w:sz w:val="24"/>
          <w:szCs w:val="24"/>
        </w:rPr>
        <w:t>agent, curcumin</w:t>
      </w:r>
      <w:r w:rsidR="00C122D8" w:rsidRPr="006578E9">
        <w:rPr>
          <w:rFonts w:asciiTheme="majorBidi" w:hAnsiTheme="majorBidi" w:cstheme="majorBidi"/>
          <w:sz w:val="24"/>
          <w:szCs w:val="24"/>
        </w:rPr>
        <w:t>,</w:t>
      </w:r>
      <w:r w:rsidR="00E213EB" w:rsidRPr="006578E9">
        <w:rPr>
          <w:rFonts w:asciiTheme="majorBidi" w:hAnsiTheme="majorBidi" w:cstheme="majorBidi"/>
          <w:sz w:val="24"/>
          <w:szCs w:val="24"/>
        </w:rPr>
        <w:t xml:space="preserve"> to the colon </w:t>
      </w:r>
    </w:p>
    <w:p w14:paraId="79F5A5D7" w14:textId="3927C8ED" w:rsidR="005035A1" w:rsidRPr="005035A1" w:rsidRDefault="005035A1" w:rsidP="009162C8">
      <w:pPr>
        <w:spacing w:line="360" w:lineRule="auto"/>
        <w:rPr>
          <w:rFonts w:asciiTheme="majorBidi" w:hAnsiTheme="majorBidi" w:cstheme="majorBidi"/>
          <w:i/>
          <w:sz w:val="24"/>
          <w:szCs w:val="24"/>
        </w:rPr>
      </w:pPr>
      <w:r w:rsidRPr="005035A1">
        <w:rPr>
          <w:i/>
        </w:rPr>
        <w:t>Reactive and Functional Polymers</w:t>
      </w:r>
      <w:r w:rsidRPr="005035A1">
        <w:rPr>
          <w:i/>
        </w:rPr>
        <w:t xml:space="preserve">: </w:t>
      </w:r>
      <w:r w:rsidRPr="005035A1">
        <w:rPr>
          <w:i/>
        </w:rPr>
        <w:t>DOI information: 10.1016/j.reactfunctpolym.2017.12.012</w:t>
      </w:r>
    </w:p>
    <w:p w14:paraId="2DDA06EF" w14:textId="52DD05B9" w:rsidR="00273FA0" w:rsidRPr="006578E9" w:rsidRDefault="00273FA0" w:rsidP="009162C8">
      <w:pPr>
        <w:spacing w:after="0" w:line="360" w:lineRule="auto"/>
        <w:rPr>
          <w:rFonts w:asciiTheme="majorBidi" w:hAnsiTheme="majorBidi" w:cstheme="majorBidi"/>
          <w:sz w:val="24"/>
          <w:szCs w:val="24"/>
          <w:vertAlign w:val="superscript"/>
        </w:rPr>
      </w:pPr>
      <w:r w:rsidRPr="006578E9">
        <w:rPr>
          <w:rFonts w:asciiTheme="majorBidi" w:hAnsiTheme="majorBidi" w:cstheme="majorBidi"/>
          <w:sz w:val="24"/>
          <w:szCs w:val="24"/>
        </w:rPr>
        <w:t xml:space="preserve">Rayan Sabra </w:t>
      </w:r>
      <w:r w:rsidRPr="006578E9">
        <w:rPr>
          <w:rFonts w:asciiTheme="majorBidi" w:hAnsiTheme="majorBidi" w:cstheme="majorBidi"/>
          <w:sz w:val="24"/>
          <w:szCs w:val="24"/>
          <w:vertAlign w:val="superscript"/>
        </w:rPr>
        <w:t>a</w:t>
      </w:r>
      <w:r w:rsidRPr="006578E9">
        <w:rPr>
          <w:rFonts w:asciiTheme="majorBidi" w:hAnsiTheme="majorBidi" w:cstheme="majorBidi"/>
          <w:sz w:val="24"/>
          <w:szCs w:val="24"/>
        </w:rPr>
        <w:t xml:space="preserve">, Nashiru Billa </w:t>
      </w:r>
      <w:r w:rsidRPr="006578E9">
        <w:rPr>
          <w:rFonts w:asciiTheme="majorBidi" w:hAnsiTheme="majorBidi" w:cstheme="majorBidi"/>
          <w:sz w:val="24"/>
          <w:szCs w:val="24"/>
          <w:vertAlign w:val="superscript"/>
        </w:rPr>
        <w:t>a</w:t>
      </w:r>
      <w:r w:rsidR="009636B4" w:rsidRPr="006578E9">
        <w:rPr>
          <w:rFonts w:asciiTheme="majorBidi" w:hAnsiTheme="majorBidi" w:cstheme="majorBidi"/>
          <w:sz w:val="24"/>
          <w:szCs w:val="24"/>
          <w:vertAlign w:val="superscript"/>
        </w:rPr>
        <w:t>*</w:t>
      </w:r>
      <w:r w:rsidRPr="006578E9">
        <w:rPr>
          <w:rFonts w:asciiTheme="majorBidi" w:hAnsiTheme="majorBidi" w:cstheme="majorBidi"/>
          <w:sz w:val="24"/>
          <w:szCs w:val="24"/>
        </w:rPr>
        <w:t>, Clive J. Robert</w:t>
      </w:r>
      <w:r w:rsidR="006A563E" w:rsidRPr="006578E9">
        <w:rPr>
          <w:rFonts w:asciiTheme="majorBidi" w:hAnsiTheme="majorBidi" w:cstheme="majorBidi"/>
          <w:sz w:val="24"/>
          <w:szCs w:val="24"/>
        </w:rPr>
        <w:t>s</w:t>
      </w:r>
      <w:r w:rsidRPr="006578E9">
        <w:rPr>
          <w:rFonts w:asciiTheme="majorBidi" w:hAnsiTheme="majorBidi" w:cstheme="majorBidi"/>
          <w:sz w:val="24"/>
          <w:szCs w:val="24"/>
        </w:rPr>
        <w:t xml:space="preserve"> </w:t>
      </w:r>
      <w:r w:rsidRPr="006578E9">
        <w:rPr>
          <w:rFonts w:asciiTheme="majorBidi" w:hAnsiTheme="majorBidi" w:cstheme="majorBidi"/>
          <w:sz w:val="24"/>
          <w:szCs w:val="24"/>
          <w:vertAlign w:val="superscript"/>
        </w:rPr>
        <w:t>b</w:t>
      </w:r>
    </w:p>
    <w:p w14:paraId="2048C1E3" w14:textId="5C69B0A9" w:rsidR="00273FA0" w:rsidRPr="006578E9" w:rsidRDefault="00273FA0" w:rsidP="009162C8">
      <w:pPr>
        <w:spacing w:after="0" w:line="360" w:lineRule="auto"/>
        <w:rPr>
          <w:rFonts w:asciiTheme="majorBidi" w:hAnsiTheme="majorBidi" w:cstheme="majorBidi"/>
          <w:sz w:val="24"/>
          <w:szCs w:val="24"/>
        </w:rPr>
      </w:pPr>
      <w:r w:rsidRPr="006578E9">
        <w:rPr>
          <w:rFonts w:asciiTheme="majorBidi" w:hAnsiTheme="majorBidi" w:cstheme="majorBidi"/>
          <w:sz w:val="24"/>
          <w:szCs w:val="24"/>
          <w:vertAlign w:val="superscript"/>
        </w:rPr>
        <w:t>a</w:t>
      </w:r>
      <w:r w:rsidRPr="006578E9">
        <w:rPr>
          <w:rFonts w:asciiTheme="majorBidi" w:hAnsiTheme="majorBidi" w:cstheme="majorBidi"/>
          <w:sz w:val="24"/>
          <w:szCs w:val="24"/>
        </w:rPr>
        <w:t xml:space="preserve"> The School of Pharmacy, University of Nottingham, Malaysia Campus, Semenyih, Selangor, Malaysia </w:t>
      </w:r>
    </w:p>
    <w:p w14:paraId="2242EABF" w14:textId="7248AD9E" w:rsidR="00273FA0" w:rsidRPr="006578E9" w:rsidRDefault="00273FA0" w:rsidP="009162C8">
      <w:pPr>
        <w:spacing w:after="0" w:line="360" w:lineRule="auto"/>
        <w:rPr>
          <w:rFonts w:asciiTheme="majorBidi" w:hAnsiTheme="majorBidi" w:cstheme="majorBidi"/>
          <w:sz w:val="24"/>
          <w:szCs w:val="24"/>
        </w:rPr>
      </w:pPr>
      <w:r w:rsidRPr="006578E9">
        <w:rPr>
          <w:rFonts w:asciiTheme="majorBidi" w:hAnsiTheme="majorBidi" w:cstheme="majorBidi"/>
          <w:sz w:val="24"/>
          <w:szCs w:val="24"/>
          <w:vertAlign w:val="superscript"/>
        </w:rPr>
        <w:t xml:space="preserve">b </w:t>
      </w:r>
      <w:r w:rsidRPr="006578E9">
        <w:rPr>
          <w:rFonts w:asciiTheme="majorBidi" w:hAnsiTheme="majorBidi" w:cstheme="majorBidi"/>
          <w:sz w:val="24"/>
          <w:szCs w:val="24"/>
        </w:rPr>
        <w:t xml:space="preserve">The School of Pharmacy, University of Nottingham, </w:t>
      </w:r>
      <w:r w:rsidRPr="006578E9">
        <w:rPr>
          <w:rFonts w:asciiTheme="majorBidi" w:hAnsiTheme="majorBidi" w:cstheme="majorBidi"/>
          <w:iCs/>
          <w:sz w:val="24"/>
          <w:szCs w:val="24"/>
          <w:lang w:val="en-MY"/>
        </w:rPr>
        <w:t>Park Campus, Nottingham, United Kingdom</w:t>
      </w:r>
    </w:p>
    <w:p w14:paraId="1C7E10EE" w14:textId="55456A60" w:rsidR="00190A41" w:rsidRPr="006578E9" w:rsidRDefault="009636B4" w:rsidP="00C35A23">
      <w:pPr>
        <w:spacing w:line="360" w:lineRule="auto"/>
        <w:rPr>
          <w:rFonts w:asciiTheme="majorBidi" w:hAnsiTheme="majorBidi" w:cstheme="majorBidi"/>
          <w:bCs/>
          <w:sz w:val="24"/>
          <w:szCs w:val="24"/>
        </w:rPr>
      </w:pPr>
      <w:r w:rsidRPr="006578E9">
        <w:rPr>
          <w:rFonts w:asciiTheme="majorBidi" w:hAnsiTheme="majorBidi" w:cstheme="majorBidi"/>
          <w:bCs/>
          <w:sz w:val="24"/>
          <w:szCs w:val="24"/>
        </w:rPr>
        <w:t xml:space="preserve">*Corresponding author: </w:t>
      </w:r>
      <w:hyperlink r:id="rId8" w:history="1">
        <w:r w:rsidR="006A563E" w:rsidRPr="006578E9">
          <w:rPr>
            <w:rStyle w:val="Hyperlink"/>
            <w:rFonts w:asciiTheme="majorBidi" w:hAnsiTheme="majorBidi" w:cstheme="majorBidi"/>
            <w:bCs/>
            <w:sz w:val="24"/>
            <w:szCs w:val="24"/>
          </w:rPr>
          <w:t>Nashiru.Billa@nottingham.edu.my</w:t>
        </w:r>
      </w:hyperlink>
      <w:r w:rsidR="006A563E" w:rsidRPr="006578E9">
        <w:rPr>
          <w:rFonts w:asciiTheme="majorBidi" w:hAnsiTheme="majorBidi" w:cstheme="majorBidi"/>
          <w:bCs/>
          <w:sz w:val="24"/>
          <w:szCs w:val="24"/>
        </w:rPr>
        <w:t>; Tel +60389248211</w:t>
      </w:r>
    </w:p>
    <w:p w14:paraId="7C346D96" w14:textId="4E6910FB" w:rsidR="00273FA0" w:rsidRPr="00301139" w:rsidRDefault="00273FA0" w:rsidP="002C680F">
      <w:pPr>
        <w:spacing w:after="0" w:line="360" w:lineRule="auto"/>
        <w:rPr>
          <w:rFonts w:asciiTheme="majorBidi" w:hAnsiTheme="majorBidi" w:cstheme="majorBidi"/>
          <w:sz w:val="24"/>
          <w:szCs w:val="24"/>
        </w:rPr>
      </w:pPr>
      <w:r w:rsidRPr="00301139">
        <w:rPr>
          <w:rFonts w:asciiTheme="majorBidi" w:hAnsiTheme="majorBidi" w:cstheme="majorBidi"/>
          <w:sz w:val="24"/>
          <w:szCs w:val="24"/>
        </w:rPr>
        <w:t>A</w:t>
      </w:r>
      <w:r w:rsidR="002C680F" w:rsidRPr="00301139">
        <w:rPr>
          <w:rFonts w:asciiTheme="majorBidi" w:hAnsiTheme="majorBidi" w:cstheme="majorBidi"/>
          <w:sz w:val="24"/>
          <w:szCs w:val="24"/>
        </w:rPr>
        <w:t>bstract</w:t>
      </w:r>
      <w:r w:rsidRPr="00301139">
        <w:rPr>
          <w:rFonts w:asciiTheme="majorBidi" w:hAnsiTheme="majorBidi" w:cstheme="majorBidi"/>
          <w:sz w:val="24"/>
          <w:szCs w:val="24"/>
        </w:rPr>
        <w:t xml:space="preserve"> </w:t>
      </w:r>
    </w:p>
    <w:p w14:paraId="7F7FD8A9" w14:textId="48804881" w:rsidR="009636B4" w:rsidRPr="00301139" w:rsidRDefault="00DE2E61" w:rsidP="003362EC">
      <w:pPr>
        <w:autoSpaceDE w:val="0"/>
        <w:autoSpaceDN w:val="0"/>
        <w:adjustRightInd w:val="0"/>
        <w:spacing w:line="360" w:lineRule="auto"/>
        <w:rPr>
          <w:rFonts w:asciiTheme="majorBidi" w:eastAsia="TimesNewRoman" w:hAnsiTheme="majorBidi" w:cstheme="majorBidi"/>
          <w:sz w:val="24"/>
          <w:szCs w:val="24"/>
        </w:rPr>
      </w:pPr>
      <w:r w:rsidRPr="00301139">
        <w:rPr>
          <w:rFonts w:asciiTheme="majorBidi" w:hAnsiTheme="majorBidi" w:cstheme="majorBidi"/>
          <w:sz w:val="24"/>
          <w:szCs w:val="24"/>
        </w:rPr>
        <w:t xml:space="preserve">This </w:t>
      </w:r>
      <w:r w:rsidR="00E2129D" w:rsidRPr="00301139">
        <w:rPr>
          <w:rFonts w:asciiTheme="majorBidi" w:hAnsiTheme="majorBidi" w:cstheme="majorBidi"/>
          <w:sz w:val="24"/>
          <w:szCs w:val="24"/>
        </w:rPr>
        <w:t xml:space="preserve">work describes </w:t>
      </w:r>
      <w:r w:rsidR="00A400F4" w:rsidRPr="00301139">
        <w:rPr>
          <w:rFonts w:asciiTheme="majorBidi" w:hAnsiTheme="majorBidi" w:cstheme="majorBidi"/>
          <w:sz w:val="24"/>
          <w:szCs w:val="24"/>
        </w:rPr>
        <w:t xml:space="preserve">the </w:t>
      </w:r>
      <w:r w:rsidRPr="00301139">
        <w:rPr>
          <w:rFonts w:asciiTheme="majorBidi" w:hAnsiTheme="majorBidi" w:cstheme="majorBidi"/>
          <w:sz w:val="24"/>
          <w:szCs w:val="24"/>
        </w:rPr>
        <w:t xml:space="preserve">formulation </w:t>
      </w:r>
      <w:r w:rsidR="00E2129D" w:rsidRPr="00301139">
        <w:rPr>
          <w:rFonts w:asciiTheme="majorBidi" w:hAnsiTheme="majorBidi" w:cstheme="majorBidi"/>
          <w:sz w:val="24"/>
          <w:szCs w:val="24"/>
        </w:rPr>
        <w:t xml:space="preserve">aspects of </w:t>
      </w:r>
      <w:r w:rsidR="00A400F4" w:rsidRPr="00301139">
        <w:rPr>
          <w:rFonts w:asciiTheme="majorBidi" w:hAnsiTheme="majorBidi" w:cstheme="majorBidi"/>
          <w:sz w:val="24"/>
          <w:szCs w:val="24"/>
        </w:rPr>
        <w:t xml:space="preserve">an </w:t>
      </w:r>
      <w:r w:rsidR="007868E7" w:rsidRPr="00301139">
        <w:rPr>
          <w:rFonts w:asciiTheme="majorBidi" w:hAnsiTheme="majorBidi" w:cstheme="majorBidi"/>
          <w:sz w:val="24"/>
          <w:szCs w:val="24"/>
        </w:rPr>
        <w:t xml:space="preserve">orally </w:t>
      </w:r>
      <w:r w:rsidR="00190A41" w:rsidRPr="00301139">
        <w:rPr>
          <w:rFonts w:asciiTheme="majorBidi" w:hAnsiTheme="majorBidi" w:cstheme="majorBidi"/>
          <w:sz w:val="24"/>
          <w:szCs w:val="24"/>
        </w:rPr>
        <w:t xml:space="preserve">viable curcumin-containing </w:t>
      </w:r>
      <w:r w:rsidR="00E2129D" w:rsidRPr="00301139">
        <w:rPr>
          <w:rFonts w:asciiTheme="majorBidi" w:hAnsiTheme="majorBidi" w:cstheme="majorBidi"/>
          <w:sz w:val="24"/>
          <w:szCs w:val="24"/>
        </w:rPr>
        <w:t xml:space="preserve">mucoadhesive nanoparticulate system for </w:t>
      </w:r>
      <w:r w:rsidRPr="00301139">
        <w:rPr>
          <w:rFonts w:asciiTheme="majorBidi" w:hAnsiTheme="majorBidi" w:cstheme="majorBidi"/>
          <w:sz w:val="24"/>
          <w:szCs w:val="24"/>
        </w:rPr>
        <w:t>manag</w:t>
      </w:r>
      <w:r w:rsidR="00190A41" w:rsidRPr="00301139">
        <w:rPr>
          <w:rFonts w:asciiTheme="majorBidi" w:hAnsiTheme="majorBidi" w:cstheme="majorBidi"/>
          <w:sz w:val="24"/>
          <w:szCs w:val="24"/>
        </w:rPr>
        <w:t xml:space="preserve">ement of </w:t>
      </w:r>
      <w:r w:rsidRPr="00301139">
        <w:rPr>
          <w:rFonts w:asciiTheme="majorBidi" w:hAnsiTheme="majorBidi" w:cstheme="majorBidi"/>
          <w:sz w:val="24"/>
          <w:szCs w:val="24"/>
        </w:rPr>
        <w:t>colon cancer</w:t>
      </w:r>
      <w:r w:rsidR="00E2129D" w:rsidRPr="00301139">
        <w:rPr>
          <w:rFonts w:asciiTheme="majorBidi" w:hAnsiTheme="majorBidi" w:cstheme="majorBidi"/>
          <w:sz w:val="24"/>
          <w:szCs w:val="24"/>
        </w:rPr>
        <w:t>.</w:t>
      </w:r>
      <w:r w:rsidR="00360F9D" w:rsidRPr="00301139">
        <w:rPr>
          <w:rFonts w:asciiTheme="majorBidi" w:hAnsiTheme="majorBidi" w:cstheme="majorBidi"/>
          <w:sz w:val="24"/>
          <w:szCs w:val="24"/>
        </w:rPr>
        <w:t xml:space="preserve"> </w:t>
      </w:r>
      <w:r w:rsidR="00E2129D" w:rsidRPr="00301139">
        <w:rPr>
          <w:rFonts w:asciiTheme="majorBidi" w:hAnsiTheme="majorBidi" w:cstheme="majorBidi"/>
          <w:sz w:val="24"/>
          <w:szCs w:val="24"/>
        </w:rPr>
        <w:t>C</w:t>
      </w:r>
      <w:r w:rsidR="00360F9D" w:rsidRPr="00301139">
        <w:rPr>
          <w:rFonts w:asciiTheme="majorBidi" w:hAnsiTheme="majorBidi" w:cstheme="majorBidi"/>
          <w:sz w:val="24"/>
          <w:szCs w:val="24"/>
        </w:rPr>
        <w:t xml:space="preserve">urcumin </w:t>
      </w:r>
      <w:r w:rsidR="00E2129D" w:rsidRPr="00301139">
        <w:rPr>
          <w:rFonts w:asciiTheme="majorBidi" w:hAnsiTheme="majorBidi" w:cstheme="majorBidi"/>
          <w:sz w:val="24"/>
          <w:szCs w:val="24"/>
        </w:rPr>
        <w:t xml:space="preserve">is </w:t>
      </w:r>
      <w:r w:rsidR="00A85137" w:rsidRPr="00301139">
        <w:rPr>
          <w:rFonts w:asciiTheme="majorBidi" w:hAnsiTheme="majorBidi" w:cstheme="majorBidi"/>
          <w:sz w:val="24"/>
          <w:szCs w:val="24"/>
        </w:rPr>
        <w:t xml:space="preserve">documented to possess anticancer properties </w:t>
      </w:r>
      <w:r w:rsidR="00E2129D" w:rsidRPr="00301139">
        <w:rPr>
          <w:rFonts w:asciiTheme="majorBidi" w:hAnsiTheme="majorBidi" w:cstheme="majorBidi"/>
          <w:sz w:val="24"/>
          <w:szCs w:val="24"/>
        </w:rPr>
        <w:t>whilst</w:t>
      </w:r>
      <w:r w:rsidR="00A85137" w:rsidRPr="00301139">
        <w:rPr>
          <w:rFonts w:asciiTheme="majorBidi" w:hAnsiTheme="majorBidi" w:cstheme="majorBidi"/>
          <w:sz w:val="24"/>
          <w:szCs w:val="24"/>
        </w:rPr>
        <w:t xml:space="preserve"> </w:t>
      </w:r>
      <w:r w:rsidR="00A85137" w:rsidRPr="00301139">
        <w:rPr>
          <w:rFonts w:asciiTheme="majorBidi" w:hAnsiTheme="majorBidi" w:cstheme="majorBidi"/>
          <w:sz w:val="24"/>
          <w:szCs w:val="24"/>
          <w:shd w:val="clear" w:color="auto" w:fill="FFFFFF"/>
        </w:rPr>
        <w:t>m</w:t>
      </w:r>
      <w:r w:rsidR="00A85137" w:rsidRPr="00301139">
        <w:rPr>
          <w:rFonts w:asciiTheme="majorBidi" w:hAnsiTheme="majorBidi" w:cstheme="majorBidi"/>
          <w:sz w:val="24"/>
          <w:szCs w:val="24"/>
        </w:rPr>
        <w:t>odified citrus pectin</w:t>
      </w:r>
      <w:r w:rsidR="009B5884" w:rsidRPr="00301139">
        <w:rPr>
          <w:rFonts w:asciiTheme="majorBidi" w:hAnsiTheme="majorBidi" w:cstheme="majorBidi"/>
          <w:sz w:val="24"/>
          <w:szCs w:val="24"/>
        </w:rPr>
        <w:t xml:space="preserve"> yields a galactose</w:t>
      </w:r>
      <w:r w:rsidR="00A85137" w:rsidRPr="00301139">
        <w:rPr>
          <w:rFonts w:asciiTheme="majorBidi" w:hAnsiTheme="majorBidi" w:cstheme="majorBidi"/>
          <w:sz w:val="24"/>
          <w:szCs w:val="24"/>
        </w:rPr>
        <w:t xml:space="preserve"> </w:t>
      </w:r>
      <w:r w:rsidR="009B5884" w:rsidRPr="00301139">
        <w:rPr>
          <w:rFonts w:asciiTheme="majorBidi" w:hAnsiTheme="majorBidi" w:cstheme="majorBidi"/>
          <w:sz w:val="24"/>
          <w:szCs w:val="24"/>
        </w:rPr>
        <w:t xml:space="preserve">functionality capable of </w:t>
      </w:r>
      <w:r w:rsidR="00A85137" w:rsidRPr="00301139">
        <w:rPr>
          <w:rFonts w:asciiTheme="majorBidi" w:hAnsiTheme="majorBidi" w:cstheme="majorBidi"/>
          <w:sz w:val="24"/>
          <w:szCs w:val="24"/>
          <w:shd w:val="clear" w:color="auto" w:fill="FFFFFF"/>
        </w:rPr>
        <w:t>inhibit</w:t>
      </w:r>
      <w:r w:rsidR="009B5884" w:rsidRPr="00301139">
        <w:rPr>
          <w:rFonts w:asciiTheme="majorBidi" w:hAnsiTheme="majorBidi" w:cstheme="majorBidi"/>
          <w:sz w:val="24"/>
          <w:szCs w:val="24"/>
          <w:shd w:val="clear" w:color="auto" w:fill="FFFFFF"/>
        </w:rPr>
        <w:t xml:space="preserve">ing the </w:t>
      </w:r>
      <w:r w:rsidR="00E2129D" w:rsidRPr="00301139">
        <w:rPr>
          <w:rFonts w:asciiTheme="majorBidi" w:hAnsiTheme="majorBidi" w:cstheme="majorBidi"/>
          <w:sz w:val="24"/>
          <w:szCs w:val="24"/>
          <w:shd w:val="clear" w:color="auto" w:fill="FFFFFF"/>
        </w:rPr>
        <w:t xml:space="preserve">growth and </w:t>
      </w:r>
      <w:r w:rsidR="009B5884" w:rsidRPr="00301139">
        <w:rPr>
          <w:rFonts w:asciiTheme="majorBidi" w:hAnsiTheme="majorBidi" w:cstheme="majorBidi"/>
          <w:sz w:val="24"/>
          <w:szCs w:val="24"/>
          <w:shd w:val="clear" w:color="auto" w:fill="FFFFFF"/>
        </w:rPr>
        <w:t xml:space="preserve">proliferation </w:t>
      </w:r>
      <w:r w:rsidR="00A400F4" w:rsidRPr="00301139">
        <w:rPr>
          <w:rFonts w:asciiTheme="majorBidi" w:hAnsiTheme="majorBidi" w:cstheme="majorBidi"/>
          <w:sz w:val="24"/>
          <w:szCs w:val="24"/>
          <w:shd w:val="clear" w:color="auto" w:fill="FFFFFF"/>
        </w:rPr>
        <w:t xml:space="preserve">of </w:t>
      </w:r>
      <w:r w:rsidR="00A85137" w:rsidRPr="00301139">
        <w:rPr>
          <w:rFonts w:asciiTheme="majorBidi" w:hAnsiTheme="majorBidi" w:cstheme="majorBidi"/>
          <w:sz w:val="24"/>
          <w:szCs w:val="24"/>
          <w:shd w:val="clear" w:color="auto" w:fill="FFFFFF"/>
        </w:rPr>
        <w:t xml:space="preserve">colon cancer cells due </w:t>
      </w:r>
      <w:r w:rsidR="009B5884" w:rsidRPr="00301139">
        <w:rPr>
          <w:rFonts w:asciiTheme="majorBidi" w:hAnsiTheme="majorBidi" w:cstheme="majorBidi"/>
          <w:sz w:val="24"/>
          <w:szCs w:val="24"/>
          <w:shd w:val="clear" w:color="auto" w:fill="FFFFFF"/>
        </w:rPr>
        <w:t xml:space="preserve">to </w:t>
      </w:r>
      <w:r w:rsidR="00A85137" w:rsidRPr="00301139">
        <w:rPr>
          <w:rFonts w:asciiTheme="majorBidi" w:hAnsiTheme="majorBidi" w:cstheme="majorBidi"/>
          <w:sz w:val="24"/>
          <w:szCs w:val="24"/>
          <w:shd w:val="clear" w:color="auto" w:fill="FFFFFF"/>
        </w:rPr>
        <w:t>antagonism to galectin-3 (Gal-3)</w:t>
      </w:r>
      <w:r w:rsidR="00E2129D" w:rsidRPr="00301139">
        <w:rPr>
          <w:rFonts w:asciiTheme="majorBidi" w:hAnsiTheme="majorBidi" w:cstheme="majorBidi"/>
          <w:sz w:val="24"/>
          <w:szCs w:val="24"/>
          <w:shd w:val="clear" w:color="auto" w:fill="FFFFFF"/>
        </w:rPr>
        <w:t>.</w:t>
      </w:r>
      <w:r w:rsidR="00A85137" w:rsidRPr="00301139">
        <w:rPr>
          <w:rFonts w:asciiTheme="majorBidi" w:hAnsiTheme="majorBidi" w:cstheme="majorBidi"/>
          <w:sz w:val="24"/>
          <w:szCs w:val="24"/>
          <w:shd w:val="clear" w:color="auto" w:fill="FFFFFF"/>
        </w:rPr>
        <w:t xml:space="preserve"> </w:t>
      </w:r>
      <w:r w:rsidR="009B5884" w:rsidRPr="00301139">
        <w:rPr>
          <w:rFonts w:asciiTheme="majorBidi" w:hAnsiTheme="majorBidi" w:cstheme="majorBidi"/>
          <w:sz w:val="24"/>
          <w:szCs w:val="24"/>
          <w:shd w:val="clear" w:color="auto" w:fill="FFFFFF"/>
        </w:rPr>
        <w:t xml:space="preserve">A </w:t>
      </w:r>
      <w:r w:rsidR="00794EBB" w:rsidRPr="00301139">
        <w:rPr>
          <w:rFonts w:asciiTheme="majorBidi" w:hAnsiTheme="majorBidi" w:cstheme="majorBidi"/>
          <w:sz w:val="24"/>
          <w:szCs w:val="24"/>
        </w:rPr>
        <w:t>successfully formulated c</w:t>
      </w:r>
      <w:r w:rsidR="00AA47FB" w:rsidRPr="00301139">
        <w:rPr>
          <w:rFonts w:asciiTheme="majorBidi" w:hAnsiTheme="majorBidi" w:cstheme="majorBidi"/>
          <w:sz w:val="24"/>
          <w:szCs w:val="24"/>
        </w:rPr>
        <w:t>urcumin</w:t>
      </w:r>
      <w:r w:rsidR="002E0D46" w:rsidRPr="00301139">
        <w:rPr>
          <w:rFonts w:asciiTheme="majorBidi" w:hAnsiTheme="majorBidi" w:cstheme="majorBidi"/>
          <w:sz w:val="24"/>
          <w:szCs w:val="24"/>
        </w:rPr>
        <w:t xml:space="preserve"> </w:t>
      </w:r>
      <w:r w:rsidR="009B5884" w:rsidRPr="00301139">
        <w:rPr>
          <w:rFonts w:asciiTheme="majorBidi" w:hAnsiTheme="majorBidi" w:cstheme="majorBidi"/>
          <w:sz w:val="24"/>
          <w:szCs w:val="24"/>
        </w:rPr>
        <w:t xml:space="preserve">containing </w:t>
      </w:r>
      <w:r w:rsidR="002E0D46" w:rsidRPr="00301139">
        <w:rPr>
          <w:rFonts w:asciiTheme="majorBidi" w:hAnsiTheme="majorBidi" w:cstheme="majorBidi"/>
          <w:sz w:val="24"/>
          <w:szCs w:val="24"/>
        </w:rPr>
        <w:t>chitosan</w:t>
      </w:r>
      <w:r w:rsidR="009B5884" w:rsidRPr="00301139">
        <w:rPr>
          <w:rFonts w:asciiTheme="majorBidi" w:hAnsiTheme="majorBidi" w:cstheme="majorBidi"/>
          <w:sz w:val="24"/>
          <w:szCs w:val="24"/>
        </w:rPr>
        <w:t>-</w:t>
      </w:r>
      <w:r w:rsidR="008467D4" w:rsidRPr="00301139">
        <w:rPr>
          <w:rFonts w:asciiTheme="majorBidi" w:hAnsiTheme="majorBidi" w:cstheme="majorBidi"/>
          <w:sz w:val="24"/>
          <w:szCs w:val="24"/>
        </w:rPr>
        <w:t xml:space="preserve">modified citrus pectinate </w:t>
      </w:r>
      <w:r w:rsidR="008A4269" w:rsidRPr="00301139">
        <w:rPr>
          <w:rFonts w:asciiTheme="majorBidi" w:hAnsiTheme="majorBidi" w:cstheme="majorBidi"/>
          <w:sz w:val="24"/>
          <w:szCs w:val="24"/>
        </w:rPr>
        <w:t xml:space="preserve">nanoparticles </w:t>
      </w:r>
      <w:r w:rsidR="008467D4" w:rsidRPr="00301139">
        <w:rPr>
          <w:rFonts w:asciiTheme="majorBidi" w:hAnsiTheme="majorBidi" w:cstheme="majorBidi"/>
          <w:sz w:val="24"/>
          <w:szCs w:val="24"/>
        </w:rPr>
        <w:t>(</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8467D4" w:rsidRPr="00301139">
        <w:rPr>
          <w:rFonts w:asciiTheme="majorBidi" w:hAnsiTheme="majorBidi" w:cstheme="majorBidi"/>
          <w:sz w:val="24"/>
          <w:szCs w:val="24"/>
        </w:rPr>
        <w:t>)</w:t>
      </w:r>
      <w:r w:rsidR="00A400F4" w:rsidRPr="00301139">
        <w:rPr>
          <w:rFonts w:asciiTheme="majorBidi" w:hAnsiTheme="majorBidi" w:cstheme="majorBidi"/>
          <w:sz w:val="24"/>
          <w:szCs w:val="24"/>
        </w:rPr>
        <w:t xml:space="preserve"> </w:t>
      </w:r>
      <w:r w:rsidR="009B5884" w:rsidRPr="00301139">
        <w:rPr>
          <w:rFonts w:asciiTheme="majorBidi" w:hAnsiTheme="majorBidi" w:cstheme="majorBidi"/>
          <w:sz w:val="24"/>
          <w:szCs w:val="24"/>
        </w:rPr>
        <w:t>registered</w:t>
      </w:r>
      <w:r w:rsidR="00A400F4" w:rsidRPr="00301139">
        <w:rPr>
          <w:rFonts w:asciiTheme="majorBidi" w:hAnsiTheme="majorBidi" w:cstheme="majorBidi"/>
          <w:sz w:val="24"/>
          <w:szCs w:val="24"/>
        </w:rPr>
        <w:t xml:space="preserve"> a</w:t>
      </w:r>
      <w:r w:rsidR="008A4269" w:rsidRPr="00301139">
        <w:rPr>
          <w:rFonts w:asciiTheme="majorBidi" w:hAnsiTheme="majorBidi" w:cstheme="majorBidi"/>
          <w:sz w:val="24"/>
          <w:szCs w:val="24"/>
        </w:rPr>
        <w:t xml:space="preserve"> </w:t>
      </w:r>
      <w:r w:rsidR="00A85137" w:rsidRPr="00301139">
        <w:rPr>
          <w:rFonts w:asciiTheme="majorBidi" w:hAnsiTheme="majorBidi" w:cstheme="majorBidi"/>
          <w:sz w:val="24"/>
          <w:szCs w:val="24"/>
        </w:rPr>
        <w:t xml:space="preserve">z-average of </w:t>
      </w:r>
      <w:r w:rsidR="008A4269" w:rsidRPr="00301139">
        <w:rPr>
          <w:rFonts w:asciiTheme="majorBidi" w:hAnsiTheme="majorBidi" w:cstheme="majorBidi"/>
          <w:sz w:val="24"/>
          <w:szCs w:val="24"/>
        </w:rPr>
        <w:t>178 nm</w:t>
      </w:r>
      <w:r w:rsidR="0065389C" w:rsidRPr="00301139">
        <w:rPr>
          <w:rFonts w:asciiTheme="majorBidi" w:hAnsiTheme="majorBidi" w:cstheme="majorBidi"/>
          <w:sz w:val="24"/>
          <w:szCs w:val="24"/>
        </w:rPr>
        <w:t xml:space="preserve"> (</w:t>
      </w:r>
      <w:r w:rsidR="00CC7C54" w:rsidRPr="00301139">
        <w:rPr>
          <w:rFonts w:asciiTheme="majorBidi" w:hAnsiTheme="majorBidi" w:cstheme="majorBidi"/>
          <w:sz w:val="24"/>
          <w:szCs w:val="24"/>
        </w:rPr>
        <w:t>± 0.</w:t>
      </w:r>
      <w:r w:rsidR="007F0556" w:rsidRPr="00301139">
        <w:rPr>
          <w:rFonts w:asciiTheme="majorBidi" w:hAnsiTheme="majorBidi" w:cstheme="majorBidi"/>
          <w:sz w:val="24"/>
          <w:szCs w:val="24"/>
        </w:rPr>
        <w:t>896</w:t>
      </w:r>
      <w:r w:rsidR="0065389C" w:rsidRPr="00301139">
        <w:rPr>
          <w:rFonts w:asciiTheme="majorBidi" w:hAnsiTheme="majorBidi" w:cstheme="majorBidi"/>
          <w:sz w:val="24"/>
          <w:szCs w:val="24"/>
        </w:rPr>
        <w:t>)</w:t>
      </w:r>
      <w:r w:rsidR="00A85137" w:rsidRPr="00301139">
        <w:rPr>
          <w:rFonts w:asciiTheme="majorBidi" w:hAnsiTheme="majorBidi" w:cstheme="majorBidi"/>
          <w:sz w:val="24"/>
          <w:szCs w:val="24"/>
        </w:rPr>
        <w:t xml:space="preserve"> </w:t>
      </w:r>
      <w:r w:rsidR="00A400F4" w:rsidRPr="00301139">
        <w:rPr>
          <w:rFonts w:asciiTheme="majorBidi" w:hAnsiTheme="majorBidi" w:cstheme="majorBidi"/>
          <w:sz w:val="24"/>
          <w:szCs w:val="24"/>
        </w:rPr>
        <w:t xml:space="preserve">and </w:t>
      </w:r>
      <w:r w:rsidR="00A85137" w:rsidRPr="00301139">
        <w:rPr>
          <w:rFonts w:asciiTheme="majorBidi" w:hAnsiTheme="majorBidi" w:cstheme="majorBidi"/>
          <w:sz w:val="24"/>
          <w:szCs w:val="24"/>
        </w:rPr>
        <w:t xml:space="preserve">a </w:t>
      </w:r>
      <w:r w:rsidR="008A4269" w:rsidRPr="00301139">
        <w:rPr>
          <w:rFonts w:asciiTheme="majorBidi" w:hAnsiTheme="majorBidi" w:cstheme="majorBidi"/>
          <w:sz w:val="24"/>
          <w:szCs w:val="24"/>
        </w:rPr>
        <w:t>positive surface charge</w:t>
      </w:r>
      <w:r w:rsidR="008467D4" w:rsidRPr="00301139">
        <w:rPr>
          <w:rFonts w:asciiTheme="majorBidi" w:hAnsiTheme="majorBidi" w:cstheme="majorBidi"/>
          <w:sz w:val="24"/>
          <w:szCs w:val="24"/>
        </w:rPr>
        <w:t xml:space="preserve"> of +</w:t>
      </w:r>
      <w:r w:rsidR="00C122BC" w:rsidRPr="00301139">
        <w:rPr>
          <w:rFonts w:asciiTheme="majorBidi" w:hAnsiTheme="majorBidi" w:cstheme="majorBidi"/>
          <w:sz w:val="24"/>
          <w:szCs w:val="24"/>
        </w:rPr>
        <w:t xml:space="preserve"> </w:t>
      </w:r>
      <w:r w:rsidR="008467D4" w:rsidRPr="00301139">
        <w:rPr>
          <w:rFonts w:asciiTheme="majorBidi" w:hAnsiTheme="majorBidi" w:cstheme="majorBidi"/>
          <w:sz w:val="24"/>
          <w:szCs w:val="24"/>
        </w:rPr>
        <w:t>35.7 mV (±</w:t>
      </w:r>
      <w:r w:rsidR="000E0FCF" w:rsidRPr="00301139">
        <w:rPr>
          <w:rFonts w:asciiTheme="majorBidi" w:hAnsiTheme="majorBidi" w:cstheme="majorBidi"/>
          <w:sz w:val="24"/>
          <w:szCs w:val="24"/>
        </w:rPr>
        <w:t xml:space="preserve"> </w:t>
      </w:r>
      <w:r w:rsidR="00B21358" w:rsidRPr="00301139">
        <w:rPr>
          <w:rFonts w:asciiTheme="majorBidi" w:hAnsiTheme="majorBidi" w:cstheme="majorBidi"/>
          <w:sz w:val="24"/>
          <w:szCs w:val="24"/>
        </w:rPr>
        <w:t>1.4</w:t>
      </w:r>
      <w:r w:rsidR="007F0556" w:rsidRPr="00301139">
        <w:rPr>
          <w:rFonts w:asciiTheme="majorBidi" w:hAnsiTheme="majorBidi" w:cstheme="majorBidi"/>
          <w:sz w:val="24"/>
          <w:szCs w:val="24"/>
        </w:rPr>
        <w:t>1</w:t>
      </w:r>
      <w:r w:rsidR="008467D4" w:rsidRPr="00301139">
        <w:rPr>
          <w:rFonts w:asciiTheme="majorBidi" w:hAnsiTheme="majorBidi" w:cstheme="majorBidi"/>
          <w:sz w:val="24"/>
          <w:szCs w:val="24"/>
        </w:rPr>
        <w:t>).</w:t>
      </w:r>
      <w:r w:rsidR="00EA04BF" w:rsidRPr="00301139">
        <w:rPr>
          <w:rFonts w:asciiTheme="majorBidi" w:hAnsiTheme="majorBidi" w:cstheme="majorBidi"/>
          <w:sz w:val="24"/>
          <w:szCs w:val="24"/>
        </w:rPr>
        <w:t xml:space="preserve"> </w:t>
      </w:r>
      <w:r w:rsidR="008467D4" w:rsidRPr="00301139">
        <w:rPr>
          <w:rFonts w:asciiTheme="majorBidi" w:eastAsia="GulliverRM" w:hAnsiTheme="majorBidi" w:cstheme="majorBidi"/>
          <w:sz w:val="24"/>
          <w:szCs w:val="24"/>
        </w:rPr>
        <w:t xml:space="preserve">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B22B81" w:rsidRPr="00301139">
        <w:rPr>
          <w:rFonts w:asciiTheme="majorBidi" w:hAnsiTheme="majorBidi" w:cstheme="majorBidi"/>
          <w:sz w:val="24"/>
          <w:szCs w:val="24"/>
        </w:rPr>
        <w:t xml:space="preserve"> presented high mucoadhesion propensity in the colonic region/ media and </w:t>
      </w:r>
      <w:r w:rsidR="00616E18" w:rsidRPr="00301139">
        <w:rPr>
          <w:rFonts w:asciiTheme="majorBidi" w:hAnsiTheme="majorBidi" w:cstheme="majorBidi"/>
          <w:sz w:val="24"/>
          <w:szCs w:val="24"/>
        </w:rPr>
        <w:t>minimal</w:t>
      </w:r>
      <w:r w:rsidR="006C3F9A" w:rsidRPr="00301139">
        <w:rPr>
          <w:rFonts w:asciiTheme="majorBidi" w:hAnsiTheme="majorBidi" w:cstheme="majorBidi"/>
          <w:sz w:val="24"/>
          <w:szCs w:val="24"/>
        </w:rPr>
        <w:t xml:space="preserve"> </w:t>
      </w:r>
      <w:r w:rsidR="00616E18" w:rsidRPr="00301139">
        <w:rPr>
          <w:rFonts w:asciiTheme="majorBidi" w:hAnsiTheme="majorBidi" w:cstheme="majorBidi"/>
          <w:sz w:val="24"/>
          <w:szCs w:val="24"/>
        </w:rPr>
        <w:t xml:space="preserve">at </w:t>
      </w:r>
      <w:r w:rsidR="008467D4" w:rsidRPr="00301139">
        <w:rPr>
          <w:rFonts w:asciiTheme="majorBidi" w:hAnsiTheme="majorBidi" w:cstheme="majorBidi"/>
          <w:sz w:val="24"/>
          <w:szCs w:val="24"/>
        </w:rPr>
        <w:t>pH 1.2</w:t>
      </w:r>
      <w:r w:rsidR="00E2129D" w:rsidRPr="00301139">
        <w:rPr>
          <w:rFonts w:asciiTheme="majorBidi" w:hAnsiTheme="majorBidi" w:cstheme="majorBidi"/>
          <w:sz w:val="24"/>
          <w:szCs w:val="24"/>
        </w:rPr>
        <w:t xml:space="preserve"> (stomach)</w:t>
      </w:r>
      <w:r w:rsidR="00616E18" w:rsidRPr="00301139">
        <w:rPr>
          <w:rFonts w:asciiTheme="majorBidi" w:hAnsiTheme="majorBidi" w:cstheme="majorBidi"/>
          <w:sz w:val="24"/>
          <w:szCs w:val="24"/>
        </w:rPr>
        <w:t>.</w:t>
      </w:r>
      <w:r w:rsidR="00616E18" w:rsidRPr="00301139">
        <w:rPr>
          <w:rFonts w:asciiTheme="majorBidi" w:eastAsia="TimesNewRoman" w:hAnsiTheme="majorBidi" w:cstheme="majorBidi"/>
          <w:sz w:val="24"/>
          <w:szCs w:val="24"/>
        </w:rPr>
        <w:t xml:space="preserve"> </w:t>
      </w:r>
      <w:r w:rsidR="008A4269" w:rsidRPr="00301139">
        <w:rPr>
          <w:rFonts w:asciiTheme="majorBidi" w:hAnsiTheme="majorBidi" w:cstheme="majorBidi"/>
          <w:sz w:val="24"/>
          <w:szCs w:val="24"/>
        </w:rPr>
        <w:t>The</w:t>
      </w:r>
      <w:r w:rsidR="00730F01" w:rsidRPr="00301139">
        <w:rPr>
          <w:rFonts w:asciiTheme="majorBidi" w:hAnsiTheme="majorBidi" w:cstheme="majorBidi"/>
          <w:sz w:val="24"/>
          <w:szCs w:val="24"/>
        </w:rPr>
        <w:t xml:space="preserve">re was </w:t>
      </w:r>
      <w:r w:rsidR="006C3F9A" w:rsidRPr="00301139">
        <w:rPr>
          <w:rFonts w:asciiTheme="majorBidi" w:hAnsiTheme="majorBidi" w:cstheme="majorBidi"/>
          <w:sz w:val="24"/>
          <w:szCs w:val="24"/>
        </w:rPr>
        <w:t>approximately</w:t>
      </w:r>
      <w:r w:rsidR="006D44D1" w:rsidRPr="00301139">
        <w:rPr>
          <w:rFonts w:asciiTheme="majorBidi" w:hAnsiTheme="majorBidi" w:cstheme="majorBidi"/>
          <w:sz w:val="24"/>
          <w:szCs w:val="24"/>
        </w:rPr>
        <w:t xml:space="preserve"> </w:t>
      </w:r>
      <w:r w:rsidR="0048765E" w:rsidRPr="00301139">
        <w:rPr>
          <w:rFonts w:asciiTheme="majorBidi" w:hAnsiTheme="majorBidi" w:cstheme="majorBidi"/>
          <w:sz w:val="24"/>
          <w:szCs w:val="24"/>
        </w:rPr>
        <w:t>18</w:t>
      </w:r>
      <w:r w:rsidR="005B4421" w:rsidRPr="00301139">
        <w:rPr>
          <w:rFonts w:asciiTheme="majorBidi" w:hAnsiTheme="majorBidi" w:cstheme="majorBidi"/>
          <w:sz w:val="24"/>
          <w:szCs w:val="24"/>
        </w:rPr>
        <w:t xml:space="preserve"> </w:t>
      </w:r>
      <w:r w:rsidR="00730F01" w:rsidRPr="00301139">
        <w:rPr>
          <w:rFonts w:asciiTheme="majorBidi" w:hAnsiTheme="majorBidi" w:cstheme="majorBidi"/>
          <w:sz w:val="24"/>
          <w:szCs w:val="24"/>
        </w:rPr>
        <w:t xml:space="preserve">% </w:t>
      </w:r>
      <w:r w:rsidR="00A400F4" w:rsidRPr="00301139">
        <w:rPr>
          <w:rFonts w:asciiTheme="majorBidi" w:hAnsiTheme="majorBidi" w:cstheme="majorBidi"/>
          <w:sz w:val="24"/>
          <w:szCs w:val="24"/>
        </w:rPr>
        <w:t xml:space="preserve">curcumin </w:t>
      </w:r>
      <w:r w:rsidR="00730F01" w:rsidRPr="00301139">
        <w:rPr>
          <w:rFonts w:asciiTheme="majorBidi" w:hAnsiTheme="majorBidi" w:cstheme="majorBidi"/>
          <w:sz w:val="24"/>
          <w:szCs w:val="24"/>
        </w:rPr>
        <w:t xml:space="preserve">release </w:t>
      </w:r>
      <w:r w:rsidRPr="00301139">
        <w:rPr>
          <w:rFonts w:asciiTheme="majorBidi" w:hAnsiTheme="majorBidi" w:cstheme="majorBidi"/>
          <w:sz w:val="24"/>
          <w:szCs w:val="24"/>
        </w:rPr>
        <w:t>at</w:t>
      </w:r>
      <w:r w:rsidR="005B4421" w:rsidRPr="00301139">
        <w:rPr>
          <w:rFonts w:asciiTheme="majorBidi" w:hAnsiTheme="majorBidi" w:cstheme="majorBidi"/>
          <w:sz w:val="24"/>
          <w:szCs w:val="24"/>
        </w:rPr>
        <w:t xml:space="preserve"> pH 1.2 </w:t>
      </w:r>
      <w:r w:rsidR="0096559E" w:rsidRPr="00301139">
        <w:rPr>
          <w:rFonts w:asciiTheme="majorBidi" w:hAnsiTheme="majorBidi" w:cstheme="majorBidi"/>
          <w:sz w:val="24"/>
          <w:szCs w:val="24"/>
        </w:rPr>
        <w:t>over</w:t>
      </w:r>
      <w:r w:rsidR="00267D60" w:rsidRPr="00301139">
        <w:rPr>
          <w:rFonts w:asciiTheme="majorBidi" w:hAnsiTheme="majorBidi" w:cstheme="majorBidi"/>
          <w:sz w:val="24"/>
          <w:szCs w:val="24"/>
        </w:rPr>
        <w:t xml:space="preserve"> 2 h </w:t>
      </w:r>
      <w:r w:rsidR="006C3F9A" w:rsidRPr="00301139">
        <w:rPr>
          <w:rFonts w:asciiTheme="majorBidi" w:hAnsiTheme="majorBidi" w:cstheme="majorBidi"/>
          <w:sz w:val="24"/>
          <w:szCs w:val="24"/>
        </w:rPr>
        <w:t xml:space="preserve">and up to 68% </w:t>
      </w:r>
      <w:r w:rsidR="005B4421" w:rsidRPr="00301139">
        <w:rPr>
          <w:rFonts w:asciiTheme="majorBidi" w:hAnsiTheme="majorBidi" w:cstheme="majorBidi"/>
          <w:sz w:val="24"/>
          <w:szCs w:val="24"/>
        </w:rPr>
        <w:t>release in the 33% (w/v) caecal medi</w:t>
      </w:r>
      <w:r w:rsidR="006C3F9A" w:rsidRPr="00301139">
        <w:rPr>
          <w:rFonts w:asciiTheme="majorBidi" w:hAnsiTheme="majorBidi" w:cstheme="majorBidi"/>
          <w:sz w:val="24"/>
          <w:szCs w:val="24"/>
        </w:rPr>
        <w:t xml:space="preserve">um </w:t>
      </w:r>
      <w:r w:rsidR="0096559E" w:rsidRPr="00301139">
        <w:rPr>
          <w:rFonts w:asciiTheme="majorBidi" w:hAnsiTheme="majorBidi" w:cstheme="majorBidi"/>
          <w:sz w:val="24"/>
          <w:szCs w:val="24"/>
        </w:rPr>
        <w:t>over</w:t>
      </w:r>
      <w:r w:rsidR="00267D60" w:rsidRPr="00301139">
        <w:rPr>
          <w:rFonts w:asciiTheme="majorBidi" w:hAnsiTheme="majorBidi" w:cstheme="majorBidi"/>
          <w:sz w:val="24"/>
          <w:szCs w:val="24"/>
        </w:rPr>
        <w:t xml:space="preserve"> 24 h</w:t>
      </w:r>
      <w:r w:rsidR="008A4269" w:rsidRPr="00301139">
        <w:rPr>
          <w:rFonts w:asciiTheme="majorBidi" w:hAnsiTheme="majorBidi" w:cstheme="majorBidi"/>
          <w:sz w:val="24"/>
          <w:szCs w:val="24"/>
        </w:rPr>
        <w:t xml:space="preserve">. </w:t>
      </w:r>
      <w:r w:rsidR="006C3F9A" w:rsidRPr="00301139">
        <w:rPr>
          <w:rFonts w:asciiTheme="majorBidi" w:hAnsiTheme="majorBidi" w:cstheme="majorBidi"/>
          <w:sz w:val="24"/>
          <w:szCs w:val="24"/>
        </w:rPr>
        <w:t>T</w:t>
      </w:r>
      <w:r w:rsidR="0085257F" w:rsidRPr="00301139">
        <w:rPr>
          <w:rFonts w:asciiTheme="majorBidi" w:hAnsiTheme="majorBidi" w:cstheme="majorBidi"/>
          <w:sz w:val="24"/>
          <w:szCs w:val="24"/>
        </w:rPr>
        <w:t>he</w:t>
      </w:r>
      <w:r w:rsidR="00D45280" w:rsidRPr="00301139">
        <w:rPr>
          <w:rFonts w:asciiTheme="majorBidi" w:hAnsiTheme="majorBidi" w:cstheme="majorBidi"/>
          <w:sz w:val="24"/>
          <w:szCs w:val="24"/>
        </w:rPr>
        <w:t xml:space="preserve"> data </w:t>
      </w:r>
      <w:r w:rsidR="006C3F9A" w:rsidRPr="00301139">
        <w:rPr>
          <w:rFonts w:asciiTheme="majorBidi" w:hAnsiTheme="majorBidi" w:cstheme="majorBidi"/>
          <w:sz w:val="24"/>
          <w:szCs w:val="24"/>
        </w:rPr>
        <w:t xml:space="preserve">obtained </w:t>
      </w:r>
      <w:r w:rsidR="00D45280" w:rsidRPr="00301139">
        <w:rPr>
          <w:rFonts w:asciiTheme="majorBidi" w:hAnsiTheme="majorBidi" w:cstheme="majorBidi"/>
          <w:sz w:val="24"/>
          <w:szCs w:val="24"/>
        </w:rPr>
        <w:t xml:space="preserve">strongly </w:t>
      </w:r>
      <w:r w:rsidR="00A400F4" w:rsidRPr="00301139">
        <w:rPr>
          <w:rFonts w:asciiTheme="majorBidi" w:hAnsiTheme="majorBidi" w:cstheme="majorBidi"/>
          <w:sz w:val="24"/>
          <w:szCs w:val="24"/>
        </w:rPr>
        <w:t>suggest</w:t>
      </w:r>
      <w:r w:rsidR="00D45280" w:rsidRPr="00301139">
        <w:rPr>
          <w:rFonts w:asciiTheme="majorBidi" w:hAnsiTheme="majorBidi" w:cstheme="majorBidi"/>
          <w:sz w:val="24"/>
          <w:szCs w:val="24"/>
        </w:rPr>
        <w:t xml:space="preserve">s that the </w:t>
      </w:r>
      <w:r w:rsidR="00E76D1D" w:rsidRPr="00301139">
        <w:rPr>
          <w:rFonts w:asciiTheme="majorBidi" w:hAnsiTheme="majorBidi" w:cstheme="majorBidi"/>
          <w:sz w:val="24"/>
          <w:szCs w:val="24"/>
        </w:rPr>
        <w:t xml:space="preserve">formulated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D45280" w:rsidRPr="00301139">
        <w:rPr>
          <w:rFonts w:asciiTheme="majorBidi" w:hAnsiTheme="majorBidi" w:cstheme="majorBidi"/>
          <w:sz w:val="24"/>
          <w:szCs w:val="24"/>
        </w:rPr>
        <w:t xml:space="preserve"> have </w:t>
      </w:r>
      <w:r w:rsidRPr="00301139">
        <w:rPr>
          <w:rFonts w:asciiTheme="majorBidi" w:hAnsiTheme="majorBidi" w:cstheme="majorBidi"/>
          <w:sz w:val="24"/>
          <w:szCs w:val="24"/>
        </w:rPr>
        <w:t xml:space="preserve">the </w:t>
      </w:r>
      <w:r w:rsidR="00D45280" w:rsidRPr="00301139">
        <w:rPr>
          <w:rFonts w:asciiTheme="majorBidi" w:hAnsiTheme="majorBidi" w:cstheme="majorBidi"/>
          <w:sz w:val="24"/>
          <w:szCs w:val="24"/>
        </w:rPr>
        <w:t xml:space="preserve">potential to be applied as an </w:t>
      </w:r>
      <w:r w:rsidR="006C3F9A" w:rsidRPr="00301139">
        <w:rPr>
          <w:rFonts w:asciiTheme="majorBidi" w:hAnsiTheme="majorBidi" w:cstheme="majorBidi"/>
          <w:sz w:val="24"/>
          <w:szCs w:val="24"/>
        </w:rPr>
        <w:t xml:space="preserve">orally deliverable </w:t>
      </w:r>
      <w:r w:rsidRPr="00301139">
        <w:rPr>
          <w:rFonts w:asciiTheme="majorBidi" w:hAnsiTheme="majorBidi" w:cstheme="majorBidi"/>
          <w:sz w:val="24"/>
          <w:szCs w:val="24"/>
        </w:rPr>
        <w:t xml:space="preserve">colon </w:t>
      </w:r>
      <w:r w:rsidR="00D45280" w:rsidRPr="00301139">
        <w:rPr>
          <w:rFonts w:asciiTheme="majorBidi" w:hAnsiTheme="majorBidi" w:cstheme="majorBidi"/>
          <w:sz w:val="24"/>
          <w:szCs w:val="24"/>
        </w:rPr>
        <w:t xml:space="preserve">cancer formulation alternative </w:t>
      </w:r>
      <w:r w:rsidR="00A400F4" w:rsidRPr="00301139">
        <w:rPr>
          <w:rFonts w:asciiTheme="majorBidi" w:hAnsiTheme="majorBidi" w:cstheme="majorBidi"/>
          <w:sz w:val="24"/>
          <w:szCs w:val="24"/>
        </w:rPr>
        <w:t>in</w:t>
      </w:r>
      <w:r w:rsidR="00D45280" w:rsidRPr="00301139">
        <w:rPr>
          <w:rFonts w:asciiTheme="majorBidi" w:hAnsiTheme="majorBidi" w:cstheme="majorBidi"/>
          <w:sz w:val="24"/>
          <w:szCs w:val="24"/>
        </w:rPr>
        <w:t xml:space="preserve"> the </w:t>
      </w:r>
      <w:r w:rsidR="008A4269" w:rsidRPr="00301139">
        <w:rPr>
          <w:rFonts w:asciiTheme="majorBidi" w:hAnsiTheme="majorBidi" w:cstheme="majorBidi"/>
          <w:sz w:val="24"/>
          <w:szCs w:val="24"/>
        </w:rPr>
        <w:t>treat</w:t>
      </w:r>
      <w:r w:rsidR="00D45280" w:rsidRPr="00301139">
        <w:rPr>
          <w:rFonts w:asciiTheme="majorBidi" w:hAnsiTheme="majorBidi" w:cstheme="majorBidi"/>
          <w:sz w:val="24"/>
          <w:szCs w:val="24"/>
        </w:rPr>
        <w:t xml:space="preserve">ment of </w:t>
      </w:r>
      <w:r w:rsidR="008A4269" w:rsidRPr="00301139">
        <w:rPr>
          <w:rFonts w:asciiTheme="majorBidi" w:hAnsiTheme="majorBidi" w:cstheme="majorBidi"/>
          <w:sz w:val="24"/>
          <w:szCs w:val="24"/>
        </w:rPr>
        <w:t>colo</w:t>
      </w:r>
      <w:r w:rsidR="00F40F24" w:rsidRPr="00301139">
        <w:rPr>
          <w:rFonts w:asciiTheme="majorBidi" w:hAnsiTheme="majorBidi" w:cstheme="majorBidi"/>
          <w:sz w:val="24"/>
          <w:szCs w:val="24"/>
        </w:rPr>
        <w:t>n</w:t>
      </w:r>
      <w:r w:rsidR="008A4269" w:rsidRPr="00301139">
        <w:rPr>
          <w:rFonts w:asciiTheme="majorBidi" w:hAnsiTheme="majorBidi" w:cstheme="majorBidi"/>
          <w:sz w:val="24"/>
          <w:szCs w:val="24"/>
        </w:rPr>
        <w:t xml:space="preserve"> cancer.</w:t>
      </w:r>
    </w:p>
    <w:p w14:paraId="0B8C1FF2" w14:textId="02CF1AF9" w:rsidR="003362EC" w:rsidRPr="00301139" w:rsidRDefault="00273FA0" w:rsidP="003362EC">
      <w:pPr>
        <w:spacing w:line="360" w:lineRule="auto"/>
        <w:rPr>
          <w:rFonts w:asciiTheme="majorBidi" w:hAnsiTheme="majorBidi" w:cstheme="majorBidi"/>
          <w:bCs/>
          <w:sz w:val="24"/>
          <w:szCs w:val="24"/>
        </w:rPr>
      </w:pPr>
      <w:r w:rsidRPr="00301139">
        <w:rPr>
          <w:rFonts w:asciiTheme="majorBidi" w:hAnsiTheme="majorBidi" w:cstheme="majorBidi"/>
          <w:bCs/>
          <w:sz w:val="24"/>
          <w:szCs w:val="24"/>
        </w:rPr>
        <w:t>K</w:t>
      </w:r>
      <w:r w:rsidR="00A74188" w:rsidRPr="00301139">
        <w:rPr>
          <w:rFonts w:asciiTheme="majorBidi" w:hAnsiTheme="majorBidi" w:cstheme="majorBidi"/>
          <w:bCs/>
          <w:sz w:val="24"/>
          <w:szCs w:val="24"/>
        </w:rPr>
        <w:t>eywords</w:t>
      </w:r>
      <w:r w:rsidRPr="00301139">
        <w:rPr>
          <w:rFonts w:asciiTheme="majorBidi" w:hAnsiTheme="majorBidi" w:cstheme="majorBidi"/>
          <w:bCs/>
          <w:sz w:val="24"/>
          <w:szCs w:val="24"/>
        </w:rPr>
        <w:t>:</w:t>
      </w:r>
      <w:r w:rsidRPr="00301139">
        <w:rPr>
          <w:rFonts w:asciiTheme="majorBidi" w:hAnsiTheme="majorBidi" w:cstheme="majorBidi"/>
          <w:bCs/>
          <w:i/>
          <w:iCs/>
          <w:sz w:val="24"/>
          <w:szCs w:val="24"/>
        </w:rPr>
        <w:t xml:space="preserve"> </w:t>
      </w:r>
      <w:r w:rsidR="002E0D46" w:rsidRPr="00301139">
        <w:rPr>
          <w:rFonts w:asciiTheme="majorBidi" w:hAnsiTheme="majorBidi" w:cstheme="majorBidi"/>
          <w:bCs/>
          <w:sz w:val="24"/>
          <w:szCs w:val="24"/>
        </w:rPr>
        <w:t>m</w:t>
      </w:r>
      <w:r w:rsidRPr="00301139">
        <w:rPr>
          <w:rFonts w:asciiTheme="majorBidi" w:hAnsiTheme="majorBidi" w:cstheme="majorBidi"/>
          <w:bCs/>
          <w:sz w:val="24"/>
          <w:szCs w:val="24"/>
        </w:rPr>
        <w:t xml:space="preserve">odified </w:t>
      </w:r>
      <w:r w:rsidR="0031434E" w:rsidRPr="00301139">
        <w:rPr>
          <w:rFonts w:asciiTheme="majorBidi" w:hAnsiTheme="majorBidi" w:cstheme="majorBidi"/>
          <w:bCs/>
          <w:sz w:val="24"/>
          <w:szCs w:val="24"/>
        </w:rPr>
        <w:t>c</w:t>
      </w:r>
      <w:r w:rsidRPr="00301139">
        <w:rPr>
          <w:rFonts w:asciiTheme="majorBidi" w:hAnsiTheme="majorBidi" w:cstheme="majorBidi"/>
          <w:bCs/>
          <w:sz w:val="24"/>
          <w:szCs w:val="24"/>
        </w:rPr>
        <w:t xml:space="preserve">itrus </w:t>
      </w:r>
      <w:r w:rsidR="0031434E" w:rsidRPr="00301139">
        <w:rPr>
          <w:rFonts w:asciiTheme="majorBidi" w:hAnsiTheme="majorBidi" w:cstheme="majorBidi"/>
          <w:bCs/>
          <w:sz w:val="24"/>
          <w:szCs w:val="24"/>
        </w:rPr>
        <w:t>p</w:t>
      </w:r>
      <w:r w:rsidRPr="00301139">
        <w:rPr>
          <w:rFonts w:asciiTheme="majorBidi" w:hAnsiTheme="majorBidi" w:cstheme="majorBidi"/>
          <w:bCs/>
          <w:sz w:val="24"/>
          <w:szCs w:val="24"/>
        </w:rPr>
        <w:t xml:space="preserve">ectin, </w:t>
      </w:r>
      <w:r w:rsidR="002E0D46" w:rsidRPr="00301139">
        <w:rPr>
          <w:rFonts w:asciiTheme="majorBidi" w:hAnsiTheme="majorBidi" w:cstheme="majorBidi"/>
          <w:bCs/>
          <w:sz w:val="24"/>
          <w:szCs w:val="24"/>
        </w:rPr>
        <w:t>c</w:t>
      </w:r>
      <w:r w:rsidR="00720733" w:rsidRPr="00301139">
        <w:rPr>
          <w:rFonts w:asciiTheme="majorBidi" w:hAnsiTheme="majorBidi" w:cstheme="majorBidi"/>
          <w:bCs/>
          <w:sz w:val="24"/>
          <w:szCs w:val="24"/>
        </w:rPr>
        <w:t>urcumin</w:t>
      </w:r>
      <w:r w:rsidRPr="00301139">
        <w:rPr>
          <w:rFonts w:asciiTheme="majorBidi" w:hAnsiTheme="majorBidi" w:cstheme="majorBidi"/>
          <w:bCs/>
          <w:sz w:val="24"/>
          <w:szCs w:val="24"/>
        </w:rPr>
        <w:t xml:space="preserve">, </w:t>
      </w:r>
      <w:r w:rsidR="00720733" w:rsidRPr="00301139">
        <w:rPr>
          <w:rFonts w:asciiTheme="majorBidi" w:hAnsiTheme="majorBidi" w:cstheme="majorBidi"/>
          <w:bCs/>
          <w:sz w:val="24"/>
          <w:szCs w:val="24"/>
        </w:rPr>
        <w:t>nano</w:t>
      </w:r>
      <w:r w:rsidR="005A3F30" w:rsidRPr="00301139">
        <w:rPr>
          <w:rFonts w:asciiTheme="majorBidi" w:hAnsiTheme="majorBidi" w:cstheme="majorBidi"/>
          <w:bCs/>
          <w:sz w:val="24"/>
          <w:szCs w:val="24"/>
        </w:rPr>
        <w:t>-</w:t>
      </w:r>
      <w:r w:rsidR="00720733" w:rsidRPr="00301139">
        <w:rPr>
          <w:rFonts w:asciiTheme="majorBidi" w:hAnsiTheme="majorBidi" w:cstheme="majorBidi"/>
          <w:bCs/>
          <w:sz w:val="24"/>
          <w:szCs w:val="24"/>
        </w:rPr>
        <w:t>particulate system</w:t>
      </w:r>
      <w:r w:rsidR="00671B7E" w:rsidRPr="00301139">
        <w:rPr>
          <w:rFonts w:asciiTheme="majorBidi" w:hAnsiTheme="majorBidi" w:cstheme="majorBidi"/>
          <w:bCs/>
          <w:sz w:val="24"/>
          <w:szCs w:val="24"/>
        </w:rPr>
        <w:t>, colon cancer.</w:t>
      </w:r>
    </w:p>
    <w:p w14:paraId="5123DCA7" w14:textId="77777777" w:rsidR="003362EC" w:rsidRPr="00301139" w:rsidRDefault="003362EC" w:rsidP="003362EC">
      <w:pPr>
        <w:spacing w:line="360" w:lineRule="auto"/>
        <w:rPr>
          <w:rFonts w:asciiTheme="majorBidi" w:hAnsiTheme="majorBidi" w:cstheme="majorBidi"/>
          <w:bCs/>
          <w:sz w:val="24"/>
          <w:szCs w:val="24"/>
        </w:rPr>
      </w:pPr>
    </w:p>
    <w:p w14:paraId="2C182BA7" w14:textId="4FAB5B87" w:rsidR="00273FA0" w:rsidRPr="00301139" w:rsidRDefault="00273FA0" w:rsidP="003362EC">
      <w:pPr>
        <w:pStyle w:val="ListParagraph"/>
        <w:numPr>
          <w:ilvl w:val="0"/>
          <w:numId w:val="2"/>
        </w:numPr>
        <w:spacing w:after="0" w:line="360" w:lineRule="auto"/>
        <w:rPr>
          <w:rFonts w:asciiTheme="majorBidi" w:hAnsiTheme="majorBidi" w:cstheme="majorBidi"/>
          <w:sz w:val="24"/>
          <w:szCs w:val="24"/>
        </w:rPr>
      </w:pPr>
      <w:r w:rsidRPr="00301139">
        <w:rPr>
          <w:rFonts w:asciiTheme="majorBidi" w:hAnsiTheme="majorBidi" w:cstheme="majorBidi"/>
          <w:sz w:val="24"/>
          <w:szCs w:val="24"/>
        </w:rPr>
        <w:t>I</w:t>
      </w:r>
      <w:r w:rsidR="00A51C09" w:rsidRPr="00301139">
        <w:rPr>
          <w:rFonts w:asciiTheme="majorBidi" w:hAnsiTheme="majorBidi" w:cstheme="majorBidi"/>
          <w:sz w:val="24"/>
          <w:szCs w:val="24"/>
        </w:rPr>
        <w:t>ntroduction</w:t>
      </w:r>
    </w:p>
    <w:p w14:paraId="03B3A5F0" w14:textId="202A943F" w:rsidR="00D643EA" w:rsidRPr="00301139" w:rsidRDefault="00D73CB4"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 xml:space="preserve"> </w:t>
      </w:r>
      <w:r w:rsidR="00DC7C5F" w:rsidRPr="00301139">
        <w:rPr>
          <w:rFonts w:asciiTheme="majorBidi" w:hAnsiTheme="majorBidi" w:cstheme="majorBidi"/>
          <w:bCs/>
          <w:sz w:val="24"/>
          <w:szCs w:val="24"/>
          <w:shd w:val="clear" w:color="auto" w:fill="FFFFFF"/>
        </w:rPr>
        <w:t>Colo</w:t>
      </w:r>
      <w:r w:rsidR="004D7C12" w:rsidRPr="00301139">
        <w:rPr>
          <w:rFonts w:asciiTheme="majorBidi" w:hAnsiTheme="majorBidi" w:cstheme="majorBidi"/>
          <w:bCs/>
          <w:sz w:val="24"/>
          <w:szCs w:val="24"/>
          <w:shd w:val="clear" w:color="auto" w:fill="FFFFFF"/>
        </w:rPr>
        <w:t>n</w:t>
      </w:r>
      <w:r w:rsidR="00DC7C5F" w:rsidRPr="00301139">
        <w:rPr>
          <w:rFonts w:asciiTheme="majorBidi" w:hAnsiTheme="majorBidi" w:cstheme="majorBidi"/>
          <w:sz w:val="24"/>
          <w:szCs w:val="24"/>
          <w:shd w:val="clear" w:color="auto" w:fill="FFFFFF"/>
        </w:rPr>
        <w:t xml:space="preserve"> </w:t>
      </w:r>
      <w:r w:rsidR="005E1F02" w:rsidRPr="00301139">
        <w:rPr>
          <w:rFonts w:asciiTheme="majorBidi" w:hAnsiTheme="majorBidi" w:cstheme="majorBidi"/>
          <w:sz w:val="24"/>
          <w:szCs w:val="24"/>
          <w:shd w:val="clear" w:color="auto" w:fill="FFFFFF"/>
        </w:rPr>
        <w:t>cancer is the fourth leading cause of cancer death</w:t>
      </w:r>
      <w:r w:rsidR="009D549D" w:rsidRPr="00301139">
        <w:rPr>
          <w:rFonts w:asciiTheme="majorBidi" w:hAnsiTheme="majorBidi" w:cstheme="majorBidi"/>
          <w:sz w:val="24"/>
          <w:szCs w:val="24"/>
          <w:shd w:val="clear" w:color="auto" w:fill="FFFFFF"/>
        </w:rPr>
        <w:t>s</w:t>
      </w:r>
      <w:r w:rsidR="005E1F02" w:rsidRPr="00301139">
        <w:rPr>
          <w:rFonts w:asciiTheme="majorBidi" w:hAnsiTheme="majorBidi" w:cstheme="majorBidi"/>
          <w:sz w:val="24"/>
          <w:szCs w:val="24"/>
          <w:shd w:val="clear" w:color="auto" w:fill="FFFFFF"/>
        </w:rPr>
        <w:t xml:space="preserve"> worldwide, </w:t>
      </w:r>
      <w:r w:rsidR="005E1F02" w:rsidRPr="00301139">
        <w:rPr>
          <w:rFonts w:asciiTheme="majorBidi" w:hAnsiTheme="majorBidi" w:cstheme="majorBidi"/>
          <w:sz w:val="24"/>
          <w:szCs w:val="24"/>
        </w:rPr>
        <w:t>accounting for 8</w:t>
      </w:r>
      <w:r w:rsidR="000E0FCF"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 of </w:t>
      </w:r>
      <w:r w:rsidR="009D549D" w:rsidRPr="00301139">
        <w:rPr>
          <w:rFonts w:asciiTheme="majorBidi" w:hAnsiTheme="majorBidi" w:cstheme="majorBidi"/>
          <w:sz w:val="24"/>
          <w:szCs w:val="24"/>
        </w:rPr>
        <w:t>documented</w:t>
      </w:r>
      <w:r w:rsidR="005E1F02" w:rsidRPr="00301139">
        <w:rPr>
          <w:rFonts w:asciiTheme="majorBidi" w:hAnsiTheme="majorBidi" w:cstheme="majorBidi"/>
          <w:sz w:val="24"/>
          <w:szCs w:val="24"/>
        </w:rPr>
        <w:t xml:space="preserve"> cancer deaths </w:t>
      </w:r>
      <w:r w:rsidR="00720733" w:rsidRPr="00301139">
        <w:rPr>
          <w:rFonts w:asciiTheme="majorBidi" w:hAnsiTheme="majorBidi" w:cstheme="majorBidi"/>
          <w:sz w:val="24"/>
          <w:szCs w:val="24"/>
        </w:rPr>
        <w:t>[1]</w:t>
      </w:r>
      <w:r w:rsidR="005E1F02" w:rsidRPr="00301139">
        <w:rPr>
          <w:rFonts w:asciiTheme="majorBidi" w:hAnsiTheme="majorBidi" w:cstheme="majorBidi"/>
          <w:sz w:val="24"/>
          <w:szCs w:val="24"/>
          <w:shd w:val="clear" w:color="auto" w:fill="FFFFFF"/>
        </w:rPr>
        <w:t xml:space="preserve">. </w:t>
      </w:r>
      <w:r w:rsidR="005E1F02" w:rsidRPr="00301139">
        <w:rPr>
          <w:rFonts w:asciiTheme="majorBidi" w:hAnsiTheme="majorBidi" w:cstheme="majorBidi"/>
          <w:sz w:val="24"/>
          <w:szCs w:val="24"/>
        </w:rPr>
        <w:t xml:space="preserve">Due to the </w:t>
      </w:r>
      <w:r w:rsidR="001842A8" w:rsidRPr="00301139">
        <w:rPr>
          <w:rFonts w:asciiTheme="majorBidi" w:hAnsiTheme="majorBidi" w:cstheme="majorBidi"/>
          <w:sz w:val="24"/>
          <w:szCs w:val="24"/>
        </w:rPr>
        <w:t xml:space="preserve">annual </w:t>
      </w:r>
      <w:r w:rsidR="009D549D" w:rsidRPr="00301139">
        <w:rPr>
          <w:rFonts w:asciiTheme="majorBidi" w:hAnsiTheme="majorBidi" w:cstheme="majorBidi"/>
          <w:sz w:val="24"/>
          <w:szCs w:val="24"/>
        </w:rPr>
        <w:t xml:space="preserve">rise in </w:t>
      </w:r>
      <w:r w:rsidR="002E18E4" w:rsidRPr="00301139">
        <w:rPr>
          <w:rFonts w:asciiTheme="majorBidi" w:hAnsiTheme="majorBidi" w:cstheme="majorBidi"/>
          <w:sz w:val="24"/>
          <w:szCs w:val="24"/>
        </w:rPr>
        <w:t xml:space="preserve">the </w:t>
      </w:r>
      <w:r w:rsidR="009D549D" w:rsidRPr="00301139">
        <w:rPr>
          <w:rFonts w:asciiTheme="majorBidi" w:hAnsiTheme="majorBidi" w:cstheme="majorBidi"/>
          <w:sz w:val="24"/>
          <w:szCs w:val="24"/>
        </w:rPr>
        <w:t xml:space="preserve">number </w:t>
      </w:r>
      <w:r w:rsidR="005E1F02" w:rsidRPr="00301139">
        <w:rPr>
          <w:rFonts w:asciiTheme="majorBidi" w:hAnsiTheme="majorBidi" w:cstheme="majorBidi"/>
          <w:sz w:val="24"/>
          <w:szCs w:val="24"/>
        </w:rPr>
        <w:t xml:space="preserve">of deaths </w:t>
      </w:r>
      <w:r w:rsidR="00BE647D" w:rsidRPr="00301139">
        <w:rPr>
          <w:rFonts w:asciiTheme="majorBidi" w:hAnsiTheme="majorBidi" w:cstheme="majorBidi"/>
          <w:sz w:val="24"/>
          <w:szCs w:val="24"/>
        </w:rPr>
        <w:t>resulting from</w:t>
      </w:r>
      <w:r w:rsidR="005E1F02" w:rsidRPr="00301139">
        <w:rPr>
          <w:rFonts w:asciiTheme="majorBidi" w:hAnsiTheme="majorBidi" w:cstheme="majorBidi"/>
          <w:sz w:val="24"/>
          <w:szCs w:val="24"/>
        </w:rPr>
        <w:t xml:space="preserve"> colo</w:t>
      </w:r>
      <w:r w:rsidR="004D7C12" w:rsidRPr="00301139">
        <w:rPr>
          <w:rFonts w:asciiTheme="majorBidi" w:hAnsiTheme="majorBidi" w:cstheme="majorBidi"/>
          <w:sz w:val="24"/>
          <w:szCs w:val="24"/>
        </w:rPr>
        <w:t>n</w:t>
      </w:r>
      <w:r w:rsidR="005E1F02" w:rsidRPr="00301139">
        <w:rPr>
          <w:rFonts w:asciiTheme="majorBidi" w:hAnsiTheme="majorBidi" w:cstheme="majorBidi"/>
          <w:sz w:val="24"/>
          <w:szCs w:val="24"/>
        </w:rPr>
        <w:t xml:space="preserve"> cancer</w:t>
      </w:r>
      <w:r w:rsidR="00B73053" w:rsidRPr="00301139">
        <w:rPr>
          <w:rFonts w:asciiTheme="majorBidi" w:hAnsiTheme="majorBidi" w:cstheme="majorBidi"/>
          <w:sz w:val="24"/>
          <w:szCs w:val="24"/>
        </w:rPr>
        <w:t xml:space="preserve"> </w:t>
      </w:r>
      <w:r w:rsidR="00720733" w:rsidRPr="00301139">
        <w:rPr>
          <w:rFonts w:asciiTheme="majorBidi" w:hAnsiTheme="majorBidi" w:cstheme="majorBidi"/>
          <w:sz w:val="24"/>
          <w:szCs w:val="24"/>
        </w:rPr>
        <w:t>[2]</w:t>
      </w:r>
      <w:r w:rsidR="001842A8" w:rsidRPr="00301139">
        <w:rPr>
          <w:rFonts w:asciiTheme="majorBidi" w:hAnsiTheme="majorBidi" w:cstheme="majorBidi"/>
          <w:sz w:val="24"/>
          <w:szCs w:val="24"/>
        </w:rPr>
        <w:t xml:space="preserve">, </w:t>
      </w:r>
      <w:r w:rsidR="00D613A6" w:rsidRPr="00301139">
        <w:rPr>
          <w:rFonts w:asciiTheme="majorBidi" w:hAnsiTheme="majorBidi" w:cstheme="majorBidi"/>
          <w:sz w:val="24"/>
          <w:szCs w:val="24"/>
        </w:rPr>
        <w:t xml:space="preserve">several </w:t>
      </w:r>
      <w:r w:rsidR="008E6E25" w:rsidRPr="00301139">
        <w:rPr>
          <w:rFonts w:asciiTheme="majorBidi" w:hAnsiTheme="majorBidi" w:cstheme="majorBidi"/>
          <w:sz w:val="24"/>
          <w:szCs w:val="24"/>
        </w:rPr>
        <w:t xml:space="preserve">therapeutic procedures </w:t>
      </w:r>
      <w:r w:rsidR="002E18E4" w:rsidRPr="00301139">
        <w:rPr>
          <w:rFonts w:asciiTheme="majorBidi" w:hAnsiTheme="majorBidi" w:cstheme="majorBidi"/>
          <w:sz w:val="24"/>
          <w:szCs w:val="24"/>
        </w:rPr>
        <w:t xml:space="preserve">are in </w:t>
      </w:r>
      <w:r w:rsidR="00A94999" w:rsidRPr="00301139">
        <w:rPr>
          <w:rFonts w:asciiTheme="majorBidi" w:hAnsiTheme="majorBidi" w:cstheme="majorBidi"/>
          <w:sz w:val="24"/>
          <w:szCs w:val="24"/>
        </w:rPr>
        <w:t>practice that addresses</w:t>
      </w:r>
      <w:r w:rsidR="00D613A6" w:rsidRPr="00301139">
        <w:rPr>
          <w:rFonts w:asciiTheme="majorBidi" w:hAnsiTheme="majorBidi" w:cstheme="majorBidi"/>
          <w:sz w:val="24"/>
          <w:szCs w:val="24"/>
        </w:rPr>
        <w:t xml:space="preserve"> this </w:t>
      </w:r>
      <w:r w:rsidR="009D549D" w:rsidRPr="00301139">
        <w:rPr>
          <w:rFonts w:asciiTheme="majorBidi" w:hAnsiTheme="majorBidi" w:cstheme="majorBidi"/>
          <w:sz w:val="24"/>
          <w:szCs w:val="24"/>
        </w:rPr>
        <w:t>trend</w:t>
      </w:r>
      <w:r w:rsidR="002E18E4" w:rsidRPr="00301139">
        <w:rPr>
          <w:rFonts w:asciiTheme="majorBidi" w:hAnsiTheme="majorBidi" w:cstheme="majorBidi"/>
          <w:sz w:val="24"/>
          <w:szCs w:val="24"/>
        </w:rPr>
        <w:t xml:space="preserve">, including </w:t>
      </w:r>
      <w:r w:rsidR="005E1F02" w:rsidRPr="00301139">
        <w:rPr>
          <w:rFonts w:asciiTheme="majorBidi" w:hAnsiTheme="majorBidi" w:cstheme="majorBidi"/>
          <w:sz w:val="24"/>
          <w:szCs w:val="24"/>
        </w:rPr>
        <w:t xml:space="preserve">surgical </w:t>
      </w:r>
      <w:r w:rsidR="009D549D" w:rsidRPr="00301139">
        <w:rPr>
          <w:rFonts w:asciiTheme="majorBidi" w:hAnsiTheme="majorBidi" w:cstheme="majorBidi"/>
          <w:sz w:val="24"/>
          <w:szCs w:val="24"/>
        </w:rPr>
        <w:t xml:space="preserve">resection </w:t>
      </w:r>
      <w:r w:rsidR="005E1F02" w:rsidRPr="00301139">
        <w:rPr>
          <w:rFonts w:asciiTheme="majorBidi" w:hAnsiTheme="majorBidi" w:cstheme="majorBidi"/>
          <w:sz w:val="24"/>
          <w:szCs w:val="24"/>
        </w:rPr>
        <w:t xml:space="preserve">of afflicted </w:t>
      </w:r>
      <w:r w:rsidR="00D613A6" w:rsidRPr="00301139">
        <w:rPr>
          <w:rFonts w:asciiTheme="majorBidi" w:hAnsiTheme="majorBidi" w:cstheme="majorBidi"/>
          <w:sz w:val="24"/>
          <w:szCs w:val="24"/>
        </w:rPr>
        <w:t xml:space="preserve">tissue, </w:t>
      </w:r>
      <w:r w:rsidR="005E1F02" w:rsidRPr="00301139">
        <w:rPr>
          <w:rFonts w:asciiTheme="majorBidi" w:hAnsiTheme="majorBidi" w:cstheme="majorBidi"/>
          <w:sz w:val="24"/>
          <w:szCs w:val="24"/>
        </w:rPr>
        <w:t xml:space="preserve">radiotherapy </w:t>
      </w:r>
      <w:r w:rsidR="009D549D" w:rsidRPr="00301139">
        <w:rPr>
          <w:rFonts w:asciiTheme="majorBidi" w:hAnsiTheme="majorBidi" w:cstheme="majorBidi"/>
          <w:sz w:val="24"/>
          <w:szCs w:val="24"/>
        </w:rPr>
        <w:t xml:space="preserve">or </w:t>
      </w:r>
      <w:r w:rsidR="005E1F02" w:rsidRPr="00301139">
        <w:rPr>
          <w:rFonts w:asciiTheme="majorBidi" w:hAnsiTheme="majorBidi" w:cstheme="majorBidi"/>
          <w:sz w:val="24"/>
          <w:szCs w:val="24"/>
        </w:rPr>
        <w:t xml:space="preserve">chemotherapy. </w:t>
      </w:r>
      <w:r w:rsidR="002E18E4" w:rsidRPr="00301139">
        <w:rPr>
          <w:rFonts w:asciiTheme="majorBidi" w:hAnsiTheme="majorBidi" w:cstheme="majorBidi"/>
          <w:sz w:val="24"/>
          <w:szCs w:val="24"/>
        </w:rPr>
        <w:t>Chemotherapy is t</w:t>
      </w:r>
      <w:r w:rsidR="00044599" w:rsidRPr="00301139">
        <w:rPr>
          <w:rFonts w:asciiTheme="majorBidi" w:hAnsiTheme="majorBidi" w:cstheme="majorBidi"/>
          <w:sz w:val="24"/>
          <w:szCs w:val="24"/>
        </w:rPr>
        <w:t xml:space="preserve">he least invasive of the </w:t>
      </w:r>
      <w:r w:rsidR="002E18E4" w:rsidRPr="00301139">
        <w:rPr>
          <w:rFonts w:asciiTheme="majorBidi" w:hAnsiTheme="majorBidi" w:cstheme="majorBidi"/>
          <w:sz w:val="24"/>
          <w:szCs w:val="24"/>
        </w:rPr>
        <w:t>therapeutic options currently used to manage colon cancer</w:t>
      </w:r>
      <w:r w:rsidR="00906742" w:rsidRPr="00301139">
        <w:rPr>
          <w:rFonts w:asciiTheme="majorBidi" w:hAnsiTheme="majorBidi" w:cstheme="majorBidi"/>
          <w:sz w:val="24"/>
          <w:szCs w:val="24"/>
        </w:rPr>
        <w:t>. H</w:t>
      </w:r>
      <w:r w:rsidR="009D549D" w:rsidRPr="00301139">
        <w:rPr>
          <w:rFonts w:asciiTheme="majorBidi" w:hAnsiTheme="majorBidi" w:cstheme="majorBidi"/>
          <w:sz w:val="24"/>
          <w:szCs w:val="24"/>
        </w:rPr>
        <w:t xml:space="preserve">owever, </w:t>
      </w:r>
      <w:r w:rsidR="005E1F02" w:rsidRPr="00301139">
        <w:rPr>
          <w:rFonts w:asciiTheme="majorBidi" w:hAnsiTheme="majorBidi" w:cstheme="majorBidi"/>
          <w:sz w:val="24"/>
          <w:szCs w:val="24"/>
        </w:rPr>
        <w:t xml:space="preserve">due to </w:t>
      </w:r>
      <w:r w:rsidR="002E18E4" w:rsidRPr="00301139">
        <w:rPr>
          <w:rFonts w:asciiTheme="majorBidi" w:hAnsiTheme="majorBidi" w:cstheme="majorBidi"/>
          <w:sz w:val="24"/>
          <w:szCs w:val="24"/>
        </w:rPr>
        <w:t>the side effects that manifest</w:t>
      </w:r>
      <w:r w:rsidR="006A24BB" w:rsidRPr="00301139">
        <w:rPr>
          <w:rFonts w:asciiTheme="majorBidi" w:hAnsiTheme="majorBidi" w:cstheme="majorBidi"/>
          <w:sz w:val="24"/>
          <w:szCs w:val="24"/>
        </w:rPr>
        <w:t>s</w:t>
      </w:r>
      <w:r w:rsidR="002E18E4" w:rsidRPr="00301139">
        <w:rPr>
          <w:rFonts w:asciiTheme="majorBidi" w:hAnsiTheme="majorBidi" w:cstheme="majorBidi"/>
          <w:sz w:val="24"/>
          <w:szCs w:val="24"/>
        </w:rPr>
        <w:t xml:space="preserve"> following chemotherapy, an</w:t>
      </w:r>
      <w:r w:rsidR="006D44D1" w:rsidRPr="00301139">
        <w:rPr>
          <w:rFonts w:asciiTheme="majorBidi" w:hAnsiTheme="majorBidi" w:cstheme="majorBidi"/>
          <w:sz w:val="24"/>
          <w:szCs w:val="24"/>
        </w:rPr>
        <w:t xml:space="preserve">ticancer agents of </w:t>
      </w:r>
      <w:r w:rsidR="006D44D1" w:rsidRPr="00301139">
        <w:rPr>
          <w:rFonts w:asciiTheme="majorBidi" w:hAnsiTheme="majorBidi" w:cstheme="majorBidi"/>
          <w:sz w:val="24"/>
          <w:szCs w:val="24"/>
        </w:rPr>
        <w:lastRenderedPageBreak/>
        <w:t>plant origin, such</w:t>
      </w:r>
      <w:r w:rsidR="002E18E4" w:rsidRPr="00301139">
        <w:rPr>
          <w:rFonts w:asciiTheme="majorBidi" w:hAnsiTheme="majorBidi" w:cstheme="majorBidi"/>
          <w:sz w:val="24"/>
          <w:szCs w:val="24"/>
        </w:rPr>
        <w:t xml:space="preserve"> as </w:t>
      </w:r>
      <w:r w:rsidR="006D44D1" w:rsidRPr="00301139">
        <w:rPr>
          <w:rFonts w:asciiTheme="majorBidi" w:hAnsiTheme="majorBidi" w:cstheme="majorBidi"/>
          <w:sz w:val="24"/>
          <w:szCs w:val="24"/>
        </w:rPr>
        <w:t>curcumin,</w:t>
      </w:r>
      <w:r w:rsidR="002E18E4" w:rsidRPr="00301139">
        <w:rPr>
          <w:rFonts w:asciiTheme="majorBidi" w:hAnsiTheme="majorBidi" w:cstheme="majorBidi"/>
          <w:sz w:val="24"/>
          <w:szCs w:val="24"/>
        </w:rPr>
        <w:t xml:space="preserve"> are becoming serious contenders as chemotherapeutic alternatives. Curcumin is the </w:t>
      </w:r>
      <w:r w:rsidR="00044599" w:rsidRPr="00301139">
        <w:rPr>
          <w:rFonts w:asciiTheme="majorBidi" w:hAnsiTheme="majorBidi" w:cstheme="majorBidi"/>
          <w:sz w:val="24"/>
          <w:szCs w:val="24"/>
        </w:rPr>
        <w:t>major chemical constituent of turmeric</w:t>
      </w:r>
      <w:r w:rsidR="003028D6" w:rsidRPr="00301139">
        <w:rPr>
          <w:rFonts w:asciiTheme="majorBidi" w:hAnsiTheme="majorBidi" w:cstheme="majorBidi"/>
          <w:sz w:val="24"/>
          <w:szCs w:val="24"/>
        </w:rPr>
        <w:t xml:space="preserve"> and </w:t>
      </w:r>
      <w:r w:rsidR="002E18E4" w:rsidRPr="00301139">
        <w:rPr>
          <w:rFonts w:asciiTheme="majorBidi" w:hAnsiTheme="majorBidi" w:cstheme="majorBidi"/>
          <w:sz w:val="24"/>
          <w:szCs w:val="24"/>
        </w:rPr>
        <w:t xml:space="preserve">has received much attention </w:t>
      </w:r>
      <w:r w:rsidR="009C2745" w:rsidRPr="00301139">
        <w:rPr>
          <w:rFonts w:asciiTheme="majorBidi" w:hAnsiTheme="majorBidi" w:cstheme="majorBidi"/>
          <w:sz w:val="24"/>
          <w:szCs w:val="24"/>
        </w:rPr>
        <w:t xml:space="preserve">in the past decade </w:t>
      </w:r>
      <w:r w:rsidR="009D549D" w:rsidRPr="00301139">
        <w:rPr>
          <w:rFonts w:asciiTheme="majorBidi" w:hAnsiTheme="majorBidi" w:cstheme="majorBidi"/>
          <w:sz w:val="24"/>
          <w:szCs w:val="24"/>
        </w:rPr>
        <w:t xml:space="preserve">because </w:t>
      </w:r>
      <w:r w:rsidR="00B14291" w:rsidRPr="00301139">
        <w:rPr>
          <w:rFonts w:asciiTheme="majorBidi" w:hAnsiTheme="majorBidi" w:cstheme="majorBidi"/>
          <w:sz w:val="24"/>
          <w:szCs w:val="24"/>
        </w:rPr>
        <w:t xml:space="preserve">of </w:t>
      </w:r>
      <w:r w:rsidR="00931E3F" w:rsidRPr="00301139">
        <w:rPr>
          <w:rFonts w:asciiTheme="majorBidi" w:hAnsiTheme="majorBidi" w:cstheme="majorBidi"/>
          <w:sz w:val="24"/>
          <w:szCs w:val="24"/>
        </w:rPr>
        <w:t>its</w:t>
      </w:r>
      <w:r w:rsidR="00B14291" w:rsidRPr="00301139">
        <w:rPr>
          <w:rFonts w:asciiTheme="majorBidi" w:hAnsiTheme="majorBidi" w:cstheme="majorBidi"/>
          <w:sz w:val="24"/>
          <w:szCs w:val="24"/>
        </w:rPr>
        <w:t xml:space="preserve"> ‘acceptability’ </w:t>
      </w:r>
      <w:r w:rsidR="00044599" w:rsidRPr="00301139">
        <w:rPr>
          <w:rFonts w:asciiTheme="majorBidi" w:hAnsiTheme="majorBidi" w:cstheme="majorBidi"/>
          <w:sz w:val="24"/>
          <w:szCs w:val="24"/>
        </w:rPr>
        <w:t xml:space="preserve">as </w:t>
      </w:r>
      <w:r w:rsidR="006A24BB" w:rsidRPr="00301139">
        <w:rPr>
          <w:rFonts w:asciiTheme="majorBidi" w:hAnsiTheme="majorBidi" w:cstheme="majorBidi"/>
          <w:sz w:val="24"/>
          <w:szCs w:val="24"/>
        </w:rPr>
        <w:t xml:space="preserve">it is derived </w:t>
      </w:r>
      <w:r w:rsidR="00044599" w:rsidRPr="00301139">
        <w:rPr>
          <w:rFonts w:asciiTheme="majorBidi" w:hAnsiTheme="majorBidi" w:cstheme="majorBidi"/>
          <w:sz w:val="24"/>
          <w:szCs w:val="24"/>
        </w:rPr>
        <w:t xml:space="preserve">from natural sources and </w:t>
      </w:r>
      <w:r w:rsidR="009C2745" w:rsidRPr="00301139">
        <w:rPr>
          <w:rFonts w:asciiTheme="majorBidi" w:hAnsiTheme="majorBidi" w:cstheme="majorBidi"/>
          <w:sz w:val="24"/>
          <w:szCs w:val="24"/>
        </w:rPr>
        <w:t xml:space="preserve">perceived </w:t>
      </w:r>
      <w:r w:rsidR="006A24BB" w:rsidRPr="00301139">
        <w:rPr>
          <w:rFonts w:asciiTheme="majorBidi" w:hAnsiTheme="majorBidi" w:cstheme="majorBidi"/>
          <w:sz w:val="24"/>
          <w:szCs w:val="24"/>
        </w:rPr>
        <w:t xml:space="preserve">to </w:t>
      </w:r>
      <w:r w:rsidR="00044599" w:rsidRPr="00301139">
        <w:rPr>
          <w:rFonts w:asciiTheme="majorBidi" w:hAnsiTheme="majorBidi" w:cstheme="majorBidi"/>
          <w:sz w:val="24"/>
          <w:szCs w:val="24"/>
        </w:rPr>
        <w:t>manifest</w:t>
      </w:r>
      <w:r w:rsidR="00403423" w:rsidRPr="00301139">
        <w:rPr>
          <w:rFonts w:asciiTheme="majorBidi" w:hAnsiTheme="majorBidi" w:cstheme="majorBidi"/>
          <w:sz w:val="24"/>
          <w:szCs w:val="24"/>
        </w:rPr>
        <w:t xml:space="preserve"> relatively</w:t>
      </w:r>
      <w:r w:rsidR="00B14291" w:rsidRPr="00301139">
        <w:rPr>
          <w:rFonts w:asciiTheme="majorBidi" w:hAnsiTheme="majorBidi" w:cstheme="majorBidi"/>
          <w:sz w:val="24"/>
          <w:szCs w:val="24"/>
        </w:rPr>
        <w:t xml:space="preserve"> fewer side effects </w:t>
      </w:r>
      <w:r w:rsidR="00B667A7" w:rsidRPr="00301139">
        <w:rPr>
          <w:rFonts w:asciiTheme="majorBidi" w:hAnsiTheme="majorBidi" w:cstheme="majorBidi"/>
          <w:sz w:val="24"/>
          <w:szCs w:val="24"/>
        </w:rPr>
        <w:t>[3]</w:t>
      </w:r>
      <w:r w:rsidR="005E1F02" w:rsidRPr="00301139">
        <w:rPr>
          <w:rFonts w:asciiTheme="majorBidi" w:hAnsiTheme="majorBidi" w:cstheme="majorBidi"/>
          <w:sz w:val="24"/>
          <w:szCs w:val="24"/>
        </w:rPr>
        <w:t>.</w:t>
      </w:r>
      <w:r w:rsidR="008C2435" w:rsidRPr="00301139">
        <w:rPr>
          <w:rFonts w:asciiTheme="majorBidi" w:hAnsiTheme="majorBidi" w:cstheme="majorBidi"/>
          <w:sz w:val="24"/>
          <w:szCs w:val="24"/>
        </w:rPr>
        <w:t xml:space="preserve"> </w:t>
      </w:r>
      <w:r w:rsidR="003500C8" w:rsidRPr="00301139">
        <w:rPr>
          <w:rFonts w:asciiTheme="majorBidi" w:hAnsiTheme="majorBidi" w:cstheme="majorBidi"/>
          <w:sz w:val="24"/>
          <w:szCs w:val="24"/>
          <w:shd w:val="clear" w:color="auto" w:fill="FFFFFF"/>
        </w:rPr>
        <w:t>Extensive</w:t>
      </w:r>
      <w:r w:rsidR="003500C8" w:rsidRPr="00301139">
        <w:rPr>
          <w:rStyle w:val="apple-converted-space"/>
          <w:rFonts w:asciiTheme="majorBidi" w:hAnsiTheme="majorBidi" w:cstheme="majorBidi"/>
          <w:sz w:val="24"/>
          <w:szCs w:val="24"/>
          <w:shd w:val="clear" w:color="auto" w:fill="FFFFFF"/>
        </w:rPr>
        <w:t xml:space="preserve"> </w:t>
      </w:r>
      <w:r w:rsidR="006A24BB" w:rsidRPr="00301139">
        <w:rPr>
          <w:rStyle w:val="apple-converted-space"/>
          <w:rFonts w:asciiTheme="majorBidi" w:hAnsiTheme="majorBidi" w:cstheme="majorBidi"/>
          <w:sz w:val="24"/>
          <w:szCs w:val="24"/>
          <w:shd w:val="clear" w:color="auto" w:fill="FFFFFF"/>
        </w:rPr>
        <w:t>research</w:t>
      </w:r>
      <w:r w:rsidR="003500C8" w:rsidRPr="00301139">
        <w:rPr>
          <w:rStyle w:val="apple-converted-space"/>
          <w:rFonts w:asciiTheme="majorBidi" w:hAnsiTheme="majorBidi" w:cstheme="majorBidi"/>
          <w:sz w:val="24"/>
          <w:szCs w:val="24"/>
          <w:shd w:val="clear" w:color="auto" w:fill="FFFFFF"/>
        </w:rPr>
        <w:t xml:space="preserve"> </w:t>
      </w:r>
      <w:r w:rsidR="00775219" w:rsidRPr="00301139">
        <w:rPr>
          <w:rStyle w:val="apple-converted-space"/>
          <w:rFonts w:asciiTheme="majorBidi" w:hAnsiTheme="majorBidi" w:cstheme="majorBidi"/>
          <w:sz w:val="24"/>
          <w:szCs w:val="24"/>
          <w:shd w:val="clear" w:color="auto" w:fill="FFFFFF"/>
        </w:rPr>
        <w:t>ha</w:t>
      </w:r>
      <w:r w:rsidR="00D50748" w:rsidRPr="00301139">
        <w:rPr>
          <w:rStyle w:val="apple-converted-space"/>
          <w:rFonts w:asciiTheme="majorBidi" w:hAnsiTheme="majorBidi" w:cstheme="majorBidi"/>
          <w:sz w:val="24"/>
          <w:szCs w:val="24"/>
          <w:shd w:val="clear" w:color="auto" w:fill="FFFFFF"/>
        </w:rPr>
        <w:t>s</w:t>
      </w:r>
      <w:r w:rsidR="00775219" w:rsidRPr="00301139">
        <w:rPr>
          <w:rStyle w:val="apple-converted-space"/>
          <w:rFonts w:asciiTheme="majorBidi" w:hAnsiTheme="majorBidi" w:cstheme="majorBidi"/>
          <w:sz w:val="24"/>
          <w:szCs w:val="24"/>
          <w:shd w:val="clear" w:color="auto" w:fill="FFFFFF"/>
        </w:rPr>
        <w:t xml:space="preserve"> </w:t>
      </w:r>
      <w:r w:rsidR="006A24BB" w:rsidRPr="00301139">
        <w:rPr>
          <w:rStyle w:val="apple-converted-space"/>
          <w:rFonts w:asciiTheme="majorBidi" w:hAnsiTheme="majorBidi" w:cstheme="majorBidi"/>
          <w:sz w:val="24"/>
          <w:szCs w:val="24"/>
          <w:shd w:val="clear" w:color="auto" w:fill="FFFFFF"/>
        </w:rPr>
        <w:t>elaborated the</w:t>
      </w:r>
      <w:r w:rsidR="003500C8" w:rsidRPr="00301139">
        <w:rPr>
          <w:rStyle w:val="apple-converted-space"/>
          <w:rFonts w:asciiTheme="majorBidi" w:hAnsiTheme="majorBidi" w:cstheme="majorBidi"/>
          <w:sz w:val="24"/>
          <w:szCs w:val="24"/>
          <w:shd w:val="clear" w:color="auto" w:fill="FFFFFF"/>
        </w:rPr>
        <w:t xml:space="preserve"> </w:t>
      </w:r>
      <w:r w:rsidR="003500C8" w:rsidRPr="00301139">
        <w:rPr>
          <w:rFonts w:asciiTheme="majorBidi" w:hAnsiTheme="majorBidi" w:cstheme="majorBidi"/>
          <w:sz w:val="24"/>
          <w:szCs w:val="24"/>
        </w:rPr>
        <w:t>therapeutic potential of curc</w:t>
      </w:r>
      <w:r w:rsidR="00D50748" w:rsidRPr="00301139">
        <w:rPr>
          <w:rFonts w:asciiTheme="majorBidi" w:hAnsiTheme="majorBidi" w:cstheme="majorBidi"/>
          <w:sz w:val="24"/>
          <w:szCs w:val="24"/>
        </w:rPr>
        <w:t>umin against a range of cancers and</w:t>
      </w:r>
      <w:r w:rsidR="003500C8" w:rsidRPr="00301139">
        <w:rPr>
          <w:rFonts w:asciiTheme="majorBidi" w:hAnsiTheme="majorBidi" w:cstheme="majorBidi"/>
          <w:sz w:val="24"/>
          <w:szCs w:val="24"/>
        </w:rPr>
        <w:t xml:space="preserve"> </w:t>
      </w:r>
      <w:r w:rsidR="00B612FD" w:rsidRPr="00301139">
        <w:rPr>
          <w:rFonts w:asciiTheme="majorBidi" w:hAnsiTheme="majorBidi" w:cstheme="majorBidi"/>
          <w:sz w:val="24"/>
          <w:szCs w:val="24"/>
        </w:rPr>
        <w:t>distinct</w:t>
      </w:r>
      <w:r w:rsidR="003500C8" w:rsidRPr="00301139">
        <w:rPr>
          <w:rFonts w:asciiTheme="majorBidi" w:hAnsiTheme="majorBidi" w:cstheme="majorBidi"/>
          <w:sz w:val="24"/>
          <w:szCs w:val="24"/>
        </w:rPr>
        <w:t>ly</w:t>
      </w:r>
      <w:r w:rsidR="00A86E31"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against </w:t>
      </w:r>
      <w:r w:rsidR="00DC367B" w:rsidRPr="00301139">
        <w:rPr>
          <w:rFonts w:asciiTheme="majorBidi" w:hAnsiTheme="majorBidi" w:cstheme="majorBidi"/>
          <w:sz w:val="24"/>
          <w:szCs w:val="24"/>
        </w:rPr>
        <w:t xml:space="preserve">colon </w:t>
      </w:r>
      <w:r w:rsidR="005E1F02" w:rsidRPr="00301139">
        <w:rPr>
          <w:rFonts w:asciiTheme="majorBidi" w:hAnsiTheme="majorBidi" w:cstheme="majorBidi"/>
          <w:sz w:val="24"/>
          <w:szCs w:val="24"/>
        </w:rPr>
        <w:t xml:space="preserve">cancer </w:t>
      </w:r>
      <w:r w:rsidR="00187CDC" w:rsidRPr="00301139">
        <w:rPr>
          <w:rFonts w:asciiTheme="majorBidi" w:hAnsiTheme="majorBidi" w:cstheme="majorBidi"/>
          <w:sz w:val="24"/>
          <w:szCs w:val="24"/>
        </w:rPr>
        <w:t>[4]</w:t>
      </w:r>
      <w:r w:rsidR="005E1F02" w:rsidRPr="00301139">
        <w:rPr>
          <w:rFonts w:asciiTheme="majorBidi" w:hAnsiTheme="majorBidi" w:cstheme="majorBidi"/>
          <w:sz w:val="24"/>
          <w:szCs w:val="24"/>
        </w:rPr>
        <w:t xml:space="preserve">. </w:t>
      </w:r>
      <w:r w:rsidR="009F5779" w:rsidRPr="00301139">
        <w:rPr>
          <w:rFonts w:asciiTheme="majorBidi" w:hAnsiTheme="majorBidi" w:cstheme="majorBidi"/>
          <w:sz w:val="24"/>
          <w:szCs w:val="24"/>
        </w:rPr>
        <w:t xml:space="preserve">However, </w:t>
      </w:r>
      <w:r w:rsidR="009F5779" w:rsidRPr="00301139">
        <w:rPr>
          <w:rFonts w:asciiTheme="majorBidi" w:hAnsiTheme="majorBidi" w:cstheme="majorBidi"/>
          <w:sz w:val="24"/>
          <w:szCs w:val="24"/>
          <w:shd w:val="clear" w:color="auto" w:fill="FFFFFF"/>
        </w:rPr>
        <w:t xml:space="preserve">preclinical and clinical </w:t>
      </w:r>
      <w:r w:rsidR="00D50748" w:rsidRPr="00301139">
        <w:rPr>
          <w:rFonts w:asciiTheme="majorBidi" w:hAnsiTheme="majorBidi" w:cstheme="majorBidi"/>
          <w:sz w:val="24"/>
          <w:szCs w:val="24"/>
          <w:shd w:val="clear" w:color="auto" w:fill="FFFFFF"/>
        </w:rPr>
        <w:t xml:space="preserve">data </w:t>
      </w:r>
      <w:r w:rsidR="009F5779" w:rsidRPr="00301139">
        <w:rPr>
          <w:rFonts w:asciiTheme="majorBidi" w:hAnsiTheme="majorBidi" w:cstheme="majorBidi"/>
          <w:sz w:val="24"/>
          <w:szCs w:val="24"/>
          <w:shd w:val="clear" w:color="auto" w:fill="FFFFFF"/>
        </w:rPr>
        <w:t xml:space="preserve">from oral administration of curcumin have revealed its poor </w:t>
      </w:r>
      <w:r w:rsidR="006A24BB" w:rsidRPr="00301139">
        <w:rPr>
          <w:rFonts w:asciiTheme="majorBidi" w:hAnsiTheme="majorBidi" w:cstheme="majorBidi"/>
          <w:sz w:val="24"/>
          <w:szCs w:val="24"/>
          <w:shd w:val="clear" w:color="auto" w:fill="FFFFFF"/>
        </w:rPr>
        <w:t xml:space="preserve">systemic </w:t>
      </w:r>
      <w:r w:rsidR="009F5779" w:rsidRPr="00301139">
        <w:rPr>
          <w:rFonts w:asciiTheme="majorBidi" w:hAnsiTheme="majorBidi" w:cstheme="majorBidi"/>
          <w:sz w:val="24"/>
          <w:szCs w:val="24"/>
          <w:shd w:val="clear" w:color="auto" w:fill="FFFFFF"/>
        </w:rPr>
        <w:t>bioavailability and high susceptibility to metabolic activity, where only 2.30 ± 0.26 μg.ml</w:t>
      </w:r>
      <w:r w:rsidR="009F5779" w:rsidRPr="00301139">
        <w:rPr>
          <w:rFonts w:asciiTheme="majorBidi" w:hAnsiTheme="majorBidi" w:cstheme="majorBidi"/>
          <w:sz w:val="24"/>
          <w:szCs w:val="24"/>
          <w:shd w:val="clear" w:color="auto" w:fill="FFFFFF"/>
          <w:vertAlign w:val="superscript"/>
        </w:rPr>
        <w:t>−1</w:t>
      </w:r>
      <w:r w:rsidR="009F5779" w:rsidRPr="00301139">
        <w:rPr>
          <w:rStyle w:val="apple-converted-space"/>
          <w:rFonts w:asciiTheme="majorBidi" w:hAnsiTheme="majorBidi" w:cstheme="majorBidi"/>
          <w:sz w:val="24"/>
          <w:szCs w:val="24"/>
          <w:shd w:val="clear" w:color="auto" w:fill="FFFFFF"/>
        </w:rPr>
        <w:t> </w:t>
      </w:r>
      <w:r w:rsidR="009F5779" w:rsidRPr="00301139">
        <w:rPr>
          <w:rFonts w:asciiTheme="majorBidi" w:hAnsiTheme="majorBidi" w:cstheme="majorBidi"/>
          <w:sz w:val="24"/>
          <w:szCs w:val="24"/>
          <w:shd w:val="clear" w:color="auto" w:fill="FFFFFF"/>
        </w:rPr>
        <w:t xml:space="preserve">of curcumin </w:t>
      </w:r>
      <w:r w:rsidR="006A24BB" w:rsidRPr="00301139">
        <w:rPr>
          <w:rFonts w:asciiTheme="majorBidi" w:hAnsiTheme="majorBidi" w:cstheme="majorBidi"/>
          <w:sz w:val="24"/>
          <w:szCs w:val="24"/>
          <w:shd w:val="clear" w:color="auto" w:fill="FFFFFF"/>
        </w:rPr>
        <w:t>is</w:t>
      </w:r>
      <w:r w:rsidR="009F5779" w:rsidRPr="00301139">
        <w:rPr>
          <w:rFonts w:asciiTheme="majorBidi" w:hAnsiTheme="majorBidi" w:cstheme="majorBidi"/>
          <w:sz w:val="24"/>
          <w:szCs w:val="24"/>
          <w:shd w:val="clear" w:color="auto" w:fill="FFFFFF"/>
        </w:rPr>
        <w:t xml:space="preserve"> </w:t>
      </w:r>
      <w:r w:rsidR="00BE1AF6" w:rsidRPr="00301139">
        <w:rPr>
          <w:rFonts w:asciiTheme="majorBidi" w:hAnsiTheme="majorBidi" w:cstheme="majorBidi"/>
          <w:sz w:val="24"/>
          <w:szCs w:val="24"/>
          <w:shd w:val="clear" w:color="auto" w:fill="FFFFFF"/>
        </w:rPr>
        <w:t xml:space="preserve">registered </w:t>
      </w:r>
      <w:r w:rsidR="009F5779" w:rsidRPr="00301139">
        <w:rPr>
          <w:rFonts w:asciiTheme="majorBidi" w:hAnsiTheme="majorBidi" w:cstheme="majorBidi"/>
          <w:sz w:val="24"/>
          <w:szCs w:val="24"/>
          <w:shd w:val="clear" w:color="auto" w:fill="FFFFFF"/>
        </w:rPr>
        <w:t xml:space="preserve">in serum after </w:t>
      </w:r>
      <w:r w:rsidR="00BE1AF6" w:rsidRPr="00301139">
        <w:rPr>
          <w:rFonts w:asciiTheme="majorBidi" w:hAnsiTheme="majorBidi" w:cstheme="majorBidi"/>
          <w:sz w:val="24"/>
          <w:szCs w:val="24"/>
          <w:shd w:val="clear" w:color="auto" w:fill="FFFFFF"/>
        </w:rPr>
        <w:t xml:space="preserve">oral </w:t>
      </w:r>
      <w:r w:rsidR="009F5779" w:rsidRPr="00301139">
        <w:rPr>
          <w:rFonts w:asciiTheme="majorBidi" w:hAnsiTheme="majorBidi" w:cstheme="majorBidi"/>
          <w:sz w:val="24"/>
          <w:szCs w:val="24"/>
          <w:shd w:val="clear" w:color="auto" w:fill="FFFFFF"/>
        </w:rPr>
        <w:t xml:space="preserve">administration of 10 g curcumin </w:t>
      </w:r>
      <w:r w:rsidR="009F5779" w:rsidRPr="00301139">
        <w:rPr>
          <w:rFonts w:asciiTheme="majorBidi" w:hAnsiTheme="majorBidi" w:cstheme="majorBidi"/>
          <w:sz w:val="24"/>
          <w:szCs w:val="24"/>
        </w:rPr>
        <w:t>[5, 6].</w:t>
      </w:r>
      <w:r w:rsidR="009F5779" w:rsidRPr="00301139">
        <w:rPr>
          <w:rFonts w:asciiTheme="majorBidi" w:hAnsiTheme="majorBidi" w:cstheme="majorBidi"/>
          <w:sz w:val="24"/>
          <w:szCs w:val="24"/>
          <w:shd w:val="clear" w:color="auto" w:fill="FFFFFF"/>
        </w:rPr>
        <w:t xml:space="preserve">  This shows that curcumin undergoes extensive metabolic changes in the intestine and </w:t>
      </w:r>
      <w:r w:rsidR="00D57330" w:rsidRPr="00301139">
        <w:rPr>
          <w:rFonts w:asciiTheme="majorBidi" w:hAnsiTheme="majorBidi" w:cstheme="majorBidi"/>
          <w:sz w:val="24"/>
          <w:szCs w:val="24"/>
          <w:shd w:val="clear" w:color="auto" w:fill="FFFFFF"/>
        </w:rPr>
        <w:t>liver, which</w:t>
      </w:r>
      <w:r w:rsidR="009F5779" w:rsidRPr="00301139">
        <w:rPr>
          <w:rFonts w:asciiTheme="majorBidi" w:hAnsiTheme="majorBidi" w:cstheme="majorBidi"/>
          <w:sz w:val="24"/>
          <w:szCs w:val="24"/>
          <w:shd w:val="clear" w:color="auto" w:fill="FFFFFF"/>
        </w:rPr>
        <w:t xml:space="preserve"> hinder the </w:t>
      </w:r>
      <w:r w:rsidR="00BE1AF6" w:rsidRPr="00301139">
        <w:rPr>
          <w:rFonts w:asciiTheme="majorBidi" w:hAnsiTheme="majorBidi" w:cstheme="majorBidi"/>
          <w:sz w:val="24"/>
          <w:szCs w:val="24"/>
          <w:shd w:val="clear" w:color="auto" w:fill="FFFFFF"/>
        </w:rPr>
        <w:t xml:space="preserve">systemic </w:t>
      </w:r>
      <w:r w:rsidR="009F5779" w:rsidRPr="00301139">
        <w:rPr>
          <w:rFonts w:asciiTheme="majorBidi" w:hAnsiTheme="majorBidi" w:cstheme="majorBidi"/>
          <w:sz w:val="24"/>
          <w:szCs w:val="24"/>
          <w:shd w:val="clear" w:color="auto" w:fill="FFFFFF"/>
        </w:rPr>
        <w:t>usefulness of curcumin in the treatment of cancer.</w:t>
      </w:r>
      <w:r w:rsidR="003B6169"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To overcome </w:t>
      </w:r>
      <w:r w:rsidR="00A86E31" w:rsidRPr="00301139">
        <w:rPr>
          <w:rFonts w:asciiTheme="majorBidi" w:hAnsiTheme="majorBidi" w:cstheme="majorBidi"/>
          <w:sz w:val="24"/>
          <w:szCs w:val="24"/>
        </w:rPr>
        <w:t xml:space="preserve">this constraint, </w:t>
      </w:r>
      <w:r w:rsidR="00B612FD" w:rsidRPr="00301139">
        <w:rPr>
          <w:rFonts w:asciiTheme="majorBidi" w:hAnsiTheme="majorBidi" w:cstheme="majorBidi"/>
          <w:sz w:val="24"/>
          <w:szCs w:val="24"/>
        </w:rPr>
        <w:t xml:space="preserve">a variety of materials such as natural or synthetic polymers and lipids </w:t>
      </w:r>
      <w:r w:rsidR="006A24BB" w:rsidRPr="00301139">
        <w:rPr>
          <w:rFonts w:asciiTheme="majorBidi" w:hAnsiTheme="majorBidi" w:cstheme="majorBidi"/>
          <w:sz w:val="24"/>
          <w:szCs w:val="24"/>
        </w:rPr>
        <w:t>have</w:t>
      </w:r>
      <w:r w:rsidR="00290A7B" w:rsidRPr="00301139">
        <w:rPr>
          <w:rFonts w:asciiTheme="majorBidi" w:hAnsiTheme="majorBidi" w:cstheme="majorBidi"/>
          <w:sz w:val="24"/>
          <w:szCs w:val="24"/>
        </w:rPr>
        <w:t xml:space="preserve"> been used to </w:t>
      </w:r>
      <w:r w:rsidR="00101CD6" w:rsidRPr="00301139">
        <w:rPr>
          <w:rFonts w:asciiTheme="majorBidi" w:hAnsiTheme="majorBidi" w:cstheme="majorBidi"/>
          <w:sz w:val="24"/>
          <w:szCs w:val="24"/>
        </w:rPr>
        <w:t>formulate delivery</w:t>
      </w:r>
      <w:r w:rsidR="00290A7B" w:rsidRPr="00301139">
        <w:rPr>
          <w:rFonts w:asciiTheme="majorBidi" w:hAnsiTheme="majorBidi" w:cstheme="majorBidi"/>
          <w:sz w:val="24"/>
          <w:szCs w:val="24"/>
        </w:rPr>
        <w:t xml:space="preserve"> systems that traverse </w:t>
      </w:r>
      <w:r w:rsidR="009C2745" w:rsidRPr="00301139">
        <w:rPr>
          <w:rFonts w:asciiTheme="majorBidi" w:hAnsiTheme="majorBidi" w:cstheme="majorBidi"/>
          <w:sz w:val="24"/>
          <w:szCs w:val="24"/>
        </w:rPr>
        <w:t xml:space="preserve">gastrointestinal </w:t>
      </w:r>
      <w:r w:rsidR="00290A7B" w:rsidRPr="00301139">
        <w:rPr>
          <w:rFonts w:asciiTheme="majorBidi" w:hAnsiTheme="majorBidi" w:cstheme="majorBidi"/>
          <w:sz w:val="24"/>
          <w:szCs w:val="24"/>
        </w:rPr>
        <w:t>epithelia</w:t>
      </w:r>
      <w:r w:rsidR="009C2745" w:rsidRPr="00301139">
        <w:rPr>
          <w:rFonts w:asciiTheme="majorBidi" w:hAnsiTheme="majorBidi" w:cstheme="majorBidi"/>
          <w:sz w:val="24"/>
          <w:szCs w:val="24"/>
        </w:rPr>
        <w:t xml:space="preserve"> effectively</w:t>
      </w:r>
      <w:r w:rsidR="006A24BB" w:rsidRPr="00301139">
        <w:rPr>
          <w:rFonts w:asciiTheme="majorBidi" w:hAnsiTheme="majorBidi" w:cstheme="majorBidi"/>
          <w:sz w:val="24"/>
          <w:szCs w:val="24"/>
        </w:rPr>
        <w:t xml:space="preserve"> and therefore circumvent the metabolic constraints within the gastrointestinal tract. </w:t>
      </w:r>
    </w:p>
    <w:p w14:paraId="5DCD51D8" w14:textId="50A7130C" w:rsidR="00B12F89" w:rsidRPr="00301139" w:rsidRDefault="00290A7B"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Chitosan</w:t>
      </w:r>
      <w:r w:rsidR="003B6169" w:rsidRPr="00301139">
        <w:rPr>
          <w:rFonts w:asciiTheme="majorBidi" w:hAnsiTheme="majorBidi" w:cstheme="majorBidi"/>
          <w:sz w:val="24"/>
          <w:szCs w:val="24"/>
        </w:rPr>
        <w:t xml:space="preserve"> is </w:t>
      </w:r>
      <w:r w:rsidR="005E1F02" w:rsidRPr="00301139">
        <w:rPr>
          <w:rFonts w:asciiTheme="majorBidi" w:hAnsiTheme="majorBidi" w:cstheme="majorBidi"/>
          <w:sz w:val="24"/>
          <w:szCs w:val="24"/>
        </w:rPr>
        <w:t>a well-</w:t>
      </w:r>
      <w:r w:rsidR="003B6169" w:rsidRPr="00301139">
        <w:rPr>
          <w:rFonts w:asciiTheme="majorBidi" w:hAnsiTheme="majorBidi" w:cstheme="majorBidi"/>
          <w:sz w:val="24"/>
          <w:szCs w:val="24"/>
        </w:rPr>
        <w:t>studied</w:t>
      </w:r>
      <w:r w:rsidR="00E85DBD"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natural </w:t>
      </w:r>
      <w:r w:rsidRPr="00301139">
        <w:rPr>
          <w:rFonts w:asciiTheme="majorBidi" w:hAnsiTheme="majorBidi" w:cstheme="majorBidi"/>
          <w:sz w:val="24"/>
          <w:szCs w:val="24"/>
        </w:rPr>
        <w:t>polymer</w:t>
      </w:r>
      <w:r w:rsidR="006A24BB" w:rsidRPr="00301139">
        <w:rPr>
          <w:rFonts w:asciiTheme="majorBidi" w:hAnsiTheme="majorBidi" w:cstheme="majorBidi"/>
          <w:sz w:val="24"/>
          <w:szCs w:val="24"/>
        </w:rPr>
        <w:t xml:space="preserve"> that is</w:t>
      </w:r>
      <w:r w:rsidR="00E85DBD" w:rsidRPr="00301139">
        <w:rPr>
          <w:rFonts w:asciiTheme="majorBidi" w:hAnsiTheme="majorBidi" w:cstheme="majorBidi"/>
          <w:sz w:val="24"/>
          <w:szCs w:val="24"/>
        </w:rPr>
        <w:t xml:space="preserve"> biodegradable</w:t>
      </w:r>
      <w:r w:rsidR="006D44D1" w:rsidRPr="00301139">
        <w:rPr>
          <w:rFonts w:asciiTheme="majorBidi" w:hAnsiTheme="majorBidi" w:cstheme="majorBidi"/>
          <w:sz w:val="24"/>
          <w:szCs w:val="24"/>
        </w:rPr>
        <w:t xml:space="preserve"> </w:t>
      </w:r>
      <w:r w:rsidRPr="00301139">
        <w:rPr>
          <w:rFonts w:asciiTheme="majorBidi" w:hAnsiTheme="majorBidi" w:cstheme="majorBidi"/>
          <w:sz w:val="24"/>
          <w:szCs w:val="24"/>
        </w:rPr>
        <w:t>and possess</w:t>
      </w:r>
      <w:r w:rsidR="00107D4F" w:rsidRPr="00301139">
        <w:rPr>
          <w:rFonts w:asciiTheme="majorBidi" w:hAnsiTheme="majorBidi" w:cstheme="majorBidi"/>
          <w:sz w:val="24"/>
          <w:szCs w:val="24"/>
        </w:rPr>
        <w:t>es</w:t>
      </w:r>
      <w:r w:rsidR="005E1F02" w:rsidRPr="00301139">
        <w:rPr>
          <w:rFonts w:asciiTheme="majorBidi" w:hAnsiTheme="majorBidi" w:cstheme="majorBidi"/>
          <w:sz w:val="24"/>
          <w:szCs w:val="24"/>
        </w:rPr>
        <w:t xml:space="preserve"> mucoadhesive properties </w:t>
      </w:r>
      <w:r w:rsidR="007200EB" w:rsidRPr="00301139">
        <w:rPr>
          <w:rFonts w:asciiTheme="majorBidi" w:hAnsiTheme="majorBidi" w:cstheme="majorBidi"/>
          <w:sz w:val="24"/>
          <w:szCs w:val="24"/>
        </w:rPr>
        <w:t>[7]</w:t>
      </w:r>
      <w:r w:rsidR="005E1F02" w:rsidRPr="00301139">
        <w:rPr>
          <w:rFonts w:asciiTheme="majorBidi" w:hAnsiTheme="majorBidi" w:cstheme="majorBidi"/>
          <w:sz w:val="24"/>
          <w:szCs w:val="24"/>
        </w:rPr>
        <w:t xml:space="preserve">. </w:t>
      </w:r>
      <w:r w:rsidR="004038BC" w:rsidRPr="00301139">
        <w:rPr>
          <w:rFonts w:asciiTheme="majorBidi" w:hAnsiTheme="majorBidi" w:cstheme="majorBidi"/>
          <w:sz w:val="24"/>
          <w:szCs w:val="24"/>
        </w:rPr>
        <w:t xml:space="preserve">It is </w:t>
      </w:r>
      <w:r w:rsidR="005E1F02" w:rsidRPr="00301139">
        <w:rPr>
          <w:rFonts w:asciiTheme="majorBidi" w:hAnsiTheme="majorBidi" w:cstheme="majorBidi"/>
          <w:sz w:val="24"/>
          <w:szCs w:val="24"/>
        </w:rPr>
        <w:t>deriv</w:t>
      </w:r>
      <w:r w:rsidR="004038BC" w:rsidRPr="00301139">
        <w:rPr>
          <w:rFonts w:asciiTheme="majorBidi" w:hAnsiTheme="majorBidi" w:cstheme="majorBidi"/>
          <w:sz w:val="24"/>
          <w:szCs w:val="24"/>
        </w:rPr>
        <w:t xml:space="preserve">ed from </w:t>
      </w:r>
      <w:r w:rsidR="005E1F02" w:rsidRPr="00301139">
        <w:rPr>
          <w:rFonts w:asciiTheme="majorBidi" w:hAnsiTheme="majorBidi" w:cstheme="majorBidi"/>
          <w:sz w:val="24"/>
          <w:szCs w:val="24"/>
        </w:rPr>
        <w:t>chitin</w:t>
      </w:r>
      <w:r w:rsidR="004038BC" w:rsidRPr="00301139">
        <w:rPr>
          <w:rFonts w:asciiTheme="majorBidi" w:hAnsiTheme="majorBidi" w:cstheme="majorBidi"/>
          <w:sz w:val="24"/>
          <w:szCs w:val="24"/>
        </w:rPr>
        <w:t xml:space="preserve"> and</w:t>
      </w:r>
      <w:r w:rsidR="005E1F02" w:rsidRPr="00301139">
        <w:rPr>
          <w:rFonts w:asciiTheme="majorBidi" w:hAnsiTheme="majorBidi" w:cstheme="majorBidi"/>
          <w:sz w:val="24"/>
          <w:szCs w:val="24"/>
        </w:rPr>
        <w:t xml:space="preserve"> comp</w:t>
      </w:r>
      <w:r w:rsidR="004038BC" w:rsidRPr="00301139">
        <w:rPr>
          <w:rFonts w:asciiTheme="majorBidi" w:hAnsiTheme="majorBidi" w:cstheme="majorBidi"/>
          <w:sz w:val="24"/>
          <w:szCs w:val="24"/>
        </w:rPr>
        <w:t>rises</w:t>
      </w:r>
      <w:r w:rsidR="005E1F02" w:rsidRPr="00301139">
        <w:rPr>
          <w:rFonts w:asciiTheme="majorBidi" w:hAnsiTheme="majorBidi" w:cstheme="majorBidi"/>
          <w:sz w:val="24"/>
          <w:szCs w:val="24"/>
        </w:rPr>
        <w:t xml:space="preserve"> of β- [1–4] -linked D glucosamine and N-acetylated units </w:t>
      </w:r>
      <w:r w:rsidR="002C4C2D" w:rsidRPr="00301139">
        <w:rPr>
          <w:rFonts w:asciiTheme="majorBidi" w:hAnsiTheme="majorBidi" w:cstheme="majorBidi"/>
          <w:sz w:val="24"/>
          <w:szCs w:val="24"/>
        </w:rPr>
        <w:t>[8]</w:t>
      </w:r>
      <w:r w:rsidR="005E1F02" w:rsidRPr="00301139">
        <w:rPr>
          <w:rFonts w:asciiTheme="majorBidi" w:hAnsiTheme="majorBidi" w:cstheme="majorBidi"/>
          <w:sz w:val="24"/>
          <w:szCs w:val="24"/>
        </w:rPr>
        <w:t>.</w:t>
      </w:r>
      <w:r w:rsidR="004038BC" w:rsidRPr="00301139">
        <w:rPr>
          <w:rFonts w:asciiTheme="majorBidi" w:hAnsiTheme="majorBidi" w:cstheme="majorBidi"/>
          <w:sz w:val="24"/>
          <w:szCs w:val="24"/>
        </w:rPr>
        <w:t xml:space="preserve"> </w:t>
      </w:r>
      <w:r w:rsidR="00044599" w:rsidRPr="00301139">
        <w:rPr>
          <w:rFonts w:asciiTheme="majorBidi" w:hAnsiTheme="majorBidi" w:cstheme="majorBidi"/>
          <w:sz w:val="24"/>
          <w:szCs w:val="24"/>
        </w:rPr>
        <w:t xml:space="preserve">It </w:t>
      </w:r>
      <w:r w:rsidR="005E1F02" w:rsidRPr="00301139">
        <w:rPr>
          <w:rFonts w:asciiTheme="majorBidi" w:hAnsiTheme="majorBidi" w:cstheme="majorBidi"/>
          <w:sz w:val="24"/>
          <w:szCs w:val="24"/>
        </w:rPr>
        <w:t xml:space="preserve">is soluble in acidic media due to the </w:t>
      </w:r>
      <w:r w:rsidRPr="00301139">
        <w:rPr>
          <w:rFonts w:asciiTheme="majorBidi" w:hAnsiTheme="majorBidi" w:cstheme="majorBidi"/>
          <w:sz w:val="24"/>
          <w:szCs w:val="24"/>
        </w:rPr>
        <w:t>formation of soluble co</w:t>
      </w:r>
      <w:r w:rsidR="00270F9B" w:rsidRPr="00301139">
        <w:rPr>
          <w:rFonts w:asciiTheme="majorBidi" w:hAnsiTheme="majorBidi" w:cstheme="majorBidi"/>
          <w:sz w:val="24"/>
          <w:szCs w:val="24"/>
        </w:rPr>
        <w:t xml:space="preserve">mplexes with the </w:t>
      </w:r>
      <w:r w:rsidR="009C2745" w:rsidRPr="00301139">
        <w:rPr>
          <w:rFonts w:asciiTheme="majorBidi" w:hAnsiTheme="majorBidi" w:cstheme="majorBidi"/>
          <w:sz w:val="24"/>
          <w:szCs w:val="24"/>
        </w:rPr>
        <w:t xml:space="preserve">charged </w:t>
      </w:r>
      <w:r w:rsidR="005E1F02" w:rsidRPr="00301139">
        <w:rPr>
          <w:rFonts w:asciiTheme="majorBidi" w:hAnsiTheme="majorBidi" w:cstheme="majorBidi"/>
          <w:sz w:val="24"/>
          <w:szCs w:val="24"/>
        </w:rPr>
        <w:t>amine groups</w:t>
      </w:r>
      <w:r w:rsidR="004038BC" w:rsidRPr="00301139">
        <w:rPr>
          <w:rFonts w:asciiTheme="majorBidi" w:hAnsiTheme="majorBidi" w:cstheme="majorBidi"/>
          <w:sz w:val="24"/>
          <w:szCs w:val="24"/>
        </w:rPr>
        <w:t xml:space="preserve"> (NH</w:t>
      </w:r>
      <w:r w:rsidR="000E0FCF" w:rsidRPr="00301139">
        <w:rPr>
          <w:rFonts w:asciiTheme="majorBidi" w:hAnsiTheme="majorBidi" w:cstheme="majorBidi"/>
          <w:sz w:val="24"/>
          <w:szCs w:val="24"/>
          <w:vertAlign w:val="subscript"/>
        </w:rPr>
        <w:t>3</w:t>
      </w:r>
      <w:r w:rsidR="004038BC" w:rsidRPr="00301139">
        <w:rPr>
          <w:rFonts w:asciiTheme="majorBidi" w:hAnsiTheme="majorBidi" w:cstheme="majorBidi"/>
          <w:sz w:val="24"/>
          <w:szCs w:val="24"/>
          <w:vertAlign w:val="superscript"/>
        </w:rPr>
        <w:t>+</w:t>
      </w:r>
      <w:r w:rsidR="004038BC" w:rsidRPr="00301139">
        <w:rPr>
          <w:rFonts w:asciiTheme="majorBidi" w:hAnsiTheme="majorBidi" w:cstheme="majorBidi"/>
          <w:sz w:val="24"/>
          <w:szCs w:val="24"/>
        </w:rPr>
        <w:t>)</w:t>
      </w:r>
      <w:r w:rsidR="00270F9B" w:rsidRPr="00301139">
        <w:rPr>
          <w:rFonts w:asciiTheme="majorBidi" w:hAnsiTheme="majorBidi" w:cstheme="majorBidi"/>
          <w:sz w:val="24"/>
          <w:szCs w:val="24"/>
        </w:rPr>
        <w:t>. The amine moiety also promotes binding to negatively charge</w:t>
      </w:r>
      <w:r w:rsidR="007A4283" w:rsidRPr="00301139">
        <w:rPr>
          <w:rFonts w:asciiTheme="majorBidi" w:hAnsiTheme="majorBidi" w:cstheme="majorBidi"/>
          <w:sz w:val="24"/>
          <w:szCs w:val="24"/>
        </w:rPr>
        <w:t>d</w:t>
      </w:r>
      <w:r w:rsidR="00270F9B" w:rsidRPr="00301139">
        <w:rPr>
          <w:rFonts w:asciiTheme="majorBidi" w:hAnsiTheme="majorBidi" w:cstheme="majorBidi"/>
          <w:sz w:val="24"/>
          <w:szCs w:val="24"/>
        </w:rPr>
        <w:t xml:space="preserve"> species</w:t>
      </w:r>
      <w:r w:rsidR="00394710" w:rsidRPr="00301139">
        <w:rPr>
          <w:rFonts w:asciiTheme="majorBidi" w:hAnsiTheme="majorBidi" w:cstheme="majorBidi"/>
          <w:sz w:val="24"/>
          <w:szCs w:val="24"/>
        </w:rPr>
        <w:t xml:space="preserve"> </w:t>
      </w:r>
      <w:r w:rsidR="00270F9B" w:rsidRPr="00301139">
        <w:rPr>
          <w:rFonts w:asciiTheme="majorBidi" w:hAnsiTheme="majorBidi" w:cstheme="majorBidi"/>
          <w:sz w:val="24"/>
          <w:szCs w:val="24"/>
        </w:rPr>
        <w:t>such as mucin</w:t>
      </w:r>
      <w:r w:rsidR="009C2745" w:rsidRPr="00301139">
        <w:rPr>
          <w:rFonts w:asciiTheme="majorBidi" w:hAnsiTheme="majorBidi" w:cstheme="majorBidi"/>
          <w:sz w:val="24"/>
          <w:szCs w:val="24"/>
        </w:rPr>
        <w:t xml:space="preserve"> within the gastrointestinal tract</w:t>
      </w:r>
      <w:r w:rsidR="00A93668" w:rsidRPr="00301139">
        <w:rPr>
          <w:rFonts w:asciiTheme="majorBidi" w:hAnsiTheme="majorBidi" w:cstheme="majorBidi"/>
          <w:sz w:val="24"/>
          <w:szCs w:val="24"/>
        </w:rPr>
        <w:t xml:space="preserve"> [8]</w:t>
      </w:r>
      <w:r w:rsidR="005E1F02" w:rsidRPr="00301139">
        <w:rPr>
          <w:rFonts w:asciiTheme="majorBidi" w:hAnsiTheme="majorBidi" w:cstheme="majorBidi"/>
          <w:sz w:val="24"/>
          <w:szCs w:val="24"/>
        </w:rPr>
        <w:t xml:space="preserve">. </w:t>
      </w:r>
      <w:r w:rsidR="00120469" w:rsidRPr="00301139">
        <w:rPr>
          <w:rFonts w:asciiTheme="majorBidi" w:hAnsiTheme="majorBidi" w:cstheme="majorBidi"/>
          <w:sz w:val="24"/>
          <w:szCs w:val="24"/>
        </w:rPr>
        <w:t xml:space="preserve">Citrus </w:t>
      </w:r>
      <w:r w:rsidR="00FC7874" w:rsidRPr="00301139">
        <w:rPr>
          <w:rFonts w:asciiTheme="majorBidi" w:hAnsiTheme="majorBidi" w:cstheme="majorBidi"/>
          <w:sz w:val="24"/>
          <w:szCs w:val="24"/>
        </w:rPr>
        <w:t xml:space="preserve">pectin </w:t>
      </w:r>
      <w:r w:rsidR="005E1F02" w:rsidRPr="00301139">
        <w:rPr>
          <w:rFonts w:asciiTheme="majorBidi" w:hAnsiTheme="majorBidi" w:cstheme="majorBidi"/>
          <w:sz w:val="24"/>
          <w:szCs w:val="24"/>
        </w:rPr>
        <w:t xml:space="preserve">is </w:t>
      </w:r>
      <w:r w:rsidR="0099577B" w:rsidRPr="00301139">
        <w:rPr>
          <w:rFonts w:asciiTheme="majorBidi" w:hAnsiTheme="majorBidi" w:cstheme="majorBidi"/>
          <w:sz w:val="24"/>
          <w:szCs w:val="24"/>
        </w:rPr>
        <w:t xml:space="preserve">also </w:t>
      </w:r>
      <w:r w:rsidR="009C2745" w:rsidRPr="00301139">
        <w:rPr>
          <w:rFonts w:asciiTheme="majorBidi" w:hAnsiTheme="majorBidi" w:cstheme="majorBidi"/>
          <w:sz w:val="24"/>
          <w:szCs w:val="24"/>
        </w:rPr>
        <w:t>a</w:t>
      </w:r>
      <w:r w:rsidR="00120469" w:rsidRPr="00301139">
        <w:rPr>
          <w:rFonts w:asciiTheme="majorBidi" w:hAnsiTheme="majorBidi" w:cstheme="majorBidi"/>
          <w:sz w:val="24"/>
          <w:szCs w:val="24"/>
        </w:rPr>
        <w:t xml:space="preserve"> widely studied </w:t>
      </w:r>
      <w:r w:rsidR="00D643EA" w:rsidRPr="00301139">
        <w:rPr>
          <w:rFonts w:asciiTheme="majorBidi" w:hAnsiTheme="majorBidi" w:cstheme="majorBidi"/>
          <w:sz w:val="24"/>
          <w:szCs w:val="24"/>
        </w:rPr>
        <w:t xml:space="preserve">natural </w:t>
      </w:r>
      <w:r w:rsidR="00120469" w:rsidRPr="00301139">
        <w:rPr>
          <w:rFonts w:asciiTheme="majorBidi" w:hAnsiTheme="majorBidi" w:cstheme="majorBidi"/>
          <w:sz w:val="24"/>
          <w:szCs w:val="24"/>
        </w:rPr>
        <w:t>poly</w:t>
      </w:r>
      <w:r w:rsidR="00D643EA" w:rsidRPr="00301139">
        <w:rPr>
          <w:rFonts w:asciiTheme="majorBidi" w:hAnsiTheme="majorBidi" w:cstheme="majorBidi"/>
          <w:sz w:val="24"/>
          <w:szCs w:val="24"/>
        </w:rPr>
        <w:t>mer</w:t>
      </w:r>
      <w:r w:rsidR="005E1F02" w:rsidRPr="00301139">
        <w:rPr>
          <w:rFonts w:asciiTheme="majorBidi" w:hAnsiTheme="majorBidi" w:cstheme="majorBidi"/>
          <w:sz w:val="24"/>
          <w:szCs w:val="24"/>
        </w:rPr>
        <w:t xml:space="preserve"> extracted from the cell wall of plants. It possesses a poly α- [1–4] - linked D-galacturonic acid units with varying degree</w:t>
      </w:r>
      <w:r w:rsidR="00270F9B" w:rsidRPr="00301139">
        <w:rPr>
          <w:rFonts w:asciiTheme="majorBidi" w:hAnsiTheme="majorBidi" w:cstheme="majorBidi"/>
          <w:sz w:val="24"/>
          <w:szCs w:val="24"/>
        </w:rPr>
        <w:t>s</w:t>
      </w:r>
      <w:r w:rsidR="005E1F02" w:rsidRPr="00301139">
        <w:rPr>
          <w:rFonts w:asciiTheme="majorBidi" w:hAnsiTheme="majorBidi" w:cstheme="majorBidi"/>
          <w:sz w:val="24"/>
          <w:szCs w:val="24"/>
        </w:rPr>
        <w:t xml:space="preserve"> of methylation of </w:t>
      </w:r>
      <w:r w:rsidR="00270F9B" w:rsidRPr="00301139">
        <w:rPr>
          <w:rFonts w:asciiTheme="majorBidi" w:hAnsiTheme="majorBidi" w:cstheme="majorBidi"/>
          <w:sz w:val="24"/>
          <w:szCs w:val="24"/>
        </w:rPr>
        <w:t xml:space="preserve">the </w:t>
      </w:r>
      <w:r w:rsidR="005E1F02" w:rsidRPr="00301139">
        <w:rPr>
          <w:rFonts w:asciiTheme="majorBidi" w:hAnsiTheme="majorBidi" w:cstheme="majorBidi"/>
          <w:sz w:val="24"/>
          <w:szCs w:val="24"/>
        </w:rPr>
        <w:t xml:space="preserve">carboxylic acid </w:t>
      </w:r>
      <w:r w:rsidR="00270F9B" w:rsidRPr="00301139">
        <w:rPr>
          <w:rFonts w:asciiTheme="majorBidi" w:hAnsiTheme="majorBidi" w:cstheme="majorBidi"/>
          <w:sz w:val="24"/>
          <w:szCs w:val="24"/>
        </w:rPr>
        <w:t xml:space="preserve">moiety </w:t>
      </w:r>
      <w:r w:rsidR="00E06732" w:rsidRPr="00301139">
        <w:rPr>
          <w:rFonts w:asciiTheme="majorBidi" w:hAnsiTheme="majorBidi" w:cstheme="majorBidi"/>
          <w:sz w:val="24"/>
          <w:szCs w:val="24"/>
        </w:rPr>
        <w:t>[9]</w:t>
      </w:r>
      <w:r w:rsidR="00120469" w:rsidRPr="00301139">
        <w:rPr>
          <w:rFonts w:asciiTheme="majorBidi" w:hAnsiTheme="majorBidi" w:cstheme="majorBidi"/>
          <w:sz w:val="24"/>
          <w:szCs w:val="24"/>
        </w:rPr>
        <w:t xml:space="preserve">, which confers </w:t>
      </w:r>
      <w:r w:rsidR="006A24BB" w:rsidRPr="00301139">
        <w:rPr>
          <w:rFonts w:asciiTheme="majorBidi" w:hAnsiTheme="majorBidi" w:cstheme="majorBidi"/>
          <w:sz w:val="24"/>
          <w:szCs w:val="24"/>
        </w:rPr>
        <w:t xml:space="preserve">a </w:t>
      </w:r>
      <w:r w:rsidR="00120469" w:rsidRPr="00301139">
        <w:rPr>
          <w:rFonts w:asciiTheme="majorBidi" w:hAnsiTheme="majorBidi" w:cstheme="majorBidi"/>
          <w:sz w:val="24"/>
          <w:szCs w:val="24"/>
        </w:rPr>
        <w:t>negative charge</w:t>
      </w:r>
      <w:r w:rsidR="00270F9B" w:rsidRPr="00301139">
        <w:rPr>
          <w:rFonts w:asciiTheme="majorBidi" w:hAnsiTheme="majorBidi" w:cstheme="majorBidi"/>
          <w:sz w:val="24"/>
          <w:szCs w:val="24"/>
        </w:rPr>
        <w:t xml:space="preserve"> to the molecule</w:t>
      </w:r>
      <w:r w:rsidR="00120469" w:rsidRPr="00301139">
        <w:rPr>
          <w:rFonts w:asciiTheme="majorBidi" w:hAnsiTheme="majorBidi" w:cstheme="majorBidi"/>
          <w:sz w:val="24"/>
          <w:szCs w:val="24"/>
        </w:rPr>
        <w:t>.</w:t>
      </w:r>
      <w:r w:rsidR="005E1F02" w:rsidRPr="00301139">
        <w:rPr>
          <w:rFonts w:asciiTheme="majorBidi" w:hAnsiTheme="majorBidi" w:cstheme="majorBidi"/>
          <w:sz w:val="24"/>
          <w:szCs w:val="24"/>
        </w:rPr>
        <w:t xml:space="preserve"> Additionally, pectin shares very si</w:t>
      </w:r>
      <w:r w:rsidR="0025108B" w:rsidRPr="00301139">
        <w:rPr>
          <w:rFonts w:asciiTheme="majorBidi" w:hAnsiTheme="majorBidi" w:cstheme="majorBidi"/>
          <w:sz w:val="24"/>
          <w:szCs w:val="24"/>
        </w:rPr>
        <w:t xml:space="preserve">milar properties with chitosan </w:t>
      </w:r>
      <w:r w:rsidR="00107D4F" w:rsidRPr="00301139">
        <w:rPr>
          <w:rFonts w:asciiTheme="majorBidi" w:hAnsiTheme="majorBidi" w:cstheme="majorBidi"/>
          <w:sz w:val="24"/>
          <w:szCs w:val="24"/>
        </w:rPr>
        <w:t>and</w:t>
      </w:r>
      <w:r w:rsidR="0025108B" w:rsidRPr="00301139">
        <w:rPr>
          <w:rFonts w:asciiTheme="majorBidi" w:hAnsiTheme="majorBidi" w:cstheme="majorBidi"/>
          <w:sz w:val="24"/>
          <w:szCs w:val="24"/>
        </w:rPr>
        <w:t xml:space="preserve"> is </w:t>
      </w:r>
      <w:r w:rsidR="005E1F02" w:rsidRPr="00301139">
        <w:rPr>
          <w:rFonts w:asciiTheme="majorBidi" w:hAnsiTheme="majorBidi" w:cstheme="majorBidi"/>
          <w:sz w:val="24"/>
          <w:szCs w:val="24"/>
        </w:rPr>
        <w:t xml:space="preserve">resistant to </w:t>
      </w:r>
      <w:r w:rsidR="009C2745" w:rsidRPr="00301139">
        <w:rPr>
          <w:rFonts w:asciiTheme="majorBidi" w:hAnsiTheme="majorBidi" w:cstheme="majorBidi"/>
          <w:sz w:val="24"/>
          <w:szCs w:val="24"/>
        </w:rPr>
        <w:t xml:space="preserve">degradation by </w:t>
      </w:r>
      <w:r w:rsidR="005E1F02" w:rsidRPr="00301139">
        <w:rPr>
          <w:rFonts w:asciiTheme="majorBidi" w:hAnsiTheme="majorBidi" w:cstheme="majorBidi"/>
          <w:sz w:val="24"/>
          <w:szCs w:val="24"/>
        </w:rPr>
        <w:t>the digestive enzymes in stomach</w:t>
      </w:r>
      <w:r w:rsidR="000D325B" w:rsidRPr="00301139">
        <w:rPr>
          <w:rFonts w:asciiTheme="majorBidi" w:hAnsiTheme="majorBidi" w:cstheme="majorBidi"/>
          <w:sz w:val="24"/>
          <w:szCs w:val="24"/>
        </w:rPr>
        <w:t xml:space="preserve"> [9]</w:t>
      </w:r>
      <w:r w:rsidR="005E1F02" w:rsidRPr="00301139">
        <w:rPr>
          <w:rFonts w:asciiTheme="majorBidi" w:hAnsiTheme="majorBidi" w:cstheme="majorBidi"/>
          <w:sz w:val="24"/>
          <w:szCs w:val="24"/>
        </w:rPr>
        <w:t xml:space="preserve">. </w:t>
      </w:r>
      <w:r w:rsidR="00044599" w:rsidRPr="00301139">
        <w:rPr>
          <w:rFonts w:asciiTheme="majorBidi" w:hAnsiTheme="majorBidi" w:cstheme="majorBidi"/>
          <w:sz w:val="24"/>
          <w:szCs w:val="24"/>
        </w:rPr>
        <w:t xml:space="preserve">Crucially, </w:t>
      </w:r>
      <w:r w:rsidR="006A24BB" w:rsidRPr="00301139">
        <w:rPr>
          <w:rFonts w:asciiTheme="majorBidi" w:hAnsiTheme="majorBidi" w:cstheme="majorBidi"/>
          <w:sz w:val="24"/>
          <w:szCs w:val="24"/>
        </w:rPr>
        <w:t xml:space="preserve">pH-thermal treatment of </w:t>
      </w:r>
      <w:r w:rsidR="00ED0678" w:rsidRPr="00301139">
        <w:rPr>
          <w:rFonts w:asciiTheme="majorBidi" w:hAnsiTheme="majorBidi" w:cstheme="majorBidi"/>
          <w:sz w:val="24"/>
          <w:szCs w:val="24"/>
        </w:rPr>
        <w:t xml:space="preserve">citrus pectin </w:t>
      </w:r>
      <w:r w:rsidR="006A24BB" w:rsidRPr="00301139">
        <w:rPr>
          <w:rFonts w:asciiTheme="majorBidi" w:hAnsiTheme="majorBidi" w:cstheme="majorBidi"/>
          <w:sz w:val="24"/>
          <w:szCs w:val="24"/>
        </w:rPr>
        <w:t>yields moieties that demonstrate</w:t>
      </w:r>
      <w:r w:rsidR="00ED0678" w:rsidRPr="00301139">
        <w:rPr>
          <w:rFonts w:asciiTheme="majorBidi" w:hAnsiTheme="majorBidi" w:cstheme="majorBidi"/>
          <w:sz w:val="24"/>
          <w:szCs w:val="24"/>
        </w:rPr>
        <w:t xml:space="preserve"> </w:t>
      </w:r>
      <w:r w:rsidR="00ED0678" w:rsidRPr="00301139">
        <w:rPr>
          <w:rFonts w:asciiTheme="majorBidi" w:hAnsiTheme="majorBidi" w:cstheme="majorBidi"/>
          <w:sz w:val="24"/>
          <w:szCs w:val="24"/>
          <w:shd w:val="clear" w:color="auto" w:fill="FFFFFF"/>
        </w:rPr>
        <w:t>chemo</w:t>
      </w:r>
      <w:r w:rsidR="00252505" w:rsidRPr="00301139">
        <w:rPr>
          <w:rFonts w:asciiTheme="majorBidi" w:hAnsiTheme="majorBidi" w:cstheme="majorBidi"/>
          <w:sz w:val="24"/>
          <w:szCs w:val="24"/>
          <w:shd w:val="clear" w:color="auto" w:fill="FFFFFF"/>
        </w:rPr>
        <w:t>-</w:t>
      </w:r>
      <w:r w:rsidR="00ED0678" w:rsidRPr="00301139">
        <w:rPr>
          <w:rFonts w:asciiTheme="majorBidi" w:hAnsiTheme="majorBidi" w:cstheme="majorBidi"/>
          <w:sz w:val="24"/>
          <w:szCs w:val="24"/>
          <w:shd w:val="clear" w:color="auto" w:fill="FFFFFF"/>
        </w:rPr>
        <w:t>preventive activities against cancers</w:t>
      </w:r>
      <w:r w:rsidR="00D73CB4" w:rsidRPr="00301139">
        <w:rPr>
          <w:rFonts w:asciiTheme="majorBidi" w:hAnsiTheme="majorBidi" w:cstheme="majorBidi"/>
          <w:sz w:val="24"/>
          <w:szCs w:val="24"/>
        </w:rPr>
        <w:t xml:space="preserve"> </w:t>
      </w:r>
      <w:r w:rsidR="00DE5CEC" w:rsidRPr="00301139">
        <w:rPr>
          <w:rFonts w:asciiTheme="majorBidi" w:hAnsiTheme="majorBidi" w:cstheme="majorBidi"/>
          <w:sz w:val="24"/>
          <w:szCs w:val="24"/>
        </w:rPr>
        <w:t>[10]</w:t>
      </w:r>
      <w:r w:rsidR="005E1F02" w:rsidRPr="00301139">
        <w:rPr>
          <w:rFonts w:asciiTheme="majorBidi" w:hAnsiTheme="majorBidi" w:cstheme="majorBidi"/>
          <w:sz w:val="24"/>
          <w:szCs w:val="24"/>
        </w:rPr>
        <w:t xml:space="preserve">. </w:t>
      </w:r>
      <w:r w:rsidR="00ED0678" w:rsidRPr="00301139">
        <w:rPr>
          <w:rFonts w:asciiTheme="majorBidi" w:hAnsiTheme="majorBidi" w:cstheme="majorBidi"/>
          <w:sz w:val="24"/>
          <w:szCs w:val="24"/>
          <w:shd w:val="clear" w:color="auto" w:fill="FFFFFF"/>
        </w:rPr>
        <w:t xml:space="preserve">Modified citrus pectin (MCP) </w:t>
      </w:r>
      <w:r w:rsidR="005F4728" w:rsidRPr="00301139">
        <w:rPr>
          <w:rFonts w:asciiTheme="majorBidi" w:hAnsiTheme="majorBidi" w:cstheme="majorBidi"/>
          <w:sz w:val="24"/>
          <w:szCs w:val="24"/>
          <w:shd w:val="clear" w:color="auto" w:fill="FFFFFF"/>
        </w:rPr>
        <w:t xml:space="preserve">comprise </w:t>
      </w:r>
      <w:r w:rsidR="005E1F02" w:rsidRPr="00301139">
        <w:rPr>
          <w:rFonts w:asciiTheme="majorBidi" w:hAnsiTheme="majorBidi" w:cstheme="majorBidi"/>
          <w:sz w:val="24"/>
          <w:szCs w:val="24"/>
          <w:shd w:val="clear" w:color="auto" w:fill="FFFFFF"/>
        </w:rPr>
        <w:t>of neutral sugar sequences with a low degree of branching</w:t>
      </w:r>
      <w:r w:rsidR="008A3C9F" w:rsidRPr="00301139">
        <w:rPr>
          <w:rFonts w:asciiTheme="majorBidi" w:hAnsiTheme="majorBidi" w:cstheme="majorBidi"/>
          <w:sz w:val="24"/>
          <w:szCs w:val="24"/>
          <w:shd w:val="clear" w:color="auto" w:fill="FFFFFF"/>
        </w:rPr>
        <w:t xml:space="preserve"> and</w:t>
      </w:r>
      <w:r w:rsidR="005E1F02" w:rsidRPr="00301139">
        <w:rPr>
          <w:rFonts w:asciiTheme="majorBidi" w:hAnsiTheme="majorBidi" w:cstheme="majorBidi"/>
          <w:sz w:val="24"/>
          <w:szCs w:val="24"/>
          <w:shd w:val="clear" w:color="auto" w:fill="FFFFFF"/>
        </w:rPr>
        <w:t xml:space="preserve"> </w:t>
      </w:r>
      <w:r w:rsidR="007A4283" w:rsidRPr="00301139">
        <w:rPr>
          <w:rFonts w:asciiTheme="majorBidi" w:hAnsiTheme="majorBidi" w:cstheme="majorBidi"/>
          <w:sz w:val="24"/>
          <w:szCs w:val="24"/>
          <w:shd w:val="clear" w:color="auto" w:fill="FFFFFF"/>
        </w:rPr>
        <w:t xml:space="preserve">is </w:t>
      </w:r>
      <w:r w:rsidR="005E1F02" w:rsidRPr="00301139">
        <w:rPr>
          <w:rFonts w:asciiTheme="majorBidi" w:hAnsiTheme="majorBidi" w:cstheme="majorBidi"/>
          <w:sz w:val="24"/>
          <w:szCs w:val="24"/>
          <w:shd w:val="clear" w:color="auto" w:fill="FFFFFF"/>
        </w:rPr>
        <w:t xml:space="preserve">rich in galactose, </w:t>
      </w:r>
      <w:r w:rsidR="00FC7874" w:rsidRPr="00301139">
        <w:rPr>
          <w:rFonts w:asciiTheme="majorBidi" w:hAnsiTheme="majorBidi" w:cstheme="majorBidi"/>
          <w:sz w:val="24"/>
          <w:szCs w:val="24"/>
          <w:shd w:val="clear" w:color="auto" w:fill="FFFFFF"/>
        </w:rPr>
        <w:t xml:space="preserve">a constituent that is reported to </w:t>
      </w:r>
      <w:r w:rsidR="005E1F02" w:rsidRPr="00301139">
        <w:rPr>
          <w:rFonts w:asciiTheme="majorBidi" w:hAnsiTheme="majorBidi" w:cstheme="majorBidi"/>
          <w:sz w:val="24"/>
          <w:szCs w:val="24"/>
          <w:shd w:val="clear" w:color="auto" w:fill="FFFFFF"/>
        </w:rPr>
        <w:t xml:space="preserve">inhibit the growth </w:t>
      </w:r>
      <w:r w:rsidR="00270F9B" w:rsidRPr="00301139">
        <w:rPr>
          <w:rFonts w:asciiTheme="majorBidi" w:hAnsiTheme="majorBidi" w:cstheme="majorBidi"/>
          <w:sz w:val="24"/>
          <w:szCs w:val="24"/>
          <w:shd w:val="clear" w:color="auto" w:fill="FFFFFF"/>
        </w:rPr>
        <w:t xml:space="preserve">and migration </w:t>
      </w:r>
      <w:r w:rsidR="005E1F02" w:rsidRPr="00301139">
        <w:rPr>
          <w:rFonts w:asciiTheme="majorBidi" w:hAnsiTheme="majorBidi" w:cstheme="majorBidi"/>
          <w:sz w:val="24"/>
          <w:szCs w:val="24"/>
          <w:shd w:val="clear" w:color="auto" w:fill="FFFFFF"/>
        </w:rPr>
        <w:t>of colon cancer</w:t>
      </w:r>
      <w:r w:rsidR="008A3C9F" w:rsidRPr="00301139">
        <w:rPr>
          <w:rFonts w:asciiTheme="majorBidi" w:hAnsiTheme="majorBidi" w:cstheme="majorBidi"/>
          <w:sz w:val="24"/>
          <w:szCs w:val="24"/>
          <w:shd w:val="clear" w:color="auto" w:fill="FFFFFF"/>
        </w:rPr>
        <w:t xml:space="preserve"> cells</w:t>
      </w:r>
      <w:r w:rsidR="005E1F02" w:rsidRPr="00301139">
        <w:rPr>
          <w:rFonts w:asciiTheme="majorBidi" w:hAnsiTheme="majorBidi" w:cstheme="majorBidi"/>
          <w:sz w:val="24"/>
          <w:szCs w:val="24"/>
          <w:shd w:val="clear" w:color="auto" w:fill="FFFFFF"/>
        </w:rPr>
        <w:t xml:space="preserve"> </w:t>
      </w:r>
      <w:r w:rsidR="00FC7874" w:rsidRPr="00301139">
        <w:rPr>
          <w:rFonts w:asciiTheme="majorBidi" w:hAnsiTheme="majorBidi" w:cstheme="majorBidi"/>
          <w:sz w:val="24"/>
          <w:szCs w:val="24"/>
          <w:shd w:val="clear" w:color="auto" w:fill="FFFFFF"/>
        </w:rPr>
        <w:t>due to its</w:t>
      </w:r>
      <w:r w:rsidR="005E1F02" w:rsidRPr="00301139">
        <w:rPr>
          <w:rFonts w:asciiTheme="majorBidi" w:hAnsiTheme="majorBidi" w:cstheme="majorBidi"/>
          <w:sz w:val="24"/>
          <w:szCs w:val="24"/>
          <w:shd w:val="clear" w:color="auto" w:fill="FFFFFF"/>
        </w:rPr>
        <w:t xml:space="preserve"> remarkable antagonis</w:t>
      </w:r>
      <w:r w:rsidR="00270F9B" w:rsidRPr="00301139">
        <w:rPr>
          <w:rFonts w:asciiTheme="majorBidi" w:hAnsiTheme="majorBidi" w:cstheme="majorBidi"/>
          <w:sz w:val="24"/>
          <w:szCs w:val="24"/>
          <w:shd w:val="clear" w:color="auto" w:fill="FFFFFF"/>
        </w:rPr>
        <w:t>m</w:t>
      </w:r>
      <w:r w:rsidR="005E1F02" w:rsidRPr="00301139">
        <w:rPr>
          <w:rFonts w:asciiTheme="majorBidi" w:hAnsiTheme="majorBidi" w:cstheme="majorBidi"/>
          <w:sz w:val="24"/>
          <w:szCs w:val="24"/>
          <w:shd w:val="clear" w:color="auto" w:fill="FFFFFF"/>
        </w:rPr>
        <w:t xml:space="preserve"> to galectin-3 (Gal-3) </w:t>
      </w:r>
      <w:r w:rsidR="00455214" w:rsidRPr="00301139">
        <w:rPr>
          <w:rFonts w:asciiTheme="majorBidi" w:hAnsiTheme="majorBidi" w:cstheme="majorBidi"/>
          <w:sz w:val="24"/>
          <w:szCs w:val="24"/>
          <w:shd w:val="clear" w:color="auto" w:fill="FFFFFF"/>
        </w:rPr>
        <w:t>[11,12]</w:t>
      </w:r>
      <w:r w:rsidR="005E1F02" w:rsidRPr="00301139">
        <w:rPr>
          <w:rFonts w:asciiTheme="majorBidi" w:hAnsiTheme="majorBidi" w:cstheme="majorBidi"/>
          <w:sz w:val="24"/>
          <w:szCs w:val="24"/>
          <w:shd w:val="clear" w:color="auto" w:fill="FFFFFF"/>
        </w:rPr>
        <w:t>.</w:t>
      </w:r>
      <w:r w:rsidR="009B428A" w:rsidRPr="00301139">
        <w:rPr>
          <w:rFonts w:asciiTheme="majorBidi" w:hAnsiTheme="majorBidi" w:cstheme="majorBidi"/>
          <w:sz w:val="24"/>
          <w:szCs w:val="24"/>
          <w:shd w:val="clear" w:color="auto" w:fill="FFFFFF"/>
        </w:rPr>
        <w:t xml:space="preserve"> </w:t>
      </w:r>
      <w:r w:rsidR="005E1F02" w:rsidRPr="00301139">
        <w:rPr>
          <w:rFonts w:asciiTheme="majorBidi" w:hAnsiTheme="majorBidi" w:cstheme="majorBidi"/>
          <w:sz w:val="24"/>
          <w:szCs w:val="24"/>
          <w:shd w:val="clear" w:color="auto" w:fill="FFFFFF"/>
        </w:rPr>
        <w:t>Gal-3</w:t>
      </w:r>
      <w:r w:rsidR="008A3C9F" w:rsidRPr="00301139">
        <w:rPr>
          <w:rFonts w:asciiTheme="majorBidi" w:hAnsiTheme="majorBidi" w:cstheme="majorBidi"/>
          <w:sz w:val="24"/>
          <w:szCs w:val="24"/>
          <w:shd w:val="clear" w:color="auto" w:fill="FFFFFF"/>
        </w:rPr>
        <w:t xml:space="preserve"> is</w:t>
      </w:r>
      <w:r w:rsidR="005E1F02" w:rsidRPr="00301139">
        <w:rPr>
          <w:rFonts w:asciiTheme="majorBidi" w:hAnsiTheme="majorBidi" w:cstheme="majorBidi"/>
          <w:sz w:val="24"/>
          <w:szCs w:val="24"/>
          <w:shd w:val="clear" w:color="auto" w:fill="FFFFFF"/>
        </w:rPr>
        <w:t xml:space="preserve"> </w:t>
      </w:r>
      <w:r w:rsidR="005E1F02" w:rsidRPr="00301139">
        <w:rPr>
          <w:rFonts w:asciiTheme="majorBidi" w:hAnsiTheme="majorBidi" w:cstheme="majorBidi"/>
          <w:sz w:val="24"/>
          <w:szCs w:val="24"/>
        </w:rPr>
        <w:t xml:space="preserve">a </w:t>
      </w:r>
      <w:r w:rsidR="009B428A" w:rsidRPr="00301139">
        <w:rPr>
          <w:rFonts w:asciiTheme="majorBidi" w:hAnsiTheme="majorBidi" w:cstheme="majorBidi"/>
          <w:sz w:val="24"/>
          <w:szCs w:val="24"/>
        </w:rPr>
        <w:t>protein of the</w:t>
      </w:r>
      <w:r w:rsidR="005E1F02" w:rsidRPr="00301139">
        <w:rPr>
          <w:rFonts w:asciiTheme="majorBidi" w:hAnsiTheme="majorBidi" w:cstheme="majorBidi"/>
          <w:sz w:val="24"/>
          <w:szCs w:val="24"/>
          <w:shd w:val="clear" w:color="auto" w:fill="FFFFFF"/>
        </w:rPr>
        <w:t xml:space="preserve"> galectin super-family</w:t>
      </w:r>
      <w:r w:rsidR="005E1F02" w:rsidRPr="00301139">
        <w:rPr>
          <w:rStyle w:val="apple-converted-space"/>
          <w:rFonts w:asciiTheme="majorBidi" w:hAnsiTheme="majorBidi" w:cstheme="majorBidi"/>
          <w:sz w:val="24"/>
          <w:szCs w:val="24"/>
        </w:rPr>
        <w:t xml:space="preserve"> with a </w:t>
      </w:r>
      <w:r w:rsidR="005E1F02" w:rsidRPr="00301139">
        <w:rPr>
          <w:rFonts w:asciiTheme="majorBidi" w:hAnsiTheme="majorBidi" w:cstheme="majorBidi"/>
          <w:sz w:val="24"/>
          <w:szCs w:val="24"/>
          <w:shd w:val="clear" w:color="auto" w:fill="FFFFFF"/>
        </w:rPr>
        <w:t xml:space="preserve">carbohydrate-binding domain </w:t>
      </w:r>
      <w:r w:rsidR="00270F9B" w:rsidRPr="00301139">
        <w:rPr>
          <w:rFonts w:asciiTheme="majorBidi" w:hAnsiTheme="majorBidi" w:cstheme="majorBidi"/>
          <w:sz w:val="24"/>
          <w:szCs w:val="24"/>
          <w:shd w:val="clear" w:color="auto" w:fill="FFFFFF"/>
        </w:rPr>
        <w:t xml:space="preserve">that </w:t>
      </w:r>
      <w:r w:rsidR="005E1F02" w:rsidRPr="00301139">
        <w:rPr>
          <w:rFonts w:asciiTheme="majorBidi" w:hAnsiTheme="majorBidi" w:cstheme="majorBidi"/>
          <w:sz w:val="24"/>
          <w:szCs w:val="24"/>
          <w:shd w:val="clear" w:color="auto" w:fill="FFFFFF"/>
        </w:rPr>
        <w:t xml:space="preserve">exhibits high affinity to β-galactosides </w:t>
      </w:r>
      <w:r w:rsidR="002943B1" w:rsidRPr="00301139">
        <w:rPr>
          <w:rFonts w:asciiTheme="majorBidi" w:hAnsiTheme="majorBidi" w:cstheme="majorBidi"/>
          <w:sz w:val="24"/>
          <w:szCs w:val="24"/>
          <w:shd w:val="clear" w:color="auto" w:fill="FFFFFF"/>
        </w:rPr>
        <w:t>[13]</w:t>
      </w:r>
      <w:r w:rsidR="0093041E" w:rsidRPr="00301139">
        <w:rPr>
          <w:rFonts w:asciiTheme="majorBidi" w:hAnsiTheme="majorBidi" w:cstheme="majorBidi"/>
          <w:sz w:val="24"/>
          <w:szCs w:val="24"/>
          <w:shd w:val="clear" w:color="auto" w:fill="FFFFFF"/>
        </w:rPr>
        <w:t xml:space="preserve"> and</w:t>
      </w:r>
      <w:r w:rsidR="005B51B4" w:rsidRPr="00301139">
        <w:rPr>
          <w:rFonts w:asciiTheme="majorBidi" w:hAnsiTheme="majorBidi" w:cstheme="majorBidi"/>
          <w:sz w:val="24"/>
          <w:szCs w:val="24"/>
          <w:shd w:val="clear" w:color="auto" w:fill="FFFFFF"/>
        </w:rPr>
        <w:t xml:space="preserve"> is</w:t>
      </w:r>
      <w:r w:rsidR="0093041E" w:rsidRPr="00301139">
        <w:rPr>
          <w:rFonts w:asciiTheme="majorBidi" w:hAnsiTheme="majorBidi" w:cstheme="majorBidi"/>
          <w:sz w:val="24"/>
          <w:szCs w:val="24"/>
          <w:shd w:val="clear" w:color="auto" w:fill="FFFFFF"/>
        </w:rPr>
        <w:t xml:space="preserve"> </w:t>
      </w:r>
      <w:r w:rsidR="006E1239" w:rsidRPr="00301139">
        <w:rPr>
          <w:rFonts w:asciiTheme="majorBidi" w:hAnsiTheme="majorBidi" w:cstheme="majorBidi"/>
          <w:sz w:val="24"/>
          <w:szCs w:val="24"/>
          <w:shd w:val="clear" w:color="auto" w:fill="FFFFFF"/>
        </w:rPr>
        <w:t xml:space="preserve">vastly </w:t>
      </w:r>
      <w:r w:rsidR="005E1F02" w:rsidRPr="00301139">
        <w:rPr>
          <w:rFonts w:asciiTheme="majorBidi" w:hAnsiTheme="majorBidi" w:cstheme="majorBidi"/>
          <w:sz w:val="24"/>
          <w:szCs w:val="24"/>
          <w:shd w:val="clear" w:color="auto" w:fill="FFFFFF"/>
        </w:rPr>
        <w:t>expressed on tumour cell surface</w:t>
      </w:r>
      <w:r w:rsidR="008536CA" w:rsidRPr="00301139">
        <w:rPr>
          <w:rFonts w:asciiTheme="majorBidi" w:hAnsiTheme="majorBidi" w:cstheme="majorBidi"/>
          <w:sz w:val="24"/>
          <w:szCs w:val="24"/>
          <w:shd w:val="clear" w:color="auto" w:fill="FFFFFF"/>
        </w:rPr>
        <w:t>s</w:t>
      </w:r>
      <w:r w:rsidR="00025DEF" w:rsidRPr="00301139">
        <w:rPr>
          <w:rFonts w:asciiTheme="majorBidi" w:hAnsiTheme="majorBidi" w:cstheme="majorBidi"/>
          <w:sz w:val="24"/>
          <w:szCs w:val="24"/>
          <w:shd w:val="clear" w:color="auto" w:fill="FFFFFF"/>
        </w:rPr>
        <w:t xml:space="preserve">. There is evidence that </w:t>
      </w:r>
      <w:r w:rsidR="00270F9B" w:rsidRPr="00301139">
        <w:rPr>
          <w:rFonts w:asciiTheme="majorBidi" w:hAnsiTheme="majorBidi" w:cstheme="majorBidi"/>
          <w:sz w:val="24"/>
          <w:szCs w:val="24"/>
          <w:shd w:val="clear" w:color="auto" w:fill="FFFFFF"/>
        </w:rPr>
        <w:t>Gal-3</w:t>
      </w:r>
      <w:r w:rsidR="009B428A" w:rsidRPr="00301139">
        <w:rPr>
          <w:rFonts w:asciiTheme="majorBidi" w:hAnsiTheme="majorBidi" w:cstheme="majorBidi"/>
          <w:sz w:val="24"/>
          <w:szCs w:val="24"/>
          <w:shd w:val="clear" w:color="auto" w:fill="FFFFFF"/>
        </w:rPr>
        <w:t xml:space="preserve"> </w:t>
      </w:r>
      <w:r w:rsidR="005E1F02" w:rsidRPr="00301139">
        <w:rPr>
          <w:rFonts w:asciiTheme="majorBidi" w:hAnsiTheme="majorBidi" w:cstheme="majorBidi"/>
          <w:sz w:val="24"/>
          <w:szCs w:val="24"/>
          <w:shd w:val="clear" w:color="auto" w:fill="FFFFFF"/>
        </w:rPr>
        <w:t xml:space="preserve">binds to the colonic mucin with </w:t>
      </w:r>
      <w:r w:rsidR="00025DEF" w:rsidRPr="00301139">
        <w:rPr>
          <w:rFonts w:asciiTheme="majorBidi" w:hAnsiTheme="majorBidi" w:cstheme="majorBidi"/>
          <w:sz w:val="24"/>
          <w:szCs w:val="24"/>
          <w:shd w:val="clear" w:color="auto" w:fill="FFFFFF"/>
        </w:rPr>
        <w:t xml:space="preserve">an </w:t>
      </w:r>
      <w:r w:rsidR="005E1F02" w:rsidRPr="00301139">
        <w:rPr>
          <w:rFonts w:asciiTheme="majorBidi" w:hAnsiTheme="majorBidi" w:cstheme="majorBidi"/>
          <w:sz w:val="24"/>
          <w:szCs w:val="24"/>
          <w:shd w:val="clear" w:color="auto" w:fill="FFFFFF"/>
        </w:rPr>
        <w:t xml:space="preserve">altered carbohydrate structure causing tumour growth, </w:t>
      </w:r>
      <w:r w:rsidR="00C107D5" w:rsidRPr="00301139">
        <w:rPr>
          <w:rFonts w:asciiTheme="majorBidi" w:hAnsiTheme="majorBidi" w:cstheme="majorBidi"/>
          <w:sz w:val="24"/>
          <w:szCs w:val="24"/>
          <w:shd w:val="clear" w:color="auto" w:fill="FFFFFF"/>
        </w:rPr>
        <w:t>cell-to-cell</w:t>
      </w:r>
      <w:r w:rsidR="005E1F02" w:rsidRPr="00301139">
        <w:rPr>
          <w:rFonts w:asciiTheme="majorBidi" w:hAnsiTheme="majorBidi" w:cstheme="majorBidi"/>
          <w:sz w:val="24"/>
          <w:szCs w:val="24"/>
          <w:shd w:val="clear" w:color="auto" w:fill="FFFFFF"/>
        </w:rPr>
        <w:t xml:space="preserve"> adhesion, and metastasis </w:t>
      </w:r>
      <w:r w:rsidR="006E1239" w:rsidRPr="00301139">
        <w:rPr>
          <w:rFonts w:asciiTheme="majorBidi" w:hAnsiTheme="majorBidi" w:cstheme="majorBidi"/>
          <w:sz w:val="24"/>
          <w:szCs w:val="24"/>
          <w:shd w:val="clear" w:color="auto" w:fill="FFFFFF"/>
        </w:rPr>
        <w:t>[14]</w:t>
      </w:r>
      <w:r w:rsidR="005E1F02" w:rsidRPr="00301139">
        <w:rPr>
          <w:rFonts w:asciiTheme="majorBidi" w:hAnsiTheme="majorBidi" w:cstheme="majorBidi"/>
          <w:sz w:val="24"/>
          <w:szCs w:val="24"/>
          <w:shd w:val="clear" w:color="auto" w:fill="FFFFFF"/>
        </w:rPr>
        <w:t xml:space="preserve">. Therefore, </w:t>
      </w:r>
      <w:r w:rsidR="00477E18" w:rsidRPr="00301139">
        <w:rPr>
          <w:rFonts w:asciiTheme="majorBidi" w:hAnsiTheme="majorBidi" w:cstheme="majorBidi"/>
          <w:sz w:val="24"/>
          <w:szCs w:val="24"/>
          <w:shd w:val="clear" w:color="auto" w:fill="FFFFFF"/>
        </w:rPr>
        <w:t xml:space="preserve">the </w:t>
      </w:r>
      <w:r w:rsidR="005E1F02" w:rsidRPr="00301139">
        <w:rPr>
          <w:rFonts w:asciiTheme="majorBidi" w:hAnsiTheme="majorBidi" w:cstheme="majorBidi"/>
          <w:sz w:val="24"/>
          <w:szCs w:val="24"/>
          <w:shd w:val="clear" w:color="auto" w:fill="FFFFFF"/>
        </w:rPr>
        <w:t>galactose</w:t>
      </w:r>
      <w:r w:rsidR="00477E18" w:rsidRPr="00301139">
        <w:rPr>
          <w:rFonts w:asciiTheme="majorBidi" w:hAnsiTheme="majorBidi" w:cstheme="majorBidi"/>
          <w:sz w:val="24"/>
          <w:szCs w:val="24"/>
          <w:shd w:val="clear" w:color="auto" w:fill="FFFFFF"/>
        </w:rPr>
        <w:t>-rich MCP</w:t>
      </w:r>
      <w:r w:rsidR="005E1F02" w:rsidRPr="00301139">
        <w:rPr>
          <w:rFonts w:asciiTheme="majorBidi" w:hAnsiTheme="majorBidi" w:cstheme="majorBidi"/>
          <w:sz w:val="24"/>
          <w:szCs w:val="24"/>
          <w:shd w:val="clear" w:color="auto" w:fill="FFFFFF"/>
        </w:rPr>
        <w:t xml:space="preserve"> </w:t>
      </w:r>
      <w:r w:rsidR="00477E18" w:rsidRPr="00301139">
        <w:rPr>
          <w:rFonts w:asciiTheme="majorBidi" w:hAnsiTheme="majorBidi" w:cstheme="majorBidi"/>
          <w:sz w:val="24"/>
          <w:szCs w:val="24"/>
          <w:shd w:val="clear" w:color="auto" w:fill="FFFFFF"/>
        </w:rPr>
        <w:t xml:space="preserve">is capable of </w:t>
      </w:r>
      <w:r w:rsidR="005E1F02" w:rsidRPr="00301139">
        <w:rPr>
          <w:rFonts w:asciiTheme="majorBidi" w:hAnsiTheme="majorBidi" w:cstheme="majorBidi"/>
          <w:sz w:val="24"/>
          <w:szCs w:val="24"/>
          <w:shd w:val="clear" w:color="auto" w:fill="FFFFFF"/>
        </w:rPr>
        <w:t>bind</w:t>
      </w:r>
      <w:r w:rsidR="00477E18" w:rsidRPr="00301139">
        <w:rPr>
          <w:rFonts w:asciiTheme="majorBidi" w:hAnsiTheme="majorBidi" w:cstheme="majorBidi"/>
          <w:sz w:val="24"/>
          <w:szCs w:val="24"/>
          <w:shd w:val="clear" w:color="auto" w:fill="FFFFFF"/>
        </w:rPr>
        <w:t xml:space="preserve">ing </w:t>
      </w:r>
      <w:r w:rsidR="005E1F02" w:rsidRPr="00301139">
        <w:rPr>
          <w:rFonts w:asciiTheme="majorBidi" w:hAnsiTheme="majorBidi" w:cstheme="majorBidi"/>
          <w:sz w:val="24"/>
          <w:szCs w:val="24"/>
          <w:shd w:val="clear" w:color="auto" w:fill="FFFFFF"/>
        </w:rPr>
        <w:t>to the β- galactoside protein of the G</w:t>
      </w:r>
      <w:r w:rsidR="00A02892" w:rsidRPr="00301139">
        <w:rPr>
          <w:rFonts w:asciiTheme="majorBidi" w:hAnsiTheme="majorBidi" w:cstheme="majorBidi"/>
          <w:sz w:val="24"/>
          <w:szCs w:val="24"/>
          <w:shd w:val="clear" w:color="auto" w:fill="FFFFFF"/>
        </w:rPr>
        <w:t>al-</w:t>
      </w:r>
      <w:r w:rsidR="00477E18" w:rsidRPr="00301139">
        <w:rPr>
          <w:rFonts w:asciiTheme="majorBidi" w:hAnsiTheme="majorBidi" w:cstheme="majorBidi"/>
          <w:sz w:val="24"/>
          <w:szCs w:val="24"/>
          <w:shd w:val="clear" w:color="auto" w:fill="FFFFFF"/>
        </w:rPr>
        <w:t xml:space="preserve">3 </w:t>
      </w:r>
      <w:r w:rsidR="003607FC" w:rsidRPr="00301139">
        <w:rPr>
          <w:rFonts w:asciiTheme="majorBidi" w:hAnsiTheme="majorBidi" w:cstheme="majorBidi"/>
          <w:sz w:val="24"/>
          <w:szCs w:val="24"/>
          <w:shd w:val="clear" w:color="auto" w:fill="FFFFFF"/>
        </w:rPr>
        <w:t xml:space="preserve">and </w:t>
      </w:r>
      <w:r w:rsidR="005F5D3C" w:rsidRPr="00301139">
        <w:rPr>
          <w:rFonts w:asciiTheme="majorBidi" w:hAnsiTheme="majorBidi" w:cstheme="majorBidi"/>
          <w:sz w:val="24"/>
          <w:szCs w:val="24"/>
          <w:shd w:val="clear" w:color="auto" w:fill="FFFFFF"/>
        </w:rPr>
        <w:t xml:space="preserve">hence </w:t>
      </w:r>
      <w:r w:rsidR="005E1F02" w:rsidRPr="00301139">
        <w:rPr>
          <w:rFonts w:asciiTheme="majorBidi" w:hAnsiTheme="majorBidi" w:cstheme="majorBidi"/>
          <w:sz w:val="24"/>
          <w:szCs w:val="24"/>
          <w:shd w:val="clear" w:color="auto" w:fill="FFFFFF"/>
        </w:rPr>
        <w:t>block</w:t>
      </w:r>
      <w:r w:rsidR="00477E18" w:rsidRPr="00301139">
        <w:rPr>
          <w:rFonts w:asciiTheme="majorBidi" w:hAnsiTheme="majorBidi" w:cstheme="majorBidi"/>
          <w:sz w:val="24"/>
          <w:szCs w:val="24"/>
          <w:shd w:val="clear" w:color="auto" w:fill="FFFFFF"/>
        </w:rPr>
        <w:t>ing</w:t>
      </w:r>
      <w:r w:rsidR="005E1F02" w:rsidRPr="00301139">
        <w:rPr>
          <w:rFonts w:asciiTheme="majorBidi" w:hAnsiTheme="majorBidi" w:cstheme="majorBidi"/>
          <w:sz w:val="24"/>
          <w:szCs w:val="24"/>
          <w:shd w:val="clear" w:color="auto" w:fill="FFFFFF"/>
        </w:rPr>
        <w:t xml:space="preserve"> </w:t>
      </w:r>
      <w:r w:rsidR="00F307D7" w:rsidRPr="00301139">
        <w:rPr>
          <w:rFonts w:asciiTheme="majorBidi" w:hAnsiTheme="majorBidi" w:cstheme="majorBidi"/>
          <w:sz w:val="24"/>
          <w:szCs w:val="24"/>
          <w:shd w:val="clear" w:color="auto" w:fill="FFFFFF"/>
        </w:rPr>
        <w:t xml:space="preserve">the </w:t>
      </w:r>
      <w:r w:rsidR="005E1F02" w:rsidRPr="00301139">
        <w:rPr>
          <w:rFonts w:asciiTheme="majorBidi" w:hAnsiTheme="majorBidi" w:cstheme="majorBidi"/>
          <w:sz w:val="24"/>
          <w:szCs w:val="24"/>
          <w:shd w:val="clear" w:color="auto" w:fill="FFFFFF"/>
        </w:rPr>
        <w:t>G</w:t>
      </w:r>
      <w:r w:rsidR="00A02892" w:rsidRPr="00301139">
        <w:rPr>
          <w:rFonts w:asciiTheme="majorBidi" w:hAnsiTheme="majorBidi" w:cstheme="majorBidi"/>
          <w:sz w:val="24"/>
          <w:szCs w:val="24"/>
          <w:shd w:val="clear" w:color="auto" w:fill="FFFFFF"/>
        </w:rPr>
        <w:t>al-</w:t>
      </w:r>
      <w:r w:rsidR="005E1F02" w:rsidRPr="00301139">
        <w:rPr>
          <w:rFonts w:asciiTheme="majorBidi" w:hAnsiTheme="majorBidi" w:cstheme="majorBidi"/>
          <w:sz w:val="24"/>
          <w:szCs w:val="24"/>
          <w:shd w:val="clear" w:color="auto" w:fill="FFFFFF"/>
        </w:rPr>
        <w:t>3 interactions w</w:t>
      </w:r>
      <w:r w:rsidR="00705D9E" w:rsidRPr="00301139">
        <w:rPr>
          <w:rFonts w:asciiTheme="majorBidi" w:hAnsiTheme="majorBidi" w:cstheme="majorBidi"/>
          <w:sz w:val="24"/>
          <w:szCs w:val="24"/>
          <w:shd w:val="clear" w:color="auto" w:fill="FFFFFF"/>
        </w:rPr>
        <w:t>ith other proteins and peptides [12].</w:t>
      </w:r>
    </w:p>
    <w:p w14:paraId="110AD1A8" w14:textId="3F5AE16B" w:rsidR="009636B4" w:rsidRPr="00301139" w:rsidRDefault="00D57330" w:rsidP="003362EC">
      <w:pPr>
        <w:spacing w:line="360" w:lineRule="auto"/>
        <w:rPr>
          <w:rFonts w:ascii="Arial" w:hAnsi="Arial" w:cs="Arial"/>
          <w:sz w:val="27"/>
          <w:szCs w:val="27"/>
        </w:rPr>
      </w:pPr>
      <w:r w:rsidRPr="00301139">
        <w:rPr>
          <w:rFonts w:asciiTheme="majorBidi" w:hAnsiTheme="majorBidi" w:cstheme="majorBidi"/>
          <w:sz w:val="24"/>
          <w:szCs w:val="24"/>
          <w:shd w:val="clear" w:color="auto" w:fill="FFFFFF"/>
        </w:rPr>
        <w:lastRenderedPageBreak/>
        <w:t>Earlier</w:t>
      </w:r>
      <w:r w:rsidR="005931FD" w:rsidRPr="00301139">
        <w:rPr>
          <w:rFonts w:asciiTheme="majorBidi" w:hAnsiTheme="majorBidi" w:cstheme="majorBidi"/>
          <w:sz w:val="24"/>
          <w:szCs w:val="24"/>
          <w:shd w:val="clear" w:color="auto" w:fill="FFFFFF"/>
        </w:rPr>
        <w:t xml:space="preserve"> </w:t>
      </w:r>
      <w:r w:rsidR="008A3C9F" w:rsidRPr="00301139">
        <w:rPr>
          <w:rFonts w:asciiTheme="majorBidi" w:hAnsiTheme="majorBidi" w:cstheme="majorBidi"/>
          <w:sz w:val="24"/>
          <w:szCs w:val="24"/>
          <w:shd w:val="clear" w:color="auto" w:fill="FFFFFF"/>
        </w:rPr>
        <w:t xml:space="preserve">reports </w:t>
      </w:r>
      <w:r w:rsidR="00D238D0" w:rsidRPr="00301139">
        <w:rPr>
          <w:rFonts w:asciiTheme="majorBidi" w:hAnsiTheme="majorBidi" w:cstheme="majorBidi"/>
          <w:sz w:val="24"/>
          <w:szCs w:val="24"/>
          <w:shd w:val="clear" w:color="auto" w:fill="FFFFFF"/>
        </w:rPr>
        <w:t>[15, 16]</w:t>
      </w:r>
      <w:r w:rsidR="00480ED3" w:rsidRPr="00301139">
        <w:rPr>
          <w:rFonts w:asciiTheme="majorBidi" w:hAnsiTheme="majorBidi" w:cstheme="majorBidi"/>
          <w:sz w:val="24"/>
          <w:szCs w:val="24"/>
          <w:shd w:val="clear" w:color="auto" w:fill="FFFFFF"/>
        </w:rPr>
        <w:t xml:space="preserve"> </w:t>
      </w:r>
      <w:r w:rsidR="008A3C9F" w:rsidRPr="00301139">
        <w:rPr>
          <w:rFonts w:asciiTheme="majorBidi" w:hAnsiTheme="majorBidi" w:cstheme="majorBidi"/>
          <w:sz w:val="24"/>
          <w:szCs w:val="24"/>
          <w:shd w:val="clear" w:color="auto" w:fill="FFFFFF"/>
        </w:rPr>
        <w:t>have</w:t>
      </w:r>
      <w:r w:rsidR="008172B8" w:rsidRPr="00301139">
        <w:rPr>
          <w:rFonts w:asciiTheme="majorBidi" w:hAnsiTheme="majorBidi" w:cstheme="majorBidi"/>
          <w:sz w:val="24"/>
          <w:szCs w:val="24"/>
          <w:shd w:val="clear" w:color="auto" w:fill="FFFFFF"/>
        </w:rPr>
        <w:t xml:space="preserve"> elaborated the potential of blending chitosan and pectin for colon-specific drug delivery</w:t>
      </w:r>
      <w:r w:rsidR="005931FD" w:rsidRPr="00301139">
        <w:rPr>
          <w:rFonts w:asciiTheme="majorBidi" w:hAnsiTheme="majorBidi" w:cstheme="majorBidi"/>
          <w:sz w:val="24"/>
          <w:szCs w:val="24"/>
          <w:shd w:val="clear" w:color="auto" w:fill="FFFFFF"/>
        </w:rPr>
        <w:t xml:space="preserve">. More recently, </w:t>
      </w:r>
      <w:r w:rsidR="00C048A6" w:rsidRPr="00301139">
        <w:rPr>
          <w:rFonts w:asciiTheme="majorBidi" w:hAnsiTheme="majorBidi" w:cstheme="majorBidi"/>
          <w:sz w:val="24"/>
          <w:szCs w:val="24"/>
          <w:shd w:val="clear" w:color="auto" w:fill="FFFFFF"/>
        </w:rPr>
        <w:t>Andriani</w:t>
      </w:r>
      <w:r w:rsidR="00715426" w:rsidRPr="00301139">
        <w:rPr>
          <w:rFonts w:asciiTheme="majorBidi" w:hAnsiTheme="majorBidi" w:cstheme="majorBidi"/>
          <w:sz w:val="24"/>
          <w:szCs w:val="24"/>
          <w:shd w:val="clear" w:color="auto" w:fill="FFFFFF"/>
        </w:rPr>
        <w:t xml:space="preserve"> et al. </w:t>
      </w:r>
      <w:r w:rsidR="00C048A6" w:rsidRPr="00301139">
        <w:rPr>
          <w:rFonts w:asciiTheme="majorBidi" w:hAnsiTheme="majorBidi" w:cstheme="majorBidi"/>
          <w:sz w:val="24"/>
          <w:szCs w:val="24"/>
          <w:shd w:val="clear" w:color="auto" w:fill="FFFFFF"/>
        </w:rPr>
        <w:t>[17]</w:t>
      </w:r>
      <w:r w:rsidR="00715426" w:rsidRPr="00301139">
        <w:rPr>
          <w:rFonts w:asciiTheme="majorBidi" w:hAnsiTheme="majorBidi" w:cstheme="majorBidi"/>
          <w:sz w:val="24"/>
          <w:szCs w:val="24"/>
          <w:shd w:val="clear" w:color="auto" w:fill="FFFFFF"/>
        </w:rPr>
        <w:t xml:space="preserve"> </w:t>
      </w:r>
      <w:r w:rsidR="00CF2A30" w:rsidRPr="00301139">
        <w:rPr>
          <w:rFonts w:asciiTheme="majorBidi" w:hAnsiTheme="majorBidi" w:cstheme="majorBidi"/>
          <w:sz w:val="24"/>
          <w:szCs w:val="24"/>
          <w:shd w:val="clear" w:color="auto" w:fill="FFFFFF"/>
        </w:rPr>
        <w:t>reported glutaraldehyde-</w:t>
      </w:r>
      <w:r w:rsidR="008172B8" w:rsidRPr="00301139">
        <w:rPr>
          <w:rFonts w:asciiTheme="majorBidi" w:hAnsiTheme="majorBidi" w:cstheme="majorBidi"/>
          <w:sz w:val="24"/>
          <w:szCs w:val="24"/>
          <w:shd w:val="clear" w:color="auto" w:fill="FFFFFF"/>
        </w:rPr>
        <w:t>cross linked</w:t>
      </w:r>
      <w:r w:rsidR="00CF2A30" w:rsidRPr="00301139">
        <w:rPr>
          <w:rFonts w:asciiTheme="majorBidi" w:hAnsiTheme="majorBidi" w:cstheme="majorBidi"/>
          <w:sz w:val="24"/>
          <w:szCs w:val="24"/>
          <w:shd w:val="clear" w:color="auto" w:fill="FFFFFF"/>
        </w:rPr>
        <w:t xml:space="preserve"> chitosan-pectin nanoparticles </w:t>
      </w:r>
      <w:r w:rsidR="00AE62F8" w:rsidRPr="00301139">
        <w:rPr>
          <w:rFonts w:asciiTheme="majorBidi" w:hAnsiTheme="majorBidi" w:cstheme="majorBidi"/>
          <w:sz w:val="24"/>
          <w:szCs w:val="24"/>
          <w:shd w:val="clear" w:color="auto" w:fill="FFFFFF"/>
        </w:rPr>
        <w:t>as a</w:t>
      </w:r>
      <w:r w:rsidR="00CF2A30" w:rsidRPr="00301139">
        <w:rPr>
          <w:rFonts w:asciiTheme="majorBidi" w:hAnsiTheme="majorBidi" w:cstheme="majorBidi"/>
          <w:sz w:val="24"/>
          <w:szCs w:val="24"/>
          <w:shd w:val="clear" w:color="auto" w:fill="FFFFFF"/>
        </w:rPr>
        <w:t xml:space="preserve"> promising carrier for effective delivery of curcumin to the small intestine following oral administration.</w:t>
      </w:r>
      <w:r w:rsidR="00D73CB4" w:rsidRPr="00301139">
        <w:rPr>
          <w:rFonts w:asciiTheme="majorBidi" w:hAnsiTheme="majorBidi" w:cstheme="majorBidi"/>
          <w:sz w:val="24"/>
          <w:szCs w:val="24"/>
          <w:shd w:val="clear" w:color="auto" w:fill="FFFFFF"/>
        </w:rPr>
        <w:t xml:space="preserve"> </w:t>
      </w:r>
      <w:r w:rsidR="005931FD" w:rsidRPr="00301139">
        <w:rPr>
          <w:rFonts w:asciiTheme="majorBidi" w:hAnsiTheme="majorBidi" w:cstheme="majorBidi"/>
          <w:sz w:val="24"/>
          <w:szCs w:val="24"/>
          <w:shd w:val="clear" w:color="auto" w:fill="FFFFFF"/>
        </w:rPr>
        <w:t>In the present pursuit</w:t>
      </w:r>
      <w:r w:rsidR="00A34679" w:rsidRPr="00301139">
        <w:rPr>
          <w:rFonts w:asciiTheme="majorBidi" w:hAnsiTheme="majorBidi" w:cstheme="majorBidi"/>
          <w:sz w:val="24"/>
          <w:szCs w:val="24"/>
          <w:shd w:val="clear" w:color="auto" w:fill="FFFFFF"/>
        </w:rPr>
        <w:t xml:space="preserve"> however</w:t>
      </w:r>
      <w:r w:rsidR="005931FD" w:rsidRPr="00301139">
        <w:rPr>
          <w:rFonts w:asciiTheme="majorBidi" w:hAnsiTheme="majorBidi" w:cstheme="majorBidi"/>
          <w:sz w:val="24"/>
          <w:szCs w:val="24"/>
          <w:shd w:val="clear" w:color="auto" w:fill="FFFFFF"/>
        </w:rPr>
        <w:t xml:space="preserve">, we aim to </w:t>
      </w:r>
      <w:r w:rsidR="00A34679" w:rsidRPr="00301139">
        <w:rPr>
          <w:rFonts w:asciiTheme="majorBidi" w:hAnsiTheme="majorBidi" w:cstheme="majorBidi"/>
          <w:sz w:val="24"/>
          <w:szCs w:val="24"/>
          <w:shd w:val="clear" w:color="auto" w:fill="FFFFFF"/>
        </w:rPr>
        <w:t xml:space="preserve">formulate </w:t>
      </w:r>
      <w:r w:rsidR="002D6D05" w:rsidRPr="00301139">
        <w:rPr>
          <w:rFonts w:asciiTheme="majorBidi" w:hAnsiTheme="majorBidi" w:cstheme="majorBidi"/>
          <w:sz w:val="24"/>
          <w:szCs w:val="24"/>
          <w:shd w:val="clear" w:color="auto" w:fill="FFFFFF"/>
        </w:rPr>
        <w:t xml:space="preserve">mucoadhesive </w:t>
      </w:r>
      <w:r w:rsidR="005931FD" w:rsidRPr="00301139">
        <w:rPr>
          <w:rFonts w:asciiTheme="majorBidi" w:hAnsiTheme="majorBidi" w:cstheme="majorBidi"/>
          <w:sz w:val="24"/>
          <w:szCs w:val="24"/>
          <w:shd w:val="clear" w:color="auto" w:fill="FFFFFF"/>
        </w:rPr>
        <w:t xml:space="preserve">curcumin-loaded </w:t>
      </w:r>
      <w:r w:rsidR="00211326" w:rsidRPr="00301139">
        <w:rPr>
          <w:rFonts w:asciiTheme="majorBidi" w:hAnsiTheme="majorBidi" w:cstheme="majorBidi"/>
          <w:sz w:val="24"/>
          <w:szCs w:val="24"/>
          <w:shd w:val="clear" w:color="auto" w:fill="FFFFFF"/>
        </w:rPr>
        <w:t>MCP</w:t>
      </w:r>
      <w:r w:rsidR="001C22C7" w:rsidRPr="00301139">
        <w:rPr>
          <w:rFonts w:asciiTheme="majorBidi" w:hAnsiTheme="majorBidi" w:cstheme="majorBidi"/>
          <w:sz w:val="24"/>
          <w:szCs w:val="24"/>
          <w:shd w:val="clear" w:color="auto" w:fill="FFFFFF"/>
        </w:rPr>
        <w:t>-chitosan</w:t>
      </w:r>
      <w:r w:rsidR="00211326" w:rsidRPr="00301139">
        <w:rPr>
          <w:rFonts w:asciiTheme="majorBidi" w:hAnsiTheme="majorBidi" w:cstheme="majorBidi"/>
          <w:sz w:val="24"/>
          <w:szCs w:val="24"/>
          <w:shd w:val="clear" w:color="auto" w:fill="FFFFFF"/>
        </w:rPr>
        <w:t xml:space="preserve"> </w:t>
      </w:r>
      <w:r w:rsidR="005931FD" w:rsidRPr="00301139">
        <w:rPr>
          <w:rFonts w:asciiTheme="majorBidi" w:hAnsiTheme="majorBidi" w:cstheme="majorBidi"/>
          <w:sz w:val="24"/>
          <w:szCs w:val="24"/>
          <w:shd w:val="clear" w:color="auto" w:fill="FFFFFF"/>
        </w:rPr>
        <w:t xml:space="preserve">nanoparticles </w:t>
      </w:r>
      <w:r w:rsidR="002D6D05" w:rsidRPr="00301139">
        <w:rPr>
          <w:rFonts w:asciiTheme="majorBidi" w:hAnsiTheme="majorBidi" w:cstheme="majorBidi"/>
          <w:sz w:val="24"/>
          <w:szCs w:val="24"/>
          <w:shd w:val="clear" w:color="auto" w:fill="FFFFFF"/>
        </w:rPr>
        <w:t xml:space="preserve">(MCPCNPs) </w:t>
      </w:r>
      <w:r w:rsidR="00B83E77" w:rsidRPr="00301139">
        <w:rPr>
          <w:rFonts w:asciiTheme="majorBidi" w:hAnsiTheme="majorBidi" w:cstheme="majorBidi"/>
          <w:sz w:val="24"/>
          <w:szCs w:val="24"/>
          <w:shd w:val="clear" w:color="auto" w:fill="FFFFFF"/>
        </w:rPr>
        <w:t xml:space="preserve">for possible </w:t>
      </w:r>
      <w:r w:rsidR="00A34679" w:rsidRPr="00301139">
        <w:rPr>
          <w:rFonts w:asciiTheme="majorBidi" w:hAnsiTheme="majorBidi" w:cstheme="majorBidi"/>
          <w:sz w:val="24"/>
          <w:szCs w:val="24"/>
          <w:shd w:val="clear" w:color="auto" w:fill="FFFFFF"/>
        </w:rPr>
        <w:t>deliver</w:t>
      </w:r>
      <w:r w:rsidR="00B83E77" w:rsidRPr="00301139">
        <w:rPr>
          <w:rFonts w:asciiTheme="majorBidi" w:hAnsiTheme="majorBidi" w:cstheme="majorBidi"/>
          <w:sz w:val="24"/>
          <w:szCs w:val="24"/>
          <w:shd w:val="clear" w:color="auto" w:fill="FFFFFF"/>
        </w:rPr>
        <w:t xml:space="preserve">y </w:t>
      </w:r>
      <w:r w:rsidR="005931FD" w:rsidRPr="00301139">
        <w:rPr>
          <w:rFonts w:asciiTheme="majorBidi" w:hAnsiTheme="majorBidi" w:cstheme="majorBidi"/>
          <w:sz w:val="24"/>
          <w:szCs w:val="24"/>
          <w:shd w:val="clear" w:color="auto" w:fill="FFFFFF"/>
        </w:rPr>
        <w:t>to the colon</w:t>
      </w:r>
      <w:r w:rsidR="001D72F4" w:rsidRPr="00301139">
        <w:rPr>
          <w:rFonts w:asciiTheme="majorBidi" w:hAnsiTheme="majorBidi" w:cstheme="majorBidi"/>
          <w:sz w:val="24"/>
          <w:szCs w:val="24"/>
          <w:shd w:val="clear" w:color="auto" w:fill="FFFFFF"/>
        </w:rPr>
        <w:t xml:space="preserve"> </w:t>
      </w:r>
      <w:r w:rsidR="00A34679" w:rsidRPr="00301139">
        <w:rPr>
          <w:rFonts w:asciiTheme="majorBidi" w:hAnsiTheme="majorBidi" w:cstheme="majorBidi"/>
          <w:sz w:val="24"/>
          <w:szCs w:val="24"/>
          <w:shd w:val="clear" w:color="auto" w:fill="FFFFFF"/>
        </w:rPr>
        <w:t>following oral administration. In this regard,</w:t>
      </w:r>
      <w:r w:rsidR="00B83E77" w:rsidRPr="00301139">
        <w:rPr>
          <w:rFonts w:asciiTheme="majorBidi" w:hAnsiTheme="majorBidi" w:cstheme="majorBidi"/>
          <w:sz w:val="24"/>
          <w:szCs w:val="24"/>
          <w:shd w:val="clear" w:color="auto" w:fill="FFFFFF"/>
        </w:rPr>
        <w:t xml:space="preserve"> the M</w:t>
      </w:r>
      <w:r w:rsidR="00DF7C36" w:rsidRPr="00301139">
        <w:rPr>
          <w:rFonts w:asciiTheme="majorBidi" w:hAnsiTheme="majorBidi" w:cstheme="majorBidi"/>
          <w:sz w:val="24"/>
          <w:szCs w:val="24"/>
          <w:shd w:val="clear" w:color="auto" w:fill="FFFFFF"/>
        </w:rPr>
        <w:t>C</w:t>
      </w:r>
      <w:r w:rsidR="00B83E77" w:rsidRPr="00301139">
        <w:rPr>
          <w:rFonts w:asciiTheme="majorBidi" w:hAnsiTheme="majorBidi" w:cstheme="majorBidi"/>
          <w:sz w:val="24"/>
          <w:szCs w:val="24"/>
          <w:shd w:val="clear" w:color="auto" w:fill="FFFFFF"/>
        </w:rPr>
        <w:t>P</w:t>
      </w:r>
      <w:r w:rsidR="001D72F4" w:rsidRPr="00301139">
        <w:rPr>
          <w:rFonts w:asciiTheme="majorBidi" w:hAnsiTheme="majorBidi" w:cstheme="majorBidi"/>
          <w:sz w:val="24"/>
          <w:szCs w:val="24"/>
          <w:shd w:val="clear" w:color="auto" w:fill="FFFFFF"/>
        </w:rPr>
        <w:t xml:space="preserve"> would serve the dual function of retaining the integrity of the nanoparticles within the acidic pH of the upper gut </w:t>
      </w:r>
      <w:r w:rsidR="00301139" w:rsidRPr="00301139">
        <w:rPr>
          <w:rFonts w:asciiTheme="majorBidi" w:hAnsiTheme="majorBidi" w:cstheme="majorBidi"/>
          <w:sz w:val="24"/>
          <w:szCs w:val="24"/>
          <w:shd w:val="clear" w:color="auto" w:fill="FFFFFF"/>
        </w:rPr>
        <w:t xml:space="preserve">and </w:t>
      </w:r>
      <w:r w:rsidR="00301139" w:rsidRPr="00301139">
        <w:rPr>
          <w:rFonts w:asciiTheme="majorBidi" w:hAnsiTheme="majorBidi" w:cstheme="majorBidi"/>
          <w:sz w:val="24"/>
          <w:szCs w:val="24"/>
        </w:rPr>
        <w:t>also</w:t>
      </w:r>
      <w:r w:rsidR="001D72F4" w:rsidRPr="00301139">
        <w:rPr>
          <w:rFonts w:asciiTheme="majorBidi" w:hAnsiTheme="majorBidi" w:cstheme="majorBidi"/>
          <w:sz w:val="24"/>
          <w:szCs w:val="24"/>
          <w:shd w:val="clear" w:color="auto" w:fill="FFFFFF"/>
        </w:rPr>
        <w:t xml:space="preserve"> yielding </w:t>
      </w:r>
      <w:r w:rsidR="00B83E77" w:rsidRPr="00301139">
        <w:rPr>
          <w:rFonts w:asciiTheme="majorBidi" w:hAnsiTheme="majorBidi" w:cstheme="majorBidi"/>
          <w:sz w:val="24"/>
          <w:szCs w:val="24"/>
          <w:shd w:val="clear" w:color="auto" w:fill="FFFFFF"/>
        </w:rPr>
        <w:t xml:space="preserve">the </w:t>
      </w:r>
      <w:r w:rsidR="00E235A6" w:rsidRPr="00301139">
        <w:rPr>
          <w:rFonts w:asciiTheme="majorBidi" w:hAnsiTheme="majorBidi" w:cstheme="majorBidi"/>
          <w:sz w:val="24"/>
          <w:szCs w:val="24"/>
          <w:shd w:val="clear" w:color="auto" w:fill="FFFFFF"/>
        </w:rPr>
        <w:t>galactose</w:t>
      </w:r>
      <w:r w:rsidR="00B83E77" w:rsidRPr="00301139">
        <w:rPr>
          <w:rFonts w:asciiTheme="majorBidi" w:hAnsiTheme="majorBidi" w:cstheme="majorBidi"/>
          <w:sz w:val="24"/>
          <w:szCs w:val="24"/>
          <w:shd w:val="clear" w:color="auto" w:fill="FFFFFF"/>
        </w:rPr>
        <w:t xml:space="preserve"> </w:t>
      </w:r>
      <w:r w:rsidR="00BF552E" w:rsidRPr="00301139">
        <w:rPr>
          <w:rFonts w:asciiTheme="majorBidi" w:hAnsiTheme="majorBidi" w:cstheme="majorBidi"/>
          <w:sz w:val="24"/>
          <w:szCs w:val="24"/>
          <w:shd w:val="clear" w:color="auto" w:fill="FFFFFF"/>
        </w:rPr>
        <w:t>moiety</w:t>
      </w:r>
      <w:r w:rsidR="00E235A6" w:rsidRPr="00301139">
        <w:rPr>
          <w:rFonts w:asciiTheme="majorBidi" w:hAnsiTheme="majorBidi" w:cstheme="majorBidi"/>
          <w:sz w:val="24"/>
          <w:szCs w:val="24"/>
          <w:shd w:val="clear" w:color="auto" w:fill="FFFFFF"/>
        </w:rPr>
        <w:t xml:space="preserve">, </w:t>
      </w:r>
      <w:r w:rsidR="00B83E77" w:rsidRPr="00301139">
        <w:rPr>
          <w:rFonts w:asciiTheme="majorBidi" w:hAnsiTheme="majorBidi" w:cstheme="majorBidi"/>
          <w:sz w:val="24"/>
          <w:szCs w:val="24"/>
          <w:shd w:val="clear" w:color="auto" w:fill="FFFFFF"/>
        </w:rPr>
        <w:t xml:space="preserve">which is known to </w:t>
      </w:r>
      <w:r w:rsidR="00E075CE" w:rsidRPr="00301139">
        <w:rPr>
          <w:rFonts w:asciiTheme="majorBidi" w:hAnsiTheme="majorBidi" w:cstheme="majorBidi"/>
          <w:sz w:val="24"/>
          <w:szCs w:val="24"/>
          <w:shd w:val="clear" w:color="auto" w:fill="FFFFFF"/>
        </w:rPr>
        <w:t xml:space="preserve">manifest </w:t>
      </w:r>
      <w:r w:rsidR="00E235A6" w:rsidRPr="00301139">
        <w:rPr>
          <w:rFonts w:asciiTheme="majorBidi" w:hAnsiTheme="majorBidi" w:cstheme="majorBidi"/>
          <w:sz w:val="24"/>
          <w:szCs w:val="24"/>
          <w:shd w:val="clear" w:color="auto" w:fill="FFFFFF"/>
        </w:rPr>
        <w:t xml:space="preserve">anticancer </w:t>
      </w:r>
      <w:r w:rsidR="00E075CE" w:rsidRPr="00301139">
        <w:rPr>
          <w:rFonts w:asciiTheme="majorBidi" w:hAnsiTheme="majorBidi" w:cstheme="majorBidi"/>
          <w:sz w:val="24"/>
          <w:szCs w:val="24"/>
          <w:shd w:val="clear" w:color="auto" w:fill="FFFFFF"/>
        </w:rPr>
        <w:t xml:space="preserve">properties </w:t>
      </w:r>
      <w:r w:rsidR="00107D4F" w:rsidRPr="00301139">
        <w:rPr>
          <w:rFonts w:asciiTheme="majorBidi" w:hAnsiTheme="majorBidi" w:cstheme="majorBidi"/>
          <w:sz w:val="24"/>
          <w:szCs w:val="24"/>
          <w:shd w:val="clear" w:color="auto" w:fill="FFFFFF"/>
        </w:rPr>
        <w:t xml:space="preserve">against </w:t>
      </w:r>
      <w:r w:rsidR="00E075CE" w:rsidRPr="00301139">
        <w:rPr>
          <w:rFonts w:asciiTheme="majorBidi" w:hAnsiTheme="majorBidi" w:cstheme="majorBidi"/>
          <w:sz w:val="24"/>
          <w:szCs w:val="24"/>
          <w:shd w:val="clear" w:color="auto" w:fill="FFFFFF"/>
        </w:rPr>
        <w:t>galectin 3 (</w:t>
      </w:r>
      <w:r w:rsidR="00107D4F" w:rsidRPr="00301139">
        <w:rPr>
          <w:rFonts w:asciiTheme="majorBidi" w:hAnsiTheme="majorBidi" w:cstheme="majorBidi"/>
          <w:sz w:val="24"/>
          <w:szCs w:val="24"/>
          <w:shd w:val="clear" w:color="auto" w:fill="FFFFFF"/>
        </w:rPr>
        <w:t>Gal-3</w:t>
      </w:r>
      <w:r w:rsidR="00E075CE" w:rsidRPr="00301139">
        <w:rPr>
          <w:rFonts w:asciiTheme="majorBidi" w:hAnsiTheme="majorBidi" w:cstheme="majorBidi"/>
          <w:sz w:val="24"/>
          <w:szCs w:val="24"/>
          <w:shd w:val="clear" w:color="auto" w:fill="FFFFFF"/>
        </w:rPr>
        <w:t>)</w:t>
      </w:r>
      <w:r w:rsidR="00211326" w:rsidRPr="00301139">
        <w:rPr>
          <w:rFonts w:asciiTheme="majorBidi" w:hAnsiTheme="majorBidi" w:cstheme="majorBidi"/>
          <w:sz w:val="24"/>
          <w:szCs w:val="24"/>
          <w:shd w:val="clear" w:color="auto" w:fill="FFFFFF"/>
        </w:rPr>
        <w:t xml:space="preserve"> in the colon</w:t>
      </w:r>
      <w:r w:rsidR="001D72F4" w:rsidRPr="00301139">
        <w:rPr>
          <w:rFonts w:asciiTheme="majorBidi" w:hAnsiTheme="majorBidi" w:cstheme="majorBidi"/>
          <w:sz w:val="24"/>
          <w:szCs w:val="24"/>
          <w:shd w:val="clear" w:color="auto" w:fill="FFFFFF"/>
        </w:rPr>
        <w:t xml:space="preserve">. </w:t>
      </w:r>
      <w:r w:rsidR="00E235A6" w:rsidRPr="00301139">
        <w:rPr>
          <w:rFonts w:asciiTheme="majorBidi" w:hAnsiTheme="majorBidi" w:cstheme="majorBidi"/>
          <w:sz w:val="24"/>
          <w:szCs w:val="24"/>
          <w:shd w:val="clear" w:color="auto" w:fill="FFFFFF"/>
        </w:rPr>
        <w:t>C</w:t>
      </w:r>
      <w:r w:rsidR="001D72F4" w:rsidRPr="00301139">
        <w:rPr>
          <w:rFonts w:asciiTheme="majorBidi" w:hAnsiTheme="majorBidi" w:cstheme="majorBidi"/>
          <w:sz w:val="24"/>
          <w:szCs w:val="24"/>
          <w:shd w:val="clear" w:color="auto" w:fill="FFFFFF"/>
        </w:rPr>
        <w:t>hitosan</w:t>
      </w:r>
      <w:r w:rsidR="00E235A6" w:rsidRPr="00301139">
        <w:rPr>
          <w:rFonts w:asciiTheme="majorBidi" w:hAnsiTheme="majorBidi" w:cstheme="majorBidi"/>
          <w:sz w:val="24"/>
          <w:szCs w:val="24"/>
          <w:shd w:val="clear" w:color="auto" w:fill="FFFFFF"/>
        </w:rPr>
        <w:t xml:space="preserve"> is destined to </w:t>
      </w:r>
      <w:r w:rsidR="001D72F4" w:rsidRPr="00301139">
        <w:rPr>
          <w:rFonts w:asciiTheme="majorBidi" w:hAnsiTheme="majorBidi" w:cstheme="majorBidi"/>
          <w:sz w:val="24"/>
          <w:szCs w:val="24"/>
          <w:shd w:val="clear" w:color="auto" w:fill="FFFFFF"/>
        </w:rPr>
        <w:t>provid</w:t>
      </w:r>
      <w:r w:rsidR="00E235A6" w:rsidRPr="00301139">
        <w:rPr>
          <w:rFonts w:asciiTheme="majorBidi" w:hAnsiTheme="majorBidi" w:cstheme="majorBidi"/>
          <w:sz w:val="24"/>
          <w:szCs w:val="24"/>
          <w:shd w:val="clear" w:color="auto" w:fill="FFFFFF"/>
        </w:rPr>
        <w:t>e</w:t>
      </w:r>
      <w:r w:rsidR="001D72F4" w:rsidRPr="00301139">
        <w:rPr>
          <w:rFonts w:asciiTheme="majorBidi" w:hAnsiTheme="majorBidi" w:cstheme="majorBidi"/>
          <w:sz w:val="24"/>
          <w:szCs w:val="24"/>
          <w:shd w:val="clear" w:color="auto" w:fill="FFFFFF"/>
        </w:rPr>
        <w:t xml:space="preserve"> </w:t>
      </w:r>
      <w:r w:rsidR="007830DF" w:rsidRPr="00301139">
        <w:rPr>
          <w:rFonts w:asciiTheme="majorBidi" w:hAnsiTheme="majorBidi" w:cstheme="majorBidi"/>
          <w:sz w:val="24"/>
          <w:szCs w:val="24"/>
          <w:shd w:val="clear" w:color="auto" w:fill="FFFFFF"/>
        </w:rPr>
        <w:t xml:space="preserve">the </w:t>
      </w:r>
      <w:r w:rsidR="001D72F4" w:rsidRPr="00301139">
        <w:rPr>
          <w:rFonts w:asciiTheme="majorBidi" w:hAnsiTheme="majorBidi" w:cstheme="majorBidi"/>
          <w:sz w:val="24"/>
          <w:szCs w:val="24"/>
          <w:shd w:val="clear" w:color="auto" w:fill="FFFFFF"/>
        </w:rPr>
        <w:t xml:space="preserve">required mucoadhesion within the colon </w:t>
      </w:r>
      <w:r w:rsidR="007C7DBA" w:rsidRPr="00301139">
        <w:rPr>
          <w:rFonts w:asciiTheme="majorBidi" w:hAnsiTheme="majorBidi" w:cstheme="majorBidi"/>
          <w:sz w:val="24"/>
          <w:szCs w:val="24"/>
          <w:shd w:val="clear" w:color="auto" w:fill="FFFFFF"/>
        </w:rPr>
        <w:t xml:space="preserve">mucosa </w:t>
      </w:r>
      <w:r w:rsidR="001D72F4" w:rsidRPr="00301139">
        <w:rPr>
          <w:rFonts w:asciiTheme="majorBidi" w:hAnsiTheme="majorBidi" w:cstheme="majorBidi"/>
          <w:sz w:val="24"/>
          <w:szCs w:val="24"/>
          <w:shd w:val="clear" w:color="auto" w:fill="FFFFFF"/>
        </w:rPr>
        <w:t xml:space="preserve">in order to ensure longer </w:t>
      </w:r>
      <w:r w:rsidR="00E235A6" w:rsidRPr="00301139">
        <w:rPr>
          <w:rFonts w:asciiTheme="majorBidi" w:hAnsiTheme="majorBidi" w:cstheme="majorBidi"/>
          <w:sz w:val="24"/>
          <w:szCs w:val="24"/>
          <w:shd w:val="clear" w:color="auto" w:fill="FFFFFF"/>
        </w:rPr>
        <w:t>residence time with</w:t>
      </w:r>
      <w:r w:rsidR="003F1BFB" w:rsidRPr="00301139">
        <w:rPr>
          <w:rFonts w:asciiTheme="majorBidi" w:hAnsiTheme="majorBidi" w:cstheme="majorBidi"/>
          <w:sz w:val="24"/>
          <w:szCs w:val="24"/>
          <w:shd w:val="clear" w:color="auto" w:fill="FFFFFF"/>
        </w:rPr>
        <w:t>in</w:t>
      </w:r>
      <w:r w:rsidR="00E235A6" w:rsidRPr="00301139">
        <w:rPr>
          <w:rFonts w:asciiTheme="majorBidi" w:hAnsiTheme="majorBidi" w:cstheme="majorBidi"/>
          <w:sz w:val="24"/>
          <w:szCs w:val="24"/>
          <w:shd w:val="clear" w:color="auto" w:fill="FFFFFF"/>
        </w:rPr>
        <w:t xml:space="preserve"> the colon</w:t>
      </w:r>
      <w:r w:rsidR="00211326" w:rsidRPr="00301139">
        <w:rPr>
          <w:rFonts w:asciiTheme="majorBidi" w:hAnsiTheme="majorBidi" w:cstheme="majorBidi"/>
          <w:sz w:val="24"/>
          <w:szCs w:val="24"/>
          <w:shd w:val="clear" w:color="auto" w:fill="FFFFFF"/>
        </w:rPr>
        <w:t xml:space="preserve"> epithelia</w:t>
      </w:r>
      <w:r w:rsidR="00D73CB4" w:rsidRPr="00301139">
        <w:rPr>
          <w:rFonts w:asciiTheme="majorBidi" w:hAnsiTheme="majorBidi" w:cstheme="majorBidi"/>
          <w:sz w:val="24"/>
          <w:szCs w:val="24"/>
          <w:shd w:val="clear" w:color="auto" w:fill="FFFFFF"/>
        </w:rPr>
        <w:t xml:space="preserve">. </w:t>
      </w:r>
      <w:r w:rsidR="00E235A6" w:rsidRPr="00301139">
        <w:rPr>
          <w:rFonts w:asciiTheme="majorBidi" w:hAnsiTheme="majorBidi" w:cstheme="majorBidi"/>
          <w:sz w:val="24"/>
          <w:szCs w:val="24"/>
          <w:shd w:val="clear" w:color="auto" w:fill="FFFFFF"/>
        </w:rPr>
        <w:t xml:space="preserve">It is envisaged that longer residence time in the colon coupled with augmented anticancer activity due </w:t>
      </w:r>
      <w:r w:rsidR="009E111B" w:rsidRPr="00301139">
        <w:rPr>
          <w:rFonts w:asciiTheme="majorBidi" w:hAnsiTheme="majorBidi" w:cstheme="majorBidi"/>
          <w:sz w:val="24"/>
          <w:szCs w:val="24"/>
          <w:shd w:val="clear" w:color="auto" w:fill="FFFFFF"/>
        </w:rPr>
        <w:t xml:space="preserve">to </w:t>
      </w:r>
      <w:r w:rsidR="003F1BFB" w:rsidRPr="00301139">
        <w:rPr>
          <w:rFonts w:asciiTheme="majorBidi" w:hAnsiTheme="majorBidi" w:cstheme="majorBidi"/>
          <w:sz w:val="24"/>
          <w:szCs w:val="24"/>
          <w:shd w:val="clear" w:color="auto" w:fill="FFFFFF"/>
        </w:rPr>
        <w:t xml:space="preserve">encapsulated </w:t>
      </w:r>
      <w:r w:rsidR="00E235A6" w:rsidRPr="00301139">
        <w:rPr>
          <w:rFonts w:asciiTheme="majorBidi" w:hAnsiTheme="majorBidi" w:cstheme="majorBidi"/>
          <w:sz w:val="24"/>
          <w:szCs w:val="24"/>
          <w:shd w:val="clear" w:color="auto" w:fill="FFFFFF"/>
        </w:rPr>
        <w:t>curcumin and galactose</w:t>
      </w:r>
      <w:r w:rsidR="003F1BFB" w:rsidRPr="00301139">
        <w:rPr>
          <w:rFonts w:asciiTheme="majorBidi" w:hAnsiTheme="majorBidi" w:cstheme="majorBidi"/>
          <w:sz w:val="24"/>
          <w:szCs w:val="24"/>
          <w:shd w:val="clear" w:color="auto" w:fill="FFFFFF"/>
        </w:rPr>
        <w:t xml:space="preserve"> moiety from MCP</w:t>
      </w:r>
      <w:r w:rsidR="00E235A6" w:rsidRPr="00301139">
        <w:rPr>
          <w:rFonts w:asciiTheme="majorBidi" w:hAnsiTheme="majorBidi" w:cstheme="majorBidi"/>
          <w:sz w:val="24"/>
          <w:szCs w:val="24"/>
          <w:shd w:val="clear" w:color="auto" w:fill="FFFFFF"/>
        </w:rPr>
        <w:t xml:space="preserve"> would be </w:t>
      </w:r>
      <w:r w:rsidR="003F1BFB" w:rsidRPr="00301139">
        <w:rPr>
          <w:rFonts w:asciiTheme="majorBidi" w:hAnsiTheme="majorBidi" w:cstheme="majorBidi"/>
          <w:sz w:val="24"/>
          <w:szCs w:val="24"/>
          <w:shd w:val="clear" w:color="auto" w:fill="FFFFFF"/>
        </w:rPr>
        <w:t xml:space="preserve">therapeutically </w:t>
      </w:r>
      <w:r w:rsidR="00D37EE1" w:rsidRPr="00301139">
        <w:rPr>
          <w:rFonts w:asciiTheme="majorBidi" w:hAnsiTheme="majorBidi" w:cstheme="majorBidi"/>
          <w:sz w:val="24"/>
          <w:szCs w:val="24"/>
          <w:shd w:val="clear" w:color="auto" w:fill="FFFFFF"/>
        </w:rPr>
        <w:t>cost-effective</w:t>
      </w:r>
      <w:r w:rsidR="003F1BFB" w:rsidRPr="00301139">
        <w:rPr>
          <w:rFonts w:asciiTheme="majorBidi" w:hAnsiTheme="majorBidi" w:cstheme="majorBidi"/>
          <w:sz w:val="24"/>
          <w:szCs w:val="24"/>
          <w:shd w:val="clear" w:color="auto" w:fill="FFFFFF"/>
        </w:rPr>
        <w:t xml:space="preserve"> </w:t>
      </w:r>
      <w:r w:rsidR="00477E18" w:rsidRPr="00301139">
        <w:rPr>
          <w:rFonts w:asciiTheme="majorBidi" w:hAnsiTheme="majorBidi" w:cstheme="majorBidi"/>
          <w:sz w:val="24"/>
          <w:szCs w:val="24"/>
          <w:shd w:val="clear" w:color="auto" w:fill="FFFFFF"/>
        </w:rPr>
        <w:t xml:space="preserve">and attractive to stakeholders </w:t>
      </w:r>
      <w:r w:rsidR="003F1BFB" w:rsidRPr="00301139">
        <w:rPr>
          <w:rFonts w:asciiTheme="majorBidi" w:hAnsiTheme="majorBidi" w:cstheme="majorBidi"/>
          <w:sz w:val="24"/>
          <w:szCs w:val="24"/>
          <w:shd w:val="clear" w:color="auto" w:fill="FFFFFF"/>
        </w:rPr>
        <w:t>in the</w:t>
      </w:r>
      <w:r w:rsidR="00E235A6" w:rsidRPr="00301139">
        <w:rPr>
          <w:rFonts w:asciiTheme="majorBidi" w:hAnsiTheme="majorBidi" w:cstheme="majorBidi"/>
          <w:sz w:val="24"/>
          <w:szCs w:val="24"/>
          <w:shd w:val="clear" w:color="auto" w:fill="FFFFFF"/>
        </w:rPr>
        <w:t xml:space="preserve"> manag</w:t>
      </w:r>
      <w:r w:rsidR="00477E18" w:rsidRPr="00301139">
        <w:rPr>
          <w:rFonts w:asciiTheme="majorBidi" w:hAnsiTheme="majorBidi" w:cstheme="majorBidi"/>
          <w:sz w:val="24"/>
          <w:szCs w:val="24"/>
          <w:shd w:val="clear" w:color="auto" w:fill="FFFFFF"/>
        </w:rPr>
        <w:t xml:space="preserve">ement </w:t>
      </w:r>
      <w:r w:rsidR="003F1BFB" w:rsidRPr="00301139">
        <w:rPr>
          <w:rFonts w:asciiTheme="majorBidi" w:hAnsiTheme="majorBidi" w:cstheme="majorBidi"/>
          <w:sz w:val="24"/>
          <w:szCs w:val="24"/>
          <w:shd w:val="clear" w:color="auto" w:fill="FFFFFF"/>
        </w:rPr>
        <w:t xml:space="preserve">of </w:t>
      </w:r>
      <w:r w:rsidR="00E235A6" w:rsidRPr="00301139">
        <w:rPr>
          <w:rFonts w:asciiTheme="majorBidi" w:hAnsiTheme="majorBidi" w:cstheme="majorBidi"/>
          <w:sz w:val="24"/>
          <w:szCs w:val="24"/>
          <w:shd w:val="clear" w:color="auto" w:fill="FFFFFF"/>
        </w:rPr>
        <w:t xml:space="preserve">colon cancer. This </w:t>
      </w:r>
      <w:r w:rsidR="00272D5A" w:rsidRPr="00301139">
        <w:rPr>
          <w:rFonts w:asciiTheme="majorBidi" w:hAnsiTheme="majorBidi" w:cstheme="majorBidi"/>
          <w:sz w:val="24"/>
          <w:szCs w:val="24"/>
          <w:shd w:val="clear" w:color="auto" w:fill="FFFFFF"/>
        </w:rPr>
        <w:t>manuscript</w:t>
      </w:r>
      <w:r w:rsidR="00E235A6" w:rsidRPr="00301139">
        <w:rPr>
          <w:rFonts w:asciiTheme="majorBidi" w:hAnsiTheme="majorBidi" w:cstheme="majorBidi"/>
          <w:sz w:val="24"/>
          <w:szCs w:val="24"/>
          <w:shd w:val="clear" w:color="auto" w:fill="FFFFFF"/>
        </w:rPr>
        <w:t xml:space="preserve"> describes </w:t>
      </w:r>
      <w:r w:rsidR="00E235A6" w:rsidRPr="00301139">
        <w:rPr>
          <w:rFonts w:asciiTheme="majorBidi" w:hAnsiTheme="majorBidi" w:cstheme="majorBidi"/>
          <w:i/>
          <w:sz w:val="24"/>
          <w:szCs w:val="24"/>
          <w:shd w:val="clear" w:color="auto" w:fill="FFFFFF"/>
        </w:rPr>
        <w:t>in vitro</w:t>
      </w:r>
      <w:r w:rsidR="00E235A6" w:rsidRPr="00301139">
        <w:rPr>
          <w:rFonts w:asciiTheme="majorBidi" w:hAnsiTheme="majorBidi" w:cstheme="majorBidi"/>
          <w:sz w:val="24"/>
          <w:szCs w:val="24"/>
          <w:shd w:val="clear" w:color="auto" w:fill="FFFFFF"/>
        </w:rPr>
        <w:t xml:space="preserve"> work</w:t>
      </w:r>
      <w:r w:rsidR="00272D5A" w:rsidRPr="00301139">
        <w:rPr>
          <w:rFonts w:asciiTheme="majorBidi" w:hAnsiTheme="majorBidi" w:cstheme="majorBidi"/>
          <w:sz w:val="24"/>
          <w:szCs w:val="24"/>
          <w:shd w:val="clear" w:color="auto" w:fill="FFFFFF"/>
        </w:rPr>
        <w:t xml:space="preserve"> that supports the </w:t>
      </w:r>
      <w:r w:rsidR="006F34A1" w:rsidRPr="00301139">
        <w:rPr>
          <w:rFonts w:asciiTheme="majorBidi" w:hAnsiTheme="majorBidi" w:cstheme="majorBidi"/>
          <w:sz w:val="24"/>
          <w:szCs w:val="24"/>
          <w:shd w:val="clear" w:color="auto" w:fill="FFFFFF"/>
        </w:rPr>
        <w:t xml:space="preserve">above </w:t>
      </w:r>
      <w:r w:rsidR="00BA197F" w:rsidRPr="00301139">
        <w:rPr>
          <w:rFonts w:asciiTheme="majorBidi" w:hAnsiTheme="majorBidi" w:cstheme="majorBidi"/>
          <w:sz w:val="24"/>
          <w:szCs w:val="24"/>
          <w:shd w:val="clear" w:color="auto" w:fill="FFFFFF"/>
        </w:rPr>
        <w:t>hypothesis</w:t>
      </w:r>
      <w:r w:rsidR="00263692" w:rsidRPr="00301139">
        <w:rPr>
          <w:rFonts w:asciiTheme="majorBidi" w:hAnsiTheme="majorBidi" w:cstheme="majorBidi"/>
          <w:sz w:val="24"/>
          <w:szCs w:val="24"/>
          <w:shd w:val="clear" w:color="auto" w:fill="FFFFFF"/>
        </w:rPr>
        <w:t xml:space="preserve"> </w:t>
      </w:r>
      <w:r w:rsidR="00BA197F" w:rsidRPr="00301139">
        <w:rPr>
          <w:rFonts w:asciiTheme="majorBidi" w:hAnsiTheme="majorBidi" w:cstheme="majorBidi"/>
          <w:sz w:val="24"/>
          <w:szCs w:val="24"/>
          <w:shd w:val="clear" w:color="auto" w:fill="FFFFFF"/>
        </w:rPr>
        <w:t xml:space="preserve">in which </w:t>
      </w:r>
      <w:r w:rsidR="00272D5A" w:rsidRPr="00301139">
        <w:rPr>
          <w:rFonts w:asciiTheme="majorBidi" w:hAnsiTheme="majorBidi" w:cstheme="majorBidi"/>
          <w:sz w:val="24"/>
          <w:szCs w:val="24"/>
          <w:shd w:val="clear" w:color="auto" w:fill="FFFFFF"/>
        </w:rPr>
        <w:t xml:space="preserve">the </w:t>
      </w:r>
      <w:r w:rsidR="006F34A1" w:rsidRPr="00301139">
        <w:rPr>
          <w:rFonts w:asciiTheme="majorBidi" w:hAnsiTheme="majorBidi" w:cstheme="majorBidi"/>
          <w:sz w:val="24"/>
          <w:szCs w:val="24"/>
          <w:shd w:val="clear" w:color="auto" w:fill="FFFFFF"/>
        </w:rPr>
        <w:t xml:space="preserve">proposed </w:t>
      </w:r>
      <w:r w:rsidR="00272D5A" w:rsidRPr="00301139">
        <w:rPr>
          <w:rFonts w:asciiTheme="majorBidi" w:hAnsiTheme="majorBidi" w:cstheme="majorBidi"/>
          <w:sz w:val="24"/>
          <w:szCs w:val="24"/>
          <w:shd w:val="clear" w:color="auto" w:fill="FFFFFF"/>
        </w:rPr>
        <w:t>formulation has the potential to</w:t>
      </w:r>
      <w:r w:rsidR="004B3901" w:rsidRPr="00301139">
        <w:rPr>
          <w:rFonts w:asciiTheme="majorBidi" w:hAnsiTheme="majorBidi" w:cstheme="majorBidi"/>
          <w:sz w:val="24"/>
          <w:szCs w:val="24"/>
          <w:shd w:val="clear" w:color="auto" w:fill="FFFFFF"/>
        </w:rPr>
        <w:t xml:space="preserve"> be delivered orally to the colon</w:t>
      </w:r>
      <w:r w:rsidR="00263692" w:rsidRPr="00301139">
        <w:rPr>
          <w:rFonts w:ascii="Arial" w:hAnsi="Arial" w:cs="Arial"/>
          <w:sz w:val="27"/>
          <w:szCs w:val="27"/>
        </w:rPr>
        <w:t>.</w:t>
      </w:r>
    </w:p>
    <w:p w14:paraId="280E23F5" w14:textId="77777777" w:rsidR="003362EC" w:rsidRPr="00301139" w:rsidRDefault="003362EC" w:rsidP="003362EC">
      <w:pPr>
        <w:spacing w:line="360" w:lineRule="auto"/>
        <w:rPr>
          <w:rFonts w:asciiTheme="majorBidi" w:hAnsiTheme="majorBidi" w:cstheme="majorBidi"/>
          <w:sz w:val="24"/>
          <w:szCs w:val="24"/>
        </w:rPr>
      </w:pPr>
    </w:p>
    <w:p w14:paraId="3A5B6EF6" w14:textId="6BA734B6" w:rsidR="005E1F02" w:rsidRPr="00301139" w:rsidRDefault="003B3D71" w:rsidP="003362EC">
      <w:pPr>
        <w:pStyle w:val="ListParagraph"/>
        <w:numPr>
          <w:ilvl w:val="0"/>
          <w:numId w:val="2"/>
        </w:numPr>
        <w:spacing w:after="0" w:line="360" w:lineRule="auto"/>
        <w:rPr>
          <w:rFonts w:asciiTheme="majorBidi" w:hAnsiTheme="majorBidi" w:cstheme="majorBidi"/>
          <w:sz w:val="24"/>
          <w:szCs w:val="24"/>
        </w:rPr>
      </w:pPr>
      <w:r w:rsidRPr="00301139">
        <w:rPr>
          <w:rFonts w:asciiTheme="majorBidi" w:hAnsiTheme="majorBidi" w:cstheme="majorBidi"/>
          <w:sz w:val="24"/>
          <w:szCs w:val="24"/>
        </w:rPr>
        <w:t>Materials and methods</w:t>
      </w:r>
    </w:p>
    <w:p w14:paraId="39B1A972" w14:textId="23B0DE59" w:rsidR="007169A2" w:rsidRPr="00301139" w:rsidRDefault="00615D29" w:rsidP="003362EC">
      <w:pPr>
        <w:spacing w:after="0" w:line="360" w:lineRule="auto"/>
        <w:rPr>
          <w:rFonts w:asciiTheme="majorBidi" w:hAnsiTheme="majorBidi" w:cstheme="majorBidi"/>
          <w:i/>
          <w:iCs/>
          <w:sz w:val="24"/>
          <w:szCs w:val="24"/>
        </w:rPr>
      </w:pPr>
      <w:r w:rsidRPr="00301139">
        <w:rPr>
          <w:rFonts w:asciiTheme="majorBidi" w:hAnsiTheme="majorBidi" w:cstheme="majorBidi"/>
          <w:i/>
          <w:iCs/>
          <w:sz w:val="24"/>
          <w:szCs w:val="24"/>
        </w:rPr>
        <w:t>2.1</w:t>
      </w:r>
      <w:r w:rsidR="00C83C29" w:rsidRPr="00301139">
        <w:rPr>
          <w:rFonts w:asciiTheme="majorBidi" w:hAnsiTheme="majorBidi" w:cstheme="majorBidi"/>
          <w:i/>
          <w:iCs/>
          <w:sz w:val="24"/>
          <w:szCs w:val="24"/>
        </w:rPr>
        <w:t>.</w:t>
      </w:r>
      <w:r w:rsidRPr="00301139">
        <w:rPr>
          <w:rFonts w:asciiTheme="majorBidi" w:hAnsiTheme="majorBidi" w:cstheme="majorBidi"/>
          <w:i/>
          <w:iCs/>
          <w:sz w:val="24"/>
          <w:szCs w:val="24"/>
        </w:rPr>
        <w:t xml:space="preserve"> </w:t>
      </w:r>
      <w:r w:rsidR="005E1F02" w:rsidRPr="00301139">
        <w:rPr>
          <w:rFonts w:asciiTheme="majorBidi" w:hAnsiTheme="majorBidi" w:cstheme="majorBidi"/>
          <w:i/>
          <w:iCs/>
          <w:sz w:val="24"/>
          <w:szCs w:val="24"/>
        </w:rPr>
        <w:t>Materials</w:t>
      </w:r>
    </w:p>
    <w:p w14:paraId="67483D36" w14:textId="1A6D5F3F" w:rsidR="00911379" w:rsidRPr="00301139" w:rsidRDefault="005E1F02" w:rsidP="003362EC">
      <w:pPr>
        <w:spacing w:line="360" w:lineRule="auto"/>
        <w:rPr>
          <w:rFonts w:asciiTheme="majorBidi" w:hAnsiTheme="majorBidi" w:cstheme="majorBidi"/>
          <w:sz w:val="24"/>
          <w:szCs w:val="24"/>
        </w:rPr>
      </w:pPr>
      <w:r w:rsidRPr="00301139">
        <w:rPr>
          <w:rFonts w:asciiTheme="majorBidi" w:hAnsiTheme="majorBidi" w:cstheme="majorBidi"/>
          <w:sz w:val="24"/>
          <w:szCs w:val="24"/>
        </w:rPr>
        <w:t>Chitosan (low molecular weight</w:t>
      </w:r>
      <w:r w:rsidR="007830DF" w:rsidRPr="00301139">
        <w:rPr>
          <w:rFonts w:asciiTheme="majorBidi" w:hAnsiTheme="majorBidi" w:cstheme="majorBidi"/>
          <w:sz w:val="24"/>
          <w:szCs w:val="24"/>
        </w:rPr>
        <w:t>)</w:t>
      </w:r>
      <w:r w:rsidRPr="00301139">
        <w:rPr>
          <w:rFonts w:asciiTheme="majorBidi" w:hAnsiTheme="majorBidi" w:cstheme="majorBidi"/>
          <w:sz w:val="24"/>
          <w:szCs w:val="24"/>
        </w:rPr>
        <w:t xml:space="preserve">, </w:t>
      </w:r>
      <w:r w:rsidR="003F1BFB" w:rsidRPr="00301139">
        <w:rPr>
          <w:rFonts w:asciiTheme="majorBidi" w:hAnsiTheme="majorBidi" w:cstheme="majorBidi"/>
          <w:sz w:val="24"/>
          <w:szCs w:val="24"/>
        </w:rPr>
        <w:t xml:space="preserve">de-acetylated </w:t>
      </w:r>
      <w:r w:rsidRPr="00301139">
        <w:rPr>
          <w:rFonts w:asciiTheme="majorBidi" w:hAnsiTheme="majorBidi" w:cstheme="majorBidi"/>
          <w:sz w:val="24"/>
          <w:szCs w:val="24"/>
        </w:rPr>
        <w:t>chitin, Poly (D- glucosamine) from Sigma Aldrich, Iceland and low methoxyl citrus pectin (DE lower than 50) from Genu, CPKelco</w:t>
      </w:r>
      <w:r w:rsidRPr="00301139">
        <w:rPr>
          <w:rFonts w:asciiTheme="majorBidi" w:hAnsiTheme="majorBidi" w:cstheme="majorBidi"/>
          <w:sz w:val="24"/>
          <w:szCs w:val="24"/>
          <w:vertAlign w:val="superscript"/>
        </w:rPr>
        <w:t xml:space="preserve">® </w:t>
      </w:r>
      <w:r w:rsidRPr="00301139">
        <w:rPr>
          <w:rFonts w:asciiTheme="majorBidi" w:hAnsiTheme="majorBidi" w:cstheme="majorBidi"/>
          <w:sz w:val="24"/>
          <w:szCs w:val="24"/>
        </w:rPr>
        <w:t>(Limeira- SP, Brazil) were utilized as coating polymers. Curcumin</w:t>
      </w:r>
      <w:r w:rsidR="00C3703A"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was bought from Fluka, </w:t>
      </w:r>
      <w:r w:rsidR="007712B4" w:rsidRPr="00301139">
        <w:rPr>
          <w:rFonts w:asciiTheme="majorBidi" w:hAnsiTheme="majorBidi" w:cstheme="majorBidi"/>
          <w:sz w:val="24"/>
          <w:szCs w:val="24"/>
        </w:rPr>
        <w:t>U.S.A</w:t>
      </w:r>
      <w:r w:rsidRPr="00301139">
        <w:rPr>
          <w:rFonts w:asciiTheme="majorBidi" w:hAnsiTheme="majorBidi" w:cstheme="majorBidi"/>
          <w:sz w:val="24"/>
          <w:szCs w:val="24"/>
        </w:rPr>
        <w:t>. Sodium tripolyphosphate (STPP) (Sigma Aldrich, USA) was used as</w:t>
      </w:r>
      <w:r w:rsidR="00D51DD3" w:rsidRPr="00301139">
        <w:rPr>
          <w:rFonts w:asciiTheme="majorBidi" w:hAnsiTheme="majorBidi" w:cstheme="majorBidi"/>
          <w:sz w:val="24"/>
          <w:szCs w:val="24"/>
        </w:rPr>
        <w:t xml:space="preserve"> the cross-linker with chitosan</w:t>
      </w:r>
      <w:r w:rsidRPr="00301139">
        <w:rPr>
          <w:rFonts w:asciiTheme="majorBidi" w:hAnsiTheme="majorBidi" w:cstheme="majorBidi"/>
          <w:sz w:val="24"/>
          <w:szCs w:val="24"/>
        </w:rPr>
        <w:t xml:space="preserve">. Mucin type III from porcine stomach (Sigma Aldrich, USA) was utilised </w:t>
      </w:r>
      <w:r w:rsidR="00220212" w:rsidRPr="00301139">
        <w:rPr>
          <w:rFonts w:asciiTheme="majorBidi" w:hAnsiTheme="majorBidi" w:cstheme="majorBidi"/>
          <w:sz w:val="24"/>
          <w:szCs w:val="24"/>
        </w:rPr>
        <w:t xml:space="preserve">in </w:t>
      </w:r>
      <w:r w:rsidRPr="00301139">
        <w:rPr>
          <w:rFonts w:asciiTheme="majorBidi" w:hAnsiTheme="majorBidi" w:cstheme="majorBidi"/>
          <w:sz w:val="24"/>
          <w:szCs w:val="24"/>
        </w:rPr>
        <w:t xml:space="preserve">mucoadhesive studies. </w:t>
      </w:r>
      <w:r w:rsidR="00377B62" w:rsidRPr="00301139">
        <w:rPr>
          <w:rFonts w:asciiTheme="majorBidi" w:hAnsiTheme="majorBidi" w:cstheme="majorBidi"/>
          <w:sz w:val="24"/>
          <w:szCs w:val="24"/>
        </w:rPr>
        <w:t>Potassium dihydrogen phosphate</w:t>
      </w:r>
      <w:r w:rsidRPr="00301139">
        <w:rPr>
          <w:rFonts w:asciiTheme="majorBidi" w:hAnsiTheme="majorBidi" w:cstheme="majorBidi"/>
          <w:sz w:val="24"/>
          <w:szCs w:val="24"/>
        </w:rPr>
        <w:t xml:space="preserve"> (Sigma Aldrich, USA), acetic acid (R&amp;M chemicals, UK), hydrochloric acid (R&amp;M chemicals, UK), </w:t>
      </w:r>
      <w:r w:rsidR="00E75B17" w:rsidRPr="00301139">
        <w:rPr>
          <w:rFonts w:asciiTheme="majorBidi" w:hAnsiTheme="majorBidi" w:cstheme="majorBidi"/>
          <w:sz w:val="24"/>
          <w:szCs w:val="24"/>
        </w:rPr>
        <w:t xml:space="preserve">acetic acid (R&amp;M chemicals, UK), </w:t>
      </w:r>
      <w:r w:rsidRPr="00301139">
        <w:rPr>
          <w:rFonts w:asciiTheme="majorBidi" w:hAnsiTheme="majorBidi" w:cstheme="majorBidi"/>
          <w:sz w:val="24"/>
          <w:szCs w:val="24"/>
        </w:rPr>
        <w:t>ethanol (R&amp;M chemicals, UK), acetone (R&amp;M chemicals, UK), acetonitrile (RCI Labscan, Thailand)</w:t>
      </w:r>
      <w:r w:rsidR="00685A9D" w:rsidRPr="00301139">
        <w:rPr>
          <w:rFonts w:asciiTheme="majorBidi" w:hAnsiTheme="majorBidi" w:cstheme="majorBidi"/>
          <w:sz w:val="24"/>
          <w:szCs w:val="24"/>
        </w:rPr>
        <w:t xml:space="preserve">, methanol (R&amp;M chemicals, UK), sodium hydroxide and sodium acetate (Merck, Germany), </w:t>
      </w:r>
      <w:r w:rsidRPr="00301139">
        <w:rPr>
          <w:rFonts w:asciiTheme="majorBidi" w:hAnsiTheme="majorBidi" w:cstheme="majorBidi"/>
          <w:sz w:val="24"/>
          <w:szCs w:val="24"/>
        </w:rPr>
        <w:t xml:space="preserve">were expended as solvents or pH modifiers. </w:t>
      </w:r>
    </w:p>
    <w:p w14:paraId="4C6679E9" w14:textId="77777777" w:rsidR="003362EC" w:rsidRPr="00301139" w:rsidRDefault="003362EC" w:rsidP="003362EC">
      <w:pPr>
        <w:spacing w:line="360" w:lineRule="auto"/>
        <w:rPr>
          <w:rFonts w:asciiTheme="majorBidi" w:hAnsiTheme="majorBidi" w:cstheme="majorBidi"/>
          <w:sz w:val="24"/>
          <w:szCs w:val="24"/>
        </w:rPr>
      </w:pPr>
    </w:p>
    <w:p w14:paraId="4E156078" w14:textId="77777777" w:rsidR="003362EC" w:rsidRPr="00301139" w:rsidRDefault="003362EC" w:rsidP="003362EC">
      <w:pPr>
        <w:spacing w:line="360" w:lineRule="auto"/>
        <w:rPr>
          <w:rFonts w:asciiTheme="majorBidi" w:hAnsiTheme="majorBidi" w:cstheme="majorBidi"/>
          <w:sz w:val="24"/>
          <w:szCs w:val="24"/>
        </w:rPr>
      </w:pPr>
    </w:p>
    <w:p w14:paraId="2BA18BD3" w14:textId="3FFBA688" w:rsidR="007169A2" w:rsidRPr="00301139" w:rsidRDefault="00615D29" w:rsidP="003362EC">
      <w:pPr>
        <w:pStyle w:val="ListParagraph"/>
        <w:spacing w:after="0" w:line="360" w:lineRule="auto"/>
        <w:ind w:left="0" w:right="26"/>
        <w:rPr>
          <w:rFonts w:asciiTheme="majorBidi" w:hAnsiTheme="majorBidi" w:cstheme="majorBidi"/>
          <w:i/>
          <w:iCs/>
          <w:sz w:val="24"/>
          <w:szCs w:val="24"/>
        </w:rPr>
      </w:pPr>
      <w:r w:rsidRPr="00301139">
        <w:rPr>
          <w:rFonts w:asciiTheme="majorBidi" w:hAnsiTheme="majorBidi" w:cstheme="majorBidi"/>
          <w:i/>
          <w:iCs/>
          <w:sz w:val="24"/>
          <w:szCs w:val="24"/>
        </w:rPr>
        <w:lastRenderedPageBreak/>
        <w:t>2.2</w:t>
      </w:r>
      <w:r w:rsidR="00C83C29" w:rsidRPr="00301139">
        <w:rPr>
          <w:rFonts w:asciiTheme="majorBidi" w:hAnsiTheme="majorBidi" w:cstheme="majorBidi"/>
          <w:i/>
          <w:iCs/>
          <w:sz w:val="24"/>
          <w:szCs w:val="24"/>
        </w:rPr>
        <w:t>.</w:t>
      </w:r>
      <w:r w:rsidRPr="00301139">
        <w:rPr>
          <w:rFonts w:asciiTheme="majorBidi" w:hAnsiTheme="majorBidi" w:cstheme="majorBidi"/>
          <w:i/>
          <w:iCs/>
          <w:sz w:val="24"/>
          <w:szCs w:val="24"/>
        </w:rPr>
        <w:t xml:space="preserve"> </w:t>
      </w:r>
      <w:r w:rsidR="005E1F02" w:rsidRPr="00301139">
        <w:rPr>
          <w:rFonts w:asciiTheme="majorBidi" w:hAnsiTheme="majorBidi" w:cstheme="majorBidi"/>
          <w:i/>
          <w:iCs/>
          <w:sz w:val="24"/>
          <w:szCs w:val="24"/>
        </w:rPr>
        <w:t>Modif</w:t>
      </w:r>
      <w:r w:rsidR="007B5909" w:rsidRPr="00301139">
        <w:rPr>
          <w:rFonts w:asciiTheme="majorBidi" w:hAnsiTheme="majorBidi" w:cstheme="majorBidi"/>
          <w:i/>
          <w:iCs/>
          <w:sz w:val="24"/>
          <w:szCs w:val="24"/>
        </w:rPr>
        <w:t xml:space="preserve">ication </w:t>
      </w:r>
      <w:r w:rsidR="009D27F6" w:rsidRPr="00301139">
        <w:rPr>
          <w:rFonts w:asciiTheme="majorBidi" w:hAnsiTheme="majorBidi" w:cstheme="majorBidi"/>
          <w:i/>
          <w:iCs/>
          <w:sz w:val="24"/>
          <w:szCs w:val="24"/>
        </w:rPr>
        <w:t>of citrus</w:t>
      </w:r>
      <w:r w:rsidR="005E1F02" w:rsidRPr="00301139">
        <w:rPr>
          <w:rFonts w:asciiTheme="majorBidi" w:hAnsiTheme="majorBidi" w:cstheme="majorBidi"/>
          <w:i/>
          <w:iCs/>
          <w:sz w:val="24"/>
          <w:szCs w:val="24"/>
        </w:rPr>
        <w:t xml:space="preserve"> pectin </w:t>
      </w:r>
    </w:p>
    <w:p w14:paraId="27D803B2" w14:textId="77777777" w:rsidR="001C60C9" w:rsidRPr="00301139" w:rsidRDefault="005E1F02" w:rsidP="003362EC">
      <w:pPr>
        <w:pStyle w:val="ListParagraph"/>
        <w:spacing w:line="360" w:lineRule="auto"/>
        <w:ind w:left="0" w:right="26"/>
        <w:rPr>
          <w:rFonts w:asciiTheme="majorBidi" w:hAnsiTheme="majorBidi" w:cstheme="majorBidi"/>
          <w:i/>
          <w:sz w:val="24"/>
          <w:szCs w:val="24"/>
        </w:rPr>
      </w:pPr>
      <w:r w:rsidRPr="00301139">
        <w:rPr>
          <w:rFonts w:asciiTheme="majorBidi" w:hAnsiTheme="majorBidi" w:cstheme="majorBidi"/>
          <w:sz w:val="24"/>
          <w:szCs w:val="24"/>
        </w:rPr>
        <w:t xml:space="preserve">The low-methoxyl citrus pectin (LMP) was chemically modified as ascribed by Venzon et al. </w:t>
      </w:r>
      <w:r w:rsidR="00C7452E" w:rsidRPr="00301139">
        <w:rPr>
          <w:rFonts w:asciiTheme="majorBidi" w:hAnsiTheme="majorBidi" w:cstheme="majorBidi"/>
          <w:sz w:val="24"/>
          <w:szCs w:val="24"/>
        </w:rPr>
        <w:t>[12]</w:t>
      </w:r>
      <w:r w:rsidRPr="00301139">
        <w:rPr>
          <w:rFonts w:asciiTheme="majorBidi" w:hAnsiTheme="majorBidi" w:cstheme="majorBidi"/>
          <w:sz w:val="24"/>
          <w:szCs w:val="24"/>
        </w:rPr>
        <w:t xml:space="preserve"> with some </w:t>
      </w:r>
      <w:r w:rsidR="003052A4" w:rsidRPr="00301139">
        <w:rPr>
          <w:rFonts w:asciiTheme="majorBidi" w:hAnsiTheme="majorBidi" w:cstheme="majorBidi"/>
          <w:sz w:val="24"/>
          <w:szCs w:val="24"/>
        </w:rPr>
        <w:t>modification.</w:t>
      </w:r>
      <w:r w:rsidRPr="00301139">
        <w:rPr>
          <w:rFonts w:asciiTheme="majorBidi" w:hAnsiTheme="majorBidi" w:cstheme="majorBidi"/>
          <w:sz w:val="24"/>
          <w:szCs w:val="24"/>
        </w:rPr>
        <w:t xml:space="preserve"> 1.5</w:t>
      </w:r>
      <w:r w:rsidR="009E111B" w:rsidRPr="00301139">
        <w:rPr>
          <w:rFonts w:asciiTheme="majorBidi" w:hAnsiTheme="majorBidi" w:cstheme="majorBidi"/>
          <w:sz w:val="24"/>
          <w:szCs w:val="24"/>
        </w:rPr>
        <w:t xml:space="preserve"> </w:t>
      </w:r>
      <w:r w:rsidRPr="00301139">
        <w:rPr>
          <w:rFonts w:asciiTheme="majorBidi" w:hAnsiTheme="majorBidi" w:cstheme="majorBidi"/>
          <w:sz w:val="24"/>
          <w:szCs w:val="24"/>
        </w:rPr>
        <w:t>g of the powdered pectin was dissolved in</w:t>
      </w:r>
      <w:r w:rsidR="00DC4BC1" w:rsidRPr="00301139">
        <w:rPr>
          <w:rFonts w:asciiTheme="majorBidi" w:hAnsiTheme="majorBidi" w:cstheme="majorBidi"/>
          <w:sz w:val="24"/>
          <w:szCs w:val="24"/>
        </w:rPr>
        <w:t xml:space="preserve"> 100 m</w:t>
      </w:r>
      <w:r w:rsidR="003934EE" w:rsidRPr="00301139">
        <w:rPr>
          <w:rFonts w:asciiTheme="majorBidi" w:hAnsiTheme="majorBidi" w:cstheme="majorBidi"/>
          <w:sz w:val="24"/>
          <w:szCs w:val="24"/>
        </w:rPr>
        <w:t>l</w:t>
      </w:r>
      <w:r w:rsidRPr="00301139">
        <w:rPr>
          <w:rFonts w:asciiTheme="majorBidi" w:hAnsiTheme="majorBidi" w:cstheme="majorBidi"/>
          <w:sz w:val="24"/>
          <w:szCs w:val="24"/>
        </w:rPr>
        <w:t xml:space="preserve"> ultra-pure water</w:t>
      </w:r>
      <w:r w:rsidR="003052A4"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and </w:t>
      </w:r>
      <w:r w:rsidR="00220212" w:rsidRPr="00301139">
        <w:rPr>
          <w:rFonts w:asciiTheme="majorBidi" w:hAnsiTheme="majorBidi" w:cstheme="majorBidi"/>
          <w:sz w:val="24"/>
          <w:szCs w:val="24"/>
        </w:rPr>
        <w:t xml:space="preserve">the </w:t>
      </w:r>
      <w:r w:rsidRPr="00301139">
        <w:rPr>
          <w:rFonts w:asciiTheme="majorBidi" w:hAnsiTheme="majorBidi" w:cstheme="majorBidi"/>
          <w:sz w:val="24"/>
          <w:szCs w:val="24"/>
        </w:rPr>
        <w:t>pH adjusted to 10.0 using 3</w:t>
      </w:r>
      <w:r w:rsidR="009E111B" w:rsidRPr="00301139">
        <w:rPr>
          <w:rFonts w:asciiTheme="majorBidi" w:hAnsiTheme="majorBidi" w:cstheme="majorBidi"/>
          <w:sz w:val="24"/>
          <w:szCs w:val="24"/>
        </w:rPr>
        <w:t xml:space="preserve"> </w:t>
      </w:r>
      <w:r w:rsidRPr="00301139">
        <w:rPr>
          <w:rFonts w:asciiTheme="majorBidi" w:hAnsiTheme="majorBidi" w:cstheme="majorBidi"/>
          <w:sz w:val="24"/>
          <w:szCs w:val="24"/>
        </w:rPr>
        <w:t>M NaOH</w:t>
      </w:r>
      <w:r w:rsidR="003052A4" w:rsidRPr="00301139">
        <w:rPr>
          <w:rFonts w:asciiTheme="majorBidi" w:hAnsiTheme="majorBidi" w:cstheme="majorBidi"/>
          <w:sz w:val="24"/>
          <w:szCs w:val="24"/>
        </w:rPr>
        <w:t xml:space="preserve"> followed by </w:t>
      </w:r>
      <w:r w:rsidRPr="00301139">
        <w:rPr>
          <w:rFonts w:asciiTheme="majorBidi" w:hAnsiTheme="majorBidi" w:cstheme="majorBidi"/>
          <w:sz w:val="24"/>
          <w:szCs w:val="24"/>
        </w:rPr>
        <w:t>gentl</w:t>
      </w:r>
      <w:r w:rsidR="00BE2A46" w:rsidRPr="00301139">
        <w:rPr>
          <w:rFonts w:asciiTheme="majorBidi" w:hAnsiTheme="majorBidi" w:cstheme="majorBidi"/>
          <w:sz w:val="24"/>
          <w:szCs w:val="24"/>
        </w:rPr>
        <w:t>e</w:t>
      </w:r>
      <w:r w:rsidRPr="00301139">
        <w:rPr>
          <w:rFonts w:asciiTheme="majorBidi" w:hAnsiTheme="majorBidi" w:cstheme="majorBidi"/>
          <w:sz w:val="24"/>
          <w:szCs w:val="24"/>
        </w:rPr>
        <w:t xml:space="preserve"> stirr</w:t>
      </w:r>
      <w:r w:rsidR="003052A4" w:rsidRPr="00301139">
        <w:rPr>
          <w:rFonts w:asciiTheme="majorBidi" w:hAnsiTheme="majorBidi" w:cstheme="majorBidi"/>
          <w:sz w:val="24"/>
          <w:szCs w:val="24"/>
        </w:rPr>
        <w:t xml:space="preserve">ing </w:t>
      </w:r>
      <w:r w:rsidRPr="00301139">
        <w:rPr>
          <w:rFonts w:asciiTheme="majorBidi" w:hAnsiTheme="majorBidi" w:cstheme="majorBidi"/>
          <w:sz w:val="24"/>
          <w:szCs w:val="24"/>
        </w:rPr>
        <w:t>at 60</w:t>
      </w:r>
      <w:r w:rsidR="009E111B" w:rsidRPr="00301139">
        <w:rPr>
          <w:rFonts w:asciiTheme="majorBidi" w:hAnsiTheme="majorBidi" w:cstheme="majorBidi"/>
          <w:sz w:val="24"/>
          <w:szCs w:val="24"/>
        </w:rPr>
        <w:t xml:space="preserve"> </w:t>
      </w:r>
      <w:r w:rsidR="00DC4BC1" w:rsidRPr="00301139">
        <w:rPr>
          <w:rFonts w:asciiTheme="majorBidi" w:hAnsiTheme="majorBidi" w:cstheme="majorBidi"/>
          <w:sz w:val="24"/>
          <w:szCs w:val="24"/>
          <w:vertAlign w:val="superscript"/>
        </w:rPr>
        <w:t>0</w:t>
      </w:r>
      <w:r w:rsidR="00DC4BC1" w:rsidRPr="00301139">
        <w:rPr>
          <w:rFonts w:asciiTheme="majorBidi" w:hAnsiTheme="majorBidi" w:cstheme="majorBidi"/>
          <w:sz w:val="24"/>
          <w:szCs w:val="24"/>
        </w:rPr>
        <w:t>C</w:t>
      </w:r>
      <w:r w:rsidRPr="00301139">
        <w:rPr>
          <w:rFonts w:asciiTheme="majorBidi" w:hAnsiTheme="majorBidi" w:cstheme="majorBidi"/>
          <w:sz w:val="24"/>
          <w:szCs w:val="24"/>
        </w:rPr>
        <w:t xml:space="preserve"> for an hour. </w:t>
      </w:r>
      <w:r w:rsidR="003052A4" w:rsidRPr="00301139">
        <w:rPr>
          <w:rFonts w:asciiTheme="majorBidi" w:hAnsiTheme="majorBidi" w:cstheme="majorBidi"/>
          <w:sz w:val="24"/>
          <w:szCs w:val="24"/>
        </w:rPr>
        <w:t xml:space="preserve">The mixture </w:t>
      </w:r>
      <w:r w:rsidR="002F2117" w:rsidRPr="00301139">
        <w:rPr>
          <w:rFonts w:asciiTheme="majorBidi" w:hAnsiTheme="majorBidi" w:cstheme="majorBidi"/>
          <w:sz w:val="24"/>
          <w:szCs w:val="24"/>
        </w:rPr>
        <w:t>w</w:t>
      </w:r>
      <w:r w:rsidR="003052A4" w:rsidRPr="00301139">
        <w:rPr>
          <w:rFonts w:asciiTheme="majorBidi" w:hAnsiTheme="majorBidi" w:cstheme="majorBidi"/>
          <w:sz w:val="24"/>
          <w:szCs w:val="24"/>
        </w:rPr>
        <w:t xml:space="preserve">as allowed to </w:t>
      </w:r>
      <w:r w:rsidRPr="00301139">
        <w:rPr>
          <w:rFonts w:asciiTheme="majorBidi" w:hAnsiTheme="majorBidi" w:cstheme="majorBidi"/>
          <w:sz w:val="24"/>
          <w:szCs w:val="24"/>
        </w:rPr>
        <w:t xml:space="preserve">cool at room </w:t>
      </w:r>
      <w:r w:rsidR="00530A83" w:rsidRPr="00301139">
        <w:rPr>
          <w:rFonts w:asciiTheme="majorBidi" w:hAnsiTheme="majorBidi" w:cstheme="majorBidi"/>
          <w:sz w:val="24"/>
          <w:szCs w:val="24"/>
        </w:rPr>
        <w:t>temperature;</w:t>
      </w:r>
      <w:r w:rsidR="004A2EF6" w:rsidRPr="00301139">
        <w:rPr>
          <w:rFonts w:asciiTheme="majorBidi" w:hAnsiTheme="majorBidi" w:cstheme="majorBidi"/>
          <w:sz w:val="24"/>
          <w:szCs w:val="24"/>
        </w:rPr>
        <w:t xml:space="preserve"> its</w:t>
      </w:r>
      <w:r w:rsidRPr="00301139">
        <w:rPr>
          <w:rFonts w:asciiTheme="majorBidi" w:hAnsiTheme="majorBidi" w:cstheme="majorBidi"/>
          <w:sz w:val="24"/>
          <w:szCs w:val="24"/>
        </w:rPr>
        <w:t xml:space="preserve"> pH was </w:t>
      </w:r>
      <w:r w:rsidR="000E6709" w:rsidRPr="00301139">
        <w:rPr>
          <w:rFonts w:asciiTheme="majorBidi" w:hAnsiTheme="majorBidi" w:cstheme="majorBidi"/>
          <w:sz w:val="24"/>
          <w:szCs w:val="24"/>
        </w:rPr>
        <w:t>adjusted to 3.0 with 3</w:t>
      </w:r>
      <w:r w:rsidR="009E111B" w:rsidRPr="00301139">
        <w:rPr>
          <w:rFonts w:asciiTheme="majorBidi" w:hAnsiTheme="majorBidi" w:cstheme="majorBidi"/>
          <w:sz w:val="24"/>
          <w:szCs w:val="24"/>
        </w:rPr>
        <w:t xml:space="preserve"> </w:t>
      </w:r>
      <w:r w:rsidR="000E6709" w:rsidRPr="00301139">
        <w:rPr>
          <w:rFonts w:asciiTheme="majorBidi" w:hAnsiTheme="majorBidi" w:cstheme="majorBidi"/>
          <w:sz w:val="24"/>
          <w:szCs w:val="24"/>
        </w:rPr>
        <w:t>M HCl</w:t>
      </w:r>
      <w:r w:rsidR="004A2EF6" w:rsidRPr="00301139">
        <w:rPr>
          <w:rFonts w:asciiTheme="majorBidi" w:hAnsiTheme="majorBidi" w:cstheme="majorBidi"/>
          <w:sz w:val="24"/>
          <w:szCs w:val="24"/>
        </w:rPr>
        <w:t xml:space="preserve"> and then</w:t>
      </w:r>
      <w:r w:rsidRPr="00301139">
        <w:rPr>
          <w:rFonts w:asciiTheme="majorBidi" w:hAnsiTheme="majorBidi" w:cstheme="majorBidi"/>
          <w:sz w:val="24"/>
          <w:szCs w:val="24"/>
        </w:rPr>
        <w:t xml:space="preserve"> stored at 4</w:t>
      </w:r>
      <w:r w:rsidR="009E111B" w:rsidRPr="00301139">
        <w:rPr>
          <w:rFonts w:asciiTheme="majorBidi" w:hAnsiTheme="majorBidi" w:cstheme="majorBidi"/>
          <w:sz w:val="24"/>
          <w:szCs w:val="24"/>
        </w:rPr>
        <w:t xml:space="preserve"> </w:t>
      </w:r>
      <w:r w:rsidR="00DC4BC1" w:rsidRPr="00301139">
        <w:rPr>
          <w:rFonts w:asciiTheme="majorBidi" w:hAnsiTheme="majorBidi" w:cstheme="majorBidi"/>
          <w:sz w:val="24"/>
          <w:szCs w:val="24"/>
          <w:vertAlign w:val="superscript"/>
        </w:rPr>
        <w:t>0</w:t>
      </w:r>
      <w:r w:rsidR="00DC4BC1" w:rsidRPr="00301139">
        <w:rPr>
          <w:rFonts w:asciiTheme="majorBidi" w:hAnsiTheme="majorBidi" w:cstheme="majorBidi"/>
          <w:sz w:val="24"/>
          <w:szCs w:val="24"/>
        </w:rPr>
        <w:t>C</w:t>
      </w:r>
      <w:r w:rsidR="009E111B" w:rsidRPr="00301139">
        <w:rPr>
          <w:rFonts w:asciiTheme="majorBidi" w:hAnsiTheme="majorBidi" w:cstheme="majorBidi"/>
          <w:sz w:val="24"/>
          <w:szCs w:val="24"/>
        </w:rPr>
        <w:t xml:space="preserve"> overnight</w:t>
      </w:r>
      <w:r w:rsidRPr="00301139">
        <w:rPr>
          <w:rFonts w:asciiTheme="majorBidi" w:hAnsiTheme="majorBidi" w:cstheme="majorBidi"/>
          <w:sz w:val="24"/>
          <w:szCs w:val="24"/>
        </w:rPr>
        <w:t xml:space="preserve">. </w:t>
      </w:r>
      <w:r w:rsidR="009D27F6" w:rsidRPr="00301139">
        <w:rPr>
          <w:rFonts w:asciiTheme="majorBidi" w:hAnsiTheme="majorBidi" w:cstheme="majorBidi"/>
          <w:sz w:val="24"/>
          <w:szCs w:val="24"/>
        </w:rPr>
        <w:t>Subsequently</w:t>
      </w:r>
      <w:r w:rsidR="009E111B" w:rsidRPr="00301139">
        <w:rPr>
          <w:rFonts w:asciiTheme="majorBidi" w:hAnsiTheme="majorBidi" w:cstheme="majorBidi"/>
          <w:sz w:val="24"/>
          <w:szCs w:val="24"/>
        </w:rPr>
        <w:t xml:space="preserve">, </w:t>
      </w:r>
      <w:r w:rsidR="006F34A1" w:rsidRPr="00301139">
        <w:rPr>
          <w:rFonts w:asciiTheme="majorBidi" w:hAnsiTheme="majorBidi" w:cstheme="majorBidi"/>
          <w:sz w:val="24"/>
          <w:szCs w:val="24"/>
        </w:rPr>
        <w:t xml:space="preserve">the modified citrus </w:t>
      </w:r>
      <w:r w:rsidR="009E111B" w:rsidRPr="00301139">
        <w:rPr>
          <w:rFonts w:asciiTheme="majorBidi" w:hAnsiTheme="majorBidi" w:cstheme="majorBidi"/>
          <w:sz w:val="24"/>
          <w:szCs w:val="24"/>
        </w:rPr>
        <w:t>pectin</w:t>
      </w:r>
      <w:r w:rsidR="006F34A1" w:rsidRPr="00301139">
        <w:rPr>
          <w:rFonts w:asciiTheme="majorBidi" w:hAnsiTheme="majorBidi" w:cstheme="majorBidi"/>
          <w:sz w:val="24"/>
          <w:szCs w:val="24"/>
        </w:rPr>
        <w:t xml:space="preserve"> (MCP)</w:t>
      </w:r>
      <w:r w:rsidR="00A74FDE" w:rsidRPr="00301139">
        <w:rPr>
          <w:rFonts w:asciiTheme="majorBidi" w:hAnsiTheme="majorBidi" w:cstheme="majorBidi"/>
          <w:sz w:val="24"/>
          <w:szCs w:val="24"/>
        </w:rPr>
        <w:t xml:space="preserve"> </w:t>
      </w:r>
      <w:r w:rsidR="006F34A1" w:rsidRPr="00301139">
        <w:rPr>
          <w:rFonts w:asciiTheme="majorBidi" w:hAnsiTheme="majorBidi" w:cstheme="majorBidi"/>
          <w:sz w:val="24"/>
          <w:szCs w:val="24"/>
        </w:rPr>
        <w:t xml:space="preserve">was precipitated in the </w:t>
      </w:r>
      <w:r w:rsidR="009E111B" w:rsidRPr="00301139">
        <w:rPr>
          <w:rFonts w:asciiTheme="majorBidi" w:hAnsiTheme="majorBidi" w:cstheme="majorBidi"/>
          <w:sz w:val="24"/>
          <w:szCs w:val="24"/>
        </w:rPr>
        <w:t>sample</w:t>
      </w:r>
      <w:r w:rsidR="006F34A1"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with 95 % ethanol and then washed with </w:t>
      </w:r>
      <w:r w:rsidR="009E111B" w:rsidRPr="00301139">
        <w:rPr>
          <w:rFonts w:asciiTheme="majorBidi" w:hAnsiTheme="majorBidi" w:cstheme="majorBidi"/>
          <w:sz w:val="24"/>
          <w:szCs w:val="24"/>
        </w:rPr>
        <w:t xml:space="preserve">100 % </w:t>
      </w:r>
      <w:r w:rsidRPr="00301139">
        <w:rPr>
          <w:rFonts w:asciiTheme="majorBidi" w:hAnsiTheme="majorBidi" w:cstheme="majorBidi"/>
          <w:sz w:val="24"/>
          <w:szCs w:val="24"/>
        </w:rPr>
        <w:t xml:space="preserve">acetone, </w:t>
      </w:r>
      <w:r w:rsidR="003052A4" w:rsidRPr="00301139">
        <w:rPr>
          <w:rFonts w:asciiTheme="majorBidi" w:hAnsiTheme="majorBidi" w:cstheme="majorBidi"/>
          <w:sz w:val="24"/>
          <w:szCs w:val="24"/>
        </w:rPr>
        <w:t>followed by</w:t>
      </w:r>
      <w:r w:rsidRPr="00301139">
        <w:rPr>
          <w:rFonts w:asciiTheme="majorBidi" w:hAnsiTheme="majorBidi" w:cstheme="majorBidi"/>
          <w:sz w:val="24"/>
          <w:szCs w:val="24"/>
        </w:rPr>
        <w:t xml:space="preserve"> drying </w:t>
      </w:r>
      <w:r w:rsidR="003052A4" w:rsidRPr="00301139">
        <w:rPr>
          <w:rFonts w:asciiTheme="majorBidi" w:hAnsiTheme="majorBidi" w:cstheme="majorBidi"/>
          <w:sz w:val="24"/>
          <w:szCs w:val="24"/>
        </w:rPr>
        <w:t xml:space="preserve">at </w:t>
      </w:r>
      <w:r w:rsidR="006D577B" w:rsidRPr="00301139">
        <w:rPr>
          <w:rFonts w:asciiTheme="majorBidi" w:hAnsiTheme="majorBidi" w:cstheme="majorBidi"/>
          <w:sz w:val="24"/>
          <w:szCs w:val="24"/>
        </w:rPr>
        <w:t>60</w:t>
      </w:r>
      <w:r w:rsidRPr="00301139">
        <w:rPr>
          <w:rFonts w:asciiTheme="majorBidi" w:hAnsiTheme="majorBidi" w:cstheme="majorBidi"/>
          <w:sz w:val="24"/>
          <w:szCs w:val="24"/>
        </w:rPr>
        <w:t xml:space="preserve"> </w:t>
      </w:r>
      <w:r w:rsidR="00DC4BC1" w:rsidRPr="00301139">
        <w:rPr>
          <w:rFonts w:asciiTheme="majorBidi" w:hAnsiTheme="majorBidi" w:cstheme="majorBidi"/>
          <w:sz w:val="24"/>
          <w:szCs w:val="24"/>
          <w:vertAlign w:val="superscript"/>
        </w:rPr>
        <w:t>0</w:t>
      </w:r>
      <w:r w:rsidR="00DC4BC1" w:rsidRPr="00301139">
        <w:rPr>
          <w:rFonts w:asciiTheme="majorBidi" w:hAnsiTheme="majorBidi" w:cstheme="majorBidi"/>
          <w:sz w:val="24"/>
          <w:szCs w:val="24"/>
        </w:rPr>
        <w:t>C</w:t>
      </w:r>
      <w:r w:rsidRPr="00301139">
        <w:rPr>
          <w:rFonts w:asciiTheme="majorBidi" w:hAnsiTheme="majorBidi" w:cstheme="majorBidi"/>
          <w:sz w:val="24"/>
          <w:szCs w:val="24"/>
        </w:rPr>
        <w:t xml:space="preserve"> for an hour</w:t>
      </w:r>
      <w:r w:rsidR="003052A4" w:rsidRPr="00301139">
        <w:rPr>
          <w:rFonts w:asciiTheme="majorBidi" w:hAnsiTheme="majorBidi" w:cstheme="majorBidi"/>
          <w:sz w:val="24"/>
          <w:szCs w:val="24"/>
        </w:rPr>
        <w:t xml:space="preserve">. </w:t>
      </w:r>
      <w:r w:rsidR="009E111B" w:rsidRPr="00301139">
        <w:rPr>
          <w:rFonts w:asciiTheme="majorBidi" w:hAnsiTheme="majorBidi" w:cstheme="majorBidi"/>
          <w:sz w:val="24"/>
          <w:szCs w:val="24"/>
        </w:rPr>
        <w:t>Finally, t</w:t>
      </w:r>
      <w:r w:rsidR="003052A4" w:rsidRPr="00301139">
        <w:rPr>
          <w:rFonts w:asciiTheme="majorBidi" w:hAnsiTheme="majorBidi" w:cstheme="majorBidi"/>
          <w:sz w:val="24"/>
          <w:szCs w:val="24"/>
        </w:rPr>
        <w:t xml:space="preserve">he </w:t>
      </w:r>
      <w:r w:rsidR="009E111B" w:rsidRPr="00301139">
        <w:rPr>
          <w:rFonts w:asciiTheme="majorBidi" w:hAnsiTheme="majorBidi" w:cstheme="majorBidi"/>
          <w:sz w:val="24"/>
          <w:szCs w:val="24"/>
        </w:rPr>
        <w:t>semi-</w:t>
      </w:r>
      <w:r w:rsidR="003052A4" w:rsidRPr="00301139">
        <w:rPr>
          <w:rFonts w:asciiTheme="majorBidi" w:hAnsiTheme="majorBidi" w:cstheme="majorBidi"/>
          <w:sz w:val="24"/>
          <w:szCs w:val="24"/>
        </w:rPr>
        <w:t xml:space="preserve">dried MCP was </w:t>
      </w:r>
      <w:r w:rsidR="009E111B" w:rsidRPr="00301139">
        <w:rPr>
          <w:rFonts w:asciiTheme="majorBidi" w:hAnsiTheme="majorBidi" w:cstheme="majorBidi"/>
          <w:sz w:val="24"/>
          <w:szCs w:val="24"/>
        </w:rPr>
        <w:t xml:space="preserve">frozen </w:t>
      </w:r>
      <w:r w:rsidRPr="00301139">
        <w:rPr>
          <w:rFonts w:asciiTheme="majorBidi" w:hAnsiTheme="majorBidi" w:cstheme="majorBidi"/>
          <w:sz w:val="24"/>
          <w:szCs w:val="24"/>
        </w:rPr>
        <w:t>at -20</w:t>
      </w:r>
      <w:r w:rsidR="009A1BAE" w:rsidRPr="00301139">
        <w:rPr>
          <w:rFonts w:asciiTheme="majorBidi" w:hAnsiTheme="majorBidi" w:cstheme="majorBidi"/>
          <w:sz w:val="24"/>
          <w:szCs w:val="24"/>
        </w:rPr>
        <w:t xml:space="preserve"> </w:t>
      </w:r>
      <w:r w:rsidR="00DC4BC1" w:rsidRPr="00301139">
        <w:rPr>
          <w:rFonts w:asciiTheme="majorBidi" w:hAnsiTheme="majorBidi" w:cstheme="majorBidi"/>
          <w:sz w:val="24"/>
          <w:szCs w:val="24"/>
          <w:vertAlign w:val="superscript"/>
        </w:rPr>
        <w:t>0</w:t>
      </w:r>
      <w:r w:rsidR="00DC4BC1" w:rsidRPr="00301139">
        <w:rPr>
          <w:rFonts w:asciiTheme="majorBidi" w:hAnsiTheme="majorBidi" w:cstheme="majorBidi"/>
          <w:sz w:val="24"/>
          <w:szCs w:val="24"/>
        </w:rPr>
        <w:t>C</w:t>
      </w:r>
      <w:r w:rsidR="009A1BAE"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and </w:t>
      </w:r>
      <w:r w:rsidR="0035715B" w:rsidRPr="00301139">
        <w:rPr>
          <w:rFonts w:asciiTheme="majorBidi" w:hAnsiTheme="majorBidi" w:cstheme="majorBidi"/>
          <w:sz w:val="24"/>
          <w:szCs w:val="24"/>
        </w:rPr>
        <w:t xml:space="preserve">then </w:t>
      </w:r>
      <w:r w:rsidRPr="00301139">
        <w:rPr>
          <w:rFonts w:asciiTheme="majorBidi" w:hAnsiTheme="majorBidi" w:cstheme="majorBidi"/>
          <w:sz w:val="24"/>
          <w:szCs w:val="24"/>
        </w:rPr>
        <w:t>lyophilized</w:t>
      </w:r>
      <w:r w:rsidR="00B4429A" w:rsidRPr="00301139">
        <w:rPr>
          <w:rFonts w:asciiTheme="majorBidi" w:hAnsiTheme="majorBidi" w:cstheme="majorBidi"/>
          <w:i/>
          <w:sz w:val="24"/>
          <w:szCs w:val="24"/>
        </w:rPr>
        <w:t>.</w:t>
      </w:r>
    </w:p>
    <w:p w14:paraId="5DE27053" w14:textId="77777777" w:rsidR="003362EC" w:rsidRPr="00301139" w:rsidRDefault="003362EC" w:rsidP="003362EC">
      <w:pPr>
        <w:pStyle w:val="ListParagraph"/>
        <w:spacing w:line="360" w:lineRule="auto"/>
        <w:ind w:left="0" w:right="26"/>
        <w:rPr>
          <w:rFonts w:asciiTheme="majorBidi" w:hAnsiTheme="majorBidi" w:cstheme="majorBidi"/>
          <w:i/>
          <w:sz w:val="24"/>
          <w:szCs w:val="24"/>
        </w:rPr>
      </w:pPr>
    </w:p>
    <w:p w14:paraId="60DD6723" w14:textId="533456C9" w:rsidR="00C36DCB" w:rsidRPr="00301139" w:rsidRDefault="00615D29" w:rsidP="003362EC">
      <w:pPr>
        <w:pStyle w:val="ListParagraph"/>
        <w:spacing w:after="0" w:line="360" w:lineRule="auto"/>
        <w:ind w:left="0" w:right="26"/>
        <w:rPr>
          <w:rFonts w:asciiTheme="majorBidi" w:hAnsiTheme="majorBidi" w:cstheme="majorBidi"/>
          <w:i/>
          <w:sz w:val="24"/>
          <w:szCs w:val="24"/>
        </w:rPr>
      </w:pPr>
      <w:r w:rsidRPr="00301139">
        <w:rPr>
          <w:rFonts w:asciiTheme="majorBidi" w:hAnsiTheme="majorBidi" w:cstheme="majorBidi"/>
          <w:i/>
          <w:sz w:val="24"/>
          <w:szCs w:val="24"/>
        </w:rPr>
        <w:t>2.3</w:t>
      </w:r>
      <w:r w:rsidR="00C83C29" w:rsidRPr="00301139">
        <w:rPr>
          <w:rFonts w:asciiTheme="majorBidi" w:hAnsiTheme="majorBidi" w:cstheme="majorBidi"/>
          <w:i/>
          <w:sz w:val="24"/>
          <w:szCs w:val="24"/>
        </w:rPr>
        <w:t xml:space="preserve">. </w:t>
      </w:r>
      <w:r w:rsidR="00B4429A" w:rsidRPr="00301139">
        <w:rPr>
          <w:rFonts w:asciiTheme="majorBidi" w:hAnsiTheme="majorBidi" w:cstheme="majorBidi"/>
          <w:i/>
          <w:sz w:val="24"/>
          <w:szCs w:val="24"/>
        </w:rPr>
        <w:t xml:space="preserve">Formulation of </w:t>
      </w:r>
      <w:r w:rsidR="00B11FE5" w:rsidRPr="00301139">
        <w:rPr>
          <w:rFonts w:asciiTheme="majorBidi" w:hAnsiTheme="majorBidi" w:cstheme="majorBidi"/>
          <w:i/>
          <w:sz w:val="24"/>
          <w:szCs w:val="24"/>
        </w:rPr>
        <w:t xml:space="preserve">loaded </w:t>
      </w:r>
      <w:r w:rsidR="00DD7B96" w:rsidRPr="00301139">
        <w:rPr>
          <w:rFonts w:asciiTheme="majorBidi" w:hAnsiTheme="majorBidi" w:cstheme="majorBidi"/>
          <w:i/>
          <w:sz w:val="24"/>
          <w:szCs w:val="24"/>
        </w:rPr>
        <w:t>curcumin- modified citrus</w:t>
      </w:r>
      <w:r w:rsidR="004A2EF6" w:rsidRPr="00301139">
        <w:rPr>
          <w:rFonts w:asciiTheme="majorBidi" w:hAnsiTheme="majorBidi" w:cstheme="majorBidi"/>
          <w:i/>
          <w:sz w:val="24"/>
          <w:szCs w:val="24"/>
        </w:rPr>
        <w:t xml:space="preserve"> pectin </w:t>
      </w:r>
      <w:r w:rsidR="00DD7B96" w:rsidRPr="00301139">
        <w:rPr>
          <w:rFonts w:asciiTheme="majorBidi" w:hAnsiTheme="majorBidi" w:cstheme="majorBidi"/>
          <w:i/>
          <w:sz w:val="24"/>
          <w:szCs w:val="24"/>
        </w:rPr>
        <w:t>-chitosan nanoparticles (</w:t>
      </w:r>
      <w:r w:rsidR="007B5909" w:rsidRPr="00301139">
        <w:rPr>
          <w:rFonts w:asciiTheme="majorBidi" w:hAnsiTheme="majorBidi" w:cstheme="majorBidi"/>
          <w:i/>
          <w:sz w:val="24"/>
          <w:szCs w:val="24"/>
        </w:rPr>
        <w:t>MCP</w:t>
      </w:r>
      <w:r w:rsidR="00DD7B96" w:rsidRPr="00301139">
        <w:rPr>
          <w:rFonts w:asciiTheme="majorBidi" w:hAnsiTheme="majorBidi" w:cstheme="majorBidi"/>
          <w:i/>
          <w:sz w:val="24"/>
          <w:szCs w:val="24"/>
        </w:rPr>
        <w:t>C</w:t>
      </w:r>
      <w:r w:rsidR="00301048" w:rsidRPr="00301139">
        <w:rPr>
          <w:rFonts w:asciiTheme="majorBidi" w:hAnsiTheme="majorBidi" w:cstheme="majorBidi"/>
          <w:i/>
          <w:sz w:val="24"/>
          <w:szCs w:val="24"/>
        </w:rPr>
        <w:t>N</w:t>
      </w:r>
      <w:r w:rsidR="0042224F" w:rsidRPr="00301139">
        <w:rPr>
          <w:rFonts w:asciiTheme="majorBidi" w:hAnsiTheme="majorBidi" w:cstheme="majorBidi"/>
          <w:i/>
          <w:sz w:val="24"/>
          <w:szCs w:val="24"/>
        </w:rPr>
        <w:t>P</w:t>
      </w:r>
      <w:r w:rsidR="00301048" w:rsidRPr="00301139">
        <w:rPr>
          <w:rFonts w:asciiTheme="majorBidi" w:hAnsiTheme="majorBidi" w:cstheme="majorBidi"/>
          <w:i/>
          <w:sz w:val="24"/>
          <w:szCs w:val="24"/>
        </w:rPr>
        <w:t>s</w:t>
      </w:r>
      <w:r w:rsidR="00DD7B96" w:rsidRPr="00301139">
        <w:rPr>
          <w:rFonts w:asciiTheme="majorBidi" w:hAnsiTheme="majorBidi" w:cstheme="majorBidi"/>
          <w:i/>
          <w:sz w:val="24"/>
          <w:szCs w:val="24"/>
        </w:rPr>
        <w:t>)</w:t>
      </w:r>
    </w:p>
    <w:p w14:paraId="4ACB0160" w14:textId="0C5E755E" w:rsidR="009636B4" w:rsidRPr="00301139" w:rsidRDefault="007B5909" w:rsidP="003362EC">
      <w:pPr>
        <w:pStyle w:val="ListParagraph"/>
        <w:spacing w:line="360" w:lineRule="auto"/>
        <w:ind w:left="0" w:right="26"/>
        <w:rPr>
          <w:rFonts w:asciiTheme="majorBidi" w:hAnsiTheme="majorBidi" w:cstheme="majorBidi"/>
          <w:sz w:val="24"/>
          <w:szCs w:val="24"/>
        </w:rPr>
      </w:pPr>
      <w:r w:rsidRPr="00301139">
        <w:rPr>
          <w:rFonts w:asciiTheme="majorBidi" w:hAnsiTheme="majorBidi" w:cstheme="majorBidi"/>
          <w:sz w:val="24"/>
          <w:szCs w:val="24"/>
        </w:rPr>
        <w:t xml:space="preserve">The </w:t>
      </w:r>
      <w:r w:rsidR="00DD7B96" w:rsidRPr="00301139">
        <w:rPr>
          <w:rFonts w:asciiTheme="majorBidi" w:hAnsiTheme="majorBidi" w:cstheme="majorBidi"/>
          <w:sz w:val="24"/>
          <w:szCs w:val="24"/>
        </w:rPr>
        <w:t>MCPCNP</w:t>
      </w:r>
      <w:r w:rsidR="00CC08E2" w:rsidRPr="00301139">
        <w:rPr>
          <w:rFonts w:asciiTheme="majorBidi" w:hAnsiTheme="majorBidi" w:cstheme="majorBidi"/>
          <w:sz w:val="24"/>
          <w:szCs w:val="24"/>
        </w:rPr>
        <w:t>s</w:t>
      </w:r>
      <w:r w:rsidR="00085694" w:rsidRPr="00301139">
        <w:rPr>
          <w:rFonts w:asciiTheme="majorBidi" w:hAnsiTheme="majorBidi" w:cstheme="majorBidi"/>
          <w:sz w:val="24"/>
          <w:szCs w:val="24"/>
        </w:rPr>
        <w:t xml:space="preserve"> were prepared by ionic gelation in a one-step process. </w:t>
      </w:r>
      <w:r w:rsidR="009D27F6" w:rsidRPr="00301139">
        <w:rPr>
          <w:rFonts w:asciiTheme="majorBidi" w:hAnsiTheme="majorBidi" w:cstheme="majorBidi"/>
          <w:sz w:val="24"/>
          <w:szCs w:val="24"/>
        </w:rPr>
        <w:t xml:space="preserve">The </w:t>
      </w:r>
      <w:r w:rsidRPr="00301139">
        <w:rPr>
          <w:rFonts w:asciiTheme="majorBidi" w:eastAsia="GulliverRM" w:hAnsiTheme="majorBidi" w:cstheme="majorBidi"/>
          <w:sz w:val="24"/>
          <w:szCs w:val="24"/>
        </w:rPr>
        <w:t>s</w:t>
      </w:r>
      <w:r w:rsidR="00C36DCB" w:rsidRPr="00301139">
        <w:rPr>
          <w:rFonts w:asciiTheme="majorBidi" w:eastAsia="GulliverRM" w:hAnsiTheme="majorBidi" w:cstheme="majorBidi"/>
          <w:sz w:val="24"/>
          <w:szCs w:val="24"/>
        </w:rPr>
        <w:t>tock solution</w:t>
      </w:r>
      <w:r w:rsidR="00F8711F" w:rsidRPr="00301139">
        <w:rPr>
          <w:rFonts w:asciiTheme="majorBidi" w:eastAsia="GulliverRM" w:hAnsiTheme="majorBidi" w:cstheme="majorBidi"/>
          <w:sz w:val="24"/>
          <w:szCs w:val="24"/>
        </w:rPr>
        <w:t>s</w:t>
      </w:r>
      <w:r w:rsidR="00C36DCB" w:rsidRPr="00301139">
        <w:rPr>
          <w:rFonts w:asciiTheme="majorBidi" w:eastAsia="GulliverRM" w:hAnsiTheme="majorBidi" w:cstheme="majorBidi"/>
          <w:sz w:val="24"/>
          <w:szCs w:val="24"/>
        </w:rPr>
        <w:t xml:space="preserve"> were </w:t>
      </w:r>
      <w:r w:rsidR="003E23B0" w:rsidRPr="00301139">
        <w:rPr>
          <w:rFonts w:asciiTheme="majorBidi" w:eastAsia="GulliverRM" w:hAnsiTheme="majorBidi" w:cstheme="majorBidi"/>
          <w:sz w:val="24"/>
          <w:szCs w:val="24"/>
        </w:rPr>
        <w:t xml:space="preserve">made by dissolving: </w:t>
      </w:r>
      <w:r w:rsidR="003E23B0" w:rsidRPr="00301139">
        <w:rPr>
          <w:rFonts w:asciiTheme="majorBidi" w:hAnsiTheme="majorBidi" w:cstheme="majorBidi"/>
          <w:sz w:val="24"/>
          <w:szCs w:val="24"/>
        </w:rPr>
        <w:t>c</w:t>
      </w:r>
      <w:r w:rsidR="00BB134D" w:rsidRPr="00301139">
        <w:rPr>
          <w:rFonts w:asciiTheme="majorBidi" w:hAnsiTheme="majorBidi" w:cstheme="majorBidi"/>
          <w:sz w:val="24"/>
          <w:szCs w:val="24"/>
        </w:rPr>
        <w:t>hitosan (2.5 mg/m</w:t>
      </w:r>
      <w:r w:rsidR="003934EE" w:rsidRPr="00301139">
        <w:rPr>
          <w:rFonts w:asciiTheme="majorBidi" w:hAnsiTheme="majorBidi" w:cstheme="majorBidi"/>
          <w:sz w:val="24"/>
          <w:szCs w:val="24"/>
        </w:rPr>
        <w:t>l</w:t>
      </w:r>
      <w:r w:rsidR="00C36DCB" w:rsidRPr="00301139">
        <w:rPr>
          <w:rFonts w:asciiTheme="majorBidi" w:hAnsiTheme="majorBidi" w:cstheme="majorBidi"/>
          <w:sz w:val="24"/>
          <w:szCs w:val="24"/>
        </w:rPr>
        <w:t>) in</w:t>
      </w:r>
      <w:r w:rsidR="00F8711F" w:rsidRPr="00301139">
        <w:rPr>
          <w:rFonts w:asciiTheme="majorBidi" w:hAnsiTheme="majorBidi" w:cstheme="majorBidi"/>
          <w:sz w:val="24"/>
          <w:szCs w:val="24"/>
        </w:rPr>
        <w:t xml:space="preserve"> 2 % (v/v) acetic </w:t>
      </w:r>
      <w:r w:rsidR="00DD7B96" w:rsidRPr="00301139">
        <w:rPr>
          <w:rFonts w:asciiTheme="majorBidi" w:hAnsiTheme="majorBidi" w:cstheme="majorBidi"/>
          <w:sz w:val="24"/>
          <w:szCs w:val="24"/>
        </w:rPr>
        <w:t>acid and</w:t>
      </w:r>
      <w:r w:rsidR="00C36DCB" w:rsidRPr="00301139">
        <w:rPr>
          <w:rFonts w:asciiTheme="majorBidi" w:hAnsiTheme="majorBidi" w:cstheme="majorBidi"/>
          <w:sz w:val="24"/>
          <w:szCs w:val="24"/>
        </w:rPr>
        <w:t xml:space="preserve"> </w:t>
      </w:r>
      <w:r w:rsidR="004B3901" w:rsidRPr="00301139">
        <w:rPr>
          <w:rFonts w:asciiTheme="majorBidi" w:hAnsiTheme="majorBidi" w:cstheme="majorBidi"/>
          <w:sz w:val="24"/>
          <w:szCs w:val="24"/>
        </w:rPr>
        <w:t xml:space="preserve">adjusting the </w:t>
      </w:r>
      <w:r w:rsidR="00C36DCB" w:rsidRPr="00301139">
        <w:rPr>
          <w:rFonts w:asciiTheme="majorBidi" w:hAnsiTheme="majorBidi" w:cstheme="majorBidi"/>
          <w:sz w:val="24"/>
          <w:szCs w:val="24"/>
        </w:rPr>
        <w:t>pH</w:t>
      </w:r>
      <w:r w:rsidR="00905E4F" w:rsidRPr="00301139">
        <w:rPr>
          <w:rFonts w:asciiTheme="majorBidi" w:hAnsiTheme="majorBidi" w:cstheme="majorBidi"/>
          <w:sz w:val="24"/>
          <w:szCs w:val="24"/>
        </w:rPr>
        <w:t xml:space="preserve"> to</w:t>
      </w:r>
      <w:r w:rsidR="00C36DCB" w:rsidRPr="00301139">
        <w:rPr>
          <w:rFonts w:asciiTheme="majorBidi" w:hAnsiTheme="majorBidi" w:cstheme="majorBidi"/>
          <w:sz w:val="24"/>
          <w:szCs w:val="24"/>
        </w:rPr>
        <w:t xml:space="preserve"> </w:t>
      </w:r>
      <w:r w:rsidR="00FE193D" w:rsidRPr="00301139">
        <w:rPr>
          <w:rFonts w:asciiTheme="majorBidi" w:hAnsiTheme="majorBidi" w:cstheme="majorBidi"/>
          <w:sz w:val="24"/>
          <w:szCs w:val="24"/>
        </w:rPr>
        <w:t>5</w:t>
      </w:r>
      <w:r w:rsidR="00905E4F" w:rsidRPr="00301139">
        <w:rPr>
          <w:rFonts w:asciiTheme="majorBidi" w:hAnsiTheme="majorBidi" w:cstheme="majorBidi"/>
          <w:sz w:val="24"/>
          <w:szCs w:val="24"/>
        </w:rPr>
        <w:t>.0</w:t>
      </w:r>
      <w:r w:rsidR="00FE193D" w:rsidRPr="00301139">
        <w:rPr>
          <w:rFonts w:asciiTheme="majorBidi" w:hAnsiTheme="majorBidi" w:cstheme="majorBidi"/>
          <w:sz w:val="24"/>
          <w:szCs w:val="24"/>
        </w:rPr>
        <w:t xml:space="preserve"> </w:t>
      </w:r>
      <w:r w:rsidR="004B3901" w:rsidRPr="00301139">
        <w:rPr>
          <w:rFonts w:asciiTheme="majorBidi" w:hAnsiTheme="majorBidi" w:cstheme="majorBidi"/>
          <w:sz w:val="24"/>
          <w:szCs w:val="24"/>
        </w:rPr>
        <w:t xml:space="preserve">with </w:t>
      </w:r>
      <w:r w:rsidR="00C36DCB" w:rsidRPr="00301139">
        <w:rPr>
          <w:rFonts w:asciiTheme="majorBidi" w:hAnsiTheme="majorBidi" w:cstheme="majorBidi"/>
          <w:sz w:val="24"/>
          <w:szCs w:val="24"/>
        </w:rPr>
        <w:t>2</w:t>
      </w:r>
      <w:r w:rsidR="000F5755" w:rsidRPr="00301139">
        <w:rPr>
          <w:rFonts w:asciiTheme="majorBidi" w:hAnsiTheme="majorBidi" w:cstheme="majorBidi"/>
          <w:sz w:val="24"/>
          <w:szCs w:val="24"/>
        </w:rPr>
        <w:t xml:space="preserve"> </w:t>
      </w:r>
      <w:r w:rsidR="00C36DCB" w:rsidRPr="00301139">
        <w:rPr>
          <w:rFonts w:asciiTheme="majorBidi" w:hAnsiTheme="majorBidi" w:cstheme="majorBidi"/>
          <w:sz w:val="24"/>
          <w:szCs w:val="24"/>
        </w:rPr>
        <w:t>M NaOH</w:t>
      </w:r>
      <w:r w:rsidR="009D27F6" w:rsidRPr="00301139">
        <w:rPr>
          <w:rFonts w:asciiTheme="majorBidi" w:hAnsiTheme="majorBidi" w:cstheme="majorBidi"/>
          <w:sz w:val="24"/>
          <w:szCs w:val="24"/>
        </w:rPr>
        <w:t>;</w:t>
      </w:r>
      <w:r w:rsidR="00FE193D" w:rsidRPr="00301139">
        <w:rPr>
          <w:rFonts w:asciiTheme="majorBidi" w:hAnsiTheme="majorBidi" w:cstheme="majorBidi"/>
          <w:sz w:val="24"/>
          <w:szCs w:val="24"/>
        </w:rPr>
        <w:t xml:space="preserve"> </w:t>
      </w:r>
      <w:r w:rsidR="004B3901" w:rsidRPr="00301139">
        <w:rPr>
          <w:rFonts w:asciiTheme="majorBidi" w:hAnsiTheme="majorBidi" w:cstheme="majorBidi"/>
          <w:sz w:val="24"/>
          <w:szCs w:val="24"/>
        </w:rPr>
        <w:t xml:space="preserve">sodium tripolyphosphate </w:t>
      </w:r>
      <w:r w:rsidR="00EA4394" w:rsidRPr="00301139">
        <w:rPr>
          <w:rFonts w:asciiTheme="majorBidi" w:hAnsiTheme="majorBidi" w:cstheme="majorBidi"/>
          <w:sz w:val="24"/>
          <w:szCs w:val="24"/>
        </w:rPr>
        <w:t>(STPP)</w:t>
      </w:r>
      <w:r w:rsidR="00FE193D" w:rsidRPr="00301139">
        <w:rPr>
          <w:rFonts w:asciiTheme="majorBidi" w:hAnsiTheme="majorBidi" w:cstheme="majorBidi"/>
          <w:sz w:val="24"/>
          <w:szCs w:val="24"/>
        </w:rPr>
        <w:t xml:space="preserve"> </w:t>
      </w:r>
      <w:r w:rsidR="004B3901" w:rsidRPr="00301139">
        <w:rPr>
          <w:rFonts w:asciiTheme="majorBidi" w:hAnsiTheme="majorBidi" w:cstheme="majorBidi"/>
          <w:sz w:val="24"/>
          <w:szCs w:val="24"/>
        </w:rPr>
        <w:t xml:space="preserve">was dissolved in </w:t>
      </w:r>
      <w:r w:rsidR="00C36DCB" w:rsidRPr="00301139">
        <w:rPr>
          <w:rFonts w:asciiTheme="majorBidi" w:hAnsiTheme="majorBidi" w:cstheme="majorBidi"/>
          <w:sz w:val="24"/>
          <w:szCs w:val="24"/>
        </w:rPr>
        <w:t>ultra-pure water</w:t>
      </w:r>
      <w:r w:rsidR="004B3901" w:rsidRPr="00301139">
        <w:rPr>
          <w:rFonts w:asciiTheme="majorBidi" w:hAnsiTheme="majorBidi" w:cstheme="majorBidi"/>
          <w:sz w:val="24"/>
          <w:szCs w:val="24"/>
        </w:rPr>
        <w:t xml:space="preserve"> at 0.5</w:t>
      </w:r>
      <w:r w:rsidR="000F5755" w:rsidRPr="00301139">
        <w:rPr>
          <w:rFonts w:asciiTheme="majorBidi" w:hAnsiTheme="majorBidi" w:cstheme="majorBidi"/>
          <w:sz w:val="24"/>
          <w:szCs w:val="24"/>
        </w:rPr>
        <w:t xml:space="preserve"> </w:t>
      </w:r>
      <w:r w:rsidR="00BB134D" w:rsidRPr="00301139">
        <w:rPr>
          <w:rFonts w:asciiTheme="majorBidi" w:hAnsiTheme="majorBidi" w:cstheme="majorBidi"/>
          <w:sz w:val="24"/>
          <w:szCs w:val="24"/>
        </w:rPr>
        <w:t>mg/m</w:t>
      </w:r>
      <w:r w:rsidR="003934EE" w:rsidRPr="00301139">
        <w:rPr>
          <w:rFonts w:asciiTheme="majorBidi" w:hAnsiTheme="majorBidi" w:cstheme="majorBidi"/>
          <w:sz w:val="24"/>
          <w:szCs w:val="24"/>
        </w:rPr>
        <w:t>l</w:t>
      </w:r>
      <w:r w:rsidR="009D27F6" w:rsidRPr="00301139">
        <w:rPr>
          <w:rFonts w:asciiTheme="majorBidi" w:hAnsiTheme="majorBidi" w:cstheme="majorBidi"/>
          <w:sz w:val="24"/>
          <w:szCs w:val="24"/>
        </w:rPr>
        <w:t>;</w:t>
      </w:r>
      <w:r w:rsidR="00C36DCB" w:rsidRPr="00301139">
        <w:rPr>
          <w:rFonts w:asciiTheme="majorBidi" w:hAnsiTheme="majorBidi" w:cstheme="majorBidi"/>
          <w:sz w:val="24"/>
          <w:szCs w:val="24"/>
        </w:rPr>
        <w:t xml:space="preserve"> MCP</w:t>
      </w:r>
      <w:r w:rsidR="00FE193D" w:rsidRPr="00301139">
        <w:rPr>
          <w:rFonts w:asciiTheme="majorBidi" w:hAnsiTheme="majorBidi" w:cstheme="majorBidi"/>
          <w:sz w:val="24"/>
          <w:szCs w:val="24"/>
        </w:rPr>
        <w:t xml:space="preserve"> was </w:t>
      </w:r>
      <w:r w:rsidR="009D27F6" w:rsidRPr="00301139">
        <w:rPr>
          <w:rFonts w:asciiTheme="majorBidi" w:hAnsiTheme="majorBidi" w:cstheme="majorBidi"/>
          <w:sz w:val="24"/>
          <w:szCs w:val="24"/>
        </w:rPr>
        <w:t>stirred</w:t>
      </w:r>
      <w:r w:rsidR="00FE193D" w:rsidRPr="00301139">
        <w:rPr>
          <w:rFonts w:asciiTheme="majorBidi" w:hAnsiTheme="majorBidi" w:cstheme="majorBidi"/>
          <w:sz w:val="24"/>
          <w:szCs w:val="24"/>
        </w:rPr>
        <w:t xml:space="preserve"> </w:t>
      </w:r>
      <w:r w:rsidR="00C36DCB" w:rsidRPr="00301139">
        <w:rPr>
          <w:rFonts w:asciiTheme="majorBidi" w:hAnsiTheme="majorBidi" w:cstheme="majorBidi"/>
          <w:sz w:val="24"/>
          <w:szCs w:val="24"/>
        </w:rPr>
        <w:t>in ultra-pure</w:t>
      </w:r>
      <w:r w:rsidR="00FE193D" w:rsidRPr="00301139">
        <w:rPr>
          <w:rFonts w:asciiTheme="majorBidi" w:hAnsiTheme="majorBidi" w:cstheme="majorBidi"/>
          <w:sz w:val="24"/>
          <w:szCs w:val="24"/>
        </w:rPr>
        <w:t xml:space="preserve"> water</w:t>
      </w:r>
      <w:r w:rsidR="00C36DCB" w:rsidRPr="00301139">
        <w:rPr>
          <w:rFonts w:asciiTheme="majorBidi" w:hAnsiTheme="majorBidi" w:cstheme="majorBidi"/>
          <w:sz w:val="24"/>
          <w:szCs w:val="24"/>
        </w:rPr>
        <w:t xml:space="preserve"> </w:t>
      </w:r>
      <w:r w:rsidR="004B3901" w:rsidRPr="00301139">
        <w:rPr>
          <w:rFonts w:asciiTheme="majorBidi" w:hAnsiTheme="majorBidi" w:cstheme="majorBidi"/>
          <w:sz w:val="24"/>
          <w:szCs w:val="24"/>
        </w:rPr>
        <w:t>at 0.5</w:t>
      </w:r>
      <w:r w:rsidR="00EC1163" w:rsidRPr="00301139">
        <w:rPr>
          <w:rFonts w:asciiTheme="majorBidi" w:hAnsiTheme="majorBidi" w:cstheme="majorBidi"/>
          <w:sz w:val="24"/>
          <w:szCs w:val="24"/>
        </w:rPr>
        <w:t xml:space="preserve"> </w:t>
      </w:r>
      <w:r w:rsidR="004B3901" w:rsidRPr="00301139">
        <w:rPr>
          <w:rFonts w:asciiTheme="majorBidi" w:hAnsiTheme="majorBidi" w:cstheme="majorBidi"/>
          <w:sz w:val="24"/>
          <w:szCs w:val="24"/>
        </w:rPr>
        <w:t xml:space="preserve">mg/ml </w:t>
      </w:r>
      <w:r w:rsidR="00C36DCB" w:rsidRPr="00301139">
        <w:rPr>
          <w:rFonts w:asciiTheme="majorBidi" w:hAnsiTheme="majorBidi" w:cstheme="majorBidi"/>
          <w:sz w:val="24"/>
          <w:szCs w:val="24"/>
        </w:rPr>
        <w:t xml:space="preserve">for </w:t>
      </w:r>
      <w:r w:rsidR="003E23B0" w:rsidRPr="00301139">
        <w:rPr>
          <w:rFonts w:asciiTheme="majorBidi" w:hAnsiTheme="majorBidi" w:cstheme="majorBidi"/>
          <w:sz w:val="24"/>
          <w:szCs w:val="24"/>
        </w:rPr>
        <w:t>3 h</w:t>
      </w:r>
      <w:r w:rsidR="00C36DCB" w:rsidRPr="00301139">
        <w:rPr>
          <w:rFonts w:asciiTheme="majorBidi" w:hAnsiTheme="majorBidi" w:cstheme="majorBidi"/>
          <w:sz w:val="24"/>
          <w:szCs w:val="24"/>
        </w:rPr>
        <w:t xml:space="preserve"> at </w:t>
      </w:r>
      <w:r w:rsidR="00633AAA" w:rsidRPr="00301139">
        <w:rPr>
          <w:rFonts w:asciiTheme="majorBidi" w:hAnsiTheme="majorBidi" w:cstheme="majorBidi"/>
          <w:sz w:val="24"/>
          <w:szCs w:val="24"/>
        </w:rPr>
        <w:t xml:space="preserve">60 </w:t>
      </w:r>
      <w:r w:rsidR="00BB134D" w:rsidRPr="00301139">
        <w:rPr>
          <w:rFonts w:asciiTheme="majorBidi" w:hAnsiTheme="majorBidi" w:cstheme="majorBidi"/>
          <w:sz w:val="24"/>
          <w:szCs w:val="24"/>
          <w:vertAlign w:val="superscript"/>
        </w:rPr>
        <w:t>0</w:t>
      </w:r>
      <w:r w:rsidR="00BB134D" w:rsidRPr="00301139">
        <w:rPr>
          <w:rFonts w:asciiTheme="majorBidi" w:hAnsiTheme="majorBidi" w:cstheme="majorBidi"/>
          <w:sz w:val="24"/>
          <w:szCs w:val="24"/>
        </w:rPr>
        <w:t>C</w:t>
      </w:r>
      <w:r w:rsidR="00633AAA" w:rsidRPr="00301139">
        <w:rPr>
          <w:rFonts w:asciiTheme="majorBidi" w:hAnsiTheme="majorBidi" w:cstheme="majorBidi"/>
          <w:sz w:val="24"/>
          <w:szCs w:val="24"/>
        </w:rPr>
        <w:t xml:space="preserve"> </w:t>
      </w:r>
      <w:r w:rsidR="00C36DCB" w:rsidRPr="00301139">
        <w:rPr>
          <w:rFonts w:asciiTheme="majorBidi" w:hAnsiTheme="majorBidi" w:cstheme="majorBidi"/>
          <w:sz w:val="24"/>
          <w:szCs w:val="24"/>
        </w:rPr>
        <w:t xml:space="preserve">and curcumin </w:t>
      </w:r>
      <w:r w:rsidR="00EA4394" w:rsidRPr="00301139">
        <w:rPr>
          <w:rFonts w:asciiTheme="majorBidi" w:hAnsiTheme="majorBidi" w:cstheme="majorBidi"/>
          <w:sz w:val="24"/>
          <w:szCs w:val="24"/>
        </w:rPr>
        <w:t xml:space="preserve">was dissolved </w:t>
      </w:r>
      <w:r w:rsidR="00C36DCB" w:rsidRPr="00301139">
        <w:rPr>
          <w:rFonts w:asciiTheme="majorBidi" w:hAnsiTheme="majorBidi" w:cstheme="majorBidi"/>
          <w:sz w:val="24"/>
          <w:szCs w:val="24"/>
        </w:rPr>
        <w:t xml:space="preserve">in ethanol </w:t>
      </w:r>
      <w:r w:rsidR="00EA4394" w:rsidRPr="00301139">
        <w:rPr>
          <w:rFonts w:asciiTheme="majorBidi" w:hAnsiTheme="majorBidi" w:cstheme="majorBidi"/>
          <w:sz w:val="24"/>
          <w:szCs w:val="24"/>
        </w:rPr>
        <w:t>at</w:t>
      </w:r>
      <w:r w:rsidR="00BB134D" w:rsidRPr="00301139">
        <w:rPr>
          <w:rFonts w:asciiTheme="majorBidi" w:hAnsiTheme="majorBidi" w:cstheme="majorBidi"/>
          <w:sz w:val="24"/>
          <w:szCs w:val="24"/>
        </w:rPr>
        <w:t xml:space="preserve"> 1 mg/m</w:t>
      </w:r>
      <w:r w:rsidR="003934EE" w:rsidRPr="00301139">
        <w:rPr>
          <w:rFonts w:asciiTheme="majorBidi" w:hAnsiTheme="majorBidi" w:cstheme="majorBidi"/>
          <w:sz w:val="24"/>
          <w:szCs w:val="24"/>
        </w:rPr>
        <w:t>l</w:t>
      </w:r>
      <w:r w:rsidR="00C36DCB" w:rsidRPr="00301139">
        <w:rPr>
          <w:rFonts w:asciiTheme="majorBidi" w:hAnsiTheme="majorBidi" w:cstheme="majorBidi"/>
          <w:sz w:val="24"/>
          <w:szCs w:val="24"/>
        </w:rPr>
        <w:t>.</w:t>
      </w:r>
      <w:r w:rsidR="00085694" w:rsidRPr="00301139">
        <w:rPr>
          <w:rFonts w:asciiTheme="majorBidi" w:hAnsiTheme="majorBidi" w:cstheme="majorBidi"/>
          <w:sz w:val="24"/>
          <w:szCs w:val="24"/>
        </w:rPr>
        <w:t xml:space="preserve"> </w:t>
      </w:r>
      <w:r w:rsidR="00EA4394" w:rsidRPr="00301139">
        <w:rPr>
          <w:rFonts w:asciiTheme="majorBidi" w:hAnsiTheme="majorBidi" w:cstheme="majorBidi"/>
          <w:sz w:val="24"/>
          <w:szCs w:val="24"/>
        </w:rPr>
        <w:t xml:space="preserve">A </w:t>
      </w:r>
      <w:r w:rsidR="00085694" w:rsidRPr="00301139">
        <w:rPr>
          <w:rFonts w:asciiTheme="majorBidi" w:hAnsiTheme="majorBidi" w:cstheme="majorBidi"/>
          <w:sz w:val="24"/>
          <w:szCs w:val="24"/>
        </w:rPr>
        <w:t>25</w:t>
      </w:r>
      <w:r w:rsidR="00FD1A4B" w:rsidRPr="00301139">
        <w:rPr>
          <w:rFonts w:asciiTheme="majorBidi" w:hAnsiTheme="majorBidi" w:cstheme="majorBidi"/>
          <w:sz w:val="24"/>
          <w:szCs w:val="24"/>
        </w:rPr>
        <w:t xml:space="preserve"> </w:t>
      </w:r>
      <w:r w:rsidR="00BB134D" w:rsidRPr="00301139">
        <w:rPr>
          <w:rFonts w:asciiTheme="majorBidi" w:hAnsiTheme="majorBidi" w:cstheme="majorBidi"/>
          <w:sz w:val="24"/>
          <w:szCs w:val="24"/>
        </w:rPr>
        <w:t>m</w:t>
      </w:r>
      <w:r w:rsidR="00AB7540" w:rsidRPr="00301139">
        <w:rPr>
          <w:rFonts w:asciiTheme="majorBidi" w:hAnsiTheme="majorBidi" w:cstheme="majorBidi"/>
          <w:sz w:val="24"/>
          <w:szCs w:val="24"/>
        </w:rPr>
        <w:t>l</w:t>
      </w:r>
      <w:r w:rsidR="00085694" w:rsidRPr="00301139">
        <w:rPr>
          <w:rFonts w:asciiTheme="majorBidi" w:hAnsiTheme="majorBidi" w:cstheme="majorBidi"/>
          <w:sz w:val="24"/>
          <w:szCs w:val="24"/>
        </w:rPr>
        <w:t xml:space="preserve"> </w:t>
      </w:r>
      <w:r w:rsidR="00EA4394" w:rsidRPr="00301139">
        <w:rPr>
          <w:rFonts w:asciiTheme="majorBidi" w:hAnsiTheme="majorBidi" w:cstheme="majorBidi"/>
          <w:sz w:val="24"/>
          <w:szCs w:val="24"/>
        </w:rPr>
        <w:t xml:space="preserve">aliquot </w:t>
      </w:r>
      <w:r w:rsidR="00085694" w:rsidRPr="00301139">
        <w:rPr>
          <w:rFonts w:asciiTheme="majorBidi" w:hAnsiTheme="majorBidi" w:cstheme="majorBidi"/>
          <w:sz w:val="24"/>
          <w:szCs w:val="24"/>
        </w:rPr>
        <w:t xml:space="preserve">of </w:t>
      </w:r>
      <w:r w:rsidR="00C66959" w:rsidRPr="00301139">
        <w:rPr>
          <w:rFonts w:asciiTheme="majorBidi" w:hAnsiTheme="majorBidi" w:cstheme="majorBidi"/>
          <w:sz w:val="24"/>
          <w:szCs w:val="24"/>
        </w:rPr>
        <w:t xml:space="preserve">the </w:t>
      </w:r>
      <w:r w:rsidR="00085694" w:rsidRPr="00301139">
        <w:rPr>
          <w:rFonts w:asciiTheme="majorBidi" w:hAnsiTheme="majorBidi" w:cstheme="majorBidi"/>
          <w:sz w:val="24"/>
          <w:szCs w:val="24"/>
        </w:rPr>
        <w:t>MCP solution was added to an amber</w:t>
      </w:r>
      <w:r w:rsidR="00EA4394" w:rsidRPr="00301139">
        <w:rPr>
          <w:rFonts w:asciiTheme="majorBidi" w:hAnsiTheme="majorBidi" w:cstheme="majorBidi"/>
          <w:sz w:val="24"/>
          <w:szCs w:val="24"/>
        </w:rPr>
        <w:t>-coloured</w:t>
      </w:r>
      <w:r w:rsidR="00BB134D" w:rsidRPr="00301139">
        <w:rPr>
          <w:rFonts w:asciiTheme="majorBidi" w:hAnsiTheme="majorBidi" w:cstheme="majorBidi"/>
          <w:sz w:val="24"/>
          <w:szCs w:val="24"/>
        </w:rPr>
        <w:t xml:space="preserve"> beaker containing 300 µ</w:t>
      </w:r>
      <w:r w:rsidR="003934EE" w:rsidRPr="00301139">
        <w:rPr>
          <w:rFonts w:asciiTheme="majorBidi" w:hAnsiTheme="majorBidi" w:cstheme="majorBidi"/>
          <w:sz w:val="24"/>
          <w:szCs w:val="24"/>
        </w:rPr>
        <w:t>l</w:t>
      </w:r>
      <w:r w:rsidR="00085694" w:rsidRPr="00301139">
        <w:rPr>
          <w:rFonts w:asciiTheme="majorBidi" w:hAnsiTheme="majorBidi" w:cstheme="majorBidi"/>
          <w:sz w:val="24"/>
          <w:szCs w:val="24"/>
        </w:rPr>
        <w:t xml:space="preserve"> of </w:t>
      </w:r>
      <w:r w:rsidR="0042224F" w:rsidRPr="00301139">
        <w:rPr>
          <w:rFonts w:asciiTheme="majorBidi" w:hAnsiTheme="majorBidi" w:cstheme="majorBidi"/>
          <w:sz w:val="24"/>
          <w:szCs w:val="24"/>
        </w:rPr>
        <w:t xml:space="preserve">the </w:t>
      </w:r>
      <w:r w:rsidR="00085694" w:rsidRPr="00301139">
        <w:rPr>
          <w:rFonts w:asciiTheme="majorBidi" w:hAnsiTheme="majorBidi" w:cstheme="majorBidi"/>
          <w:sz w:val="24"/>
          <w:szCs w:val="24"/>
        </w:rPr>
        <w:t>curcumin solution with vigorous stirring, followe</w:t>
      </w:r>
      <w:r w:rsidR="00BB134D" w:rsidRPr="00301139">
        <w:rPr>
          <w:rFonts w:asciiTheme="majorBidi" w:hAnsiTheme="majorBidi" w:cstheme="majorBidi"/>
          <w:sz w:val="24"/>
          <w:szCs w:val="24"/>
        </w:rPr>
        <w:t>d by drop-wise addition of 25 m</w:t>
      </w:r>
      <w:r w:rsidR="003934EE" w:rsidRPr="00301139">
        <w:rPr>
          <w:rFonts w:asciiTheme="majorBidi" w:hAnsiTheme="majorBidi" w:cstheme="majorBidi"/>
          <w:sz w:val="24"/>
          <w:szCs w:val="24"/>
        </w:rPr>
        <w:t>l</w:t>
      </w:r>
      <w:r w:rsidR="00085694" w:rsidRPr="00301139">
        <w:rPr>
          <w:rFonts w:asciiTheme="majorBidi" w:hAnsiTheme="majorBidi" w:cstheme="majorBidi"/>
          <w:sz w:val="24"/>
          <w:szCs w:val="24"/>
        </w:rPr>
        <w:t xml:space="preserve"> of chitosan solution and </w:t>
      </w:r>
      <w:r w:rsidR="00BB134D" w:rsidRPr="00301139">
        <w:rPr>
          <w:rFonts w:asciiTheme="majorBidi" w:hAnsiTheme="majorBidi" w:cstheme="majorBidi"/>
          <w:sz w:val="24"/>
          <w:szCs w:val="24"/>
        </w:rPr>
        <w:t>then drop-wise addition of 25 m</w:t>
      </w:r>
      <w:r w:rsidR="003934EE" w:rsidRPr="00301139">
        <w:rPr>
          <w:rFonts w:asciiTheme="majorBidi" w:hAnsiTheme="majorBidi" w:cstheme="majorBidi"/>
          <w:sz w:val="24"/>
          <w:szCs w:val="24"/>
        </w:rPr>
        <w:t>l</w:t>
      </w:r>
      <w:r w:rsidR="00085694" w:rsidRPr="00301139">
        <w:rPr>
          <w:rFonts w:asciiTheme="majorBidi" w:hAnsiTheme="majorBidi" w:cstheme="majorBidi"/>
          <w:sz w:val="24"/>
          <w:szCs w:val="24"/>
        </w:rPr>
        <w:t xml:space="preserve"> of STPP. The mixture was stirred for </w:t>
      </w:r>
      <w:r w:rsidR="00EA4394" w:rsidRPr="00301139">
        <w:rPr>
          <w:rFonts w:asciiTheme="majorBidi" w:hAnsiTheme="majorBidi" w:cstheme="majorBidi"/>
          <w:sz w:val="24"/>
          <w:szCs w:val="24"/>
        </w:rPr>
        <w:t xml:space="preserve">a </w:t>
      </w:r>
      <w:r w:rsidR="00085694" w:rsidRPr="00301139">
        <w:rPr>
          <w:rFonts w:asciiTheme="majorBidi" w:hAnsiTheme="majorBidi" w:cstheme="majorBidi"/>
          <w:sz w:val="24"/>
          <w:szCs w:val="24"/>
        </w:rPr>
        <w:t xml:space="preserve">further 20 minutes </w:t>
      </w:r>
      <w:r w:rsidR="00EA4394" w:rsidRPr="00301139">
        <w:rPr>
          <w:rFonts w:asciiTheme="majorBidi" w:hAnsiTheme="majorBidi" w:cstheme="majorBidi"/>
          <w:sz w:val="24"/>
          <w:szCs w:val="24"/>
        </w:rPr>
        <w:t xml:space="preserve">at </w:t>
      </w:r>
      <w:r w:rsidR="00AE5457" w:rsidRPr="00301139">
        <w:rPr>
          <w:rFonts w:asciiTheme="majorBidi" w:hAnsiTheme="majorBidi" w:cstheme="majorBidi"/>
          <w:sz w:val="24"/>
          <w:szCs w:val="24"/>
        </w:rPr>
        <w:t>500 rpm</w:t>
      </w:r>
      <w:r w:rsidR="00085694" w:rsidRPr="00301139">
        <w:rPr>
          <w:rFonts w:asciiTheme="majorBidi" w:hAnsiTheme="majorBidi" w:cstheme="majorBidi"/>
          <w:sz w:val="24"/>
          <w:szCs w:val="24"/>
        </w:rPr>
        <w:t xml:space="preserve"> at room temperature and then stored at 4 </w:t>
      </w:r>
      <w:r w:rsidR="00085694" w:rsidRPr="00301139">
        <w:rPr>
          <w:rFonts w:asciiTheme="majorBidi" w:hAnsiTheme="majorBidi" w:cstheme="majorBidi"/>
          <w:sz w:val="24"/>
          <w:szCs w:val="24"/>
          <w:vertAlign w:val="superscript"/>
        </w:rPr>
        <w:t>0</w:t>
      </w:r>
      <w:r w:rsidR="00085694" w:rsidRPr="00301139">
        <w:rPr>
          <w:rFonts w:asciiTheme="majorBidi" w:hAnsiTheme="majorBidi" w:cstheme="majorBidi"/>
          <w:sz w:val="24"/>
          <w:szCs w:val="24"/>
        </w:rPr>
        <w:t xml:space="preserve">C till further analyses. </w:t>
      </w:r>
    </w:p>
    <w:p w14:paraId="786530C0" w14:textId="77777777" w:rsidR="003362EC" w:rsidRPr="00301139" w:rsidRDefault="003362EC" w:rsidP="003362EC">
      <w:pPr>
        <w:pStyle w:val="ListParagraph"/>
        <w:spacing w:line="360" w:lineRule="auto"/>
        <w:ind w:left="0" w:right="26"/>
        <w:rPr>
          <w:rFonts w:asciiTheme="majorBidi" w:hAnsiTheme="majorBidi" w:cstheme="majorBidi"/>
          <w:sz w:val="24"/>
          <w:szCs w:val="24"/>
        </w:rPr>
      </w:pPr>
    </w:p>
    <w:p w14:paraId="04DD7855" w14:textId="43F65422" w:rsidR="003B2782" w:rsidRPr="00301139" w:rsidRDefault="00615D29" w:rsidP="003362EC">
      <w:pPr>
        <w:spacing w:after="0" w:line="360" w:lineRule="auto"/>
        <w:rPr>
          <w:rFonts w:asciiTheme="majorBidi" w:hAnsiTheme="majorBidi" w:cstheme="majorBidi"/>
          <w:i/>
          <w:iCs/>
          <w:sz w:val="24"/>
          <w:szCs w:val="24"/>
        </w:rPr>
      </w:pPr>
      <w:r w:rsidRPr="00301139">
        <w:rPr>
          <w:rFonts w:asciiTheme="majorBidi" w:hAnsiTheme="majorBidi" w:cstheme="majorBidi"/>
          <w:i/>
          <w:iCs/>
          <w:sz w:val="24"/>
          <w:szCs w:val="24"/>
        </w:rPr>
        <w:t>2.4</w:t>
      </w:r>
      <w:r w:rsidR="00C83C29" w:rsidRPr="00301139">
        <w:rPr>
          <w:rFonts w:asciiTheme="majorBidi" w:hAnsiTheme="majorBidi" w:cstheme="majorBidi"/>
          <w:i/>
          <w:iCs/>
          <w:sz w:val="24"/>
          <w:szCs w:val="24"/>
        </w:rPr>
        <w:t>.</w:t>
      </w:r>
      <w:r w:rsidRPr="00301139">
        <w:rPr>
          <w:rFonts w:asciiTheme="majorBidi" w:hAnsiTheme="majorBidi" w:cstheme="majorBidi"/>
          <w:i/>
          <w:iCs/>
          <w:sz w:val="24"/>
          <w:szCs w:val="24"/>
        </w:rPr>
        <w:t xml:space="preserve"> </w:t>
      </w:r>
      <w:r w:rsidR="00560C19" w:rsidRPr="00301139">
        <w:rPr>
          <w:rFonts w:asciiTheme="majorBidi" w:hAnsiTheme="majorBidi" w:cstheme="majorBidi"/>
          <w:i/>
          <w:iCs/>
          <w:sz w:val="24"/>
          <w:szCs w:val="24"/>
        </w:rPr>
        <w:t xml:space="preserve">Physical properties of </w:t>
      </w:r>
      <w:r w:rsidR="0042224F" w:rsidRPr="00301139">
        <w:rPr>
          <w:rFonts w:asciiTheme="majorBidi" w:hAnsiTheme="majorBidi" w:cstheme="majorBidi"/>
          <w:i/>
          <w:iCs/>
          <w:sz w:val="24"/>
          <w:szCs w:val="24"/>
        </w:rPr>
        <w:t xml:space="preserve">the </w:t>
      </w:r>
      <w:r w:rsidR="00DD7B96" w:rsidRPr="00301139">
        <w:rPr>
          <w:rFonts w:asciiTheme="majorBidi" w:hAnsiTheme="majorBidi" w:cstheme="majorBidi"/>
          <w:i/>
          <w:iCs/>
          <w:sz w:val="24"/>
          <w:szCs w:val="24"/>
        </w:rPr>
        <w:t>MCPCNP</w:t>
      </w:r>
      <w:r w:rsidR="0042224F" w:rsidRPr="00301139">
        <w:rPr>
          <w:rFonts w:asciiTheme="majorBidi" w:hAnsiTheme="majorBidi" w:cstheme="majorBidi"/>
          <w:i/>
          <w:iCs/>
          <w:sz w:val="24"/>
          <w:szCs w:val="24"/>
        </w:rPr>
        <w:t xml:space="preserve">s </w:t>
      </w:r>
    </w:p>
    <w:p w14:paraId="5CD6FB9D" w14:textId="5AB2539B" w:rsidR="003B2782" w:rsidRPr="00301139" w:rsidRDefault="005E1F02"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 xml:space="preserve">The hydrodynamic size distribution (expressed as average diameter) and surface charge (expressed as zeta- potential) of the </w:t>
      </w:r>
      <w:r w:rsidR="00DD7B96" w:rsidRPr="00301139">
        <w:rPr>
          <w:rFonts w:asciiTheme="majorBidi" w:hAnsiTheme="majorBidi" w:cstheme="majorBidi"/>
          <w:iCs/>
          <w:sz w:val="24"/>
          <w:szCs w:val="24"/>
        </w:rPr>
        <w:t>MCPCNP</w:t>
      </w:r>
      <w:r w:rsidR="0042224F" w:rsidRPr="00301139">
        <w:rPr>
          <w:rFonts w:asciiTheme="majorBidi" w:hAnsiTheme="majorBidi" w:cstheme="majorBidi"/>
          <w:iCs/>
          <w:sz w:val="24"/>
          <w:szCs w:val="24"/>
        </w:rPr>
        <w:t>s</w:t>
      </w:r>
      <w:r w:rsidR="0042224F" w:rsidRPr="00301139" w:rsidDel="0042224F">
        <w:rPr>
          <w:rFonts w:asciiTheme="majorBidi" w:hAnsiTheme="majorBidi" w:cstheme="majorBidi"/>
          <w:sz w:val="24"/>
          <w:szCs w:val="24"/>
        </w:rPr>
        <w:t xml:space="preserve"> </w:t>
      </w:r>
      <w:r w:rsidRPr="00301139">
        <w:rPr>
          <w:rFonts w:asciiTheme="majorBidi" w:hAnsiTheme="majorBidi" w:cstheme="majorBidi"/>
          <w:sz w:val="24"/>
          <w:szCs w:val="24"/>
        </w:rPr>
        <w:t>were</w:t>
      </w:r>
      <w:r w:rsidRPr="00301139">
        <w:rPr>
          <w:rFonts w:asciiTheme="majorBidi" w:hAnsiTheme="majorBidi" w:cstheme="majorBidi"/>
          <w:sz w:val="24"/>
          <w:szCs w:val="24"/>
          <w:shd w:val="clear" w:color="auto" w:fill="FFFFFF"/>
        </w:rPr>
        <w:t xml:space="preserve"> determined after dilution using a Zeta Sizer Nano Series</w:t>
      </w:r>
      <w:r w:rsidRPr="00301139">
        <w:rPr>
          <w:rFonts w:asciiTheme="majorBidi" w:hAnsiTheme="majorBidi" w:cstheme="majorBidi"/>
          <w:sz w:val="24"/>
          <w:szCs w:val="24"/>
          <w:shd w:val="clear" w:color="auto" w:fill="FFFFFF"/>
          <w:vertAlign w:val="superscript"/>
        </w:rPr>
        <w:t>®</w:t>
      </w:r>
      <w:r w:rsidRPr="00301139">
        <w:rPr>
          <w:rFonts w:asciiTheme="majorBidi" w:hAnsiTheme="majorBidi" w:cstheme="majorBidi"/>
          <w:sz w:val="24"/>
          <w:szCs w:val="24"/>
          <w:shd w:val="clear" w:color="auto" w:fill="FFFFFF"/>
        </w:rPr>
        <w:t xml:space="preserve"> (Malvern Instruments Ltd., UK) equipped with a 4 mW He-Ne laser at a wavelength of 633 nm</w:t>
      </w:r>
      <w:r w:rsidR="00333392" w:rsidRPr="00301139">
        <w:rPr>
          <w:rFonts w:asciiTheme="majorBidi" w:hAnsiTheme="majorBidi" w:cstheme="majorBidi"/>
          <w:sz w:val="24"/>
          <w:szCs w:val="24"/>
          <w:shd w:val="clear" w:color="auto" w:fill="FFFFFF"/>
        </w:rPr>
        <w:t xml:space="preserve">. </w:t>
      </w:r>
      <w:r w:rsidRPr="00301139">
        <w:rPr>
          <w:rFonts w:asciiTheme="majorBidi" w:hAnsiTheme="majorBidi" w:cstheme="majorBidi"/>
          <w:sz w:val="24"/>
          <w:szCs w:val="24"/>
        </w:rPr>
        <w:t>The average diameter and zeta-potential were measured by means of Dynamic Laser Scattering and Laser Doppler Anemometry (LDA), respectively. Samples were run in triplicates and presented as mean (±SD).</w:t>
      </w:r>
    </w:p>
    <w:p w14:paraId="28B71C15" w14:textId="1F7AEF6E" w:rsidR="005E1F02" w:rsidRPr="00301139" w:rsidRDefault="005E1F02"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 xml:space="preserve">The morphology of the </w:t>
      </w:r>
      <w:r w:rsidR="00DD7B96" w:rsidRPr="00301139">
        <w:rPr>
          <w:rFonts w:asciiTheme="majorBidi" w:hAnsiTheme="majorBidi" w:cstheme="majorBidi"/>
          <w:iCs/>
          <w:sz w:val="24"/>
          <w:szCs w:val="24"/>
        </w:rPr>
        <w:t>MCPCNP</w:t>
      </w:r>
      <w:r w:rsidR="0042224F" w:rsidRPr="00301139">
        <w:rPr>
          <w:rFonts w:asciiTheme="majorBidi" w:hAnsiTheme="majorBidi" w:cstheme="majorBidi"/>
          <w:iCs/>
          <w:sz w:val="24"/>
          <w:szCs w:val="24"/>
        </w:rPr>
        <w:t>s</w:t>
      </w:r>
      <w:r w:rsidRPr="00301139">
        <w:rPr>
          <w:rFonts w:asciiTheme="majorBidi" w:hAnsiTheme="majorBidi" w:cstheme="majorBidi"/>
          <w:sz w:val="24"/>
          <w:szCs w:val="24"/>
        </w:rPr>
        <w:t xml:space="preserve"> was observed using a Field Emission Scanning Electron Microscope (FESEM), (Model Quanta 400F, FEI Company USA) equipped with a backscattered e</w:t>
      </w:r>
      <w:r w:rsidR="00BB134D" w:rsidRPr="00301139">
        <w:rPr>
          <w:rFonts w:asciiTheme="majorBidi" w:hAnsiTheme="majorBidi" w:cstheme="majorBidi"/>
          <w:sz w:val="24"/>
          <w:szCs w:val="24"/>
        </w:rPr>
        <w:t>lectron detector at 3 kV. 100 µL</w:t>
      </w:r>
      <w:r w:rsidRPr="00301139">
        <w:rPr>
          <w:rFonts w:asciiTheme="majorBidi" w:hAnsiTheme="majorBidi" w:cstheme="majorBidi"/>
          <w:sz w:val="24"/>
          <w:szCs w:val="24"/>
        </w:rPr>
        <w:t xml:space="preserve"> of the sample was placed on the SEM </w:t>
      </w:r>
      <w:r w:rsidRPr="00301139">
        <w:rPr>
          <w:rFonts w:asciiTheme="majorBidi" w:hAnsiTheme="majorBidi" w:cstheme="majorBidi"/>
          <w:sz w:val="24"/>
          <w:szCs w:val="24"/>
        </w:rPr>
        <w:lastRenderedPageBreak/>
        <w:t xml:space="preserve">imaging stub with carbon layer and left under a drying chamber for 24 </w:t>
      </w:r>
      <w:r w:rsidR="009123EC" w:rsidRPr="00301139">
        <w:rPr>
          <w:rFonts w:asciiTheme="majorBidi" w:hAnsiTheme="majorBidi" w:cstheme="majorBidi"/>
          <w:sz w:val="24"/>
          <w:szCs w:val="24"/>
        </w:rPr>
        <w:t xml:space="preserve">h </w:t>
      </w:r>
      <w:r w:rsidRPr="00301139">
        <w:rPr>
          <w:rFonts w:asciiTheme="majorBidi" w:hAnsiTheme="majorBidi" w:cstheme="majorBidi"/>
          <w:sz w:val="24"/>
          <w:szCs w:val="24"/>
        </w:rPr>
        <w:t>at room temperature before viewing.</w:t>
      </w:r>
    </w:p>
    <w:p w14:paraId="2A8D497C" w14:textId="19B4FA4B" w:rsidR="00E906D6" w:rsidRPr="00301139" w:rsidRDefault="009C3D62"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 xml:space="preserve">The </w:t>
      </w:r>
      <w:r w:rsidR="009F45E3" w:rsidRPr="00301139">
        <w:rPr>
          <w:rFonts w:asciiTheme="majorBidi" w:hAnsiTheme="majorBidi" w:cstheme="majorBidi"/>
          <w:sz w:val="24"/>
          <w:szCs w:val="24"/>
        </w:rPr>
        <w:t>Fourier</w:t>
      </w:r>
      <w:r w:rsidR="00EA4394" w:rsidRPr="00301139">
        <w:rPr>
          <w:rFonts w:asciiTheme="majorBidi" w:hAnsiTheme="majorBidi" w:cstheme="majorBidi"/>
          <w:sz w:val="24"/>
          <w:szCs w:val="24"/>
        </w:rPr>
        <w:t xml:space="preserve"> transform </w:t>
      </w:r>
      <w:r w:rsidRPr="00301139">
        <w:rPr>
          <w:rFonts w:asciiTheme="majorBidi" w:hAnsiTheme="majorBidi" w:cstheme="majorBidi"/>
          <w:sz w:val="24"/>
          <w:szCs w:val="24"/>
        </w:rPr>
        <w:t>infra</w:t>
      </w:r>
      <w:r w:rsidR="005E1F02" w:rsidRPr="00301139">
        <w:rPr>
          <w:rFonts w:asciiTheme="majorBidi" w:hAnsiTheme="majorBidi" w:cstheme="majorBidi"/>
          <w:sz w:val="24"/>
          <w:szCs w:val="24"/>
        </w:rPr>
        <w:t xml:space="preserve">red </w:t>
      </w:r>
      <w:r w:rsidR="00EA4394" w:rsidRPr="00301139">
        <w:rPr>
          <w:rFonts w:asciiTheme="majorBidi" w:hAnsiTheme="majorBidi" w:cstheme="majorBidi"/>
          <w:sz w:val="24"/>
          <w:szCs w:val="24"/>
        </w:rPr>
        <w:t xml:space="preserve">(FTIR) </w:t>
      </w:r>
      <w:r w:rsidR="005E1F02" w:rsidRPr="00301139">
        <w:rPr>
          <w:rFonts w:asciiTheme="majorBidi" w:hAnsiTheme="majorBidi" w:cstheme="majorBidi"/>
          <w:sz w:val="24"/>
          <w:szCs w:val="24"/>
        </w:rPr>
        <w:t xml:space="preserve">spectra </w:t>
      </w:r>
      <w:r w:rsidR="008F7289" w:rsidRPr="00301139">
        <w:rPr>
          <w:rFonts w:asciiTheme="majorBidi" w:hAnsiTheme="majorBidi" w:cstheme="majorBidi"/>
          <w:sz w:val="24"/>
          <w:szCs w:val="24"/>
        </w:rPr>
        <w:t xml:space="preserve">of </w:t>
      </w:r>
      <w:r w:rsidR="00C66959" w:rsidRPr="00301139">
        <w:rPr>
          <w:rFonts w:asciiTheme="majorBidi" w:hAnsiTheme="majorBidi" w:cstheme="majorBidi"/>
          <w:sz w:val="24"/>
          <w:szCs w:val="24"/>
        </w:rPr>
        <w:t xml:space="preserve">compacts </w:t>
      </w:r>
      <w:r w:rsidR="008F7289" w:rsidRPr="00301139">
        <w:rPr>
          <w:rFonts w:asciiTheme="majorBidi" w:hAnsiTheme="majorBidi" w:cstheme="majorBidi"/>
          <w:sz w:val="24"/>
          <w:szCs w:val="24"/>
        </w:rPr>
        <w:t xml:space="preserve">from </w:t>
      </w:r>
      <w:r w:rsidR="005E1F02" w:rsidRPr="00301139">
        <w:rPr>
          <w:rFonts w:asciiTheme="majorBidi" w:hAnsiTheme="majorBidi" w:cstheme="majorBidi"/>
          <w:sz w:val="24"/>
          <w:szCs w:val="24"/>
        </w:rPr>
        <w:t xml:space="preserve">the </w:t>
      </w:r>
      <w:r w:rsidR="00DD7B96" w:rsidRPr="00301139">
        <w:rPr>
          <w:rFonts w:asciiTheme="majorBidi" w:hAnsiTheme="majorBidi" w:cstheme="majorBidi"/>
          <w:iCs/>
          <w:sz w:val="24"/>
          <w:szCs w:val="24"/>
        </w:rPr>
        <w:t>MCPCNP</w:t>
      </w:r>
      <w:r w:rsidR="008F7289" w:rsidRPr="00301139">
        <w:rPr>
          <w:rFonts w:asciiTheme="majorBidi" w:hAnsiTheme="majorBidi" w:cstheme="majorBidi"/>
          <w:iCs/>
          <w:sz w:val="24"/>
          <w:szCs w:val="24"/>
        </w:rPr>
        <w:t>s</w:t>
      </w:r>
      <w:r w:rsidR="008F7289" w:rsidRPr="00301139" w:rsidDel="008F7289">
        <w:rPr>
          <w:rFonts w:asciiTheme="majorBidi" w:hAnsiTheme="majorBidi" w:cstheme="majorBidi"/>
          <w:sz w:val="24"/>
          <w:szCs w:val="24"/>
        </w:rPr>
        <w:t xml:space="preserve"> </w:t>
      </w:r>
      <w:r w:rsidR="00FE193D" w:rsidRPr="00301139">
        <w:rPr>
          <w:rFonts w:asciiTheme="majorBidi" w:hAnsiTheme="majorBidi" w:cstheme="majorBidi"/>
          <w:sz w:val="24"/>
          <w:szCs w:val="24"/>
        </w:rPr>
        <w:t>and excipients</w:t>
      </w:r>
      <w:r w:rsidR="005E1F02" w:rsidRPr="00301139">
        <w:rPr>
          <w:rFonts w:asciiTheme="majorBidi" w:hAnsiTheme="majorBidi" w:cstheme="majorBidi"/>
          <w:sz w:val="24"/>
          <w:szCs w:val="24"/>
        </w:rPr>
        <w:t xml:space="preserve"> were reviewed after compressing them into KBr incorporated </w:t>
      </w:r>
      <w:r w:rsidR="00C66959" w:rsidRPr="00301139">
        <w:rPr>
          <w:rFonts w:asciiTheme="majorBidi" w:hAnsiTheme="majorBidi" w:cstheme="majorBidi"/>
          <w:sz w:val="24"/>
          <w:szCs w:val="24"/>
        </w:rPr>
        <w:t xml:space="preserve">compact </w:t>
      </w:r>
      <w:r w:rsidR="005E1F02" w:rsidRPr="00301139">
        <w:rPr>
          <w:rFonts w:asciiTheme="majorBidi" w:hAnsiTheme="majorBidi" w:cstheme="majorBidi"/>
          <w:sz w:val="24"/>
          <w:szCs w:val="24"/>
        </w:rPr>
        <w:t>discs at a</w:t>
      </w:r>
      <w:r w:rsidR="003028D6" w:rsidRPr="00301139">
        <w:rPr>
          <w:rFonts w:asciiTheme="majorBidi" w:hAnsiTheme="majorBidi" w:cstheme="majorBidi"/>
          <w:sz w:val="24"/>
          <w:szCs w:val="24"/>
        </w:rPr>
        <w:t xml:space="preserve"> pressure of 5 tonnes for 5 min. </w:t>
      </w:r>
      <w:r w:rsidR="005E1F02" w:rsidRPr="00301139">
        <w:rPr>
          <w:rFonts w:asciiTheme="majorBidi" w:hAnsiTheme="majorBidi" w:cstheme="majorBidi"/>
          <w:sz w:val="24"/>
          <w:szCs w:val="24"/>
        </w:rPr>
        <w:t xml:space="preserve">Spectra were obtained for chitosan, MCP, STPP, curcumin, MCP-chitosan nanoparticles and </w:t>
      </w:r>
      <w:r w:rsidR="00F84A4B" w:rsidRPr="00301139">
        <w:rPr>
          <w:rFonts w:asciiTheme="majorBidi" w:hAnsiTheme="majorBidi" w:cstheme="majorBidi"/>
          <w:sz w:val="24"/>
          <w:szCs w:val="24"/>
        </w:rPr>
        <w:t>loaded</w:t>
      </w:r>
      <w:r w:rsidR="005E1F02" w:rsidRPr="00301139">
        <w:rPr>
          <w:rFonts w:asciiTheme="majorBidi" w:hAnsiTheme="majorBidi" w:cstheme="majorBidi"/>
          <w:sz w:val="24"/>
          <w:szCs w:val="24"/>
        </w:rPr>
        <w:t>- curcumin nanoparticles using a Perkin-Elmer FTIR spectrometer (Spectrum RX I</w:t>
      </w:r>
      <w:r w:rsidR="00FE193D" w:rsidRPr="00301139">
        <w:rPr>
          <w:rFonts w:asciiTheme="majorBidi" w:hAnsiTheme="majorBidi" w:cstheme="majorBidi"/>
          <w:sz w:val="24"/>
          <w:szCs w:val="24"/>
        </w:rPr>
        <w:t>) with</w:t>
      </w:r>
      <w:r w:rsidR="005E1F02" w:rsidRPr="00301139">
        <w:rPr>
          <w:rFonts w:asciiTheme="majorBidi" w:hAnsiTheme="majorBidi" w:cstheme="majorBidi"/>
          <w:sz w:val="24"/>
          <w:szCs w:val="24"/>
        </w:rPr>
        <w:t xml:space="preserve"> scans </w:t>
      </w:r>
      <w:r w:rsidR="006F569E" w:rsidRPr="00301139">
        <w:rPr>
          <w:rFonts w:asciiTheme="majorBidi" w:hAnsiTheme="majorBidi" w:cstheme="majorBidi"/>
          <w:sz w:val="24"/>
          <w:szCs w:val="24"/>
        </w:rPr>
        <w:t xml:space="preserve">run </w:t>
      </w:r>
      <w:r w:rsidR="005E1F02" w:rsidRPr="00301139">
        <w:rPr>
          <w:rFonts w:asciiTheme="majorBidi" w:hAnsiTheme="majorBidi" w:cstheme="majorBidi"/>
          <w:sz w:val="24"/>
          <w:szCs w:val="24"/>
        </w:rPr>
        <w:t>between 400 to 4000 cm</w:t>
      </w:r>
      <w:r w:rsidR="005E1F02" w:rsidRPr="00301139">
        <w:rPr>
          <w:rFonts w:asciiTheme="majorBidi" w:hAnsiTheme="majorBidi" w:cstheme="majorBidi"/>
          <w:sz w:val="24"/>
          <w:szCs w:val="24"/>
          <w:vertAlign w:val="superscript"/>
        </w:rPr>
        <w:t>−1</w:t>
      </w:r>
      <w:r w:rsidR="005E1F02" w:rsidRPr="00301139">
        <w:rPr>
          <w:rFonts w:asciiTheme="majorBidi" w:hAnsiTheme="majorBidi" w:cstheme="majorBidi"/>
          <w:sz w:val="24"/>
          <w:szCs w:val="24"/>
        </w:rPr>
        <w:t xml:space="preserve"> at a resolution of 4 cm</w:t>
      </w:r>
      <w:r w:rsidR="005E1F02" w:rsidRPr="00301139">
        <w:rPr>
          <w:rFonts w:asciiTheme="majorBidi" w:hAnsiTheme="majorBidi" w:cstheme="majorBidi"/>
          <w:sz w:val="24"/>
          <w:szCs w:val="24"/>
          <w:vertAlign w:val="superscript"/>
        </w:rPr>
        <w:t>-1</w:t>
      </w:r>
      <w:r w:rsidR="005E1F02" w:rsidRPr="00301139">
        <w:rPr>
          <w:rFonts w:asciiTheme="majorBidi" w:hAnsiTheme="majorBidi" w:cstheme="majorBidi"/>
          <w:sz w:val="24"/>
          <w:szCs w:val="24"/>
        </w:rPr>
        <w:t xml:space="preserve"> and interval 1 cm</w:t>
      </w:r>
      <w:r w:rsidR="005E1F02" w:rsidRPr="00301139">
        <w:rPr>
          <w:rFonts w:asciiTheme="majorBidi" w:hAnsiTheme="majorBidi" w:cstheme="majorBidi"/>
          <w:sz w:val="24"/>
          <w:szCs w:val="24"/>
          <w:vertAlign w:val="superscript"/>
        </w:rPr>
        <w:t>-1</w:t>
      </w:r>
      <w:r w:rsidR="005E1F02" w:rsidRPr="00301139">
        <w:rPr>
          <w:rFonts w:asciiTheme="majorBidi" w:hAnsiTheme="majorBidi" w:cstheme="majorBidi"/>
          <w:sz w:val="24"/>
          <w:szCs w:val="24"/>
        </w:rPr>
        <w:t xml:space="preserve">. </w:t>
      </w:r>
    </w:p>
    <w:p w14:paraId="54A8050B" w14:textId="19FC6785" w:rsidR="009636B4" w:rsidRPr="00301139" w:rsidRDefault="005E1F02" w:rsidP="003362EC">
      <w:pPr>
        <w:spacing w:line="360" w:lineRule="auto"/>
        <w:rPr>
          <w:rFonts w:asciiTheme="majorBidi" w:hAnsiTheme="majorBidi" w:cstheme="majorBidi"/>
          <w:sz w:val="24"/>
          <w:szCs w:val="24"/>
        </w:rPr>
      </w:pPr>
      <w:r w:rsidRPr="00301139">
        <w:rPr>
          <w:rFonts w:asciiTheme="majorBidi" w:hAnsiTheme="majorBidi" w:cstheme="majorBidi"/>
          <w:sz w:val="24"/>
          <w:szCs w:val="24"/>
        </w:rPr>
        <w:t xml:space="preserve">The </w:t>
      </w:r>
      <w:r w:rsidR="00C90409" w:rsidRPr="00301139">
        <w:rPr>
          <w:rFonts w:asciiTheme="majorBidi" w:hAnsiTheme="majorBidi" w:cstheme="majorBidi"/>
          <w:sz w:val="24"/>
          <w:szCs w:val="24"/>
        </w:rPr>
        <w:t>thermal response</w:t>
      </w:r>
      <w:r w:rsidR="00DD7B96" w:rsidRPr="00301139">
        <w:rPr>
          <w:rFonts w:asciiTheme="majorBidi" w:hAnsiTheme="majorBidi" w:cstheme="majorBidi"/>
          <w:sz w:val="24"/>
          <w:szCs w:val="24"/>
        </w:rPr>
        <w:t>s</w:t>
      </w:r>
      <w:r w:rsidR="008F7289"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of the </w:t>
      </w:r>
      <w:r w:rsidR="00DD7B96" w:rsidRPr="00301139">
        <w:rPr>
          <w:rFonts w:asciiTheme="majorBidi" w:hAnsiTheme="majorBidi" w:cstheme="majorBidi"/>
          <w:iCs/>
          <w:sz w:val="24"/>
          <w:szCs w:val="24"/>
        </w:rPr>
        <w:t>MCPCNP</w:t>
      </w:r>
      <w:r w:rsidR="008F7289" w:rsidRPr="00301139">
        <w:rPr>
          <w:rFonts w:asciiTheme="majorBidi" w:hAnsiTheme="majorBidi" w:cstheme="majorBidi"/>
          <w:iCs/>
          <w:sz w:val="24"/>
          <w:szCs w:val="24"/>
        </w:rPr>
        <w:t>s</w:t>
      </w:r>
      <w:r w:rsidRPr="00301139">
        <w:rPr>
          <w:rFonts w:asciiTheme="majorBidi" w:hAnsiTheme="majorBidi" w:cstheme="majorBidi"/>
          <w:sz w:val="24"/>
          <w:szCs w:val="24"/>
        </w:rPr>
        <w:t xml:space="preserve"> and components were assessed on a differential scanning calorimeter DSC-Q2000 (TA Instruments, USA). Accurately weighed samples were crimped into aluminium plates and the thermogram was conducted over a range of 0</w:t>
      </w:r>
      <w:r w:rsidR="00B772E9" w:rsidRPr="00301139">
        <w:rPr>
          <w:rFonts w:asciiTheme="majorBidi" w:hAnsiTheme="majorBidi" w:cstheme="majorBidi"/>
          <w:sz w:val="24"/>
          <w:szCs w:val="24"/>
        </w:rPr>
        <w:t xml:space="preserve"> to </w:t>
      </w:r>
      <w:r w:rsidR="00EE5684" w:rsidRPr="00301139">
        <w:rPr>
          <w:rFonts w:asciiTheme="majorBidi" w:hAnsiTheme="majorBidi" w:cstheme="majorBidi"/>
          <w:sz w:val="24"/>
          <w:szCs w:val="24"/>
        </w:rPr>
        <w:t>3</w:t>
      </w:r>
      <w:r w:rsidRPr="00301139">
        <w:rPr>
          <w:rFonts w:asciiTheme="majorBidi" w:hAnsiTheme="majorBidi" w:cstheme="majorBidi"/>
          <w:sz w:val="24"/>
          <w:szCs w:val="24"/>
        </w:rPr>
        <w:t>00</w:t>
      </w:r>
      <w:r w:rsidR="009123EC" w:rsidRPr="00301139">
        <w:rPr>
          <w:rFonts w:asciiTheme="majorBidi" w:hAnsiTheme="majorBidi" w:cstheme="majorBidi"/>
          <w:sz w:val="24"/>
          <w:szCs w:val="24"/>
        </w:rPr>
        <w:t xml:space="preserve"> </w:t>
      </w:r>
      <w:r w:rsidR="001D038B" w:rsidRPr="00301139">
        <w:rPr>
          <w:rFonts w:asciiTheme="majorBidi" w:hAnsiTheme="majorBidi" w:cstheme="majorBidi"/>
          <w:sz w:val="24"/>
          <w:szCs w:val="24"/>
          <w:vertAlign w:val="superscript"/>
        </w:rPr>
        <w:t>0</w:t>
      </w:r>
      <w:r w:rsidR="001D038B" w:rsidRPr="00301139">
        <w:rPr>
          <w:rFonts w:asciiTheme="majorBidi" w:hAnsiTheme="majorBidi" w:cstheme="majorBidi"/>
          <w:sz w:val="24"/>
          <w:szCs w:val="24"/>
        </w:rPr>
        <w:t>C</w:t>
      </w:r>
      <w:r w:rsidRPr="00301139">
        <w:rPr>
          <w:rFonts w:asciiTheme="majorBidi" w:hAnsiTheme="majorBidi" w:cstheme="majorBidi"/>
          <w:sz w:val="24"/>
          <w:szCs w:val="24"/>
        </w:rPr>
        <w:t>, at a scanning rate of 10</w:t>
      </w:r>
      <w:r w:rsidR="00185EDF" w:rsidRPr="00301139">
        <w:rPr>
          <w:rFonts w:asciiTheme="majorBidi" w:hAnsiTheme="majorBidi" w:cstheme="majorBidi"/>
          <w:sz w:val="24"/>
          <w:szCs w:val="24"/>
        </w:rPr>
        <w:t xml:space="preserve"> </w:t>
      </w:r>
      <w:r w:rsidR="001D038B" w:rsidRPr="00301139">
        <w:rPr>
          <w:rFonts w:asciiTheme="majorBidi" w:hAnsiTheme="majorBidi" w:cstheme="majorBidi"/>
          <w:sz w:val="24"/>
          <w:szCs w:val="24"/>
          <w:vertAlign w:val="superscript"/>
        </w:rPr>
        <w:t>0</w:t>
      </w:r>
      <w:r w:rsidR="001D038B" w:rsidRPr="00301139">
        <w:rPr>
          <w:rFonts w:asciiTheme="majorBidi" w:hAnsiTheme="majorBidi" w:cstheme="majorBidi"/>
          <w:sz w:val="24"/>
          <w:szCs w:val="24"/>
        </w:rPr>
        <w:t>C</w:t>
      </w:r>
      <w:r w:rsidR="00005039" w:rsidRPr="00301139">
        <w:rPr>
          <w:rFonts w:asciiTheme="majorBidi" w:hAnsiTheme="majorBidi" w:cstheme="majorBidi"/>
          <w:sz w:val="24"/>
          <w:szCs w:val="24"/>
        </w:rPr>
        <w:t>/min</w:t>
      </w:r>
      <w:r w:rsidRPr="00301139">
        <w:rPr>
          <w:rFonts w:asciiTheme="majorBidi" w:hAnsiTheme="majorBidi" w:cstheme="majorBidi"/>
          <w:sz w:val="24"/>
          <w:szCs w:val="24"/>
        </w:rPr>
        <w:t xml:space="preserve"> </w:t>
      </w:r>
      <w:r w:rsidR="00005039" w:rsidRPr="00301139">
        <w:rPr>
          <w:rFonts w:asciiTheme="majorBidi" w:hAnsiTheme="majorBidi" w:cstheme="majorBidi"/>
          <w:sz w:val="24"/>
          <w:szCs w:val="24"/>
        </w:rPr>
        <w:t>and</w:t>
      </w:r>
      <w:r w:rsidRPr="00301139">
        <w:rPr>
          <w:rFonts w:asciiTheme="majorBidi" w:hAnsiTheme="majorBidi" w:cstheme="majorBidi"/>
          <w:sz w:val="24"/>
          <w:szCs w:val="24"/>
        </w:rPr>
        <w:t xml:space="preserve"> flushed with nitrogen </w:t>
      </w:r>
      <w:r w:rsidR="00005039" w:rsidRPr="00301139">
        <w:rPr>
          <w:rFonts w:asciiTheme="majorBidi" w:hAnsiTheme="majorBidi" w:cstheme="majorBidi"/>
          <w:sz w:val="24"/>
          <w:szCs w:val="24"/>
        </w:rPr>
        <w:t xml:space="preserve">gas </w:t>
      </w:r>
      <w:r w:rsidRPr="00301139">
        <w:rPr>
          <w:rFonts w:asciiTheme="majorBidi" w:hAnsiTheme="majorBidi" w:cstheme="majorBidi"/>
          <w:sz w:val="24"/>
          <w:szCs w:val="24"/>
        </w:rPr>
        <w:t xml:space="preserve">at </w:t>
      </w:r>
      <w:r w:rsidR="001D038B" w:rsidRPr="00301139">
        <w:rPr>
          <w:rFonts w:asciiTheme="majorBidi" w:hAnsiTheme="majorBidi" w:cstheme="majorBidi"/>
          <w:sz w:val="24"/>
          <w:szCs w:val="24"/>
        </w:rPr>
        <w:t>a rate of 20 m</w:t>
      </w:r>
      <w:r w:rsidR="003934EE" w:rsidRPr="00301139">
        <w:rPr>
          <w:rFonts w:asciiTheme="majorBidi" w:hAnsiTheme="majorBidi" w:cstheme="majorBidi"/>
          <w:sz w:val="24"/>
          <w:szCs w:val="24"/>
        </w:rPr>
        <w:t>l</w:t>
      </w:r>
      <w:r w:rsidR="001D038B" w:rsidRPr="00301139">
        <w:rPr>
          <w:rFonts w:asciiTheme="majorBidi" w:hAnsiTheme="majorBidi" w:cstheme="majorBidi"/>
          <w:sz w:val="24"/>
          <w:szCs w:val="24"/>
        </w:rPr>
        <w:t>/min</w:t>
      </w:r>
      <w:r w:rsidRPr="00301139">
        <w:rPr>
          <w:rFonts w:asciiTheme="majorBidi" w:hAnsiTheme="majorBidi" w:cstheme="majorBidi"/>
          <w:sz w:val="24"/>
          <w:szCs w:val="24"/>
        </w:rPr>
        <w:t>.</w:t>
      </w:r>
    </w:p>
    <w:p w14:paraId="3A530ACB" w14:textId="77777777" w:rsidR="003362EC" w:rsidRPr="00301139" w:rsidRDefault="003362EC" w:rsidP="003362EC">
      <w:pPr>
        <w:spacing w:line="360" w:lineRule="auto"/>
        <w:rPr>
          <w:rFonts w:asciiTheme="majorBidi" w:hAnsiTheme="majorBidi" w:cstheme="majorBidi"/>
          <w:sz w:val="24"/>
          <w:szCs w:val="24"/>
        </w:rPr>
      </w:pPr>
    </w:p>
    <w:p w14:paraId="082BB380" w14:textId="0C717A88" w:rsidR="009C408F" w:rsidRPr="00301139" w:rsidRDefault="00615D29" w:rsidP="003362EC">
      <w:pPr>
        <w:pStyle w:val="ListParagraph"/>
        <w:spacing w:after="0" w:line="360" w:lineRule="auto"/>
        <w:ind w:left="0"/>
        <w:rPr>
          <w:rFonts w:asciiTheme="majorBidi" w:hAnsiTheme="majorBidi" w:cstheme="majorBidi"/>
          <w:i/>
          <w:iCs/>
          <w:sz w:val="24"/>
          <w:szCs w:val="24"/>
        </w:rPr>
      </w:pPr>
      <w:r w:rsidRPr="00301139">
        <w:rPr>
          <w:rFonts w:asciiTheme="majorBidi" w:hAnsiTheme="majorBidi" w:cstheme="majorBidi"/>
          <w:i/>
          <w:iCs/>
          <w:sz w:val="24"/>
          <w:szCs w:val="24"/>
        </w:rPr>
        <w:t>2.5</w:t>
      </w:r>
      <w:r w:rsidR="00C83C29" w:rsidRPr="00301139">
        <w:rPr>
          <w:rFonts w:asciiTheme="majorBidi" w:hAnsiTheme="majorBidi" w:cstheme="majorBidi"/>
          <w:i/>
          <w:iCs/>
          <w:sz w:val="24"/>
          <w:szCs w:val="24"/>
        </w:rPr>
        <w:t>.</w:t>
      </w:r>
      <w:r w:rsidRPr="00301139">
        <w:rPr>
          <w:rFonts w:asciiTheme="majorBidi" w:hAnsiTheme="majorBidi" w:cstheme="majorBidi"/>
          <w:i/>
          <w:iCs/>
          <w:sz w:val="24"/>
          <w:szCs w:val="24"/>
        </w:rPr>
        <w:t xml:space="preserve"> </w:t>
      </w:r>
      <w:r w:rsidR="006F25B5" w:rsidRPr="00301139">
        <w:rPr>
          <w:rFonts w:asciiTheme="majorBidi" w:hAnsiTheme="majorBidi" w:cstheme="majorBidi"/>
          <w:i/>
          <w:iCs/>
          <w:sz w:val="24"/>
          <w:szCs w:val="24"/>
        </w:rPr>
        <w:t>Encapsulation e</w:t>
      </w:r>
      <w:r w:rsidR="005E1F02" w:rsidRPr="00301139">
        <w:rPr>
          <w:rFonts w:asciiTheme="majorBidi" w:hAnsiTheme="majorBidi" w:cstheme="majorBidi"/>
          <w:i/>
          <w:iCs/>
          <w:sz w:val="24"/>
          <w:szCs w:val="24"/>
        </w:rPr>
        <w:t xml:space="preserve">fficiency </w:t>
      </w:r>
      <w:r w:rsidR="006F25B5" w:rsidRPr="00301139">
        <w:rPr>
          <w:rFonts w:asciiTheme="majorBidi" w:hAnsiTheme="majorBidi" w:cstheme="majorBidi"/>
          <w:i/>
          <w:iCs/>
          <w:sz w:val="24"/>
          <w:szCs w:val="24"/>
        </w:rPr>
        <w:t>and drug l</w:t>
      </w:r>
      <w:r w:rsidR="00B979E6" w:rsidRPr="00301139">
        <w:rPr>
          <w:rFonts w:asciiTheme="majorBidi" w:hAnsiTheme="majorBidi" w:cstheme="majorBidi"/>
          <w:i/>
          <w:iCs/>
          <w:sz w:val="24"/>
          <w:szCs w:val="24"/>
        </w:rPr>
        <w:t xml:space="preserve">oading </w:t>
      </w:r>
      <w:r w:rsidR="00DD7B96" w:rsidRPr="00301139">
        <w:rPr>
          <w:rFonts w:asciiTheme="majorBidi" w:hAnsiTheme="majorBidi" w:cstheme="majorBidi"/>
          <w:i/>
          <w:iCs/>
          <w:sz w:val="24"/>
          <w:szCs w:val="24"/>
        </w:rPr>
        <w:t>within MCPCNPs</w:t>
      </w:r>
    </w:p>
    <w:p w14:paraId="7B33E238" w14:textId="0F58CAE5" w:rsidR="00DD7B96" w:rsidRPr="00301139" w:rsidRDefault="00EA4394" w:rsidP="003362EC">
      <w:pPr>
        <w:pStyle w:val="ListParagraph"/>
        <w:spacing w:after="0" w:line="360" w:lineRule="auto"/>
        <w:ind w:left="0"/>
        <w:rPr>
          <w:rFonts w:asciiTheme="majorBidi" w:hAnsiTheme="majorBidi" w:cstheme="majorBidi"/>
          <w:sz w:val="24"/>
          <w:szCs w:val="24"/>
        </w:rPr>
      </w:pPr>
      <w:r w:rsidRPr="00301139">
        <w:rPr>
          <w:rFonts w:asciiTheme="majorBidi" w:hAnsiTheme="majorBidi" w:cstheme="majorBidi"/>
          <w:sz w:val="24"/>
          <w:szCs w:val="24"/>
        </w:rPr>
        <w:t xml:space="preserve">The </w:t>
      </w:r>
      <w:r w:rsidR="00C90409" w:rsidRPr="00301139">
        <w:rPr>
          <w:rFonts w:asciiTheme="majorBidi" w:hAnsiTheme="majorBidi" w:cstheme="majorBidi"/>
          <w:sz w:val="24"/>
          <w:szCs w:val="24"/>
        </w:rPr>
        <w:t xml:space="preserve">formed </w:t>
      </w:r>
      <w:r w:rsidR="00DD7B96" w:rsidRPr="00301139">
        <w:rPr>
          <w:rFonts w:asciiTheme="majorBidi" w:hAnsiTheme="majorBidi" w:cstheme="majorBidi"/>
          <w:sz w:val="24"/>
          <w:szCs w:val="24"/>
        </w:rPr>
        <w:t>MCPCNP</w:t>
      </w:r>
      <w:r w:rsidR="00C90409" w:rsidRPr="00301139">
        <w:rPr>
          <w:rFonts w:asciiTheme="majorBidi" w:hAnsiTheme="majorBidi" w:cstheme="majorBidi"/>
          <w:sz w:val="24"/>
          <w:szCs w:val="24"/>
        </w:rPr>
        <w:t>s</w:t>
      </w:r>
      <w:r w:rsidR="00C66959" w:rsidRPr="00301139">
        <w:rPr>
          <w:rFonts w:asciiTheme="majorBidi" w:hAnsiTheme="majorBidi" w:cstheme="majorBidi"/>
          <w:sz w:val="24"/>
          <w:szCs w:val="24"/>
        </w:rPr>
        <w:t xml:space="preserve"> </w:t>
      </w:r>
      <w:r w:rsidR="008F77CF" w:rsidRPr="00301139">
        <w:rPr>
          <w:rFonts w:asciiTheme="majorBidi" w:hAnsiTheme="majorBidi" w:cstheme="majorBidi"/>
          <w:sz w:val="24"/>
          <w:szCs w:val="24"/>
        </w:rPr>
        <w:t xml:space="preserve">were centrifuged at </w:t>
      </w:r>
      <w:r w:rsidR="001139DF" w:rsidRPr="00301139">
        <w:rPr>
          <w:rFonts w:asciiTheme="majorBidi" w:hAnsiTheme="majorBidi" w:cstheme="majorBidi"/>
          <w:sz w:val="24"/>
          <w:szCs w:val="24"/>
        </w:rPr>
        <w:t>8</w:t>
      </w:r>
      <w:r w:rsidR="008F77CF" w:rsidRPr="00301139">
        <w:rPr>
          <w:rFonts w:asciiTheme="majorBidi" w:hAnsiTheme="majorBidi" w:cstheme="majorBidi"/>
          <w:sz w:val="24"/>
          <w:szCs w:val="24"/>
        </w:rPr>
        <w:t xml:space="preserve">000 rpm for </w:t>
      </w:r>
      <w:r w:rsidR="001139DF" w:rsidRPr="00301139">
        <w:rPr>
          <w:rFonts w:asciiTheme="majorBidi" w:hAnsiTheme="majorBidi" w:cstheme="majorBidi"/>
          <w:sz w:val="24"/>
          <w:szCs w:val="24"/>
        </w:rPr>
        <w:t>1</w:t>
      </w:r>
      <w:r w:rsidR="008F77CF" w:rsidRPr="00301139">
        <w:rPr>
          <w:rFonts w:asciiTheme="majorBidi" w:hAnsiTheme="majorBidi" w:cstheme="majorBidi"/>
          <w:sz w:val="24"/>
          <w:szCs w:val="24"/>
        </w:rPr>
        <w:t>0 min</w:t>
      </w:r>
      <w:r w:rsidR="0007050B" w:rsidRPr="00301139">
        <w:rPr>
          <w:rFonts w:asciiTheme="majorBidi" w:hAnsiTheme="majorBidi" w:cstheme="majorBidi"/>
          <w:sz w:val="24"/>
          <w:szCs w:val="24"/>
        </w:rPr>
        <w:t>ute</w:t>
      </w:r>
      <w:r w:rsidR="008F77CF" w:rsidRPr="00301139">
        <w:rPr>
          <w:rFonts w:asciiTheme="majorBidi" w:hAnsiTheme="majorBidi" w:cstheme="majorBidi"/>
          <w:sz w:val="24"/>
          <w:szCs w:val="24"/>
        </w:rPr>
        <w:t>s and the centrifuged pellet was rinsed twice with methanol. T</w:t>
      </w:r>
      <w:r w:rsidR="0037612D" w:rsidRPr="00301139">
        <w:rPr>
          <w:rFonts w:asciiTheme="majorBidi" w:hAnsiTheme="majorBidi" w:cstheme="majorBidi"/>
          <w:sz w:val="24"/>
          <w:szCs w:val="24"/>
        </w:rPr>
        <w:t>he</w:t>
      </w:r>
      <w:r w:rsidR="000836A9" w:rsidRPr="00301139">
        <w:rPr>
          <w:rFonts w:asciiTheme="majorBidi" w:hAnsiTheme="majorBidi" w:cstheme="majorBidi"/>
          <w:sz w:val="24"/>
          <w:szCs w:val="24"/>
        </w:rPr>
        <w:t xml:space="preserve"> </w:t>
      </w:r>
      <w:r w:rsidR="00ED0F6F" w:rsidRPr="00301139">
        <w:rPr>
          <w:rFonts w:asciiTheme="majorBidi" w:hAnsiTheme="majorBidi" w:cstheme="majorBidi"/>
          <w:sz w:val="24"/>
          <w:szCs w:val="24"/>
        </w:rPr>
        <w:t>curcumin</w:t>
      </w:r>
      <w:r w:rsidR="005E1F02" w:rsidRPr="00301139">
        <w:rPr>
          <w:rFonts w:asciiTheme="majorBidi" w:hAnsiTheme="majorBidi" w:cstheme="majorBidi"/>
          <w:sz w:val="24"/>
          <w:szCs w:val="24"/>
        </w:rPr>
        <w:t xml:space="preserve"> content in </w:t>
      </w:r>
      <w:r w:rsidR="0037612D" w:rsidRPr="00301139">
        <w:rPr>
          <w:rFonts w:asciiTheme="majorBidi" w:hAnsiTheme="majorBidi" w:cstheme="majorBidi"/>
          <w:sz w:val="24"/>
          <w:szCs w:val="24"/>
        </w:rPr>
        <w:t xml:space="preserve">the </w:t>
      </w:r>
      <w:r w:rsidR="005E1F02" w:rsidRPr="00301139">
        <w:rPr>
          <w:rFonts w:asciiTheme="majorBidi" w:hAnsiTheme="majorBidi" w:cstheme="majorBidi"/>
          <w:sz w:val="24"/>
          <w:szCs w:val="24"/>
        </w:rPr>
        <w:t xml:space="preserve">supernatant and the methanol </w:t>
      </w:r>
      <w:r w:rsidR="00ED0F6F" w:rsidRPr="00301139">
        <w:rPr>
          <w:rFonts w:asciiTheme="majorBidi" w:hAnsiTheme="majorBidi" w:cstheme="majorBidi"/>
          <w:sz w:val="24"/>
          <w:szCs w:val="24"/>
        </w:rPr>
        <w:t xml:space="preserve">rinse </w:t>
      </w:r>
      <w:r w:rsidR="005E1F02" w:rsidRPr="00301139">
        <w:rPr>
          <w:rFonts w:asciiTheme="majorBidi" w:hAnsiTheme="majorBidi" w:cstheme="majorBidi"/>
          <w:sz w:val="24"/>
          <w:szCs w:val="24"/>
        </w:rPr>
        <w:t>w</w:t>
      </w:r>
      <w:r w:rsidR="0037612D" w:rsidRPr="00301139">
        <w:rPr>
          <w:rFonts w:asciiTheme="majorBidi" w:hAnsiTheme="majorBidi" w:cstheme="majorBidi"/>
          <w:sz w:val="24"/>
          <w:szCs w:val="24"/>
        </w:rPr>
        <w:t>as</w:t>
      </w:r>
      <w:r w:rsidR="005E1F02" w:rsidRPr="00301139">
        <w:rPr>
          <w:rFonts w:asciiTheme="majorBidi" w:hAnsiTheme="majorBidi" w:cstheme="majorBidi"/>
          <w:sz w:val="24"/>
          <w:szCs w:val="24"/>
        </w:rPr>
        <w:t xml:space="preserve"> analysed by injecting 10 </w:t>
      </w:r>
      <w:r w:rsidR="005E1F02" w:rsidRPr="00301139">
        <w:rPr>
          <w:rFonts w:asciiTheme="majorBidi" w:hAnsiTheme="majorBidi" w:cstheme="majorBidi"/>
          <w:sz w:val="24"/>
          <w:szCs w:val="24"/>
        </w:rPr>
        <w:sym w:font="Symbol" w:char="F06D"/>
      </w:r>
      <w:r w:rsidR="003934EE" w:rsidRPr="00301139">
        <w:rPr>
          <w:rFonts w:asciiTheme="majorBidi" w:hAnsiTheme="majorBidi" w:cstheme="majorBidi"/>
          <w:sz w:val="24"/>
          <w:szCs w:val="24"/>
        </w:rPr>
        <w:t>l</w:t>
      </w:r>
      <w:r w:rsidR="005E1F02" w:rsidRPr="00301139">
        <w:rPr>
          <w:rFonts w:asciiTheme="majorBidi" w:hAnsiTheme="majorBidi" w:cstheme="majorBidi"/>
          <w:sz w:val="24"/>
          <w:szCs w:val="24"/>
        </w:rPr>
        <w:t xml:space="preserve"> onto an HPLC system (Series 200 pump, Agilent, USA) equipped with </w:t>
      </w:r>
      <w:r w:rsidR="000C57B0" w:rsidRPr="00301139">
        <w:rPr>
          <w:rFonts w:asciiTheme="majorBidi" w:hAnsiTheme="majorBidi" w:cstheme="majorBidi"/>
          <w:sz w:val="24"/>
          <w:szCs w:val="24"/>
        </w:rPr>
        <w:t xml:space="preserve">an Eclipse plus C18 (Agilent, USA) column (250 × 4.6 mm; 5 µm) </w:t>
      </w:r>
      <w:r w:rsidR="005E1F02" w:rsidRPr="00301139">
        <w:rPr>
          <w:rFonts w:asciiTheme="majorBidi" w:hAnsiTheme="majorBidi" w:cstheme="majorBidi"/>
          <w:sz w:val="24"/>
          <w:szCs w:val="24"/>
        </w:rPr>
        <w:t>a</w:t>
      </w:r>
      <w:r w:rsidR="000C57B0" w:rsidRPr="00301139">
        <w:rPr>
          <w:rFonts w:asciiTheme="majorBidi" w:hAnsiTheme="majorBidi" w:cstheme="majorBidi"/>
          <w:sz w:val="24"/>
          <w:szCs w:val="24"/>
        </w:rPr>
        <w:t>nd a</w:t>
      </w:r>
      <w:r w:rsidR="005E1F02" w:rsidRPr="00301139">
        <w:rPr>
          <w:rFonts w:asciiTheme="majorBidi" w:hAnsiTheme="majorBidi" w:cstheme="majorBidi"/>
          <w:sz w:val="24"/>
          <w:szCs w:val="24"/>
        </w:rPr>
        <w:t xml:space="preserve"> UV detector (L-2485, Agilent, USA) </w:t>
      </w:r>
      <w:r w:rsidR="000C57B0" w:rsidRPr="00301139">
        <w:rPr>
          <w:rFonts w:asciiTheme="majorBidi" w:hAnsiTheme="majorBidi" w:cstheme="majorBidi"/>
          <w:sz w:val="24"/>
          <w:szCs w:val="24"/>
        </w:rPr>
        <w:t>set at 425 nm</w:t>
      </w:r>
      <w:r w:rsidR="005E1F02" w:rsidRPr="00301139">
        <w:rPr>
          <w:rFonts w:asciiTheme="majorBidi" w:hAnsiTheme="majorBidi" w:cstheme="majorBidi"/>
          <w:sz w:val="24"/>
          <w:szCs w:val="24"/>
        </w:rPr>
        <w:t xml:space="preserve">. The mobile phase </w:t>
      </w:r>
      <w:r w:rsidR="007F3784" w:rsidRPr="00301139">
        <w:rPr>
          <w:rFonts w:asciiTheme="majorBidi" w:hAnsiTheme="majorBidi" w:cstheme="majorBidi"/>
          <w:sz w:val="24"/>
          <w:szCs w:val="24"/>
        </w:rPr>
        <w:t>(methanol: 0.01</w:t>
      </w:r>
      <w:r w:rsidR="00BA677E" w:rsidRPr="00301139">
        <w:rPr>
          <w:rFonts w:asciiTheme="majorBidi" w:hAnsiTheme="majorBidi" w:cstheme="majorBidi"/>
          <w:sz w:val="24"/>
          <w:szCs w:val="24"/>
        </w:rPr>
        <w:t xml:space="preserve"> </w:t>
      </w:r>
      <w:r w:rsidR="007F3784" w:rsidRPr="00301139">
        <w:rPr>
          <w:rFonts w:asciiTheme="majorBidi" w:hAnsiTheme="majorBidi" w:cstheme="majorBidi"/>
          <w:sz w:val="24"/>
          <w:szCs w:val="24"/>
        </w:rPr>
        <w:t>% acetic acid: acetonitrile (5: 43: 52, %)</w:t>
      </w:r>
      <w:r w:rsidR="00960B4C" w:rsidRPr="00301139">
        <w:rPr>
          <w:rFonts w:asciiTheme="majorBidi" w:hAnsiTheme="majorBidi" w:cstheme="majorBidi"/>
          <w:sz w:val="24"/>
          <w:szCs w:val="24"/>
        </w:rPr>
        <w:t>)</w:t>
      </w:r>
      <w:r w:rsidR="007F3784"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was run isocratically at </w:t>
      </w:r>
      <w:r w:rsidR="00644420" w:rsidRPr="00301139">
        <w:rPr>
          <w:rFonts w:asciiTheme="majorBidi" w:hAnsiTheme="majorBidi" w:cstheme="majorBidi"/>
          <w:sz w:val="24"/>
          <w:szCs w:val="24"/>
        </w:rPr>
        <w:t>1.5</w:t>
      </w:r>
      <w:r w:rsidR="007F3784" w:rsidRPr="00301139">
        <w:rPr>
          <w:rFonts w:asciiTheme="majorBidi" w:hAnsiTheme="majorBidi" w:cstheme="majorBidi"/>
          <w:sz w:val="24"/>
          <w:szCs w:val="24"/>
        </w:rPr>
        <w:t xml:space="preserve"> </w:t>
      </w:r>
      <w:r w:rsidR="003934EE" w:rsidRPr="00301139">
        <w:rPr>
          <w:rFonts w:asciiTheme="majorBidi" w:hAnsiTheme="majorBidi" w:cstheme="majorBidi"/>
          <w:sz w:val="24"/>
          <w:szCs w:val="24"/>
        </w:rPr>
        <w:t>ml</w:t>
      </w:r>
      <w:r w:rsidR="00644420" w:rsidRPr="00301139">
        <w:rPr>
          <w:rFonts w:asciiTheme="majorBidi" w:hAnsiTheme="majorBidi" w:cstheme="majorBidi"/>
          <w:sz w:val="24"/>
          <w:szCs w:val="24"/>
        </w:rPr>
        <w:t>/min</w:t>
      </w:r>
      <w:r w:rsidR="005E1F02" w:rsidRPr="00301139">
        <w:rPr>
          <w:rFonts w:asciiTheme="majorBidi" w:hAnsiTheme="majorBidi" w:cstheme="majorBidi"/>
          <w:sz w:val="24"/>
          <w:szCs w:val="24"/>
        </w:rPr>
        <w:t xml:space="preserve">. Responses </w:t>
      </w:r>
      <w:r w:rsidR="00DD7B96" w:rsidRPr="00301139">
        <w:rPr>
          <w:rFonts w:asciiTheme="majorBidi" w:hAnsiTheme="majorBidi" w:cstheme="majorBidi"/>
          <w:sz w:val="24"/>
          <w:szCs w:val="24"/>
        </w:rPr>
        <w:t xml:space="preserve">obtained </w:t>
      </w:r>
      <w:r w:rsidR="005E1F02" w:rsidRPr="00301139">
        <w:rPr>
          <w:rFonts w:asciiTheme="majorBidi" w:hAnsiTheme="majorBidi" w:cstheme="majorBidi"/>
          <w:sz w:val="24"/>
          <w:szCs w:val="24"/>
        </w:rPr>
        <w:t xml:space="preserve">were compared to those from a standard curve </w:t>
      </w:r>
      <w:r w:rsidR="00ED0F6F" w:rsidRPr="00301139">
        <w:rPr>
          <w:rFonts w:asciiTheme="majorBidi" w:hAnsiTheme="majorBidi" w:cstheme="majorBidi"/>
          <w:sz w:val="24"/>
          <w:szCs w:val="24"/>
        </w:rPr>
        <w:t>of curcumin in methanol</w:t>
      </w:r>
      <w:r w:rsidR="005E1F02" w:rsidRPr="00301139">
        <w:rPr>
          <w:rFonts w:asciiTheme="majorBidi" w:hAnsiTheme="majorBidi" w:cstheme="majorBidi"/>
          <w:sz w:val="24"/>
          <w:szCs w:val="24"/>
        </w:rPr>
        <w:t xml:space="preserve">. The percentage </w:t>
      </w:r>
      <w:r w:rsidR="00900159" w:rsidRPr="00301139">
        <w:rPr>
          <w:rFonts w:asciiTheme="majorBidi" w:hAnsiTheme="majorBidi" w:cstheme="majorBidi"/>
          <w:sz w:val="24"/>
          <w:szCs w:val="24"/>
        </w:rPr>
        <w:t>encapsulat</w:t>
      </w:r>
      <w:r w:rsidR="00DD7B96" w:rsidRPr="00301139">
        <w:rPr>
          <w:rFonts w:asciiTheme="majorBidi" w:hAnsiTheme="majorBidi" w:cstheme="majorBidi"/>
          <w:sz w:val="24"/>
          <w:szCs w:val="24"/>
        </w:rPr>
        <w:t xml:space="preserve">ion </w:t>
      </w:r>
      <w:r w:rsidR="004C50CF" w:rsidRPr="00301139">
        <w:rPr>
          <w:rFonts w:asciiTheme="majorBidi" w:hAnsiTheme="majorBidi" w:cstheme="majorBidi"/>
          <w:sz w:val="24"/>
          <w:szCs w:val="24"/>
        </w:rPr>
        <w:t xml:space="preserve">of curcumin </w:t>
      </w:r>
      <w:r w:rsidR="00DD7B96" w:rsidRPr="00301139">
        <w:rPr>
          <w:rFonts w:asciiTheme="majorBidi" w:hAnsiTheme="majorBidi" w:cstheme="majorBidi"/>
          <w:sz w:val="24"/>
          <w:szCs w:val="24"/>
        </w:rPr>
        <w:t xml:space="preserve">and </w:t>
      </w:r>
      <w:r w:rsidR="00332A2C" w:rsidRPr="00301139">
        <w:rPr>
          <w:rFonts w:asciiTheme="majorBidi" w:hAnsiTheme="majorBidi" w:cstheme="majorBidi"/>
          <w:sz w:val="24"/>
          <w:szCs w:val="24"/>
        </w:rPr>
        <w:t>load</w:t>
      </w:r>
      <w:r w:rsidR="004C50CF" w:rsidRPr="00301139">
        <w:rPr>
          <w:rFonts w:asciiTheme="majorBidi" w:hAnsiTheme="majorBidi" w:cstheme="majorBidi"/>
          <w:sz w:val="24"/>
          <w:szCs w:val="24"/>
        </w:rPr>
        <w:t xml:space="preserve">ing capacity of the MCPCNPs with respect to </w:t>
      </w:r>
      <w:r w:rsidR="00900159" w:rsidRPr="00301139">
        <w:rPr>
          <w:rFonts w:asciiTheme="majorBidi" w:hAnsiTheme="majorBidi" w:cstheme="majorBidi"/>
          <w:sz w:val="24"/>
          <w:szCs w:val="24"/>
        </w:rPr>
        <w:t>curcumin</w:t>
      </w:r>
      <w:r w:rsidR="00332A2C" w:rsidRPr="00301139">
        <w:rPr>
          <w:rFonts w:asciiTheme="majorBidi" w:hAnsiTheme="majorBidi" w:cstheme="majorBidi"/>
          <w:sz w:val="24"/>
          <w:szCs w:val="24"/>
        </w:rPr>
        <w:t xml:space="preserve"> w</w:t>
      </w:r>
      <w:r w:rsidR="00900159" w:rsidRPr="00301139">
        <w:rPr>
          <w:rFonts w:asciiTheme="majorBidi" w:hAnsiTheme="majorBidi" w:cstheme="majorBidi"/>
          <w:sz w:val="24"/>
          <w:szCs w:val="24"/>
        </w:rPr>
        <w:t>as</w:t>
      </w:r>
      <w:r w:rsidR="00332A2C"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calculated as follow</w:t>
      </w:r>
      <w:r w:rsidR="00DD7B96" w:rsidRPr="00301139">
        <w:rPr>
          <w:rFonts w:asciiTheme="majorBidi" w:hAnsiTheme="majorBidi" w:cstheme="majorBidi"/>
          <w:sz w:val="24"/>
          <w:szCs w:val="24"/>
        </w:rPr>
        <w:t>s</w:t>
      </w:r>
      <w:r w:rsidR="005E1F02" w:rsidRPr="00301139">
        <w:rPr>
          <w:rFonts w:asciiTheme="majorBidi" w:hAnsiTheme="majorBidi" w:cstheme="majorBidi"/>
          <w:sz w:val="24"/>
          <w:szCs w:val="24"/>
        </w:rPr>
        <w:t xml:space="preserve">: </w:t>
      </w:r>
    </w:p>
    <w:p w14:paraId="0DABE425" w14:textId="6B9F16BB" w:rsidR="00043F53" w:rsidRPr="00301139" w:rsidRDefault="005E1F02" w:rsidP="003362EC">
      <w:pPr>
        <w:spacing w:after="0" w:line="360" w:lineRule="auto"/>
        <w:rPr>
          <w:rFonts w:asciiTheme="majorBidi" w:eastAsiaTheme="minorEastAsia" w:hAnsiTheme="majorBidi" w:cstheme="majorBidi"/>
          <w:sz w:val="24"/>
          <w:szCs w:val="24"/>
        </w:rPr>
      </w:pPr>
      <m:oMathPara>
        <m:oMath>
          <m:r>
            <w:rPr>
              <w:rFonts w:ascii="Cambria Math" w:hAnsi="Cambria Math" w:cstheme="majorBidi"/>
              <w:sz w:val="24"/>
              <w:szCs w:val="24"/>
            </w:rPr>
            <m:t xml:space="preserve"> </m:t>
          </m:r>
          <m:r>
            <m:rPr>
              <m:nor/>
            </m:rPr>
            <w:rPr>
              <w:rFonts w:asciiTheme="majorBidi" w:hAnsiTheme="majorBidi" w:cstheme="majorBidi"/>
              <w:sz w:val="24"/>
              <w:szCs w:val="24"/>
            </w:rPr>
            <m:t>Encapsulation Efficiency</m:t>
          </m:r>
          <m:r>
            <m:rPr>
              <m:nor/>
            </m:rPr>
            <w:rPr>
              <w:rFonts w:asciiTheme="majorBidi" w:eastAsiaTheme="minorEastAsia" w:hAnsiTheme="majorBidi" w:cstheme="majorBidi"/>
              <w:sz w:val="24"/>
              <w:szCs w:val="24"/>
            </w:rPr>
            <m:t xml:space="preserve"> </m:t>
          </m:r>
          <m:d>
            <m:dPr>
              <m:ctrlPr>
                <w:rPr>
                  <w:rFonts w:ascii="Cambria Math" w:eastAsiaTheme="minorEastAsia" w:hAnsi="Cambria Math" w:cstheme="majorBidi"/>
                  <w:i/>
                  <w:sz w:val="24"/>
                  <w:szCs w:val="24"/>
                </w:rPr>
              </m:ctrlPr>
            </m:dPr>
            <m:e>
              <m:r>
                <m:rPr>
                  <m:nor/>
                </m:rPr>
                <w:rPr>
                  <w:rFonts w:asciiTheme="majorBidi" w:eastAsiaTheme="minorEastAsia" w:hAnsiTheme="majorBidi" w:cstheme="majorBidi"/>
                  <w:sz w:val="24"/>
                  <w:szCs w:val="24"/>
                </w:rPr>
                <m:t>%</m:t>
              </m:r>
            </m:e>
          </m:d>
          <m:r>
            <m:rPr>
              <m:nor/>
            </m:rPr>
            <w:rPr>
              <w:rFonts w:asciiTheme="majorBidi" w:hAnsiTheme="majorBidi" w:cstheme="majorBidi"/>
              <w:sz w:val="24"/>
              <w:szCs w:val="24"/>
            </w:rPr>
            <m:t xml:space="preserve">= </m:t>
          </m:r>
          <m:f>
            <m:fPr>
              <m:ctrlPr>
                <w:rPr>
                  <w:rFonts w:ascii="Cambria Math" w:hAnsi="Cambria Math" w:cstheme="majorBidi"/>
                  <w:iCs/>
                  <w:sz w:val="24"/>
                  <w:szCs w:val="24"/>
                </w:rPr>
              </m:ctrlPr>
            </m:fPr>
            <m:num>
              <m:r>
                <m:rPr>
                  <m:nor/>
                </m:rPr>
                <w:rPr>
                  <w:rFonts w:asciiTheme="majorBidi" w:hAnsiTheme="majorBidi" w:cstheme="majorBidi"/>
                  <w:sz w:val="24"/>
                  <w:szCs w:val="24"/>
                </w:rPr>
                <m:t xml:space="preserve">Amount of curcumin added-unbound curcumin </m:t>
              </m:r>
            </m:num>
            <m:den>
              <m:r>
                <m:rPr>
                  <m:nor/>
                </m:rPr>
                <w:rPr>
                  <w:rFonts w:asciiTheme="majorBidi" w:hAnsiTheme="majorBidi" w:cstheme="majorBidi"/>
                  <w:sz w:val="24"/>
                  <w:szCs w:val="24"/>
                </w:rPr>
                <m:t>Amount of curcumin added</m:t>
              </m:r>
            </m:den>
          </m:f>
          <m:r>
            <m:rPr>
              <m:nor/>
            </m:rPr>
            <w:rPr>
              <w:rFonts w:asciiTheme="majorBidi" w:hAnsiTheme="majorBidi" w:cstheme="majorBidi"/>
              <w:sz w:val="24"/>
              <w:szCs w:val="24"/>
            </w:rPr>
            <m:t xml:space="preserve"> ×100 </m:t>
          </m:r>
        </m:oMath>
      </m:oMathPara>
    </w:p>
    <w:p w14:paraId="51AD4E37" w14:textId="77777777" w:rsidR="003362EC" w:rsidRPr="00301139" w:rsidRDefault="003362EC" w:rsidP="003362EC">
      <w:pPr>
        <w:spacing w:after="0" w:line="360" w:lineRule="auto"/>
        <w:rPr>
          <w:rFonts w:asciiTheme="majorBidi" w:eastAsiaTheme="minorEastAsia" w:hAnsiTheme="majorBidi" w:cstheme="majorBidi"/>
          <w:sz w:val="24"/>
          <w:szCs w:val="24"/>
        </w:rPr>
      </w:pPr>
    </w:p>
    <w:p w14:paraId="3AD0905F" w14:textId="614E72C2" w:rsidR="001D0362" w:rsidRPr="00301139" w:rsidRDefault="006578E9" w:rsidP="003362EC">
      <w:pPr>
        <w:spacing w:line="360" w:lineRule="auto"/>
        <w:rPr>
          <w:rFonts w:asciiTheme="majorBidi" w:eastAsiaTheme="minorEastAsia" w:hAnsiTheme="majorBidi" w:cstheme="majorBidi"/>
          <w:i/>
          <w:sz w:val="24"/>
          <w:szCs w:val="24"/>
        </w:rPr>
      </w:pPr>
      <m:oMathPara>
        <m:oMathParaPr>
          <m:jc m:val="center"/>
        </m:oMathParaPr>
        <m:oMath>
          <m:r>
            <m:rPr>
              <m:nor/>
            </m:rPr>
            <w:rPr>
              <w:rFonts w:asciiTheme="majorBidi" w:eastAsiaTheme="minorEastAsia" w:hAnsiTheme="majorBidi" w:cstheme="majorBidi"/>
              <w:sz w:val="24"/>
              <w:szCs w:val="24"/>
            </w:rPr>
            <m:t xml:space="preserve">Loading Capacity </m:t>
          </m:r>
          <m:d>
            <m:dPr>
              <m:ctrlPr>
                <w:rPr>
                  <w:rFonts w:ascii="Cambria Math" w:eastAsiaTheme="minorEastAsia" w:hAnsi="Cambria Math" w:cstheme="majorBidi"/>
                  <w:i/>
                  <w:sz w:val="24"/>
                  <w:szCs w:val="24"/>
                </w:rPr>
              </m:ctrlPr>
            </m:dPr>
            <m:e>
              <m:r>
                <m:rPr>
                  <m:nor/>
                </m:rPr>
                <w:rPr>
                  <w:rFonts w:asciiTheme="majorBidi" w:eastAsiaTheme="minorEastAsia" w:hAnsiTheme="majorBidi" w:cstheme="majorBidi"/>
                  <w:sz w:val="24"/>
                  <w:szCs w:val="24"/>
                </w:rPr>
                <m:t>%</m:t>
              </m:r>
            </m:e>
          </m:d>
          <m:r>
            <m:rPr>
              <m:nor/>
            </m:rPr>
            <w:rPr>
              <w:rFonts w:asciiTheme="majorBidi" w:eastAsiaTheme="minorEastAsia" w:hAnsiTheme="majorBidi" w:cstheme="majorBidi"/>
              <w:sz w:val="24"/>
              <w:szCs w:val="24"/>
            </w:rPr>
            <m:t xml:space="preserve">= </m:t>
          </m:r>
          <m:f>
            <m:fPr>
              <m:ctrlPr>
                <w:rPr>
                  <w:rFonts w:ascii="Cambria Math" w:eastAsiaTheme="minorEastAsia" w:hAnsi="Cambria Math" w:cstheme="majorBidi"/>
                  <w:iCs/>
                  <w:sz w:val="24"/>
                  <w:szCs w:val="24"/>
                </w:rPr>
              </m:ctrlPr>
            </m:fPr>
            <m:num>
              <m:r>
                <m:rPr>
                  <m:nor/>
                </m:rPr>
                <w:rPr>
                  <w:rFonts w:asciiTheme="majorBidi" w:eastAsiaTheme="minorEastAsia" w:hAnsiTheme="majorBidi" w:cstheme="majorBidi"/>
                  <w:sz w:val="24"/>
                  <w:szCs w:val="24"/>
                </w:rPr>
                <m:t>Entrapped curcumin</m:t>
              </m:r>
            </m:num>
            <m:den>
              <m:r>
                <m:rPr>
                  <m:nor/>
                </m:rPr>
                <w:rPr>
                  <w:rFonts w:asciiTheme="majorBidi" w:eastAsiaTheme="minorEastAsia" w:hAnsiTheme="majorBidi" w:cstheme="majorBidi"/>
                  <w:sz w:val="24"/>
                  <w:szCs w:val="24"/>
                </w:rPr>
                <m:t>Curcumin loaded NP weight</m:t>
              </m:r>
            </m:den>
          </m:f>
          <m:r>
            <m:rPr>
              <m:nor/>
            </m:rPr>
            <w:rPr>
              <w:rFonts w:asciiTheme="majorBidi" w:eastAsiaTheme="minorEastAsia" w:hAnsiTheme="majorBidi" w:cstheme="majorBidi"/>
              <w:sz w:val="24"/>
              <w:szCs w:val="24"/>
            </w:rPr>
            <m:t xml:space="preserve"> ×100</m:t>
          </m:r>
        </m:oMath>
      </m:oMathPara>
    </w:p>
    <w:p w14:paraId="2714AF15" w14:textId="77777777" w:rsidR="003362EC" w:rsidRPr="00301139" w:rsidRDefault="003362EC" w:rsidP="003362EC">
      <w:pPr>
        <w:spacing w:line="360" w:lineRule="auto"/>
        <w:rPr>
          <w:rFonts w:asciiTheme="majorBidi" w:eastAsiaTheme="minorEastAsia" w:hAnsiTheme="majorBidi" w:cstheme="majorBidi"/>
          <w:i/>
          <w:sz w:val="24"/>
          <w:szCs w:val="24"/>
        </w:rPr>
      </w:pPr>
    </w:p>
    <w:p w14:paraId="6EC4DBAD" w14:textId="77777777" w:rsidR="003362EC" w:rsidRPr="00301139" w:rsidRDefault="003362EC" w:rsidP="003362EC">
      <w:pPr>
        <w:spacing w:line="360" w:lineRule="auto"/>
        <w:rPr>
          <w:rFonts w:asciiTheme="majorBidi" w:eastAsiaTheme="minorEastAsia" w:hAnsiTheme="majorBidi" w:cstheme="majorBidi"/>
          <w:i/>
          <w:sz w:val="24"/>
          <w:szCs w:val="24"/>
        </w:rPr>
      </w:pPr>
    </w:p>
    <w:p w14:paraId="4D1EE610" w14:textId="77777777" w:rsidR="003362EC" w:rsidRPr="00301139" w:rsidRDefault="003362EC" w:rsidP="003362EC">
      <w:pPr>
        <w:spacing w:line="360" w:lineRule="auto"/>
        <w:rPr>
          <w:rFonts w:asciiTheme="majorBidi" w:eastAsiaTheme="minorEastAsia" w:hAnsiTheme="majorBidi" w:cstheme="majorBidi"/>
          <w:i/>
          <w:sz w:val="24"/>
          <w:szCs w:val="24"/>
        </w:rPr>
      </w:pPr>
    </w:p>
    <w:p w14:paraId="0372273C" w14:textId="77777777" w:rsidR="003362EC" w:rsidRPr="00301139" w:rsidRDefault="003362EC" w:rsidP="003362EC">
      <w:pPr>
        <w:spacing w:line="360" w:lineRule="auto"/>
        <w:rPr>
          <w:rFonts w:asciiTheme="majorBidi" w:eastAsiaTheme="minorEastAsia" w:hAnsiTheme="majorBidi" w:cstheme="majorBidi"/>
          <w:i/>
          <w:sz w:val="24"/>
          <w:szCs w:val="24"/>
        </w:rPr>
      </w:pPr>
    </w:p>
    <w:p w14:paraId="1B7E5F8B" w14:textId="6A9456DF" w:rsidR="00B82570" w:rsidRPr="00301139" w:rsidRDefault="00615D29" w:rsidP="003362EC">
      <w:pPr>
        <w:spacing w:after="0" w:line="360" w:lineRule="auto"/>
        <w:rPr>
          <w:rFonts w:asciiTheme="majorBidi" w:eastAsiaTheme="minorEastAsia" w:hAnsiTheme="majorBidi" w:cstheme="majorBidi"/>
          <w:i/>
          <w:iCs/>
          <w:sz w:val="24"/>
          <w:szCs w:val="24"/>
        </w:rPr>
      </w:pPr>
      <w:r w:rsidRPr="00301139">
        <w:rPr>
          <w:rFonts w:asciiTheme="majorBidi" w:hAnsiTheme="majorBidi" w:cstheme="majorBidi"/>
          <w:i/>
          <w:iCs/>
          <w:sz w:val="24"/>
          <w:szCs w:val="24"/>
        </w:rPr>
        <w:lastRenderedPageBreak/>
        <w:t>2.6</w:t>
      </w:r>
      <w:r w:rsidR="00C83C29" w:rsidRPr="00301139">
        <w:rPr>
          <w:rFonts w:asciiTheme="majorBidi" w:hAnsiTheme="majorBidi" w:cstheme="majorBidi"/>
          <w:i/>
          <w:iCs/>
          <w:sz w:val="24"/>
          <w:szCs w:val="24"/>
        </w:rPr>
        <w:t>.</w:t>
      </w:r>
      <w:r w:rsidRPr="00301139">
        <w:rPr>
          <w:rFonts w:asciiTheme="majorBidi" w:hAnsiTheme="majorBidi" w:cstheme="majorBidi"/>
          <w:i/>
          <w:iCs/>
          <w:sz w:val="24"/>
          <w:szCs w:val="24"/>
        </w:rPr>
        <w:t xml:space="preserve"> </w:t>
      </w:r>
      <w:r w:rsidR="00B82570" w:rsidRPr="00301139">
        <w:rPr>
          <w:rFonts w:asciiTheme="majorBidi" w:hAnsiTheme="majorBidi" w:cstheme="majorBidi"/>
          <w:i/>
          <w:iCs/>
          <w:sz w:val="24"/>
          <w:szCs w:val="24"/>
        </w:rPr>
        <w:t xml:space="preserve">Mucoadhesion </w:t>
      </w:r>
      <w:r w:rsidR="004C50CF" w:rsidRPr="00301139">
        <w:rPr>
          <w:rFonts w:asciiTheme="majorBidi" w:hAnsiTheme="majorBidi" w:cstheme="majorBidi"/>
          <w:i/>
          <w:iCs/>
          <w:sz w:val="24"/>
          <w:szCs w:val="24"/>
        </w:rPr>
        <w:t xml:space="preserve">propensity </w:t>
      </w:r>
      <w:r w:rsidR="001B51A1" w:rsidRPr="00301139">
        <w:rPr>
          <w:rFonts w:asciiTheme="majorBidi" w:hAnsiTheme="majorBidi" w:cstheme="majorBidi"/>
          <w:i/>
          <w:iCs/>
          <w:sz w:val="24"/>
          <w:szCs w:val="24"/>
        </w:rPr>
        <w:t xml:space="preserve">of the </w:t>
      </w:r>
      <w:r w:rsidR="00DD7B96" w:rsidRPr="00301139">
        <w:rPr>
          <w:rFonts w:asciiTheme="majorBidi" w:hAnsiTheme="majorBidi" w:cstheme="majorBidi"/>
          <w:i/>
          <w:iCs/>
          <w:sz w:val="24"/>
          <w:szCs w:val="24"/>
        </w:rPr>
        <w:t>MCPCNP</w:t>
      </w:r>
      <w:r w:rsidR="001B51A1" w:rsidRPr="00301139">
        <w:rPr>
          <w:rFonts w:asciiTheme="majorBidi" w:hAnsiTheme="majorBidi" w:cstheme="majorBidi"/>
          <w:i/>
          <w:iCs/>
          <w:sz w:val="24"/>
          <w:szCs w:val="24"/>
        </w:rPr>
        <w:t xml:space="preserve">s </w:t>
      </w:r>
    </w:p>
    <w:p w14:paraId="5A241D54" w14:textId="353E94F8" w:rsidR="00B82570" w:rsidRPr="00301139" w:rsidRDefault="00615D29"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2.6.1</w:t>
      </w:r>
      <w:r w:rsidR="00C83C29" w:rsidRPr="00301139">
        <w:rPr>
          <w:rFonts w:asciiTheme="majorBidi" w:hAnsiTheme="majorBidi" w:cstheme="majorBidi"/>
          <w:sz w:val="24"/>
          <w:szCs w:val="24"/>
        </w:rPr>
        <w:t>.</w:t>
      </w:r>
      <w:r w:rsidRPr="00301139">
        <w:rPr>
          <w:rFonts w:asciiTheme="majorBidi" w:hAnsiTheme="majorBidi" w:cstheme="majorBidi"/>
          <w:sz w:val="24"/>
          <w:szCs w:val="24"/>
        </w:rPr>
        <w:t xml:space="preserve"> </w:t>
      </w:r>
      <w:r w:rsidR="00B82570" w:rsidRPr="00301139">
        <w:rPr>
          <w:rFonts w:asciiTheme="majorBidi" w:hAnsiTheme="majorBidi" w:cstheme="majorBidi"/>
          <w:sz w:val="24"/>
          <w:szCs w:val="24"/>
        </w:rPr>
        <w:t xml:space="preserve">Mucin </w:t>
      </w:r>
      <w:r w:rsidR="00076D7C" w:rsidRPr="00301139">
        <w:rPr>
          <w:rFonts w:asciiTheme="majorBidi" w:hAnsiTheme="majorBidi" w:cstheme="majorBidi"/>
          <w:sz w:val="24"/>
          <w:szCs w:val="24"/>
        </w:rPr>
        <w:t>a</w:t>
      </w:r>
      <w:r w:rsidR="00B82570" w:rsidRPr="00301139">
        <w:rPr>
          <w:rFonts w:asciiTheme="majorBidi" w:hAnsiTheme="majorBidi" w:cstheme="majorBidi"/>
          <w:sz w:val="24"/>
          <w:szCs w:val="24"/>
        </w:rPr>
        <w:t xml:space="preserve">dsorption </w:t>
      </w:r>
      <w:r w:rsidR="00076D7C" w:rsidRPr="00301139">
        <w:rPr>
          <w:rFonts w:asciiTheme="majorBidi" w:hAnsiTheme="majorBidi" w:cstheme="majorBidi"/>
          <w:sz w:val="24"/>
          <w:szCs w:val="24"/>
        </w:rPr>
        <w:t>s</w:t>
      </w:r>
      <w:r w:rsidR="00B82570" w:rsidRPr="00301139">
        <w:rPr>
          <w:rFonts w:asciiTheme="majorBidi" w:hAnsiTheme="majorBidi" w:cstheme="majorBidi"/>
          <w:sz w:val="24"/>
          <w:szCs w:val="24"/>
        </w:rPr>
        <w:t>tudies</w:t>
      </w:r>
    </w:p>
    <w:p w14:paraId="71D1A964" w14:textId="114079E0" w:rsidR="001D0362" w:rsidRPr="00301139" w:rsidRDefault="00B82570"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 xml:space="preserve">The propensity of the </w:t>
      </w:r>
      <w:r w:rsidR="00DD7B96" w:rsidRPr="00301139">
        <w:rPr>
          <w:rFonts w:asciiTheme="majorBidi" w:hAnsiTheme="majorBidi" w:cstheme="majorBidi"/>
          <w:iCs/>
          <w:sz w:val="24"/>
          <w:szCs w:val="24"/>
        </w:rPr>
        <w:t>MCPCNP</w:t>
      </w:r>
      <w:r w:rsidR="001B51A1" w:rsidRPr="00301139">
        <w:rPr>
          <w:rFonts w:asciiTheme="majorBidi" w:hAnsiTheme="majorBidi" w:cstheme="majorBidi"/>
          <w:iCs/>
          <w:sz w:val="24"/>
          <w:szCs w:val="24"/>
        </w:rPr>
        <w:t>s</w:t>
      </w:r>
      <w:r w:rsidRPr="00301139">
        <w:rPr>
          <w:rFonts w:asciiTheme="majorBidi" w:hAnsiTheme="majorBidi" w:cstheme="majorBidi"/>
          <w:sz w:val="24"/>
          <w:szCs w:val="24"/>
        </w:rPr>
        <w:t xml:space="preserve"> </w:t>
      </w:r>
      <w:r w:rsidR="001B51A1" w:rsidRPr="00301139">
        <w:rPr>
          <w:rFonts w:asciiTheme="majorBidi" w:hAnsiTheme="majorBidi" w:cstheme="majorBidi"/>
          <w:sz w:val="24"/>
          <w:szCs w:val="24"/>
        </w:rPr>
        <w:t xml:space="preserve">to adhere to mucus </w:t>
      </w:r>
      <w:r w:rsidRPr="00301139">
        <w:rPr>
          <w:rFonts w:asciiTheme="majorBidi" w:hAnsiTheme="majorBidi" w:cstheme="majorBidi"/>
          <w:sz w:val="24"/>
          <w:szCs w:val="24"/>
        </w:rPr>
        <w:t xml:space="preserve">was determined as the amount of mucin adsorbed by 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Pr="00301139" w:rsidDel="009F0E10">
        <w:rPr>
          <w:rFonts w:asciiTheme="majorBidi" w:hAnsiTheme="majorBidi" w:cstheme="majorBidi"/>
          <w:sz w:val="24"/>
          <w:szCs w:val="24"/>
        </w:rPr>
        <w:t xml:space="preserve"> </w:t>
      </w:r>
      <w:r w:rsidRPr="00301139">
        <w:rPr>
          <w:rFonts w:asciiTheme="majorBidi" w:hAnsiTheme="majorBidi" w:cstheme="majorBidi"/>
          <w:sz w:val="24"/>
          <w:szCs w:val="24"/>
        </w:rPr>
        <w:t>dispersed in standardised mucin solutions. The am</w:t>
      </w:r>
      <w:r w:rsidR="004258B7" w:rsidRPr="00301139">
        <w:rPr>
          <w:rFonts w:asciiTheme="majorBidi" w:hAnsiTheme="majorBidi" w:cstheme="majorBidi"/>
          <w:sz w:val="24"/>
          <w:szCs w:val="24"/>
        </w:rPr>
        <w:t xml:space="preserve">ount of mucin adsorbed was also </w:t>
      </w:r>
      <w:r w:rsidRPr="00301139">
        <w:rPr>
          <w:rFonts w:asciiTheme="majorBidi" w:hAnsiTheme="majorBidi" w:cstheme="majorBidi"/>
          <w:sz w:val="24"/>
          <w:szCs w:val="24"/>
        </w:rPr>
        <w:t xml:space="preserve">studied as a function of pH representing </w:t>
      </w:r>
      <w:r w:rsidR="001D0362" w:rsidRPr="00301139">
        <w:rPr>
          <w:rFonts w:asciiTheme="majorBidi" w:hAnsiTheme="majorBidi" w:cstheme="majorBidi"/>
          <w:sz w:val="24"/>
          <w:szCs w:val="24"/>
        </w:rPr>
        <w:t xml:space="preserve">relevant </w:t>
      </w:r>
      <w:r w:rsidR="00AA73F1" w:rsidRPr="00301139">
        <w:rPr>
          <w:rFonts w:asciiTheme="majorBidi" w:hAnsiTheme="majorBidi" w:cstheme="majorBidi"/>
          <w:sz w:val="24"/>
          <w:szCs w:val="24"/>
        </w:rPr>
        <w:t xml:space="preserve">anatomical </w:t>
      </w:r>
      <w:r w:rsidRPr="00301139">
        <w:rPr>
          <w:rFonts w:asciiTheme="majorBidi" w:hAnsiTheme="majorBidi" w:cstheme="majorBidi"/>
          <w:sz w:val="24"/>
          <w:szCs w:val="24"/>
        </w:rPr>
        <w:t xml:space="preserve">sections of the gastrointestinal tract: </w:t>
      </w:r>
      <w:r w:rsidR="007062F1" w:rsidRPr="00301139">
        <w:rPr>
          <w:rFonts w:asciiTheme="majorBidi" w:hAnsiTheme="majorBidi" w:cstheme="majorBidi"/>
          <w:sz w:val="24"/>
          <w:szCs w:val="24"/>
        </w:rPr>
        <w:t>pH 1.2 (0.1 N HCl), pH 5.5 (0.1 M sodium acetate buffer), pH 6.25 and 7.0 (0.1 M phosphate buffer)</w:t>
      </w:r>
      <w:r w:rsidRPr="00301139">
        <w:rPr>
          <w:rFonts w:asciiTheme="majorBidi" w:hAnsiTheme="majorBidi" w:cstheme="majorBidi"/>
          <w:sz w:val="24"/>
          <w:szCs w:val="24"/>
        </w:rPr>
        <w:t>. S</w:t>
      </w:r>
      <w:r w:rsidR="00076D7C" w:rsidRPr="00301139">
        <w:rPr>
          <w:rFonts w:asciiTheme="majorBidi" w:hAnsiTheme="majorBidi" w:cstheme="majorBidi"/>
          <w:sz w:val="24"/>
          <w:szCs w:val="24"/>
        </w:rPr>
        <w:t>pecifically, 2 ml</w:t>
      </w:r>
      <w:r w:rsidRPr="00301139">
        <w:rPr>
          <w:rFonts w:asciiTheme="majorBidi" w:hAnsiTheme="majorBidi" w:cstheme="majorBidi"/>
          <w:sz w:val="24"/>
          <w:szCs w:val="24"/>
        </w:rPr>
        <w:t xml:space="preserve"> of the </w:t>
      </w:r>
      <w:r w:rsidR="00DD7B96" w:rsidRPr="00301139">
        <w:rPr>
          <w:rFonts w:asciiTheme="majorBidi" w:hAnsiTheme="majorBidi" w:cstheme="majorBidi"/>
          <w:iCs/>
          <w:sz w:val="24"/>
          <w:szCs w:val="24"/>
        </w:rPr>
        <w:t>MCPCNP</w:t>
      </w:r>
      <w:r w:rsidR="00CB117D" w:rsidRPr="00301139">
        <w:rPr>
          <w:rFonts w:asciiTheme="majorBidi" w:hAnsiTheme="majorBidi" w:cstheme="majorBidi"/>
          <w:iCs/>
          <w:sz w:val="24"/>
          <w:szCs w:val="24"/>
        </w:rPr>
        <w:t>s</w:t>
      </w:r>
      <w:r w:rsidRPr="00301139">
        <w:rPr>
          <w:rFonts w:asciiTheme="majorBidi" w:hAnsiTheme="majorBidi" w:cstheme="majorBidi"/>
          <w:sz w:val="24"/>
          <w:szCs w:val="24"/>
        </w:rPr>
        <w:t xml:space="preserve"> suspension was </w:t>
      </w:r>
      <w:r w:rsidR="003028D6" w:rsidRPr="00301139">
        <w:rPr>
          <w:rFonts w:asciiTheme="majorBidi" w:eastAsia="TimesNewRoman" w:hAnsiTheme="majorBidi" w:cstheme="majorBidi"/>
          <w:sz w:val="24"/>
          <w:szCs w:val="24"/>
        </w:rPr>
        <w:t xml:space="preserve">mixed in the mucin solutions, </w:t>
      </w:r>
      <w:r w:rsidRPr="00301139">
        <w:rPr>
          <w:rFonts w:asciiTheme="majorBidi" w:eastAsia="TimesNewRoman" w:hAnsiTheme="majorBidi" w:cstheme="majorBidi"/>
          <w:sz w:val="24"/>
          <w:szCs w:val="24"/>
        </w:rPr>
        <w:t xml:space="preserve">vortexed for few seconds and then rotated at 100 rpm maintained at </w:t>
      </w:r>
      <w:r w:rsidRPr="00301139">
        <w:rPr>
          <w:rFonts w:asciiTheme="majorBidi" w:hAnsiTheme="majorBidi" w:cstheme="majorBidi"/>
          <w:sz w:val="24"/>
          <w:szCs w:val="24"/>
        </w:rPr>
        <w:t xml:space="preserve">37 </w:t>
      </w:r>
      <w:r w:rsidRPr="00301139">
        <w:rPr>
          <w:rFonts w:asciiTheme="majorBidi" w:hAnsiTheme="majorBidi" w:cstheme="majorBidi"/>
          <w:sz w:val="24"/>
          <w:szCs w:val="24"/>
          <w:vertAlign w:val="superscript"/>
        </w:rPr>
        <w:t>0</w:t>
      </w:r>
      <w:r w:rsidRPr="00301139">
        <w:rPr>
          <w:rFonts w:asciiTheme="majorBidi" w:hAnsiTheme="majorBidi" w:cstheme="majorBidi"/>
          <w:sz w:val="24"/>
          <w:szCs w:val="24"/>
        </w:rPr>
        <w:t xml:space="preserve">C for 1 h. The suspension was </w:t>
      </w:r>
      <w:r w:rsidR="001E2FD7" w:rsidRPr="00301139">
        <w:rPr>
          <w:rFonts w:asciiTheme="majorBidi" w:hAnsiTheme="majorBidi" w:cstheme="majorBidi"/>
          <w:sz w:val="24"/>
          <w:szCs w:val="24"/>
        </w:rPr>
        <w:t>centrifuged at 4000 rpm for 1 h</w:t>
      </w:r>
      <w:r w:rsidRPr="00301139">
        <w:rPr>
          <w:rFonts w:asciiTheme="majorBidi" w:hAnsiTheme="majorBidi" w:cstheme="majorBidi"/>
          <w:sz w:val="24"/>
          <w:szCs w:val="24"/>
        </w:rPr>
        <w:t xml:space="preserve"> to separate the free mucin followed by the addition of micro-BSA reagent and then incubation at 37 </w:t>
      </w:r>
      <w:r w:rsidRPr="00301139">
        <w:rPr>
          <w:rFonts w:asciiTheme="majorBidi" w:hAnsiTheme="majorBidi" w:cstheme="majorBidi"/>
          <w:sz w:val="24"/>
          <w:szCs w:val="24"/>
          <w:vertAlign w:val="superscript"/>
        </w:rPr>
        <w:t>0</w:t>
      </w:r>
      <w:r w:rsidRPr="00301139">
        <w:rPr>
          <w:rFonts w:asciiTheme="majorBidi" w:hAnsiTheme="majorBidi" w:cstheme="majorBidi"/>
          <w:sz w:val="24"/>
          <w:szCs w:val="24"/>
        </w:rPr>
        <w:t xml:space="preserve">C for 2 h </w:t>
      </w:r>
      <w:r w:rsidR="00CB117D" w:rsidRPr="00301139">
        <w:rPr>
          <w:rFonts w:asciiTheme="majorBidi" w:hAnsiTheme="majorBidi" w:cstheme="majorBidi"/>
          <w:sz w:val="24"/>
          <w:szCs w:val="24"/>
        </w:rPr>
        <w:t xml:space="preserve">and then finally </w:t>
      </w:r>
      <w:r w:rsidRPr="00301139">
        <w:rPr>
          <w:rFonts w:asciiTheme="majorBidi" w:hAnsiTheme="majorBidi" w:cstheme="majorBidi"/>
          <w:sz w:val="24"/>
          <w:szCs w:val="24"/>
        </w:rPr>
        <w:t>measuring the absorbance at 562 nm. The quantity of mucin in the supernatant was determined</w:t>
      </w:r>
      <w:r w:rsidRPr="00301139">
        <w:rPr>
          <w:rFonts w:asciiTheme="majorBidi" w:eastAsia="TimesNewRoman" w:hAnsiTheme="majorBidi" w:cstheme="majorBidi"/>
          <w:sz w:val="24"/>
          <w:szCs w:val="24"/>
        </w:rPr>
        <w:t xml:space="preserve"> from a standard calibration curve treated in a similar way and </w:t>
      </w:r>
      <w:r w:rsidRPr="00301139">
        <w:rPr>
          <w:rFonts w:asciiTheme="majorBidi" w:hAnsiTheme="majorBidi" w:cstheme="majorBidi"/>
          <w:sz w:val="24"/>
          <w:szCs w:val="24"/>
        </w:rPr>
        <w:t>mucin adsorption (%) was calculated using the equation below:</w:t>
      </w:r>
    </w:p>
    <w:p w14:paraId="4BD8DCBE" w14:textId="33662DB9" w:rsidR="00AA73F1" w:rsidRPr="00301139" w:rsidRDefault="00457C18" w:rsidP="003362EC">
      <w:pPr>
        <w:spacing w:line="360" w:lineRule="auto"/>
        <w:rPr>
          <w:rFonts w:asciiTheme="majorBidi" w:eastAsiaTheme="minorEastAsia" w:hAnsiTheme="majorBidi" w:cstheme="majorBidi"/>
          <w:sz w:val="24"/>
          <w:szCs w:val="24"/>
        </w:rPr>
      </w:pPr>
      <m:oMathPara>
        <m:oMath>
          <m:r>
            <m:rPr>
              <m:nor/>
            </m:rPr>
            <w:rPr>
              <w:rFonts w:asciiTheme="majorBidi" w:hAnsiTheme="majorBidi" w:cstheme="majorBidi"/>
              <w:sz w:val="24"/>
              <w:szCs w:val="24"/>
            </w:rPr>
            <m:t>Mucin adsorption</m:t>
          </m:r>
          <m:r>
            <w:rPr>
              <w:rFonts w:ascii="Cambria Math" w:hAnsi="Cambria Math" w:cstheme="majorBidi"/>
              <w:sz w:val="24"/>
              <w:szCs w:val="24"/>
            </w:rPr>
            <m:t xml:space="preserve"> </m:t>
          </m:r>
          <m:d>
            <m:dPr>
              <m:ctrlPr>
                <w:rPr>
                  <w:rFonts w:ascii="Cambria Math" w:hAnsi="Cambria Math" w:cstheme="majorBidi"/>
                  <w:i/>
                  <w:sz w:val="24"/>
                  <w:szCs w:val="24"/>
                </w:rPr>
              </m:ctrlPr>
            </m:dPr>
            <m:e>
              <m:r>
                <m:rPr>
                  <m:nor/>
                </m:rPr>
                <w:rPr>
                  <w:rFonts w:asciiTheme="majorBidi" w:hAnsiTheme="majorBidi" w:cstheme="majorBidi"/>
                  <w:sz w:val="24"/>
                  <w:szCs w:val="24"/>
                </w:rPr>
                <m:t>%</m:t>
              </m:r>
            </m:e>
          </m:d>
          <m:r>
            <m:rPr>
              <m:nor/>
            </m:rPr>
            <w:rPr>
              <w:rFonts w:asciiTheme="majorBidi" w:hAnsiTheme="majorBidi" w:cstheme="majorBidi"/>
              <w:sz w:val="24"/>
              <w:szCs w:val="24"/>
            </w:rPr>
            <m:t>=</m:t>
          </m:r>
          <m:f>
            <m:fPr>
              <m:ctrlPr>
                <w:rPr>
                  <w:rFonts w:ascii="Cambria Math" w:hAnsi="Cambria Math" w:cstheme="majorBidi"/>
                  <w:iCs/>
                  <w:sz w:val="24"/>
                  <w:szCs w:val="24"/>
                </w:rPr>
              </m:ctrlPr>
            </m:fPr>
            <m:num>
              <m:r>
                <m:rPr>
                  <m:nor/>
                </m:rPr>
                <w:rPr>
                  <w:rFonts w:asciiTheme="majorBidi" w:hAnsiTheme="majorBidi" w:cstheme="majorBidi"/>
                  <w:sz w:val="24"/>
                  <w:szCs w:val="24"/>
                </w:rPr>
                <m:t>Amount of mucin added-Amount in supernatant</m:t>
              </m:r>
            </m:num>
            <m:den>
              <m:r>
                <m:rPr>
                  <m:nor/>
                </m:rPr>
                <w:rPr>
                  <w:rFonts w:asciiTheme="majorBidi" w:hAnsiTheme="majorBidi" w:cstheme="majorBidi"/>
                  <w:sz w:val="24"/>
                  <w:szCs w:val="24"/>
                </w:rPr>
                <m:t>Amount of mucin added</m:t>
              </m:r>
            </m:den>
          </m:f>
          <m:r>
            <m:rPr>
              <m:nor/>
            </m:rPr>
            <w:rPr>
              <w:rFonts w:asciiTheme="majorBidi" w:hAnsiTheme="majorBidi" w:cstheme="majorBidi"/>
              <w:sz w:val="24"/>
              <w:szCs w:val="24"/>
            </w:rPr>
            <m:t>×100</m:t>
          </m:r>
        </m:oMath>
      </m:oMathPara>
    </w:p>
    <w:p w14:paraId="1E272850" w14:textId="77777777" w:rsidR="003362EC" w:rsidRPr="00301139" w:rsidRDefault="003362EC" w:rsidP="003362EC">
      <w:pPr>
        <w:spacing w:line="360" w:lineRule="auto"/>
        <w:rPr>
          <w:rFonts w:asciiTheme="majorBidi" w:eastAsiaTheme="minorEastAsia" w:hAnsiTheme="majorBidi" w:cstheme="majorBidi"/>
          <w:sz w:val="24"/>
          <w:szCs w:val="24"/>
        </w:rPr>
      </w:pPr>
    </w:p>
    <w:p w14:paraId="580AC4A7" w14:textId="489292D2" w:rsidR="006A7D95" w:rsidRPr="00301139" w:rsidRDefault="00615D29"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2.6.2</w:t>
      </w:r>
      <w:r w:rsidR="00C83C29" w:rsidRPr="00301139">
        <w:rPr>
          <w:rFonts w:asciiTheme="majorBidi" w:hAnsiTheme="majorBidi" w:cstheme="majorBidi"/>
          <w:sz w:val="24"/>
          <w:szCs w:val="24"/>
        </w:rPr>
        <w:t>.</w:t>
      </w:r>
      <w:r w:rsidRPr="00301139">
        <w:rPr>
          <w:rFonts w:asciiTheme="majorBidi" w:hAnsiTheme="majorBidi" w:cstheme="majorBidi"/>
          <w:sz w:val="24"/>
          <w:szCs w:val="24"/>
        </w:rPr>
        <w:t xml:space="preserve"> </w:t>
      </w:r>
      <w:r w:rsidR="006A7D95" w:rsidRPr="00301139">
        <w:rPr>
          <w:rFonts w:asciiTheme="majorBidi" w:hAnsiTheme="majorBidi" w:cstheme="majorBidi"/>
          <w:sz w:val="24"/>
          <w:szCs w:val="24"/>
        </w:rPr>
        <w:t xml:space="preserve">Everted </w:t>
      </w:r>
      <w:r w:rsidR="00AA73F1" w:rsidRPr="00301139">
        <w:rPr>
          <w:rFonts w:asciiTheme="majorBidi" w:hAnsiTheme="majorBidi" w:cstheme="majorBidi"/>
          <w:sz w:val="24"/>
          <w:szCs w:val="24"/>
        </w:rPr>
        <w:t>caecal sac</w:t>
      </w:r>
      <w:r w:rsidR="006A7D95" w:rsidRPr="00301139">
        <w:rPr>
          <w:rFonts w:asciiTheme="majorBidi" w:hAnsiTheme="majorBidi" w:cstheme="majorBidi"/>
          <w:sz w:val="24"/>
          <w:szCs w:val="24"/>
        </w:rPr>
        <w:t xml:space="preserve"> experiment</w:t>
      </w:r>
    </w:p>
    <w:p w14:paraId="0D4EE6B0" w14:textId="77777777" w:rsidR="00432067" w:rsidRPr="00301139" w:rsidRDefault="00CB117D" w:rsidP="003362EC">
      <w:pPr>
        <w:spacing w:line="360" w:lineRule="auto"/>
        <w:rPr>
          <w:rFonts w:asciiTheme="majorBidi" w:hAnsiTheme="majorBidi" w:cstheme="majorBidi"/>
          <w:sz w:val="24"/>
          <w:szCs w:val="24"/>
          <w:shd w:val="clear" w:color="auto" w:fill="FFFFFF"/>
        </w:rPr>
      </w:pPr>
      <w:r w:rsidRPr="00301139">
        <w:rPr>
          <w:rFonts w:asciiTheme="majorBidi" w:hAnsiTheme="majorBidi" w:cstheme="majorBidi"/>
          <w:sz w:val="24"/>
          <w:szCs w:val="24"/>
        </w:rPr>
        <w:t xml:space="preserve">A further mucoadhesion study was conducted on rat caecal tissue in order to validate the mucin adsorption studies described above. In this method, </w:t>
      </w:r>
      <w:r w:rsidR="006A7D95" w:rsidRPr="00301139">
        <w:rPr>
          <w:rFonts w:asciiTheme="majorBidi" w:hAnsiTheme="majorBidi" w:cstheme="majorBidi"/>
          <w:sz w:val="24"/>
          <w:szCs w:val="24"/>
        </w:rPr>
        <w:t>adapted from Chuah et al.</w:t>
      </w:r>
      <w:r w:rsidR="006C2250" w:rsidRPr="00301139">
        <w:rPr>
          <w:rFonts w:asciiTheme="majorBidi" w:hAnsiTheme="majorBidi" w:cstheme="majorBidi"/>
          <w:sz w:val="24"/>
          <w:szCs w:val="24"/>
        </w:rPr>
        <w:t xml:space="preserve"> </w:t>
      </w:r>
      <w:r w:rsidR="003F3AAB" w:rsidRPr="00301139">
        <w:rPr>
          <w:rFonts w:asciiTheme="majorBidi" w:hAnsiTheme="majorBidi" w:cstheme="majorBidi"/>
          <w:sz w:val="24"/>
          <w:szCs w:val="24"/>
        </w:rPr>
        <w:t>[18]</w:t>
      </w:r>
      <w:r w:rsidRPr="00301139">
        <w:rPr>
          <w:rFonts w:asciiTheme="majorBidi" w:hAnsiTheme="majorBidi" w:cstheme="majorBidi"/>
          <w:sz w:val="24"/>
          <w:szCs w:val="24"/>
        </w:rPr>
        <w:t xml:space="preserve">, </w:t>
      </w:r>
      <w:r w:rsidR="006A7D95" w:rsidRPr="00301139">
        <w:rPr>
          <w:rFonts w:asciiTheme="majorBidi" w:hAnsiTheme="majorBidi" w:cstheme="majorBidi"/>
          <w:sz w:val="24"/>
          <w:szCs w:val="24"/>
          <w:shd w:val="clear" w:color="auto" w:fill="FFFFFF"/>
        </w:rPr>
        <w:t>Sprague-Dawley male rats were sacrificed in carbon dioxide (CO</w:t>
      </w:r>
      <w:r w:rsidR="006A7D95" w:rsidRPr="00301139">
        <w:rPr>
          <w:rFonts w:asciiTheme="majorBidi" w:hAnsiTheme="majorBidi" w:cstheme="majorBidi"/>
          <w:sz w:val="24"/>
          <w:szCs w:val="24"/>
          <w:bdr w:val="none" w:sz="0" w:space="0" w:color="auto" w:frame="1"/>
          <w:shd w:val="clear" w:color="auto" w:fill="FFFFFF"/>
          <w:vertAlign w:val="subscript"/>
        </w:rPr>
        <w:t>2</w:t>
      </w:r>
      <w:r w:rsidR="006A7D95" w:rsidRPr="00301139">
        <w:rPr>
          <w:rFonts w:asciiTheme="majorBidi" w:hAnsiTheme="majorBidi" w:cstheme="majorBidi"/>
          <w:sz w:val="24"/>
          <w:szCs w:val="24"/>
          <w:shd w:val="clear" w:color="auto" w:fill="FFFFFF"/>
        </w:rPr>
        <w:t xml:space="preserve">) chamber. The </w:t>
      </w:r>
      <w:r w:rsidR="006A7D95" w:rsidRPr="00301139">
        <w:rPr>
          <w:rFonts w:asciiTheme="majorBidi" w:hAnsiTheme="majorBidi" w:cstheme="majorBidi"/>
          <w:sz w:val="24"/>
          <w:szCs w:val="24"/>
        </w:rPr>
        <w:t>caecum</w:t>
      </w:r>
      <w:r w:rsidR="006A7D95" w:rsidRPr="00301139">
        <w:rPr>
          <w:rFonts w:asciiTheme="majorBidi" w:hAnsiTheme="majorBidi" w:cstheme="majorBidi"/>
          <w:sz w:val="24"/>
          <w:szCs w:val="24"/>
          <w:shd w:val="clear" w:color="auto" w:fill="FFFFFF"/>
        </w:rPr>
        <w:t xml:space="preserve"> was excised and flushed with ice cold phosphate buffer and everted using a glass rod and tweezers. One ligature was placed at the end of the segment and the sac was filled with 1 ml McCoy’s media through the open end and then tightly tied. </w:t>
      </w:r>
      <w:r w:rsidRPr="00301139">
        <w:rPr>
          <w:rFonts w:asciiTheme="majorBidi" w:hAnsiTheme="majorBidi" w:cstheme="majorBidi"/>
          <w:sz w:val="24"/>
          <w:szCs w:val="24"/>
          <w:shd w:val="clear" w:color="auto" w:fill="FFFFFF"/>
        </w:rPr>
        <w:t>T</w:t>
      </w:r>
      <w:r w:rsidR="006A7D95" w:rsidRPr="00301139">
        <w:rPr>
          <w:rFonts w:asciiTheme="majorBidi" w:hAnsiTheme="majorBidi" w:cstheme="majorBidi"/>
          <w:sz w:val="24"/>
          <w:szCs w:val="24"/>
          <w:shd w:val="clear" w:color="auto" w:fill="FFFFFF"/>
        </w:rPr>
        <w:t xml:space="preserve">he sac was </w:t>
      </w:r>
      <w:r w:rsidRPr="00301139">
        <w:rPr>
          <w:rFonts w:asciiTheme="majorBidi" w:hAnsiTheme="majorBidi" w:cstheme="majorBidi"/>
          <w:sz w:val="24"/>
          <w:szCs w:val="24"/>
          <w:shd w:val="clear" w:color="auto" w:fill="FFFFFF"/>
        </w:rPr>
        <w:t xml:space="preserve">then </w:t>
      </w:r>
      <w:r w:rsidR="006A7D95" w:rsidRPr="00301139">
        <w:rPr>
          <w:rFonts w:asciiTheme="majorBidi" w:hAnsiTheme="majorBidi" w:cstheme="majorBidi"/>
          <w:sz w:val="24"/>
          <w:szCs w:val="24"/>
          <w:shd w:val="clear" w:color="auto" w:fill="FFFFFF"/>
        </w:rPr>
        <w:t xml:space="preserve">placed in a centrifuge tube containing 60 mg </w:t>
      </w:r>
      <w:r w:rsidR="00DD7B96" w:rsidRPr="00301139">
        <w:rPr>
          <w:rFonts w:asciiTheme="majorBidi" w:hAnsiTheme="majorBidi" w:cstheme="majorBidi"/>
          <w:sz w:val="24"/>
          <w:szCs w:val="24"/>
          <w:shd w:val="clear" w:color="auto" w:fill="FFFFFF"/>
        </w:rPr>
        <w:t>MCPCNP</w:t>
      </w:r>
      <w:r w:rsidRPr="00301139">
        <w:rPr>
          <w:rFonts w:asciiTheme="majorBidi" w:hAnsiTheme="majorBidi" w:cstheme="majorBidi"/>
          <w:sz w:val="24"/>
          <w:szCs w:val="24"/>
          <w:shd w:val="clear" w:color="auto" w:fill="FFFFFF"/>
        </w:rPr>
        <w:t>s</w:t>
      </w:r>
      <w:r w:rsidR="006A7D95" w:rsidRPr="00301139">
        <w:rPr>
          <w:rFonts w:asciiTheme="majorBidi" w:hAnsiTheme="majorBidi" w:cstheme="majorBidi"/>
          <w:sz w:val="24"/>
          <w:szCs w:val="24"/>
          <w:shd w:val="clear" w:color="auto" w:fill="FFFFFF"/>
        </w:rPr>
        <w:t xml:space="preserve"> dispersed in 5 ml McCoy’s media and then subjected to gentle shaking at 37 </w:t>
      </w:r>
      <w:r w:rsidR="006A7D95" w:rsidRPr="00301139">
        <w:rPr>
          <w:rFonts w:asciiTheme="majorBidi" w:hAnsiTheme="majorBidi" w:cstheme="majorBidi"/>
          <w:sz w:val="24"/>
          <w:szCs w:val="24"/>
          <w:vertAlign w:val="superscript"/>
        </w:rPr>
        <w:t>0</w:t>
      </w:r>
      <w:r w:rsidR="006A7D95" w:rsidRPr="00301139">
        <w:rPr>
          <w:rFonts w:asciiTheme="majorBidi" w:hAnsiTheme="majorBidi" w:cstheme="majorBidi"/>
          <w:sz w:val="24"/>
          <w:szCs w:val="24"/>
        </w:rPr>
        <w:t>C</w:t>
      </w:r>
      <w:r w:rsidR="006A7D95" w:rsidRPr="00301139">
        <w:rPr>
          <w:rFonts w:asciiTheme="majorBidi" w:hAnsiTheme="majorBidi" w:cstheme="majorBidi"/>
          <w:sz w:val="24"/>
          <w:szCs w:val="24"/>
          <w:shd w:val="clear" w:color="auto" w:fill="FFFFFF"/>
        </w:rPr>
        <w:t xml:space="preserve"> for 30 min.</w:t>
      </w:r>
      <w:r w:rsidRPr="00301139">
        <w:rPr>
          <w:rFonts w:asciiTheme="majorBidi" w:hAnsiTheme="majorBidi" w:cstheme="majorBidi"/>
          <w:sz w:val="24"/>
          <w:szCs w:val="24"/>
          <w:shd w:val="clear" w:color="auto" w:fill="FFFFFF"/>
        </w:rPr>
        <w:t xml:space="preserve"> Finally</w:t>
      </w:r>
      <w:r w:rsidR="006A7D95" w:rsidRPr="00301139">
        <w:rPr>
          <w:rFonts w:asciiTheme="majorBidi" w:hAnsiTheme="majorBidi" w:cstheme="majorBidi"/>
          <w:sz w:val="24"/>
          <w:szCs w:val="24"/>
          <w:shd w:val="clear" w:color="auto" w:fill="FFFFFF"/>
        </w:rPr>
        <w:t xml:space="preserve">, the sac was removed </w:t>
      </w:r>
      <w:r w:rsidR="00624576" w:rsidRPr="00301139">
        <w:rPr>
          <w:rFonts w:asciiTheme="majorBidi" w:hAnsiTheme="majorBidi" w:cstheme="majorBidi"/>
          <w:sz w:val="24"/>
          <w:szCs w:val="24"/>
          <w:shd w:val="clear" w:color="auto" w:fill="FFFFFF"/>
        </w:rPr>
        <w:t xml:space="preserve">and </w:t>
      </w:r>
      <w:r w:rsidR="006A7D95" w:rsidRPr="00301139">
        <w:rPr>
          <w:rFonts w:asciiTheme="majorBidi" w:hAnsiTheme="majorBidi" w:cstheme="majorBidi"/>
          <w:sz w:val="24"/>
          <w:szCs w:val="24"/>
          <w:shd w:val="clear" w:color="auto" w:fill="FFFFFF"/>
        </w:rPr>
        <w:t xml:space="preserve">the tube </w:t>
      </w:r>
      <w:r w:rsidR="00624576" w:rsidRPr="00301139">
        <w:rPr>
          <w:rFonts w:asciiTheme="majorBidi" w:hAnsiTheme="majorBidi" w:cstheme="majorBidi"/>
          <w:sz w:val="24"/>
          <w:szCs w:val="24"/>
          <w:shd w:val="clear" w:color="auto" w:fill="FFFFFF"/>
        </w:rPr>
        <w:t xml:space="preserve">was </w:t>
      </w:r>
      <w:r w:rsidR="006A7D95" w:rsidRPr="00301139">
        <w:rPr>
          <w:rFonts w:asciiTheme="majorBidi" w:hAnsiTheme="majorBidi" w:cstheme="majorBidi"/>
          <w:sz w:val="24"/>
          <w:szCs w:val="24"/>
          <w:shd w:val="clear" w:color="auto" w:fill="FFFFFF"/>
        </w:rPr>
        <w:t>centrifuged</w:t>
      </w:r>
      <w:r w:rsidR="00624576" w:rsidRPr="00301139">
        <w:rPr>
          <w:rFonts w:asciiTheme="majorBidi" w:hAnsiTheme="majorBidi" w:cstheme="majorBidi"/>
          <w:sz w:val="24"/>
          <w:szCs w:val="24"/>
          <w:shd w:val="clear" w:color="auto" w:fill="FFFFFF"/>
        </w:rPr>
        <w:t xml:space="preserve"> to retrieve the </w:t>
      </w:r>
      <w:r w:rsidR="005E533E" w:rsidRPr="00301139">
        <w:rPr>
          <w:rFonts w:asciiTheme="majorBidi" w:hAnsiTheme="majorBidi" w:cstheme="majorBidi"/>
          <w:sz w:val="24"/>
          <w:szCs w:val="24"/>
          <w:shd w:val="clear" w:color="auto" w:fill="FFFFFF"/>
        </w:rPr>
        <w:t xml:space="preserve">unattached </w:t>
      </w:r>
      <w:r w:rsidR="00DD7B96" w:rsidRPr="00301139">
        <w:rPr>
          <w:rFonts w:asciiTheme="majorBidi" w:hAnsiTheme="majorBidi" w:cstheme="majorBidi"/>
          <w:iCs/>
          <w:sz w:val="24"/>
          <w:szCs w:val="24"/>
        </w:rPr>
        <w:t>MCPCNP</w:t>
      </w:r>
      <w:r w:rsidR="00624576" w:rsidRPr="00301139">
        <w:rPr>
          <w:rFonts w:asciiTheme="majorBidi" w:hAnsiTheme="majorBidi" w:cstheme="majorBidi"/>
          <w:iCs/>
          <w:sz w:val="24"/>
          <w:szCs w:val="24"/>
        </w:rPr>
        <w:t>s</w:t>
      </w:r>
      <w:r w:rsidR="006A7D95" w:rsidRPr="00301139">
        <w:rPr>
          <w:rFonts w:asciiTheme="majorBidi" w:hAnsiTheme="majorBidi" w:cstheme="majorBidi"/>
          <w:sz w:val="24"/>
          <w:szCs w:val="24"/>
          <w:shd w:val="clear" w:color="auto" w:fill="FFFFFF"/>
        </w:rPr>
        <w:t xml:space="preserve">. </w:t>
      </w:r>
    </w:p>
    <w:p w14:paraId="158DB790" w14:textId="10AC85D9" w:rsidR="001D0362" w:rsidRPr="00301139" w:rsidRDefault="006A7D95" w:rsidP="003362EC">
      <w:pPr>
        <w:spacing w:line="360" w:lineRule="auto"/>
        <w:rPr>
          <w:rFonts w:asciiTheme="majorBidi" w:hAnsiTheme="majorBidi" w:cstheme="majorBidi"/>
          <w:i/>
          <w:iCs/>
          <w:sz w:val="24"/>
          <w:szCs w:val="24"/>
        </w:rPr>
      </w:pPr>
      <m:oMath>
        <m:r>
          <w:rPr>
            <w:rFonts w:ascii="Cambria Math" w:eastAsiaTheme="minorEastAsia" w:hAnsi="Cambria Math" w:cs="Times New Roman"/>
            <w:sz w:val="24"/>
            <w:szCs w:val="24"/>
          </w:rPr>
          <m:t xml:space="preserve"> </m:t>
        </m:r>
        <m:r>
          <m:rPr>
            <m:nor/>
          </m:rPr>
          <w:rPr>
            <w:rFonts w:ascii="Times New Roman" w:eastAsiaTheme="minorEastAsia" w:hAnsi="Times New Roman" w:cs="Times New Roman"/>
            <w:sz w:val="24"/>
            <w:szCs w:val="24"/>
          </w:rPr>
          <m:t xml:space="preserve">% attachment of </m:t>
        </m:r>
        <m:r>
          <m:rPr>
            <m:nor/>
          </m:rPr>
          <w:rPr>
            <w:rFonts w:ascii="Times New Roman" w:hAnsi="Times New Roman" w:cs="Times New Roman"/>
            <w:sz w:val="24"/>
            <w:szCs w:val="24"/>
          </w:rPr>
          <m:t xml:space="preserve">MCPCNPs </m:t>
        </m:r>
        <m:r>
          <m:rPr>
            <m:nor/>
          </m:rPr>
          <w:rPr>
            <w:rFonts w:ascii="Times New Roman" w:eastAsiaTheme="minorEastAsia" w:hAnsi="Times New Roman" w:cs="Times New Roman"/>
            <w:sz w:val="24"/>
            <w:szCs w:val="24"/>
          </w:rPr>
          <m:t>to caecum=</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 xml:space="preserve">Wt.  of </m:t>
            </m:r>
            <m:r>
              <m:rPr>
                <m:sty m:val="p"/>
              </m:rPr>
              <w:rPr>
                <w:rFonts w:ascii="Cambria Math" w:hAnsi="Cambria Math" w:cs="Times New Roman"/>
                <w:sz w:val="24"/>
                <w:szCs w:val="24"/>
              </w:rPr>
              <m:t>MCPCNPs</m:t>
            </m:r>
            <m:r>
              <m:rPr>
                <m:sty m:val="p"/>
              </m:rPr>
              <w:rPr>
                <w:rFonts w:ascii="Cambria Math" w:eastAsiaTheme="minorEastAsia" w:hAnsi="Cambria Math" w:cs="Times New Roman"/>
                <w:sz w:val="24"/>
                <w:szCs w:val="24"/>
              </w:rPr>
              <m:t xml:space="preserve"> added-Wt.  of unattached </m:t>
            </m:r>
            <m:r>
              <m:rPr>
                <m:sty m:val="p"/>
              </m:rPr>
              <w:rPr>
                <w:rFonts w:ascii="Cambria Math" w:hAnsi="Cambria Math" w:cs="Times New Roman"/>
                <w:sz w:val="24"/>
                <w:szCs w:val="24"/>
              </w:rPr>
              <m:t>MCPCNPs</m:t>
            </m:r>
          </m:num>
          <m:den>
            <m:r>
              <m:rPr>
                <m:sty m:val="p"/>
              </m:rPr>
              <w:rPr>
                <w:rFonts w:ascii="Cambria Math" w:eastAsiaTheme="minorEastAsia" w:hAnsi="Cambria Math" w:cs="Times New Roman"/>
                <w:sz w:val="24"/>
                <w:szCs w:val="24"/>
              </w:rPr>
              <m:t xml:space="preserve">Wt of </m:t>
            </m:r>
            <m:r>
              <m:rPr>
                <m:sty m:val="p"/>
              </m:rPr>
              <w:rPr>
                <w:rFonts w:ascii="Cambria Math" w:hAnsi="Cambria Math" w:cs="Times New Roman"/>
                <w:sz w:val="24"/>
                <w:szCs w:val="24"/>
              </w:rPr>
              <m:t>MCPCNPs</m:t>
            </m:r>
            <m:r>
              <m:rPr>
                <m:sty m:val="p"/>
              </m:rPr>
              <w:rPr>
                <w:rFonts w:ascii="Cambria Math" w:eastAsiaTheme="minorEastAsia" w:hAnsi="Cambria Math" w:cs="Times New Roman"/>
                <w:sz w:val="24"/>
                <w:szCs w:val="24"/>
              </w:rPr>
              <m:t xml:space="preserve"> added</m:t>
            </m:r>
          </m:den>
        </m:f>
        <m:r>
          <m:rPr>
            <m:nor/>
          </m:rPr>
          <w:rPr>
            <w:rFonts w:ascii="Times New Roman" w:eastAsiaTheme="minorEastAsia" w:hAnsi="Times New Roman" w:cs="Times New Roman"/>
            <w:sz w:val="24"/>
            <w:szCs w:val="24"/>
          </w:rPr>
          <m:t xml:space="preserve"> ×100</m:t>
        </m:r>
        <m:r>
          <w:rPr>
            <w:rFonts w:ascii="Cambria Math" w:eastAsiaTheme="minorEastAsia" w:hAnsi="Cambria Math" w:cs="Times New Roman"/>
            <w:sz w:val="24"/>
            <w:szCs w:val="24"/>
          </w:rPr>
          <m:t xml:space="preserve"> </m:t>
        </m:r>
      </m:oMath>
      <w:r w:rsidR="004300BB" w:rsidRPr="00301139">
        <w:rPr>
          <w:rFonts w:asciiTheme="majorBidi" w:hAnsiTheme="majorBidi" w:cstheme="majorBidi"/>
          <w:i/>
          <w:iCs/>
          <w:sz w:val="24"/>
          <w:szCs w:val="24"/>
        </w:rPr>
        <w:t xml:space="preserve"> </w:t>
      </w:r>
    </w:p>
    <w:p w14:paraId="40F7C0B8" w14:textId="77777777" w:rsidR="003362EC" w:rsidRPr="00301139" w:rsidRDefault="003362EC" w:rsidP="003362EC">
      <w:pPr>
        <w:spacing w:line="360" w:lineRule="auto"/>
        <w:rPr>
          <w:rFonts w:asciiTheme="majorBidi" w:hAnsiTheme="majorBidi" w:cstheme="majorBidi"/>
          <w:sz w:val="24"/>
          <w:szCs w:val="24"/>
          <w:shd w:val="clear" w:color="auto" w:fill="FFFFFF"/>
        </w:rPr>
      </w:pPr>
    </w:p>
    <w:p w14:paraId="29B9108C" w14:textId="2C297883" w:rsidR="005E1F02" w:rsidRPr="00301139" w:rsidRDefault="00615D29" w:rsidP="003362EC">
      <w:pPr>
        <w:autoSpaceDE w:val="0"/>
        <w:autoSpaceDN w:val="0"/>
        <w:adjustRightInd w:val="0"/>
        <w:spacing w:after="0" w:line="360" w:lineRule="auto"/>
        <w:rPr>
          <w:rFonts w:asciiTheme="majorBidi" w:hAnsiTheme="majorBidi" w:cstheme="majorBidi"/>
          <w:i/>
          <w:sz w:val="24"/>
          <w:szCs w:val="24"/>
        </w:rPr>
      </w:pPr>
      <w:r w:rsidRPr="00301139">
        <w:rPr>
          <w:rFonts w:asciiTheme="majorBidi" w:hAnsiTheme="majorBidi" w:cstheme="majorBidi"/>
          <w:i/>
          <w:sz w:val="24"/>
          <w:szCs w:val="24"/>
        </w:rPr>
        <w:t>2.7</w:t>
      </w:r>
      <w:r w:rsidR="00C83C29" w:rsidRPr="00301139">
        <w:rPr>
          <w:rFonts w:asciiTheme="majorBidi" w:hAnsiTheme="majorBidi" w:cstheme="majorBidi"/>
          <w:i/>
          <w:sz w:val="24"/>
          <w:szCs w:val="24"/>
        </w:rPr>
        <w:t>.</w:t>
      </w:r>
      <w:r w:rsidRPr="00301139">
        <w:rPr>
          <w:rFonts w:asciiTheme="majorBidi" w:hAnsiTheme="majorBidi" w:cstheme="majorBidi"/>
          <w:i/>
          <w:sz w:val="24"/>
          <w:szCs w:val="24"/>
        </w:rPr>
        <w:t xml:space="preserve"> </w:t>
      </w:r>
      <w:r w:rsidR="00DD7B96" w:rsidRPr="00301139">
        <w:rPr>
          <w:rFonts w:asciiTheme="majorBidi" w:hAnsiTheme="majorBidi" w:cstheme="majorBidi"/>
          <w:i/>
          <w:sz w:val="24"/>
          <w:szCs w:val="24"/>
        </w:rPr>
        <w:t>MCPCNP</w:t>
      </w:r>
      <w:r w:rsidR="00567DEC" w:rsidRPr="00301139">
        <w:rPr>
          <w:rFonts w:asciiTheme="majorBidi" w:hAnsiTheme="majorBidi" w:cstheme="majorBidi"/>
          <w:i/>
          <w:sz w:val="24"/>
          <w:szCs w:val="24"/>
        </w:rPr>
        <w:t>s matrix s</w:t>
      </w:r>
      <w:r w:rsidR="00076D7C" w:rsidRPr="00301139">
        <w:rPr>
          <w:rFonts w:asciiTheme="majorBidi" w:hAnsiTheme="majorBidi" w:cstheme="majorBidi"/>
          <w:i/>
          <w:sz w:val="24"/>
          <w:szCs w:val="24"/>
        </w:rPr>
        <w:t>welling s</w:t>
      </w:r>
      <w:r w:rsidR="005E1F02" w:rsidRPr="00301139">
        <w:rPr>
          <w:rFonts w:asciiTheme="majorBidi" w:hAnsiTheme="majorBidi" w:cstheme="majorBidi"/>
          <w:i/>
          <w:sz w:val="24"/>
          <w:szCs w:val="24"/>
        </w:rPr>
        <w:t>tudies</w:t>
      </w:r>
    </w:p>
    <w:p w14:paraId="56654F26" w14:textId="783821C9" w:rsidR="001D0362" w:rsidRPr="00301139" w:rsidRDefault="005E1F02" w:rsidP="003362EC">
      <w:pPr>
        <w:spacing w:after="0" w:line="360" w:lineRule="auto"/>
        <w:rPr>
          <w:rFonts w:asciiTheme="majorBidi" w:hAnsiTheme="majorBidi" w:cstheme="majorBidi"/>
          <w:iCs/>
          <w:sz w:val="24"/>
          <w:szCs w:val="24"/>
        </w:rPr>
      </w:pPr>
      <w:r w:rsidRPr="00301139">
        <w:rPr>
          <w:rFonts w:asciiTheme="majorBidi" w:hAnsiTheme="majorBidi" w:cstheme="majorBidi"/>
          <w:iCs/>
          <w:sz w:val="24"/>
          <w:szCs w:val="24"/>
        </w:rPr>
        <w:t xml:space="preserve">The swelling </w:t>
      </w:r>
      <w:r w:rsidR="00624576" w:rsidRPr="00301139">
        <w:rPr>
          <w:rFonts w:asciiTheme="majorBidi" w:hAnsiTheme="majorBidi" w:cstheme="majorBidi"/>
          <w:iCs/>
          <w:sz w:val="24"/>
          <w:szCs w:val="24"/>
        </w:rPr>
        <w:t xml:space="preserve">propensity of the </w:t>
      </w:r>
      <w:r w:rsidR="00DD7B96" w:rsidRPr="00301139">
        <w:rPr>
          <w:rFonts w:asciiTheme="majorBidi" w:hAnsiTheme="majorBidi" w:cstheme="majorBidi"/>
          <w:iCs/>
          <w:sz w:val="24"/>
          <w:szCs w:val="24"/>
        </w:rPr>
        <w:t>MCPCNP</w:t>
      </w:r>
      <w:r w:rsidR="00624576" w:rsidRPr="00301139">
        <w:rPr>
          <w:rFonts w:asciiTheme="majorBidi" w:hAnsiTheme="majorBidi" w:cstheme="majorBidi"/>
          <w:iCs/>
          <w:sz w:val="24"/>
          <w:szCs w:val="24"/>
        </w:rPr>
        <w:t xml:space="preserve">s matrix at physiologically relevant pH of the gastrointestinal tract was studied </w:t>
      </w:r>
      <w:r w:rsidRPr="00301139">
        <w:rPr>
          <w:rFonts w:asciiTheme="majorBidi" w:hAnsiTheme="majorBidi" w:cstheme="majorBidi"/>
          <w:iCs/>
          <w:sz w:val="24"/>
          <w:szCs w:val="24"/>
        </w:rPr>
        <w:t>at pH 1.2, 5.5 and 7.0</w:t>
      </w:r>
      <w:r w:rsidR="00624576" w:rsidRPr="00301139">
        <w:rPr>
          <w:rFonts w:asciiTheme="majorBidi" w:hAnsiTheme="majorBidi" w:cstheme="majorBidi"/>
          <w:iCs/>
          <w:sz w:val="24"/>
          <w:szCs w:val="24"/>
        </w:rPr>
        <w:t>.</w:t>
      </w:r>
      <w:r w:rsidR="009165D6" w:rsidRPr="00301139">
        <w:rPr>
          <w:rFonts w:asciiTheme="majorBidi" w:hAnsiTheme="majorBidi" w:cstheme="majorBidi"/>
          <w:iCs/>
          <w:sz w:val="24"/>
          <w:szCs w:val="24"/>
        </w:rPr>
        <w:t xml:space="preserve"> Briefly, 20 ml of the </w:t>
      </w:r>
      <w:r w:rsidR="00DD7B96" w:rsidRPr="00301139">
        <w:rPr>
          <w:rFonts w:asciiTheme="majorBidi" w:hAnsiTheme="majorBidi" w:cstheme="majorBidi"/>
          <w:iCs/>
          <w:sz w:val="24"/>
          <w:szCs w:val="24"/>
        </w:rPr>
        <w:t>MCPCNP</w:t>
      </w:r>
      <w:r w:rsidR="009165D6" w:rsidRPr="00301139">
        <w:rPr>
          <w:rFonts w:asciiTheme="majorBidi" w:hAnsiTheme="majorBidi" w:cstheme="majorBidi"/>
          <w:iCs/>
          <w:sz w:val="24"/>
          <w:szCs w:val="24"/>
        </w:rPr>
        <w:t>s suspension</w:t>
      </w:r>
      <w:r w:rsidRPr="00301139">
        <w:rPr>
          <w:rFonts w:asciiTheme="majorBidi" w:hAnsiTheme="majorBidi" w:cstheme="majorBidi"/>
          <w:iCs/>
          <w:sz w:val="24"/>
          <w:szCs w:val="24"/>
        </w:rPr>
        <w:t xml:space="preserve"> was </w:t>
      </w:r>
      <w:r w:rsidR="009165D6" w:rsidRPr="00301139">
        <w:rPr>
          <w:rFonts w:asciiTheme="majorBidi" w:hAnsiTheme="majorBidi" w:cstheme="majorBidi"/>
          <w:iCs/>
          <w:sz w:val="24"/>
          <w:szCs w:val="24"/>
        </w:rPr>
        <w:t xml:space="preserve">added to respective pH solution and then mixed </w:t>
      </w:r>
      <w:r w:rsidR="004300BB" w:rsidRPr="00301139">
        <w:rPr>
          <w:rFonts w:asciiTheme="majorBidi" w:hAnsiTheme="majorBidi" w:cstheme="majorBidi"/>
          <w:iCs/>
          <w:sz w:val="24"/>
          <w:szCs w:val="24"/>
        </w:rPr>
        <w:t>using</w:t>
      </w:r>
      <w:r w:rsidR="00F63253" w:rsidRPr="00301139">
        <w:rPr>
          <w:rFonts w:asciiTheme="majorBidi" w:hAnsiTheme="majorBidi" w:cstheme="majorBidi"/>
          <w:sz w:val="24"/>
          <w:szCs w:val="24"/>
        </w:rPr>
        <w:t xml:space="preserve"> a rotary </w:t>
      </w:r>
      <w:r w:rsidR="00053F16" w:rsidRPr="00301139">
        <w:rPr>
          <w:rFonts w:asciiTheme="majorBidi" w:hAnsiTheme="majorBidi" w:cstheme="majorBidi"/>
          <w:sz w:val="24"/>
          <w:szCs w:val="24"/>
        </w:rPr>
        <w:t xml:space="preserve">shaker </w:t>
      </w:r>
      <w:r w:rsidR="00F63253" w:rsidRPr="00301139">
        <w:rPr>
          <w:rFonts w:asciiTheme="majorBidi" w:hAnsiTheme="majorBidi" w:cstheme="majorBidi"/>
          <w:sz w:val="24"/>
          <w:szCs w:val="24"/>
        </w:rPr>
        <w:lastRenderedPageBreak/>
        <w:t>(WiseCube</w:t>
      </w:r>
      <w:r w:rsidR="00F63253" w:rsidRPr="00301139">
        <w:rPr>
          <w:rFonts w:asciiTheme="majorBidi" w:hAnsiTheme="majorBidi" w:cstheme="majorBidi"/>
          <w:sz w:val="24"/>
          <w:szCs w:val="24"/>
          <w:vertAlign w:val="superscript"/>
        </w:rPr>
        <w:t>®</w:t>
      </w:r>
      <w:r w:rsidR="00F63253" w:rsidRPr="00301139">
        <w:rPr>
          <w:rFonts w:asciiTheme="majorBidi" w:hAnsiTheme="majorBidi" w:cstheme="majorBidi"/>
          <w:sz w:val="24"/>
          <w:szCs w:val="24"/>
        </w:rPr>
        <w:t xml:space="preserve">, Witeg Inc., </w:t>
      </w:r>
      <w:r w:rsidR="005E533E" w:rsidRPr="00301139">
        <w:rPr>
          <w:rFonts w:asciiTheme="majorBidi" w:hAnsiTheme="majorBidi" w:cstheme="majorBidi"/>
          <w:sz w:val="24"/>
          <w:szCs w:val="24"/>
        </w:rPr>
        <w:t>Germany</w:t>
      </w:r>
      <w:r w:rsidR="00F63253" w:rsidRPr="00301139">
        <w:rPr>
          <w:rFonts w:asciiTheme="majorBidi" w:hAnsiTheme="majorBidi" w:cstheme="majorBidi"/>
          <w:sz w:val="24"/>
          <w:szCs w:val="24"/>
        </w:rPr>
        <w:t xml:space="preserve">) at </w:t>
      </w:r>
      <w:r w:rsidR="00BE5556" w:rsidRPr="00301139">
        <w:rPr>
          <w:rFonts w:asciiTheme="majorBidi" w:hAnsiTheme="majorBidi" w:cstheme="majorBidi"/>
          <w:sz w:val="24"/>
          <w:szCs w:val="24"/>
        </w:rPr>
        <w:t>18</w:t>
      </w:r>
      <w:r w:rsidR="00F63253" w:rsidRPr="00301139">
        <w:rPr>
          <w:rFonts w:asciiTheme="majorBidi" w:hAnsiTheme="majorBidi" w:cstheme="majorBidi"/>
          <w:sz w:val="24"/>
          <w:szCs w:val="24"/>
        </w:rPr>
        <w:t>0 rpm</w:t>
      </w:r>
      <w:r w:rsidR="00053F16" w:rsidRPr="00301139">
        <w:rPr>
          <w:rFonts w:asciiTheme="majorBidi" w:hAnsiTheme="majorBidi" w:cstheme="majorBidi"/>
          <w:sz w:val="24"/>
          <w:szCs w:val="24"/>
        </w:rPr>
        <w:t>. At predetermined time intervals (</w:t>
      </w:r>
      <w:r w:rsidR="00053F16" w:rsidRPr="00301139">
        <w:rPr>
          <w:rFonts w:asciiTheme="majorBidi" w:hAnsiTheme="majorBidi" w:cstheme="majorBidi"/>
          <w:iCs/>
          <w:sz w:val="24"/>
          <w:szCs w:val="24"/>
        </w:rPr>
        <w:t>0 h, 30 min, 1 h, 2 h, 4 h and 6 h</w:t>
      </w:r>
      <w:r w:rsidR="00053F16" w:rsidRPr="00301139">
        <w:rPr>
          <w:rFonts w:asciiTheme="majorBidi" w:hAnsiTheme="majorBidi" w:cstheme="majorBidi"/>
          <w:sz w:val="24"/>
          <w:szCs w:val="24"/>
        </w:rPr>
        <w:t xml:space="preserve">) the z-average of the particles in the respective solutions were measured </w:t>
      </w:r>
      <w:r w:rsidR="004300BB" w:rsidRPr="00301139">
        <w:rPr>
          <w:rFonts w:asciiTheme="majorBidi" w:hAnsiTheme="majorBidi" w:cstheme="majorBidi"/>
          <w:sz w:val="24"/>
          <w:szCs w:val="24"/>
        </w:rPr>
        <w:t>by means of DLS</w:t>
      </w:r>
      <w:r w:rsidRPr="00301139">
        <w:rPr>
          <w:rFonts w:asciiTheme="majorBidi" w:hAnsiTheme="majorBidi" w:cstheme="majorBidi"/>
          <w:iCs/>
          <w:sz w:val="24"/>
          <w:szCs w:val="24"/>
        </w:rPr>
        <w:t xml:space="preserve">. The swelling ratio of the </w:t>
      </w:r>
      <w:r w:rsidR="00DD7B96" w:rsidRPr="00301139">
        <w:rPr>
          <w:rFonts w:asciiTheme="majorBidi" w:hAnsiTheme="majorBidi" w:cstheme="majorBidi"/>
          <w:iCs/>
          <w:sz w:val="24"/>
          <w:szCs w:val="24"/>
        </w:rPr>
        <w:t>MCPCNP</w:t>
      </w:r>
      <w:r w:rsidR="000F279E" w:rsidRPr="00301139">
        <w:rPr>
          <w:rFonts w:asciiTheme="majorBidi" w:hAnsiTheme="majorBidi" w:cstheme="majorBidi"/>
          <w:iCs/>
          <w:sz w:val="24"/>
          <w:szCs w:val="24"/>
        </w:rPr>
        <w:t>s</w:t>
      </w:r>
      <w:r w:rsidRPr="00301139">
        <w:rPr>
          <w:rFonts w:asciiTheme="majorBidi" w:hAnsiTheme="majorBidi" w:cstheme="majorBidi"/>
          <w:iCs/>
          <w:sz w:val="24"/>
          <w:szCs w:val="24"/>
        </w:rPr>
        <w:t xml:space="preserve"> was calculated as: </w:t>
      </w:r>
    </w:p>
    <w:p w14:paraId="579F5FBA" w14:textId="724B7B96" w:rsidR="005E533E" w:rsidRPr="00301139" w:rsidRDefault="005E1F02" w:rsidP="003362EC">
      <w:pPr>
        <w:spacing w:line="360" w:lineRule="auto"/>
        <w:rPr>
          <w:rFonts w:asciiTheme="majorBidi" w:eastAsiaTheme="minorEastAsia" w:hAnsiTheme="majorBidi" w:cstheme="majorBidi"/>
          <w:sz w:val="24"/>
          <w:szCs w:val="24"/>
        </w:rPr>
      </w:pPr>
      <m:oMathPara>
        <m:oMath>
          <m:r>
            <w:rPr>
              <w:rFonts w:ascii="Cambria Math" w:hAnsi="Cambria Math" w:cstheme="majorBidi"/>
              <w:sz w:val="24"/>
              <w:szCs w:val="24"/>
            </w:rPr>
            <m:t xml:space="preserve"> </m:t>
          </m:r>
          <m:r>
            <m:rPr>
              <m:nor/>
            </m:rPr>
            <w:rPr>
              <w:rFonts w:asciiTheme="majorBidi" w:hAnsiTheme="majorBidi" w:cstheme="majorBidi"/>
              <w:sz w:val="24"/>
              <w:szCs w:val="24"/>
            </w:rPr>
            <m:t>Swelling Capacity</m:t>
          </m:r>
          <m:r>
            <w:rPr>
              <w:rFonts w:ascii="Cambria Math" w:hAnsi="Cambria Math" w:cstheme="majorBidi"/>
              <w:sz w:val="24"/>
              <w:szCs w:val="24"/>
            </w:rPr>
            <m:t xml:space="preserve"> </m:t>
          </m:r>
          <m:d>
            <m:dPr>
              <m:ctrlPr>
                <w:rPr>
                  <w:rFonts w:ascii="Cambria Math" w:hAnsi="Cambria Math" w:cstheme="majorBidi"/>
                  <w:i/>
                  <w:sz w:val="24"/>
                  <w:szCs w:val="24"/>
                </w:rPr>
              </m:ctrlPr>
            </m:dPr>
            <m:e>
              <m:r>
                <m:rPr>
                  <m:nor/>
                </m:rPr>
                <w:rPr>
                  <w:rFonts w:asciiTheme="majorBidi" w:hAnsiTheme="majorBidi" w:cstheme="majorBidi"/>
                  <w:sz w:val="24"/>
                  <w:szCs w:val="24"/>
                </w:rPr>
                <m:t>%</m:t>
              </m:r>
            </m:e>
          </m:d>
          <m:r>
            <m:rPr>
              <m:nor/>
            </m:rPr>
            <w:rPr>
              <w:rFonts w:asciiTheme="majorBidi" w:hAnsiTheme="majorBidi" w:cstheme="majorBidi"/>
              <w:sz w:val="24"/>
              <w:szCs w:val="24"/>
            </w:rPr>
            <m:t>=</m:t>
          </m:r>
          <m:r>
            <w:rPr>
              <w:rFonts w:ascii="Cambria Math" w:hAnsi="Cambria Math" w:cstheme="majorBidi"/>
              <w:sz w:val="24"/>
              <w:szCs w:val="24"/>
            </w:rPr>
            <m:t xml:space="preserve"> </m:t>
          </m:r>
          <m:f>
            <m:fPr>
              <m:ctrlPr>
                <w:rPr>
                  <w:rFonts w:ascii="Cambria Math" w:hAnsi="Cambria Math" w:cstheme="majorBidi"/>
                  <w:sz w:val="24"/>
                  <w:szCs w:val="24"/>
                </w:rPr>
              </m:ctrlPr>
            </m:fPr>
            <m:num>
              <m:r>
                <m:rPr>
                  <m:nor/>
                </m:rPr>
                <w:rPr>
                  <w:rFonts w:asciiTheme="majorBidi" w:hAnsiTheme="majorBidi" w:cstheme="majorBidi"/>
                  <w:sz w:val="24"/>
                  <w:szCs w:val="24"/>
                </w:rPr>
                <m:t>z</m:t>
              </m:r>
              <m:r>
                <m:rPr>
                  <m:nor/>
                </m:rPr>
                <w:rPr>
                  <w:rFonts w:ascii="Cambria Math" w:hAnsi="Cambria Math" w:cs="Cambria Math"/>
                  <w:sz w:val="24"/>
                  <w:szCs w:val="24"/>
                </w:rPr>
                <m:t>‐</m:t>
              </m:r>
              <m:r>
                <m:rPr>
                  <m:nor/>
                </m:rPr>
                <w:rPr>
                  <w:rFonts w:asciiTheme="majorBidi" w:hAnsiTheme="majorBidi" w:cstheme="majorBidi"/>
                  <w:sz w:val="24"/>
                  <w:szCs w:val="24"/>
                </w:rPr>
                <m:t>average of MCPCNPs at time</m:t>
              </m:r>
              <m:r>
                <m:rPr>
                  <m:sty m:val="p"/>
                </m:rPr>
                <w:rPr>
                  <w:rFonts w:ascii="Cambria Math" w:hAnsi="Cambria Math" w:cstheme="majorBidi"/>
                  <w:sz w:val="24"/>
                  <w:szCs w:val="24"/>
                </w:rPr>
                <m:t xml:space="preserve"> </m:t>
              </m:r>
              <m:d>
                <m:dPr>
                  <m:ctrlPr>
                    <w:rPr>
                      <w:rFonts w:ascii="Cambria Math" w:hAnsi="Cambria Math" w:cstheme="majorBidi"/>
                      <w:sz w:val="24"/>
                      <w:szCs w:val="24"/>
                    </w:rPr>
                  </m:ctrlPr>
                </m:dPr>
                <m:e>
                  <m:r>
                    <m:rPr>
                      <m:nor/>
                    </m:rPr>
                    <w:rPr>
                      <w:rFonts w:asciiTheme="majorBidi" w:hAnsiTheme="majorBidi" w:cstheme="majorBidi"/>
                      <w:sz w:val="24"/>
                      <w:szCs w:val="24"/>
                    </w:rPr>
                    <m:t>t</m:t>
                  </m:r>
                </m:e>
              </m:d>
              <m:r>
                <m:rPr>
                  <m:nor/>
                </m:rPr>
                <w:rPr>
                  <w:rFonts w:asciiTheme="majorBidi" w:hAnsiTheme="majorBidi" w:cstheme="majorBidi"/>
                  <w:sz w:val="24"/>
                  <w:szCs w:val="24"/>
                </w:rPr>
                <m:t>-Initial z</m:t>
              </m:r>
              <m:r>
                <m:rPr>
                  <m:nor/>
                </m:rPr>
                <w:rPr>
                  <w:rFonts w:ascii="Cambria Math" w:hAnsi="Cambria Math" w:cs="Cambria Math"/>
                  <w:sz w:val="24"/>
                  <w:szCs w:val="24"/>
                </w:rPr>
                <m:t>‐</m:t>
              </m:r>
              <m:r>
                <m:rPr>
                  <m:nor/>
                </m:rPr>
                <w:rPr>
                  <w:rFonts w:asciiTheme="majorBidi" w:hAnsiTheme="majorBidi" w:cstheme="majorBidi"/>
                  <w:sz w:val="24"/>
                  <w:szCs w:val="24"/>
                </w:rPr>
                <m:t>average of MCPCNPs</m:t>
              </m:r>
            </m:num>
            <m:den>
              <m:r>
                <m:rPr>
                  <m:nor/>
                </m:rPr>
                <w:rPr>
                  <w:rFonts w:asciiTheme="majorBidi" w:hAnsiTheme="majorBidi" w:cstheme="majorBidi"/>
                  <w:sz w:val="24"/>
                  <w:szCs w:val="24"/>
                </w:rPr>
                <m:t>Initial z</m:t>
              </m:r>
              <m:r>
                <m:rPr>
                  <m:nor/>
                </m:rPr>
                <w:rPr>
                  <w:rFonts w:ascii="Cambria Math" w:hAnsi="Cambria Math" w:cs="Cambria Math"/>
                  <w:sz w:val="24"/>
                  <w:szCs w:val="24"/>
                </w:rPr>
                <m:t>‐</m:t>
              </m:r>
              <m:r>
                <m:rPr>
                  <m:nor/>
                </m:rPr>
                <w:rPr>
                  <w:rFonts w:asciiTheme="majorBidi" w:hAnsiTheme="majorBidi" w:cstheme="majorBidi"/>
                  <w:sz w:val="24"/>
                  <w:szCs w:val="24"/>
                </w:rPr>
                <m:t>average of MCPCNPs</m:t>
              </m:r>
            </m:den>
          </m:f>
          <m:r>
            <m:rPr>
              <m:nor/>
            </m:rPr>
            <w:rPr>
              <w:rFonts w:asciiTheme="majorBidi" w:hAnsiTheme="majorBidi" w:cstheme="majorBidi"/>
              <w:sz w:val="24"/>
              <w:szCs w:val="24"/>
            </w:rPr>
            <m:t>×100</m:t>
          </m:r>
        </m:oMath>
      </m:oMathPara>
    </w:p>
    <w:p w14:paraId="647350D8" w14:textId="77777777" w:rsidR="003362EC" w:rsidRPr="00301139" w:rsidRDefault="003362EC" w:rsidP="003362EC">
      <w:pPr>
        <w:spacing w:line="360" w:lineRule="auto"/>
        <w:rPr>
          <w:rFonts w:asciiTheme="majorBidi" w:eastAsiaTheme="minorEastAsia" w:hAnsiTheme="majorBidi" w:cstheme="majorBidi"/>
          <w:sz w:val="24"/>
          <w:szCs w:val="24"/>
        </w:rPr>
      </w:pPr>
    </w:p>
    <w:p w14:paraId="2E3A9A4E" w14:textId="141EE2C9" w:rsidR="00F643D7" w:rsidRPr="00301139" w:rsidRDefault="00615D29" w:rsidP="003362EC">
      <w:pPr>
        <w:spacing w:after="0" w:line="360" w:lineRule="auto"/>
        <w:rPr>
          <w:rFonts w:asciiTheme="majorBidi" w:eastAsiaTheme="minorEastAsia" w:hAnsiTheme="majorBidi" w:cstheme="majorBidi"/>
          <w:i/>
          <w:sz w:val="24"/>
          <w:szCs w:val="24"/>
        </w:rPr>
      </w:pPr>
      <w:r w:rsidRPr="00301139">
        <w:rPr>
          <w:rFonts w:asciiTheme="majorBidi" w:eastAsiaTheme="minorEastAsia" w:hAnsiTheme="majorBidi" w:cstheme="majorBidi"/>
          <w:i/>
          <w:sz w:val="24"/>
          <w:szCs w:val="24"/>
        </w:rPr>
        <w:t>2.8</w:t>
      </w:r>
      <w:r w:rsidR="00C83C29" w:rsidRPr="00301139">
        <w:rPr>
          <w:rFonts w:asciiTheme="majorBidi" w:eastAsiaTheme="minorEastAsia" w:hAnsiTheme="majorBidi" w:cstheme="majorBidi"/>
          <w:i/>
          <w:sz w:val="24"/>
          <w:szCs w:val="24"/>
        </w:rPr>
        <w:t>.</w:t>
      </w:r>
      <w:r w:rsidRPr="00301139">
        <w:rPr>
          <w:rFonts w:asciiTheme="majorBidi" w:eastAsiaTheme="minorEastAsia" w:hAnsiTheme="majorBidi" w:cstheme="majorBidi"/>
          <w:i/>
          <w:sz w:val="24"/>
          <w:szCs w:val="24"/>
        </w:rPr>
        <w:t xml:space="preserve"> </w:t>
      </w:r>
      <w:r w:rsidR="00F643D7" w:rsidRPr="00301139">
        <w:rPr>
          <w:rFonts w:asciiTheme="majorBidi" w:eastAsiaTheme="minorEastAsia" w:hAnsiTheme="majorBidi" w:cstheme="majorBidi"/>
          <w:i/>
          <w:sz w:val="24"/>
          <w:szCs w:val="24"/>
        </w:rPr>
        <w:t>Preparation of 33</w:t>
      </w:r>
      <w:r w:rsidR="00237E7D" w:rsidRPr="00301139">
        <w:rPr>
          <w:rFonts w:asciiTheme="majorBidi" w:eastAsiaTheme="minorEastAsia" w:hAnsiTheme="majorBidi" w:cstheme="majorBidi"/>
          <w:i/>
          <w:sz w:val="24"/>
          <w:szCs w:val="24"/>
        </w:rPr>
        <w:t xml:space="preserve"> </w:t>
      </w:r>
      <w:r w:rsidR="00F643D7" w:rsidRPr="00301139">
        <w:rPr>
          <w:rFonts w:asciiTheme="majorBidi" w:eastAsiaTheme="minorEastAsia" w:hAnsiTheme="majorBidi" w:cstheme="majorBidi"/>
          <w:i/>
          <w:sz w:val="24"/>
          <w:szCs w:val="24"/>
        </w:rPr>
        <w:t>% w/v rat c</w:t>
      </w:r>
      <w:r w:rsidR="00237E7D" w:rsidRPr="00301139">
        <w:rPr>
          <w:rFonts w:asciiTheme="majorBidi" w:eastAsiaTheme="minorEastAsia" w:hAnsiTheme="majorBidi" w:cstheme="majorBidi"/>
          <w:i/>
          <w:sz w:val="24"/>
          <w:szCs w:val="24"/>
        </w:rPr>
        <w:t>a</w:t>
      </w:r>
      <w:r w:rsidR="00F643D7" w:rsidRPr="00301139">
        <w:rPr>
          <w:rFonts w:asciiTheme="majorBidi" w:eastAsiaTheme="minorEastAsia" w:hAnsiTheme="majorBidi" w:cstheme="majorBidi"/>
          <w:i/>
          <w:sz w:val="24"/>
          <w:szCs w:val="24"/>
        </w:rPr>
        <w:t>ecal content</w:t>
      </w:r>
    </w:p>
    <w:p w14:paraId="626A0548" w14:textId="12487AE8" w:rsidR="00005039" w:rsidRPr="00301139" w:rsidRDefault="00005039" w:rsidP="003362EC">
      <w:pPr>
        <w:spacing w:line="360" w:lineRule="auto"/>
        <w:rPr>
          <w:rFonts w:asciiTheme="majorBidi" w:hAnsiTheme="majorBidi" w:cstheme="majorBidi"/>
          <w:sz w:val="24"/>
          <w:szCs w:val="24"/>
          <w:shd w:val="clear" w:color="auto" w:fill="FFFFFF"/>
        </w:rPr>
      </w:pPr>
      <w:r w:rsidRPr="00301139">
        <w:rPr>
          <w:rFonts w:asciiTheme="majorBidi" w:hAnsiTheme="majorBidi" w:cstheme="majorBidi"/>
          <w:sz w:val="24"/>
          <w:szCs w:val="24"/>
          <w:shd w:val="clear" w:color="auto" w:fill="FFFFFF"/>
        </w:rPr>
        <w:t>The caecum</w:t>
      </w:r>
      <w:r w:rsidR="00567DEC" w:rsidRPr="00301139">
        <w:rPr>
          <w:rFonts w:asciiTheme="majorBidi" w:hAnsiTheme="majorBidi" w:cstheme="majorBidi"/>
          <w:sz w:val="24"/>
          <w:szCs w:val="24"/>
          <w:shd w:val="clear" w:color="auto" w:fill="FFFFFF"/>
        </w:rPr>
        <w:t xml:space="preserve"> </w:t>
      </w:r>
      <w:r w:rsidR="005E1D6B" w:rsidRPr="00301139">
        <w:rPr>
          <w:rFonts w:asciiTheme="majorBidi" w:hAnsiTheme="majorBidi" w:cstheme="majorBidi"/>
          <w:sz w:val="24"/>
          <w:szCs w:val="24"/>
          <w:shd w:val="clear" w:color="auto" w:fill="FFFFFF"/>
        </w:rPr>
        <w:t xml:space="preserve">of </w:t>
      </w:r>
      <w:r w:rsidRPr="00301139">
        <w:rPr>
          <w:rFonts w:asciiTheme="majorBidi" w:hAnsiTheme="majorBidi" w:cstheme="majorBidi"/>
          <w:sz w:val="24"/>
          <w:szCs w:val="24"/>
          <w:shd w:val="clear" w:color="auto" w:fill="FFFFFF"/>
        </w:rPr>
        <w:t xml:space="preserve">one of the </w:t>
      </w:r>
      <w:r w:rsidR="005E1D6B" w:rsidRPr="00301139">
        <w:rPr>
          <w:rFonts w:asciiTheme="majorBidi" w:hAnsiTheme="majorBidi" w:cstheme="majorBidi"/>
          <w:sz w:val="24"/>
          <w:szCs w:val="24"/>
          <w:shd w:val="clear" w:color="auto" w:fill="FFFFFF"/>
        </w:rPr>
        <w:t>Sprague–Dawley male rat</w:t>
      </w:r>
      <w:r w:rsidRPr="00301139">
        <w:rPr>
          <w:rFonts w:asciiTheme="majorBidi" w:hAnsiTheme="majorBidi" w:cstheme="majorBidi"/>
          <w:sz w:val="24"/>
          <w:szCs w:val="24"/>
          <w:shd w:val="clear" w:color="auto" w:fill="FFFFFF"/>
        </w:rPr>
        <w:t>s</w:t>
      </w:r>
      <w:r w:rsidR="005E1D6B" w:rsidRPr="00301139">
        <w:rPr>
          <w:rFonts w:asciiTheme="majorBidi" w:hAnsiTheme="majorBidi" w:cstheme="majorBidi"/>
          <w:sz w:val="24"/>
          <w:szCs w:val="24"/>
          <w:shd w:val="clear" w:color="auto" w:fill="FFFFFF"/>
        </w:rPr>
        <w:t xml:space="preserve"> </w:t>
      </w:r>
      <w:r w:rsidRPr="00301139">
        <w:rPr>
          <w:rFonts w:asciiTheme="majorBidi" w:hAnsiTheme="majorBidi" w:cstheme="majorBidi"/>
          <w:sz w:val="24"/>
          <w:szCs w:val="24"/>
          <w:shd w:val="clear" w:color="auto" w:fill="FFFFFF"/>
        </w:rPr>
        <w:t xml:space="preserve">used above </w:t>
      </w:r>
      <w:r w:rsidR="00567DEC" w:rsidRPr="00301139">
        <w:rPr>
          <w:rFonts w:asciiTheme="majorBidi" w:hAnsiTheme="majorBidi" w:cstheme="majorBidi"/>
          <w:sz w:val="24"/>
          <w:szCs w:val="24"/>
          <w:shd w:val="clear" w:color="auto" w:fill="FFFFFF"/>
        </w:rPr>
        <w:t xml:space="preserve">was </w:t>
      </w:r>
      <w:r w:rsidR="00567DEC" w:rsidRPr="00301139">
        <w:rPr>
          <w:rFonts w:asciiTheme="majorBidi" w:hAnsiTheme="majorBidi" w:cstheme="majorBidi"/>
          <w:sz w:val="24"/>
          <w:szCs w:val="24"/>
        </w:rPr>
        <w:t>l</w:t>
      </w:r>
      <w:r w:rsidR="00F643D7" w:rsidRPr="00301139">
        <w:rPr>
          <w:rFonts w:asciiTheme="majorBidi" w:hAnsiTheme="majorBidi" w:cstheme="majorBidi"/>
          <w:sz w:val="24"/>
          <w:szCs w:val="24"/>
        </w:rPr>
        <w:t>igat</w:t>
      </w:r>
      <w:r w:rsidR="00567DEC" w:rsidRPr="00301139">
        <w:rPr>
          <w:rFonts w:asciiTheme="majorBidi" w:hAnsiTheme="majorBidi" w:cstheme="majorBidi"/>
          <w:sz w:val="24"/>
          <w:szCs w:val="24"/>
        </w:rPr>
        <w:t>ed</w:t>
      </w:r>
      <w:r w:rsidR="0034237B" w:rsidRPr="00301139">
        <w:rPr>
          <w:rFonts w:asciiTheme="majorBidi" w:hAnsiTheme="majorBidi" w:cstheme="majorBidi"/>
          <w:sz w:val="24"/>
          <w:szCs w:val="24"/>
        </w:rPr>
        <w:t xml:space="preserve">, </w:t>
      </w:r>
      <w:r w:rsidR="00791BCC" w:rsidRPr="00301139">
        <w:rPr>
          <w:rFonts w:asciiTheme="majorBidi" w:hAnsiTheme="majorBidi" w:cstheme="majorBidi"/>
          <w:sz w:val="24"/>
          <w:szCs w:val="24"/>
        </w:rPr>
        <w:t>then carefully incised.</w:t>
      </w:r>
      <w:r w:rsidR="005E533E" w:rsidRPr="00301139">
        <w:rPr>
          <w:rFonts w:asciiTheme="majorBidi" w:hAnsiTheme="majorBidi" w:cstheme="majorBidi"/>
          <w:sz w:val="24"/>
          <w:szCs w:val="24"/>
        </w:rPr>
        <w:t xml:space="preserve"> </w:t>
      </w:r>
      <w:r w:rsidR="00F643D7" w:rsidRPr="00301139">
        <w:rPr>
          <w:rFonts w:asciiTheme="majorBidi" w:hAnsiTheme="majorBidi" w:cstheme="majorBidi"/>
          <w:sz w:val="24"/>
          <w:szCs w:val="24"/>
          <w:shd w:val="clear" w:color="auto" w:fill="FFFFFF"/>
        </w:rPr>
        <w:t xml:space="preserve">The caecal contents were </w:t>
      </w:r>
      <w:r w:rsidR="00791BCC" w:rsidRPr="00301139">
        <w:rPr>
          <w:rFonts w:asciiTheme="majorBidi" w:hAnsiTheme="majorBidi" w:cstheme="majorBidi"/>
          <w:sz w:val="24"/>
          <w:szCs w:val="24"/>
          <w:shd w:val="clear" w:color="auto" w:fill="FFFFFF"/>
        </w:rPr>
        <w:t xml:space="preserve">removed, </w:t>
      </w:r>
      <w:r w:rsidR="00F643D7" w:rsidRPr="00301139">
        <w:rPr>
          <w:rFonts w:asciiTheme="majorBidi" w:hAnsiTheme="majorBidi" w:cstheme="majorBidi"/>
          <w:sz w:val="24"/>
          <w:szCs w:val="24"/>
          <w:shd w:val="clear" w:color="auto" w:fill="FFFFFF"/>
        </w:rPr>
        <w:t xml:space="preserve">weighed and suspended in cold </w:t>
      </w:r>
      <w:r w:rsidR="00791BCC" w:rsidRPr="00301139">
        <w:rPr>
          <w:rFonts w:asciiTheme="majorBidi" w:hAnsiTheme="majorBidi" w:cstheme="majorBidi"/>
          <w:sz w:val="24"/>
          <w:szCs w:val="24"/>
          <w:shd w:val="clear" w:color="auto" w:fill="FFFFFF"/>
        </w:rPr>
        <w:t>(0-4</w:t>
      </w:r>
      <w:r w:rsidR="005E533E" w:rsidRPr="00301139">
        <w:rPr>
          <w:rFonts w:asciiTheme="majorBidi" w:hAnsiTheme="majorBidi" w:cstheme="majorBidi"/>
          <w:sz w:val="24"/>
          <w:szCs w:val="24"/>
          <w:shd w:val="clear" w:color="auto" w:fill="FFFFFF"/>
        </w:rPr>
        <w:t xml:space="preserve"> </w:t>
      </w:r>
      <w:r w:rsidR="005E533E" w:rsidRPr="00301139">
        <w:rPr>
          <w:rFonts w:asciiTheme="majorBidi" w:hAnsiTheme="majorBidi" w:cstheme="majorBidi"/>
          <w:sz w:val="24"/>
          <w:szCs w:val="24"/>
          <w:vertAlign w:val="superscript"/>
        </w:rPr>
        <w:t>0</w:t>
      </w:r>
      <w:r w:rsidR="005E533E" w:rsidRPr="00301139">
        <w:rPr>
          <w:rFonts w:asciiTheme="majorBidi" w:hAnsiTheme="majorBidi" w:cstheme="majorBidi"/>
          <w:sz w:val="24"/>
          <w:szCs w:val="24"/>
        </w:rPr>
        <w:t>C</w:t>
      </w:r>
      <w:r w:rsidR="00791BCC" w:rsidRPr="00301139">
        <w:rPr>
          <w:rFonts w:asciiTheme="majorBidi" w:hAnsiTheme="majorBidi" w:cstheme="majorBidi"/>
          <w:sz w:val="24"/>
          <w:szCs w:val="24"/>
          <w:shd w:val="clear" w:color="auto" w:fill="FFFFFF"/>
        </w:rPr>
        <w:t xml:space="preserve">) </w:t>
      </w:r>
      <w:r w:rsidR="00F643D7" w:rsidRPr="00301139">
        <w:rPr>
          <w:rFonts w:asciiTheme="majorBidi" w:hAnsiTheme="majorBidi" w:cstheme="majorBidi"/>
          <w:sz w:val="24"/>
          <w:szCs w:val="24"/>
          <w:shd w:val="clear" w:color="auto" w:fill="FFFFFF"/>
        </w:rPr>
        <w:t>phosphate buffer (</w:t>
      </w:r>
      <w:r w:rsidR="005E533E" w:rsidRPr="00301139">
        <w:rPr>
          <w:rFonts w:asciiTheme="majorBidi" w:hAnsiTheme="majorBidi" w:cstheme="majorBidi"/>
          <w:sz w:val="24"/>
          <w:szCs w:val="24"/>
        </w:rPr>
        <w:t xml:space="preserve">pH 7.0) to </w:t>
      </w:r>
      <w:r w:rsidR="00791BCC" w:rsidRPr="00301139">
        <w:rPr>
          <w:rFonts w:asciiTheme="majorBidi" w:hAnsiTheme="majorBidi" w:cstheme="majorBidi"/>
          <w:sz w:val="24"/>
          <w:szCs w:val="24"/>
        </w:rPr>
        <w:t xml:space="preserve">a </w:t>
      </w:r>
      <w:r w:rsidR="00F643D7" w:rsidRPr="00301139">
        <w:rPr>
          <w:rFonts w:asciiTheme="majorBidi" w:hAnsiTheme="majorBidi" w:cstheme="majorBidi"/>
          <w:sz w:val="24"/>
          <w:szCs w:val="24"/>
        </w:rPr>
        <w:t xml:space="preserve">concentration of 33 % (w/v). The suspension was centrifuged at 1200 rpm for 15 min at 4 </w:t>
      </w:r>
      <w:r w:rsidR="00F643D7" w:rsidRPr="00301139">
        <w:rPr>
          <w:rFonts w:asciiTheme="majorBidi" w:hAnsiTheme="majorBidi" w:cstheme="majorBidi"/>
          <w:sz w:val="24"/>
          <w:szCs w:val="24"/>
          <w:vertAlign w:val="superscript"/>
        </w:rPr>
        <w:t>0</w:t>
      </w:r>
      <w:r w:rsidR="00F643D7" w:rsidRPr="00301139">
        <w:rPr>
          <w:rFonts w:asciiTheme="majorBidi" w:hAnsiTheme="majorBidi" w:cstheme="majorBidi"/>
          <w:sz w:val="24"/>
          <w:szCs w:val="24"/>
        </w:rPr>
        <w:t>C</w:t>
      </w:r>
      <w:r w:rsidR="00791BCC" w:rsidRPr="00301139">
        <w:rPr>
          <w:rFonts w:asciiTheme="majorBidi" w:hAnsiTheme="majorBidi" w:cstheme="majorBidi"/>
          <w:sz w:val="24"/>
          <w:szCs w:val="24"/>
        </w:rPr>
        <w:t xml:space="preserve"> and </w:t>
      </w:r>
      <w:r w:rsidR="00F643D7" w:rsidRPr="00301139">
        <w:rPr>
          <w:rFonts w:asciiTheme="majorBidi" w:hAnsiTheme="majorBidi" w:cstheme="majorBidi"/>
          <w:sz w:val="24"/>
          <w:szCs w:val="24"/>
        </w:rPr>
        <w:t xml:space="preserve">the supernatant obtained was </w:t>
      </w:r>
      <w:r w:rsidR="006321E6" w:rsidRPr="00301139">
        <w:rPr>
          <w:rFonts w:asciiTheme="majorBidi" w:hAnsiTheme="majorBidi" w:cstheme="majorBidi"/>
          <w:sz w:val="24"/>
          <w:szCs w:val="24"/>
        </w:rPr>
        <w:t xml:space="preserve">further </w:t>
      </w:r>
      <w:r w:rsidR="00791BCC" w:rsidRPr="00301139">
        <w:rPr>
          <w:rFonts w:asciiTheme="majorBidi" w:hAnsiTheme="majorBidi" w:cstheme="majorBidi"/>
          <w:sz w:val="24"/>
          <w:szCs w:val="24"/>
        </w:rPr>
        <w:t xml:space="preserve">centrifuged </w:t>
      </w:r>
      <w:r w:rsidR="00F643D7" w:rsidRPr="00301139">
        <w:rPr>
          <w:rFonts w:asciiTheme="majorBidi" w:hAnsiTheme="majorBidi" w:cstheme="majorBidi"/>
          <w:sz w:val="24"/>
          <w:szCs w:val="24"/>
        </w:rPr>
        <w:t>at 9000 rpm for 30 min</w:t>
      </w:r>
      <w:r w:rsidR="00C035E2" w:rsidRPr="00301139">
        <w:rPr>
          <w:rFonts w:asciiTheme="majorBidi" w:hAnsiTheme="majorBidi" w:cstheme="majorBidi"/>
          <w:sz w:val="24"/>
          <w:szCs w:val="24"/>
        </w:rPr>
        <w:t xml:space="preserve">. This final supernatant was stored at </w:t>
      </w:r>
      <w:r w:rsidR="00F643D7" w:rsidRPr="00301139">
        <w:rPr>
          <w:rFonts w:asciiTheme="majorBidi" w:hAnsiTheme="majorBidi" w:cstheme="majorBidi"/>
          <w:sz w:val="24"/>
          <w:szCs w:val="24"/>
        </w:rPr>
        <w:t xml:space="preserve">4 </w:t>
      </w:r>
      <w:r w:rsidR="00F643D7" w:rsidRPr="00301139">
        <w:rPr>
          <w:rFonts w:asciiTheme="majorBidi" w:hAnsiTheme="majorBidi" w:cstheme="majorBidi"/>
          <w:sz w:val="24"/>
          <w:szCs w:val="24"/>
          <w:vertAlign w:val="superscript"/>
        </w:rPr>
        <w:t>0</w:t>
      </w:r>
      <w:r w:rsidR="00E11DD4" w:rsidRPr="00301139">
        <w:rPr>
          <w:rFonts w:asciiTheme="majorBidi" w:hAnsiTheme="majorBidi" w:cstheme="majorBidi"/>
          <w:sz w:val="24"/>
          <w:szCs w:val="24"/>
        </w:rPr>
        <w:t xml:space="preserve">C and was </w:t>
      </w:r>
      <w:r w:rsidR="00F643D7" w:rsidRPr="00301139">
        <w:rPr>
          <w:rFonts w:asciiTheme="majorBidi" w:hAnsiTheme="majorBidi" w:cstheme="majorBidi"/>
          <w:sz w:val="24"/>
          <w:szCs w:val="24"/>
        </w:rPr>
        <w:t xml:space="preserve">used </w:t>
      </w:r>
      <w:r w:rsidR="00E11DD4" w:rsidRPr="00301139">
        <w:rPr>
          <w:rFonts w:asciiTheme="majorBidi" w:hAnsiTheme="majorBidi" w:cstheme="majorBidi"/>
          <w:sz w:val="24"/>
          <w:szCs w:val="24"/>
        </w:rPr>
        <w:t>as the colonic</w:t>
      </w:r>
      <w:r w:rsidR="00791BCC" w:rsidRPr="00301139">
        <w:rPr>
          <w:rFonts w:asciiTheme="majorBidi" w:hAnsiTheme="majorBidi" w:cstheme="majorBidi"/>
          <w:sz w:val="24"/>
          <w:szCs w:val="24"/>
        </w:rPr>
        <w:t xml:space="preserve"> release </w:t>
      </w:r>
      <w:r w:rsidR="00F643D7" w:rsidRPr="00301139">
        <w:rPr>
          <w:rFonts w:asciiTheme="majorBidi" w:hAnsiTheme="majorBidi" w:cstheme="majorBidi"/>
          <w:sz w:val="24"/>
          <w:szCs w:val="24"/>
          <w:shd w:val="clear" w:color="auto" w:fill="FFFFFF"/>
        </w:rPr>
        <w:t>media.</w:t>
      </w:r>
    </w:p>
    <w:p w14:paraId="1919F9C4" w14:textId="77777777" w:rsidR="003362EC" w:rsidRPr="00301139" w:rsidRDefault="003362EC" w:rsidP="003362EC">
      <w:pPr>
        <w:spacing w:line="360" w:lineRule="auto"/>
        <w:rPr>
          <w:rFonts w:asciiTheme="majorBidi" w:eastAsiaTheme="minorEastAsia" w:hAnsiTheme="majorBidi" w:cstheme="majorBidi"/>
          <w:i/>
          <w:iCs/>
          <w:sz w:val="24"/>
          <w:szCs w:val="24"/>
        </w:rPr>
      </w:pPr>
    </w:p>
    <w:p w14:paraId="25ABE627" w14:textId="033C7D49" w:rsidR="00ED7CC3" w:rsidRPr="00301139" w:rsidRDefault="00615D29" w:rsidP="003362EC">
      <w:pPr>
        <w:spacing w:after="0" w:line="360" w:lineRule="auto"/>
        <w:rPr>
          <w:rFonts w:asciiTheme="majorBidi" w:eastAsiaTheme="minorEastAsia" w:hAnsiTheme="majorBidi" w:cstheme="majorBidi"/>
          <w:i/>
          <w:sz w:val="24"/>
          <w:szCs w:val="24"/>
        </w:rPr>
      </w:pPr>
      <w:r w:rsidRPr="00301139">
        <w:rPr>
          <w:rFonts w:asciiTheme="majorBidi" w:eastAsiaTheme="minorEastAsia" w:hAnsiTheme="majorBidi" w:cstheme="majorBidi"/>
          <w:i/>
          <w:sz w:val="24"/>
          <w:szCs w:val="24"/>
        </w:rPr>
        <w:t>2.9</w:t>
      </w:r>
      <w:r w:rsidR="00C83C29" w:rsidRPr="00301139">
        <w:rPr>
          <w:rFonts w:asciiTheme="majorBidi" w:eastAsiaTheme="minorEastAsia" w:hAnsiTheme="majorBidi" w:cstheme="majorBidi"/>
          <w:i/>
          <w:sz w:val="24"/>
          <w:szCs w:val="24"/>
        </w:rPr>
        <w:t>.</w:t>
      </w:r>
      <w:r w:rsidRPr="00301139">
        <w:rPr>
          <w:rFonts w:asciiTheme="majorBidi" w:eastAsiaTheme="minorEastAsia" w:hAnsiTheme="majorBidi" w:cstheme="majorBidi"/>
          <w:i/>
          <w:sz w:val="24"/>
          <w:szCs w:val="24"/>
        </w:rPr>
        <w:t xml:space="preserve"> </w:t>
      </w:r>
      <w:r w:rsidR="000F279E" w:rsidRPr="00301139">
        <w:rPr>
          <w:rFonts w:asciiTheme="majorBidi" w:eastAsiaTheme="minorEastAsia" w:hAnsiTheme="majorBidi" w:cstheme="majorBidi"/>
          <w:i/>
          <w:sz w:val="24"/>
          <w:szCs w:val="24"/>
        </w:rPr>
        <w:t xml:space="preserve">Curcumin </w:t>
      </w:r>
      <w:r w:rsidR="00791BCC" w:rsidRPr="00301139">
        <w:rPr>
          <w:rFonts w:asciiTheme="majorBidi" w:eastAsiaTheme="minorEastAsia" w:hAnsiTheme="majorBidi" w:cstheme="majorBidi"/>
          <w:i/>
          <w:sz w:val="24"/>
          <w:szCs w:val="24"/>
        </w:rPr>
        <w:t xml:space="preserve">release from </w:t>
      </w:r>
      <w:r w:rsidR="001D0362" w:rsidRPr="00301139">
        <w:rPr>
          <w:rFonts w:asciiTheme="majorBidi" w:eastAsiaTheme="minorEastAsia" w:hAnsiTheme="majorBidi" w:cstheme="majorBidi"/>
          <w:i/>
          <w:sz w:val="24"/>
          <w:szCs w:val="24"/>
        </w:rPr>
        <w:t xml:space="preserve">the </w:t>
      </w:r>
      <w:r w:rsidR="00DD7B96" w:rsidRPr="00301139">
        <w:rPr>
          <w:rFonts w:asciiTheme="majorBidi" w:hAnsiTheme="majorBidi" w:cstheme="majorBidi"/>
          <w:i/>
          <w:sz w:val="24"/>
          <w:szCs w:val="24"/>
        </w:rPr>
        <w:t>MCPCNP</w:t>
      </w:r>
      <w:r w:rsidR="00791BCC" w:rsidRPr="00301139">
        <w:rPr>
          <w:rFonts w:asciiTheme="majorBidi" w:hAnsiTheme="majorBidi" w:cstheme="majorBidi"/>
          <w:i/>
          <w:sz w:val="24"/>
          <w:szCs w:val="24"/>
        </w:rPr>
        <w:t>s</w:t>
      </w:r>
    </w:p>
    <w:p w14:paraId="451CAEA5" w14:textId="1E107117" w:rsidR="00C300DE" w:rsidRPr="00301139" w:rsidRDefault="00234932" w:rsidP="003362EC">
      <w:pPr>
        <w:autoSpaceDE w:val="0"/>
        <w:autoSpaceDN w:val="0"/>
        <w:adjustRightInd w:val="0"/>
        <w:spacing w:after="0" w:line="360" w:lineRule="auto"/>
        <w:rPr>
          <w:rFonts w:asciiTheme="majorBidi" w:hAnsiTheme="majorBidi" w:cstheme="majorBidi"/>
          <w:sz w:val="24"/>
          <w:szCs w:val="24"/>
        </w:rPr>
      </w:pPr>
      <w:r w:rsidRPr="00301139">
        <w:rPr>
          <w:rFonts w:asciiTheme="majorBidi" w:hAnsiTheme="majorBidi" w:cstheme="majorBidi"/>
          <w:sz w:val="24"/>
          <w:szCs w:val="24"/>
        </w:rPr>
        <w:t xml:space="preserve">The </w:t>
      </w:r>
      <w:r w:rsidR="00A3517B" w:rsidRPr="00301139">
        <w:rPr>
          <w:rFonts w:asciiTheme="majorBidi" w:hAnsiTheme="majorBidi" w:cstheme="majorBidi"/>
          <w:sz w:val="24"/>
          <w:szCs w:val="24"/>
        </w:rPr>
        <w:t xml:space="preserve">freeze-dried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Pr="00301139">
        <w:rPr>
          <w:rFonts w:asciiTheme="majorBidi" w:hAnsiTheme="majorBidi" w:cstheme="majorBidi"/>
          <w:sz w:val="24"/>
          <w:szCs w:val="24"/>
        </w:rPr>
        <w:t xml:space="preserve"> (1.3</w:t>
      </w:r>
      <w:r w:rsidR="00D67458"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mg) </w:t>
      </w:r>
      <w:r w:rsidR="00A3517B" w:rsidRPr="00301139">
        <w:rPr>
          <w:rFonts w:asciiTheme="majorBidi" w:hAnsiTheme="majorBidi" w:cstheme="majorBidi"/>
          <w:sz w:val="24"/>
          <w:szCs w:val="24"/>
        </w:rPr>
        <w:t xml:space="preserve">were suspended </w:t>
      </w:r>
      <w:r w:rsidRPr="00301139">
        <w:rPr>
          <w:rFonts w:asciiTheme="majorBidi" w:hAnsiTheme="majorBidi" w:cstheme="majorBidi"/>
          <w:sz w:val="24"/>
          <w:szCs w:val="24"/>
        </w:rPr>
        <w:t xml:space="preserve">in </w:t>
      </w:r>
      <w:r w:rsidR="00A3517B" w:rsidRPr="00301139">
        <w:rPr>
          <w:rFonts w:asciiTheme="majorBidi" w:hAnsiTheme="majorBidi" w:cstheme="majorBidi"/>
          <w:sz w:val="24"/>
          <w:szCs w:val="24"/>
        </w:rPr>
        <w:t xml:space="preserve">2 ml </w:t>
      </w:r>
      <w:r w:rsidRPr="00301139">
        <w:rPr>
          <w:rFonts w:asciiTheme="majorBidi" w:hAnsiTheme="majorBidi" w:cstheme="majorBidi"/>
          <w:sz w:val="24"/>
          <w:szCs w:val="24"/>
        </w:rPr>
        <w:t xml:space="preserve">of </w:t>
      </w:r>
      <w:r w:rsidR="00CA6622" w:rsidRPr="00301139">
        <w:rPr>
          <w:rFonts w:asciiTheme="majorBidi" w:hAnsiTheme="majorBidi" w:cstheme="majorBidi"/>
          <w:sz w:val="24"/>
          <w:szCs w:val="24"/>
        </w:rPr>
        <w:t>hydrochloric acid</w:t>
      </w:r>
      <w:r w:rsidR="00A3517B" w:rsidRPr="00301139">
        <w:rPr>
          <w:rFonts w:asciiTheme="majorBidi" w:hAnsiTheme="majorBidi" w:cstheme="majorBidi"/>
          <w:sz w:val="24"/>
          <w:szCs w:val="24"/>
        </w:rPr>
        <w:t xml:space="preserve"> </w:t>
      </w:r>
      <w:r w:rsidR="00451F5E" w:rsidRPr="00301139">
        <w:rPr>
          <w:rFonts w:asciiTheme="majorBidi" w:hAnsiTheme="majorBidi" w:cstheme="majorBidi"/>
          <w:sz w:val="24"/>
          <w:szCs w:val="24"/>
        </w:rPr>
        <w:t>(</w:t>
      </w:r>
      <w:r w:rsidR="00A3517B" w:rsidRPr="00301139">
        <w:rPr>
          <w:rFonts w:asciiTheme="majorBidi" w:hAnsiTheme="majorBidi" w:cstheme="majorBidi"/>
          <w:sz w:val="24"/>
          <w:szCs w:val="24"/>
        </w:rPr>
        <w:t>pH 1.2</w:t>
      </w:r>
      <w:r w:rsidR="00451F5E" w:rsidRPr="00301139">
        <w:rPr>
          <w:rFonts w:asciiTheme="majorBidi" w:hAnsiTheme="majorBidi" w:cstheme="majorBidi"/>
          <w:sz w:val="24"/>
          <w:szCs w:val="24"/>
        </w:rPr>
        <w:t>)</w:t>
      </w:r>
      <w:r w:rsidR="002F5E83" w:rsidRPr="00301139">
        <w:rPr>
          <w:rFonts w:asciiTheme="majorBidi" w:hAnsiTheme="majorBidi" w:cstheme="majorBidi"/>
          <w:sz w:val="24"/>
          <w:szCs w:val="24"/>
        </w:rPr>
        <w:t xml:space="preserve"> </w:t>
      </w:r>
      <w:r w:rsidR="00A3517B" w:rsidRPr="00301139">
        <w:rPr>
          <w:rFonts w:asciiTheme="majorBidi" w:hAnsiTheme="majorBidi" w:cstheme="majorBidi"/>
          <w:sz w:val="24"/>
          <w:szCs w:val="24"/>
        </w:rPr>
        <w:t>or 33</w:t>
      </w:r>
      <w:r w:rsidR="00E16C1A" w:rsidRPr="00301139">
        <w:rPr>
          <w:rFonts w:asciiTheme="majorBidi" w:hAnsiTheme="majorBidi" w:cstheme="majorBidi"/>
          <w:sz w:val="24"/>
          <w:szCs w:val="24"/>
        </w:rPr>
        <w:t xml:space="preserve"> </w:t>
      </w:r>
      <w:r w:rsidR="00A3517B" w:rsidRPr="00301139">
        <w:rPr>
          <w:rFonts w:asciiTheme="majorBidi" w:hAnsiTheme="majorBidi" w:cstheme="majorBidi"/>
          <w:sz w:val="24"/>
          <w:szCs w:val="24"/>
        </w:rPr>
        <w:t xml:space="preserve">% </w:t>
      </w:r>
      <w:r w:rsidR="00727C86" w:rsidRPr="00301139">
        <w:rPr>
          <w:rFonts w:asciiTheme="majorBidi" w:hAnsiTheme="majorBidi" w:cstheme="majorBidi"/>
          <w:sz w:val="24"/>
          <w:szCs w:val="24"/>
        </w:rPr>
        <w:t xml:space="preserve">w/v </w:t>
      </w:r>
      <w:r w:rsidR="00A3517B" w:rsidRPr="00301139">
        <w:rPr>
          <w:rFonts w:asciiTheme="majorBidi" w:hAnsiTheme="majorBidi" w:cstheme="majorBidi"/>
          <w:sz w:val="24"/>
          <w:szCs w:val="24"/>
        </w:rPr>
        <w:t>c</w:t>
      </w:r>
      <w:r w:rsidR="00C03B7E" w:rsidRPr="00301139">
        <w:rPr>
          <w:rFonts w:asciiTheme="majorBidi" w:hAnsiTheme="majorBidi" w:cstheme="majorBidi"/>
          <w:sz w:val="24"/>
          <w:szCs w:val="24"/>
        </w:rPr>
        <w:t>a</w:t>
      </w:r>
      <w:r w:rsidR="00A3517B" w:rsidRPr="00301139">
        <w:rPr>
          <w:rFonts w:asciiTheme="majorBidi" w:hAnsiTheme="majorBidi" w:cstheme="majorBidi"/>
          <w:sz w:val="24"/>
          <w:szCs w:val="24"/>
        </w:rPr>
        <w:t xml:space="preserve">ecal </w:t>
      </w:r>
      <w:r w:rsidRPr="00301139">
        <w:rPr>
          <w:rFonts w:asciiTheme="majorBidi" w:hAnsiTheme="majorBidi" w:cstheme="majorBidi"/>
          <w:sz w:val="24"/>
          <w:szCs w:val="24"/>
        </w:rPr>
        <w:t xml:space="preserve">medium </w:t>
      </w:r>
      <w:r w:rsidR="00A3517B" w:rsidRPr="00301139">
        <w:rPr>
          <w:rFonts w:asciiTheme="majorBidi" w:hAnsiTheme="majorBidi" w:cstheme="majorBidi"/>
          <w:sz w:val="24"/>
          <w:szCs w:val="24"/>
        </w:rPr>
        <w:t>in a centrifuge tube</w:t>
      </w:r>
      <w:r w:rsidR="00451F5E" w:rsidRPr="00301139">
        <w:rPr>
          <w:rFonts w:asciiTheme="majorBidi" w:hAnsiTheme="majorBidi" w:cstheme="majorBidi"/>
          <w:sz w:val="24"/>
          <w:szCs w:val="24"/>
        </w:rPr>
        <w:t>. The tube</w:t>
      </w:r>
      <w:r w:rsidR="00A170A8" w:rsidRPr="00301139">
        <w:rPr>
          <w:rFonts w:asciiTheme="majorBidi" w:hAnsiTheme="majorBidi" w:cstheme="majorBidi"/>
          <w:sz w:val="24"/>
          <w:szCs w:val="24"/>
        </w:rPr>
        <w:t xml:space="preserve"> was </w:t>
      </w:r>
      <w:r w:rsidR="00A3517B" w:rsidRPr="00301139">
        <w:rPr>
          <w:rFonts w:asciiTheme="majorBidi" w:hAnsiTheme="majorBidi" w:cstheme="majorBidi"/>
          <w:sz w:val="24"/>
          <w:szCs w:val="24"/>
        </w:rPr>
        <w:t xml:space="preserve">subjected to a rotary shaking at 120 rpm maintained at 37 </w:t>
      </w:r>
      <w:r w:rsidR="00A3517B" w:rsidRPr="00301139">
        <w:rPr>
          <w:rFonts w:asciiTheme="majorBidi" w:hAnsiTheme="majorBidi" w:cstheme="majorBidi"/>
          <w:sz w:val="24"/>
          <w:szCs w:val="24"/>
          <w:vertAlign w:val="superscript"/>
        </w:rPr>
        <w:t>0</w:t>
      </w:r>
      <w:r w:rsidR="00A3517B" w:rsidRPr="00301139">
        <w:rPr>
          <w:rFonts w:asciiTheme="majorBidi" w:hAnsiTheme="majorBidi" w:cstheme="majorBidi"/>
          <w:sz w:val="24"/>
          <w:szCs w:val="24"/>
        </w:rPr>
        <w:t xml:space="preserve">C for 2 h </w:t>
      </w:r>
      <w:r w:rsidR="00A170A8" w:rsidRPr="00301139">
        <w:rPr>
          <w:rFonts w:asciiTheme="majorBidi" w:hAnsiTheme="majorBidi" w:cstheme="majorBidi"/>
          <w:sz w:val="24"/>
          <w:szCs w:val="24"/>
        </w:rPr>
        <w:t xml:space="preserve">for the </w:t>
      </w:r>
      <w:r w:rsidR="00A3517B" w:rsidRPr="00301139">
        <w:rPr>
          <w:rFonts w:asciiTheme="majorBidi" w:hAnsiTheme="majorBidi" w:cstheme="majorBidi"/>
          <w:sz w:val="24"/>
          <w:szCs w:val="24"/>
        </w:rPr>
        <w:t xml:space="preserve">pH 1.2 </w:t>
      </w:r>
      <w:r w:rsidR="00A170A8" w:rsidRPr="00301139">
        <w:rPr>
          <w:rFonts w:asciiTheme="majorBidi" w:hAnsiTheme="majorBidi" w:cstheme="majorBidi"/>
          <w:sz w:val="24"/>
          <w:szCs w:val="24"/>
        </w:rPr>
        <w:t xml:space="preserve">medium </w:t>
      </w:r>
      <w:r w:rsidR="00A3517B" w:rsidRPr="00301139">
        <w:rPr>
          <w:rFonts w:asciiTheme="majorBidi" w:hAnsiTheme="majorBidi" w:cstheme="majorBidi"/>
          <w:sz w:val="24"/>
          <w:szCs w:val="24"/>
        </w:rPr>
        <w:t xml:space="preserve">and 24 h </w:t>
      </w:r>
      <w:r w:rsidR="00A170A8" w:rsidRPr="00301139">
        <w:rPr>
          <w:rFonts w:asciiTheme="majorBidi" w:hAnsiTheme="majorBidi" w:cstheme="majorBidi"/>
          <w:sz w:val="24"/>
          <w:szCs w:val="24"/>
        </w:rPr>
        <w:t xml:space="preserve">for </w:t>
      </w:r>
      <w:r w:rsidR="00A3517B" w:rsidRPr="00301139">
        <w:rPr>
          <w:rFonts w:asciiTheme="majorBidi" w:hAnsiTheme="majorBidi" w:cstheme="majorBidi"/>
          <w:sz w:val="24"/>
          <w:szCs w:val="24"/>
        </w:rPr>
        <w:t>the c</w:t>
      </w:r>
      <w:r w:rsidR="00200CDF" w:rsidRPr="00301139">
        <w:rPr>
          <w:rFonts w:asciiTheme="majorBidi" w:hAnsiTheme="majorBidi" w:cstheme="majorBidi"/>
          <w:sz w:val="24"/>
          <w:szCs w:val="24"/>
        </w:rPr>
        <w:t>a</w:t>
      </w:r>
      <w:r w:rsidR="00A3517B" w:rsidRPr="00301139">
        <w:rPr>
          <w:rFonts w:asciiTheme="majorBidi" w:hAnsiTheme="majorBidi" w:cstheme="majorBidi"/>
          <w:sz w:val="24"/>
          <w:szCs w:val="24"/>
        </w:rPr>
        <w:t xml:space="preserve">ecal </w:t>
      </w:r>
      <w:r w:rsidR="00A170A8" w:rsidRPr="00301139">
        <w:rPr>
          <w:rFonts w:asciiTheme="majorBidi" w:hAnsiTheme="majorBidi" w:cstheme="majorBidi"/>
          <w:sz w:val="24"/>
          <w:szCs w:val="24"/>
        </w:rPr>
        <w:t xml:space="preserve">content </w:t>
      </w:r>
      <w:r w:rsidR="00A3517B" w:rsidRPr="00301139">
        <w:rPr>
          <w:rFonts w:asciiTheme="majorBidi" w:hAnsiTheme="majorBidi" w:cstheme="majorBidi"/>
          <w:sz w:val="24"/>
          <w:szCs w:val="24"/>
        </w:rPr>
        <w:t>medi</w:t>
      </w:r>
      <w:r w:rsidR="00A170A8" w:rsidRPr="00301139">
        <w:rPr>
          <w:rFonts w:asciiTheme="majorBidi" w:hAnsiTheme="majorBidi" w:cstheme="majorBidi"/>
          <w:sz w:val="24"/>
          <w:szCs w:val="24"/>
        </w:rPr>
        <w:t>um</w:t>
      </w:r>
      <w:r w:rsidR="00A3517B" w:rsidRPr="00301139">
        <w:rPr>
          <w:rFonts w:asciiTheme="majorBidi" w:hAnsiTheme="majorBidi" w:cstheme="majorBidi"/>
          <w:sz w:val="24"/>
          <w:szCs w:val="24"/>
        </w:rPr>
        <w:t>. At each time point</w:t>
      </w:r>
      <w:r w:rsidR="00F4476C" w:rsidRPr="00301139">
        <w:rPr>
          <w:rFonts w:asciiTheme="majorBidi" w:hAnsiTheme="majorBidi" w:cstheme="majorBidi"/>
          <w:sz w:val="24"/>
          <w:szCs w:val="24"/>
        </w:rPr>
        <w:t xml:space="preserve"> (0 h, 1 h, 2</w:t>
      </w:r>
      <w:r w:rsidR="0062255E" w:rsidRPr="00301139">
        <w:rPr>
          <w:rFonts w:asciiTheme="majorBidi" w:hAnsiTheme="majorBidi" w:cstheme="majorBidi"/>
          <w:sz w:val="24"/>
          <w:szCs w:val="24"/>
        </w:rPr>
        <w:t xml:space="preserve"> </w:t>
      </w:r>
      <w:r w:rsidR="00F4476C" w:rsidRPr="00301139">
        <w:rPr>
          <w:rFonts w:asciiTheme="majorBidi" w:hAnsiTheme="majorBidi" w:cstheme="majorBidi"/>
          <w:sz w:val="24"/>
          <w:szCs w:val="24"/>
        </w:rPr>
        <w:t>h</w:t>
      </w:r>
      <w:r w:rsidR="00A3517B" w:rsidRPr="00301139">
        <w:rPr>
          <w:rFonts w:asciiTheme="majorBidi" w:hAnsiTheme="majorBidi" w:cstheme="majorBidi"/>
          <w:sz w:val="24"/>
          <w:szCs w:val="24"/>
        </w:rPr>
        <w:t>,</w:t>
      </w:r>
      <w:r w:rsidR="00F4476C" w:rsidRPr="00301139">
        <w:rPr>
          <w:rFonts w:asciiTheme="majorBidi" w:hAnsiTheme="majorBidi" w:cstheme="majorBidi"/>
          <w:sz w:val="24"/>
          <w:szCs w:val="24"/>
        </w:rPr>
        <w:t xml:space="preserve"> 3 h, 5 h, 7 h, 14 h and 24 h), </w:t>
      </w:r>
      <w:r w:rsidR="00A3517B" w:rsidRPr="00301139">
        <w:rPr>
          <w:rFonts w:asciiTheme="majorBidi" w:hAnsiTheme="majorBidi" w:cstheme="majorBidi"/>
          <w:sz w:val="24"/>
          <w:szCs w:val="24"/>
        </w:rPr>
        <w:t xml:space="preserve">the tube was centrifuged at </w:t>
      </w:r>
      <w:r w:rsidR="00B97496" w:rsidRPr="00301139">
        <w:rPr>
          <w:rFonts w:asciiTheme="majorBidi" w:hAnsiTheme="majorBidi" w:cstheme="majorBidi"/>
          <w:sz w:val="24"/>
          <w:szCs w:val="24"/>
        </w:rPr>
        <w:t>8</w:t>
      </w:r>
      <w:r w:rsidR="00A3517B" w:rsidRPr="00301139">
        <w:rPr>
          <w:rFonts w:asciiTheme="majorBidi" w:hAnsiTheme="majorBidi" w:cstheme="majorBidi"/>
          <w:sz w:val="24"/>
          <w:szCs w:val="24"/>
        </w:rPr>
        <w:t>000 rpm for 1</w:t>
      </w:r>
      <w:r w:rsidR="00B97496" w:rsidRPr="00301139">
        <w:rPr>
          <w:rFonts w:asciiTheme="majorBidi" w:hAnsiTheme="majorBidi" w:cstheme="majorBidi"/>
          <w:sz w:val="24"/>
          <w:szCs w:val="24"/>
        </w:rPr>
        <w:t>0</w:t>
      </w:r>
      <w:r w:rsidR="00A3517B" w:rsidRPr="00301139">
        <w:rPr>
          <w:rFonts w:asciiTheme="majorBidi" w:hAnsiTheme="majorBidi" w:cstheme="majorBidi"/>
          <w:sz w:val="24"/>
          <w:szCs w:val="24"/>
        </w:rPr>
        <w:t xml:space="preserve"> min to pellet the </w:t>
      </w:r>
      <w:r w:rsidR="00DD7B96" w:rsidRPr="00301139">
        <w:rPr>
          <w:rFonts w:asciiTheme="majorBidi" w:hAnsiTheme="majorBidi" w:cstheme="majorBidi"/>
          <w:sz w:val="24"/>
          <w:szCs w:val="24"/>
        </w:rPr>
        <w:t>MCPCNP</w:t>
      </w:r>
      <w:r w:rsidR="00C91F7C" w:rsidRPr="00301139">
        <w:rPr>
          <w:rFonts w:asciiTheme="majorBidi" w:hAnsiTheme="majorBidi" w:cstheme="majorBidi"/>
          <w:sz w:val="24"/>
          <w:szCs w:val="24"/>
        </w:rPr>
        <w:t xml:space="preserve">s and the </w:t>
      </w:r>
      <w:r w:rsidR="00A3517B" w:rsidRPr="00301139">
        <w:rPr>
          <w:rFonts w:asciiTheme="majorBidi" w:hAnsiTheme="majorBidi" w:cstheme="majorBidi"/>
          <w:sz w:val="24"/>
          <w:szCs w:val="24"/>
        </w:rPr>
        <w:t xml:space="preserve"> amount of curcumin released was determined in the supernatant using the HPLC method described above</w:t>
      </w:r>
      <w:r w:rsidR="00C91F7C" w:rsidRPr="00301139">
        <w:rPr>
          <w:rFonts w:asciiTheme="majorBidi" w:hAnsiTheme="majorBidi" w:cstheme="majorBidi"/>
          <w:sz w:val="24"/>
          <w:szCs w:val="24"/>
        </w:rPr>
        <w:t xml:space="preserve">. The </w:t>
      </w:r>
      <w:r w:rsidR="00DD7B96" w:rsidRPr="00301139">
        <w:rPr>
          <w:rFonts w:asciiTheme="majorBidi" w:hAnsiTheme="majorBidi" w:cstheme="majorBidi"/>
          <w:sz w:val="24"/>
          <w:szCs w:val="24"/>
        </w:rPr>
        <w:t>MCPCNP</w:t>
      </w:r>
      <w:r w:rsidR="00C91F7C" w:rsidRPr="00301139">
        <w:rPr>
          <w:rFonts w:asciiTheme="majorBidi" w:hAnsiTheme="majorBidi" w:cstheme="majorBidi"/>
          <w:sz w:val="24"/>
          <w:szCs w:val="24"/>
        </w:rPr>
        <w:t>s</w:t>
      </w:r>
      <w:r w:rsidR="00A3517B" w:rsidRPr="00301139">
        <w:rPr>
          <w:rFonts w:asciiTheme="majorBidi" w:hAnsiTheme="majorBidi" w:cstheme="majorBidi"/>
          <w:sz w:val="24"/>
          <w:szCs w:val="24"/>
          <w:lang w:val="en-MY"/>
        </w:rPr>
        <w:t xml:space="preserve"> pellet was re-suspended in 2 ml </w:t>
      </w:r>
      <w:r w:rsidR="00C91F7C" w:rsidRPr="00301139">
        <w:rPr>
          <w:rFonts w:asciiTheme="majorBidi" w:hAnsiTheme="majorBidi" w:cstheme="majorBidi"/>
          <w:sz w:val="24"/>
          <w:szCs w:val="24"/>
          <w:lang w:val="en-MY"/>
        </w:rPr>
        <w:t xml:space="preserve">of </w:t>
      </w:r>
      <w:r w:rsidR="00A3517B" w:rsidRPr="00301139">
        <w:rPr>
          <w:rFonts w:asciiTheme="majorBidi" w:hAnsiTheme="majorBidi" w:cstheme="majorBidi"/>
          <w:sz w:val="24"/>
          <w:szCs w:val="24"/>
          <w:lang w:val="en-MY"/>
        </w:rPr>
        <w:t xml:space="preserve">fresh buffer </w:t>
      </w:r>
      <w:r w:rsidR="00C91F7C" w:rsidRPr="00301139">
        <w:rPr>
          <w:rFonts w:asciiTheme="majorBidi" w:hAnsiTheme="majorBidi" w:cstheme="majorBidi"/>
          <w:sz w:val="24"/>
          <w:szCs w:val="24"/>
          <w:lang w:val="en-MY"/>
        </w:rPr>
        <w:t>media and the process repeated.</w:t>
      </w:r>
      <w:r w:rsidR="00A3517B" w:rsidRPr="00301139">
        <w:rPr>
          <w:rFonts w:asciiTheme="majorBidi" w:eastAsia="TimesNewRoman" w:hAnsiTheme="majorBidi" w:cstheme="majorBidi"/>
          <w:sz w:val="24"/>
          <w:szCs w:val="24"/>
        </w:rPr>
        <w:t xml:space="preserve"> </w:t>
      </w:r>
      <w:r w:rsidR="00C91F7C" w:rsidRPr="00301139">
        <w:rPr>
          <w:rFonts w:asciiTheme="majorBidi" w:eastAsia="TimesNewRoman" w:hAnsiTheme="majorBidi" w:cstheme="majorBidi"/>
          <w:sz w:val="24"/>
          <w:szCs w:val="24"/>
        </w:rPr>
        <w:t>The p</w:t>
      </w:r>
      <w:r w:rsidR="00A3517B" w:rsidRPr="00301139">
        <w:rPr>
          <w:rFonts w:asciiTheme="majorBidi" w:hAnsiTheme="majorBidi" w:cstheme="majorBidi"/>
          <w:sz w:val="24"/>
          <w:szCs w:val="24"/>
        </w:rPr>
        <w:t xml:space="preserve">ercentage of </w:t>
      </w:r>
      <w:r w:rsidR="005E533E" w:rsidRPr="00301139">
        <w:rPr>
          <w:rFonts w:asciiTheme="majorBidi" w:hAnsiTheme="majorBidi" w:cstheme="majorBidi"/>
          <w:sz w:val="24"/>
          <w:szCs w:val="24"/>
        </w:rPr>
        <w:t>curcumin released</w:t>
      </w:r>
      <w:r w:rsidR="00A3517B" w:rsidRPr="00301139">
        <w:rPr>
          <w:rFonts w:asciiTheme="majorBidi" w:hAnsiTheme="majorBidi" w:cstheme="majorBidi"/>
          <w:sz w:val="24"/>
          <w:szCs w:val="24"/>
        </w:rPr>
        <w:t xml:space="preserve"> </w:t>
      </w:r>
      <w:r w:rsidR="00C91F7C" w:rsidRPr="00301139">
        <w:rPr>
          <w:rFonts w:asciiTheme="majorBidi" w:hAnsiTheme="majorBidi" w:cstheme="majorBidi"/>
          <w:sz w:val="24"/>
          <w:szCs w:val="24"/>
        </w:rPr>
        <w:t xml:space="preserve">from the </w:t>
      </w:r>
      <w:r w:rsidR="00DD7B96" w:rsidRPr="00301139">
        <w:rPr>
          <w:rFonts w:asciiTheme="majorBidi" w:hAnsiTheme="majorBidi" w:cstheme="majorBidi"/>
          <w:sz w:val="24"/>
          <w:szCs w:val="24"/>
        </w:rPr>
        <w:t>MCPCNP</w:t>
      </w:r>
      <w:r w:rsidR="00C91F7C" w:rsidRPr="00301139">
        <w:rPr>
          <w:rFonts w:asciiTheme="majorBidi" w:hAnsiTheme="majorBidi" w:cstheme="majorBidi"/>
          <w:sz w:val="24"/>
          <w:szCs w:val="24"/>
        </w:rPr>
        <w:t xml:space="preserve">s </w:t>
      </w:r>
      <w:r w:rsidR="00A3517B" w:rsidRPr="00301139">
        <w:rPr>
          <w:rFonts w:asciiTheme="majorBidi" w:hAnsiTheme="majorBidi" w:cstheme="majorBidi"/>
          <w:sz w:val="24"/>
          <w:szCs w:val="24"/>
        </w:rPr>
        <w:t xml:space="preserve">was calculated as follows: </w:t>
      </w:r>
    </w:p>
    <w:p w14:paraId="0DDB1732" w14:textId="74EDCE08" w:rsidR="00877171" w:rsidRPr="00301139" w:rsidRDefault="000675A4" w:rsidP="003362EC">
      <w:pPr>
        <w:spacing w:line="360" w:lineRule="auto"/>
        <w:rPr>
          <w:rFonts w:asciiTheme="majorBidi" w:eastAsiaTheme="minorEastAsia" w:hAnsiTheme="majorBidi" w:cstheme="majorBidi"/>
          <w:i/>
          <w:sz w:val="24"/>
          <w:szCs w:val="24"/>
        </w:rPr>
      </w:pPr>
      <m:oMathPara>
        <m:oMath>
          <m:r>
            <m:rPr>
              <m:nor/>
            </m:rPr>
            <w:rPr>
              <w:rFonts w:asciiTheme="majorBidi" w:eastAsiaTheme="minorEastAsia" w:hAnsiTheme="majorBidi" w:cstheme="majorBidi"/>
              <w:sz w:val="24"/>
              <w:szCs w:val="24"/>
            </w:rPr>
            <m:t>Percentage released</m:t>
          </m:r>
          <m:r>
            <w:rPr>
              <w:rFonts w:ascii="Cambria Math" w:eastAsiaTheme="minorEastAsia" w:hAnsi="Cambria Math" w:cstheme="majorBidi"/>
              <w:sz w:val="24"/>
              <w:szCs w:val="24"/>
            </w:rPr>
            <m:t xml:space="preserve"> </m:t>
          </m:r>
          <m:d>
            <m:dPr>
              <m:ctrlPr>
                <w:rPr>
                  <w:rFonts w:ascii="Cambria Math" w:eastAsiaTheme="minorEastAsia" w:hAnsi="Cambria Math" w:cstheme="majorBidi"/>
                  <w:i/>
                  <w:iCs/>
                  <w:sz w:val="24"/>
                  <w:szCs w:val="24"/>
                </w:rPr>
              </m:ctrlPr>
            </m:dPr>
            <m:e>
              <m:r>
                <m:rPr>
                  <m:nor/>
                </m:rPr>
                <w:rPr>
                  <w:rFonts w:asciiTheme="majorBidi" w:eastAsiaTheme="minorEastAsia" w:hAnsiTheme="majorBidi" w:cstheme="majorBidi"/>
                  <w:sz w:val="24"/>
                  <w:szCs w:val="24"/>
                </w:rPr>
                <m:t>%</m:t>
              </m:r>
            </m:e>
          </m:d>
          <m:r>
            <m:rPr>
              <m:nor/>
            </m:rPr>
            <w:rPr>
              <w:rFonts w:asciiTheme="majorBidi" w:eastAsiaTheme="minorEastAsia" w:hAnsiTheme="majorBidi" w:cstheme="majorBidi"/>
              <w:sz w:val="24"/>
              <w:szCs w:val="24"/>
            </w:rPr>
            <m:t>=</m:t>
          </m:r>
          <m:r>
            <m:rPr>
              <m:sty m:val="p"/>
            </m:rPr>
            <w:rPr>
              <w:rFonts w:ascii="Cambria Math" w:eastAsiaTheme="minorEastAsia" w:hAnsi="Cambria Math" w:cstheme="majorBidi"/>
              <w:sz w:val="24"/>
              <w:szCs w:val="24"/>
            </w:rPr>
            <m:t xml:space="preserve"> </m:t>
          </m:r>
          <m:f>
            <m:fPr>
              <m:ctrlPr>
                <w:rPr>
                  <w:rFonts w:ascii="Cambria Math" w:eastAsiaTheme="minorEastAsia" w:hAnsi="Cambria Math" w:cstheme="majorBidi"/>
                  <w:iCs/>
                  <w:sz w:val="24"/>
                  <w:szCs w:val="24"/>
                </w:rPr>
              </m:ctrlPr>
            </m:fPr>
            <m:num>
              <m:r>
                <m:rPr>
                  <m:nor/>
                </m:rPr>
                <w:rPr>
                  <w:rFonts w:asciiTheme="majorBidi" w:eastAsiaTheme="minorEastAsia" w:hAnsiTheme="majorBidi" w:cstheme="majorBidi"/>
                  <w:sz w:val="24"/>
                  <w:szCs w:val="24"/>
                </w:rPr>
                <m:t>Amount of curcumin released</m:t>
              </m:r>
            </m:num>
            <m:den>
              <m:r>
                <m:rPr>
                  <m:nor/>
                </m:rPr>
                <w:rPr>
                  <w:rFonts w:asciiTheme="majorBidi" w:eastAsiaTheme="minorEastAsia" w:hAnsiTheme="majorBidi" w:cstheme="majorBidi"/>
                  <w:sz w:val="24"/>
                  <w:szCs w:val="24"/>
                </w:rPr>
                <m:t>Amount of curcumin in the NPs</m:t>
              </m:r>
            </m:den>
          </m:f>
          <m:r>
            <m:rPr>
              <m:nor/>
            </m:rPr>
            <w:rPr>
              <w:rFonts w:asciiTheme="majorBidi" w:eastAsiaTheme="minorEastAsia" w:hAnsiTheme="majorBidi" w:cstheme="majorBidi"/>
              <w:sz w:val="24"/>
              <w:szCs w:val="24"/>
            </w:rPr>
            <m:t xml:space="preserve"> ×100</m:t>
          </m:r>
        </m:oMath>
      </m:oMathPara>
    </w:p>
    <w:p w14:paraId="33F13D58" w14:textId="77777777" w:rsidR="003362EC" w:rsidRPr="00301139" w:rsidRDefault="003362EC" w:rsidP="003362EC">
      <w:pPr>
        <w:spacing w:line="360" w:lineRule="auto"/>
        <w:rPr>
          <w:rFonts w:asciiTheme="majorBidi" w:eastAsiaTheme="minorEastAsia" w:hAnsiTheme="majorBidi" w:cstheme="majorBidi"/>
          <w:i/>
          <w:sz w:val="24"/>
          <w:szCs w:val="24"/>
        </w:rPr>
      </w:pPr>
    </w:p>
    <w:p w14:paraId="5C685182" w14:textId="1A9CEBAA" w:rsidR="005E1F02" w:rsidRPr="00301139" w:rsidRDefault="005E1F02" w:rsidP="003362EC">
      <w:pPr>
        <w:pStyle w:val="ListParagraph"/>
        <w:numPr>
          <w:ilvl w:val="0"/>
          <w:numId w:val="2"/>
        </w:numPr>
        <w:spacing w:after="0" w:line="360" w:lineRule="auto"/>
        <w:rPr>
          <w:rFonts w:asciiTheme="majorBidi" w:hAnsiTheme="majorBidi" w:cstheme="majorBidi"/>
          <w:sz w:val="24"/>
          <w:szCs w:val="24"/>
        </w:rPr>
      </w:pPr>
      <w:r w:rsidRPr="00301139">
        <w:rPr>
          <w:rFonts w:asciiTheme="majorBidi" w:hAnsiTheme="majorBidi" w:cstheme="majorBidi"/>
          <w:sz w:val="24"/>
          <w:szCs w:val="24"/>
        </w:rPr>
        <w:t>RESULTS</w:t>
      </w:r>
      <w:r w:rsidR="00A47CB9" w:rsidRPr="00301139">
        <w:rPr>
          <w:rFonts w:asciiTheme="majorBidi" w:hAnsiTheme="majorBidi" w:cstheme="majorBidi"/>
          <w:sz w:val="24"/>
          <w:szCs w:val="24"/>
        </w:rPr>
        <w:t xml:space="preserve"> AND DISCUSSION</w:t>
      </w:r>
    </w:p>
    <w:p w14:paraId="290BDD0B" w14:textId="1D104182" w:rsidR="005E1F02" w:rsidRPr="00301139" w:rsidRDefault="00615D29" w:rsidP="003362EC">
      <w:pPr>
        <w:spacing w:after="0" w:line="360" w:lineRule="auto"/>
        <w:rPr>
          <w:rFonts w:asciiTheme="majorBidi" w:hAnsiTheme="majorBidi" w:cstheme="majorBidi"/>
          <w:bCs/>
          <w:i/>
          <w:sz w:val="24"/>
          <w:szCs w:val="24"/>
        </w:rPr>
      </w:pPr>
      <w:r w:rsidRPr="00301139">
        <w:rPr>
          <w:rFonts w:asciiTheme="majorBidi" w:hAnsiTheme="majorBidi" w:cstheme="majorBidi"/>
          <w:bCs/>
          <w:i/>
          <w:sz w:val="24"/>
          <w:szCs w:val="24"/>
        </w:rPr>
        <w:t>3.1</w:t>
      </w:r>
      <w:r w:rsidR="00C83C29" w:rsidRPr="00301139">
        <w:rPr>
          <w:rFonts w:asciiTheme="majorBidi" w:hAnsiTheme="majorBidi" w:cstheme="majorBidi"/>
          <w:bCs/>
          <w:i/>
          <w:sz w:val="24"/>
          <w:szCs w:val="24"/>
        </w:rPr>
        <w:t>.</w:t>
      </w:r>
      <w:r w:rsidRPr="00301139">
        <w:rPr>
          <w:rFonts w:asciiTheme="majorBidi" w:hAnsiTheme="majorBidi" w:cstheme="majorBidi"/>
          <w:bCs/>
          <w:i/>
          <w:sz w:val="24"/>
          <w:szCs w:val="24"/>
        </w:rPr>
        <w:t xml:space="preserve"> </w:t>
      </w:r>
      <w:r w:rsidR="005E1F02" w:rsidRPr="00301139">
        <w:rPr>
          <w:rFonts w:asciiTheme="majorBidi" w:hAnsiTheme="majorBidi" w:cstheme="majorBidi"/>
          <w:bCs/>
          <w:i/>
          <w:sz w:val="24"/>
          <w:szCs w:val="24"/>
        </w:rPr>
        <w:t>Modif</w:t>
      </w:r>
      <w:r w:rsidR="00375542" w:rsidRPr="00301139">
        <w:rPr>
          <w:rFonts w:asciiTheme="majorBidi" w:hAnsiTheme="majorBidi" w:cstheme="majorBidi"/>
          <w:bCs/>
          <w:i/>
          <w:sz w:val="24"/>
          <w:szCs w:val="24"/>
        </w:rPr>
        <w:t xml:space="preserve">ication of </w:t>
      </w:r>
      <w:r w:rsidR="005E1F02" w:rsidRPr="00301139">
        <w:rPr>
          <w:rFonts w:asciiTheme="majorBidi" w:hAnsiTheme="majorBidi" w:cstheme="majorBidi"/>
          <w:bCs/>
          <w:i/>
          <w:sz w:val="24"/>
          <w:szCs w:val="24"/>
        </w:rPr>
        <w:t>citrus pectin</w:t>
      </w:r>
    </w:p>
    <w:p w14:paraId="4DCF433C" w14:textId="77777777" w:rsidR="00301139" w:rsidRDefault="005E1F02" w:rsidP="003362EC">
      <w:pPr>
        <w:spacing w:line="360" w:lineRule="auto"/>
        <w:rPr>
          <w:rFonts w:asciiTheme="majorBidi" w:hAnsiTheme="majorBidi" w:cstheme="majorBidi"/>
          <w:sz w:val="24"/>
          <w:szCs w:val="24"/>
        </w:rPr>
      </w:pPr>
      <w:r w:rsidRPr="00301139">
        <w:rPr>
          <w:rFonts w:asciiTheme="majorBidi" w:hAnsiTheme="majorBidi" w:cstheme="majorBidi"/>
          <w:sz w:val="24"/>
          <w:szCs w:val="24"/>
        </w:rPr>
        <w:t xml:space="preserve">Pectin polysaccharides consist of several </w:t>
      </w:r>
      <w:r w:rsidR="00375542" w:rsidRPr="00301139">
        <w:rPr>
          <w:rFonts w:asciiTheme="majorBidi" w:hAnsiTheme="majorBidi" w:cstheme="majorBidi"/>
          <w:sz w:val="24"/>
          <w:szCs w:val="24"/>
        </w:rPr>
        <w:t xml:space="preserve">side chain </w:t>
      </w:r>
      <w:r w:rsidRPr="00301139">
        <w:rPr>
          <w:rFonts w:asciiTheme="majorBidi" w:hAnsiTheme="majorBidi" w:cstheme="majorBidi"/>
          <w:sz w:val="24"/>
          <w:szCs w:val="24"/>
        </w:rPr>
        <w:t>polymers</w:t>
      </w:r>
      <w:r w:rsidR="00375542" w:rsidRPr="00301139">
        <w:rPr>
          <w:rFonts w:asciiTheme="majorBidi" w:hAnsiTheme="majorBidi" w:cstheme="majorBidi"/>
          <w:sz w:val="24"/>
          <w:szCs w:val="24"/>
        </w:rPr>
        <w:t xml:space="preserve"> </w:t>
      </w:r>
      <w:r w:rsidR="00A857D8" w:rsidRPr="00301139">
        <w:rPr>
          <w:rFonts w:asciiTheme="majorBidi" w:hAnsiTheme="majorBidi" w:cstheme="majorBidi"/>
          <w:sz w:val="24"/>
          <w:szCs w:val="24"/>
        </w:rPr>
        <w:t xml:space="preserve">including </w:t>
      </w:r>
      <w:r w:rsidRPr="00301139">
        <w:rPr>
          <w:rFonts w:asciiTheme="majorBidi" w:hAnsiTheme="majorBidi" w:cstheme="majorBidi"/>
          <w:sz w:val="24"/>
          <w:szCs w:val="24"/>
        </w:rPr>
        <w:t xml:space="preserve">homogalacturonan (HG), rhamnogalacturonan-I (RG-I) and rhamnogalacturonan-II (RG-II). The backbone of </w:t>
      </w:r>
      <w:r w:rsidR="00C300DE" w:rsidRPr="00301139">
        <w:rPr>
          <w:rFonts w:asciiTheme="majorBidi" w:hAnsiTheme="majorBidi" w:cstheme="majorBidi"/>
          <w:sz w:val="24"/>
          <w:szCs w:val="24"/>
        </w:rPr>
        <w:t xml:space="preserve">the </w:t>
      </w:r>
      <w:r w:rsidRPr="00301139">
        <w:rPr>
          <w:rFonts w:asciiTheme="majorBidi" w:hAnsiTheme="majorBidi" w:cstheme="majorBidi"/>
          <w:sz w:val="24"/>
          <w:szCs w:val="24"/>
        </w:rPr>
        <w:t>HG is cov</w:t>
      </w:r>
      <w:r w:rsidR="0062255E" w:rsidRPr="00301139">
        <w:rPr>
          <w:rFonts w:asciiTheme="majorBidi" w:hAnsiTheme="majorBidi" w:cstheme="majorBidi"/>
          <w:sz w:val="24"/>
          <w:szCs w:val="24"/>
        </w:rPr>
        <w:t xml:space="preserve">alently </w:t>
      </w:r>
      <w:r w:rsidRPr="00301139">
        <w:rPr>
          <w:rFonts w:asciiTheme="majorBidi" w:hAnsiTheme="majorBidi" w:cstheme="majorBidi"/>
          <w:sz w:val="24"/>
          <w:szCs w:val="24"/>
        </w:rPr>
        <w:t xml:space="preserve">cross-linked </w:t>
      </w:r>
      <w:r w:rsidR="00A56FC1" w:rsidRPr="00301139">
        <w:rPr>
          <w:rFonts w:asciiTheme="majorBidi" w:hAnsiTheme="majorBidi" w:cstheme="majorBidi"/>
          <w:sz w:val="24"/>
          <w:szCs w:val="24"/>
        </w:rPr>
        <w:t>to the rhamnogalacturans, which</w:t>
      </w:r>
      <w:r w:rsidR="00375542" w:rsidRPr="00301139">
        <w:rPr>
          <w:rFonts w:asciiTheme="majorBidi" w:hAnsiTheme="majorBidi" w:cstheme="majorBidi"/>
          <w:sz w:val="24"/>
          <w:szCs w:val="24"/>
        </w:rPr>
        <w:t xml:space="preserve"> have </w:t>
      </w:r>
      <w:r w:rsidRPr="00301139">
        <w:rPr>
          <w:rFonts w:asciiTheme="majorBidi" w:hAnsiTheme="majorBidi" w:cstheme="majorBidi"/>
          <w:sz w:val="24"/>
          <w:szCs w:val="24"/>
        </w:rPr>
        <w:t xml:space="preserve">branched arabinogalactan side chains </w:t>
      </w:r>
      <w:r w:rsidR="00C32584" w:rsidRPr="00301139">
        <w:rPr>
          <w:rFonts w:asciiTheme="majorBidi" w:hAnsiTheme="majorBidi" w:cstheme="majorBidi"/>
          <w:sz w:val="24"/>
          <w:szCs w:val="24"/>
        </w:rPr>
        <w:t>[11]</w:t>
      </w:r>
      <w:r w:rsidRPr="00301139">
        <w:rPr>
          <w:rFonts w:asciiTheme="majorBidi" w:hAnsiTheme="majorBidi" w:cstheme="majorBidi"/>
          <w:sz w:val="24"/>
          <w:szCs w:val="24"/>
        </w:rPr>
        <w:t>.</w:t>
      </w:r>
      <w:r w:rsidR="008F5DC4" w:rsidRPr="00301139">
        <w:rPr>
          <w:rFonts w:asciiTheme="majorBidi" w:hAnsiTheme="majorBidi" w:cstheme="majorBidi"/>
          <w:sz w:val="24"/>
          <w:szCs w:val="24"/>
        </w:rPr>
        <w:t xml:space="preserve"> </w:t>
      </w:r>
      <w:r w:rsidR="00A857D8" w:rsidRPr="00301139">
        <w:rPr>
          <w:rFonts w:asciiTheme="majorBidi" w:hAnsiTheme="majorBidi" w:cstheme="majorBidi"/>
          <w:sz w:val="24"/>
          <w:szCs w:val="24"/>
        </w:rPr>
        <w:t>A</w:t>
      </w:r>
      <w:r w:rsidR="008F5DC4" w:rsidRPr="00301139">
        <w:rPr>
          <w:rFonts w:asciiTheme="majorBidi" w:hAnsiTheme="majorBidi" w:cstheme="majorBidi"/>
          <w:sz w:val="24"/>
          <w:szCs w:val="24"/>
        </w:rPr>
        <w:t>lkaline</w:t>
      </w:r>
      <w:r w:rsidR="008D56A3" w:rsidRPr="00301139">
        <w:rPr>
          <w:rFonts w:asciiTheme="majorBidi" w:hAnsiTheme="majorBidi" w:cstheme="majorBidi"/>
          <w:sz w:val="24"/>
          <w:szCs w:val="24"/>
        </w:rPr>
        <w:t xml:space="preserve"> treatment of pectin results in </w:t>
      </w:r>
      <w:r w:rsidR="008F5DC4" w:rsidRPr="00301139">
        <w:rPr>
          <w:rFonts w:asciiTheme="majorBidi" w:hAnsiTheme="majorBidi" w:cstheme="majorBidi"/>
          <w:sz w:val="24"/>
          <w:szCs w:val="24"/>
        </w:rPr>
        <w:t xml:space="preserve">the </w:t>
      </w:r>
      <w:r w:rsidRPr="00301139">
        <w:rPr>
          <w:rFonts w:asciiTheme="majorBidi" w:hAnsiTheme="majorBidi" w:cstheme="majorBidi"/>
          <w:sz w:val="24"/>
          <w:szCs w:val="24"/>
        </w:rPr>
        <w:t>disrupt</w:t>
      </w:r>
      <w:r w:rsidR="008F5DC4" w:rsidRPr="00301139">
        <w:rPr>
          <w:rFonts w:asciiTheme="majorBidi" w:hAnsiTheme="majorBidi" w:cstheme="majorBidi"/>
          <w:sz w:val="24"/>
          <w:szCs w:val="24"/>
        </w:rPr>
        <w:t>ion of</w:t>
      </w:r>
      <w:r w:rsidRPr="00301139">
        <w:rPr>
          <w:rFonts w:asciiTheme="majorBidi" w:hAnsiTheme="majorBidi" w:cstheme="majorBidi"/>
          <w:sz w:val="24"/>
          <w:szCs w:val="24"/>
        </w:rPr>
        <w:t xml:space="preserve"> the </w:t>
      </w:r>
      <w:r w:rsidRPr="00301139">
        <w:rPr>
          <w:rFonts w:asciiTheme="majorBidi" w:hAnsiTheme="majorBidi" w:cstheme="majorBidi"/>
          <w:sz w:val="24"/>
          <w:szCs w:val="24"/>
        </w:rPr>
        <w:lastRenderedPageBreak/>
        <w:t xml:space="preserve">rhamnogalacturan </w:t>
      </w:r>
      <w:r w:rsidR="008D56A3" w:rsidRPr="00301139">
        <w:rPr>
          <w:rFonts w:asciiTheme="majorBidi" w:hAnsiTheme="majorBidi" w:cstheme="majorBidi"/>
          <w:sz w:val="24"/>
          <w:szCs w:val="24"/>
        </w:rPr>
        <w:t>side chain</w:t>
      </w:r>
      <w:r w:rsidR="00A857D8" w:rsidRPr="00301139">
        <w:rPr>
          <w:rFonts w:asciiTheme="majorBidi" w:hAnsiTheme="majorBidi" w:cstheme="majorBidi"/>
          <w:sz w:val="24"/>
          <w:szCs w:val="24"/>
        </w:rPr>
        <w:t>s</w:t>
      </w:r>
      <w:r w:rsidR="008D56A3" w:rsidRPr="00301139">
        <w:rPr>
          <w:rFonts w:asciiTheme="majorBidi" w:hAnsiTheme="majorBidi" w:cstheme="majorBidi"/>
          <w:sz w:val="24"/>
          <w:szCs w:val="24"/>
        </w:rPr>
        <w:t xml:space="preserve"> with a </w:t>
      </w:r>
      <w:r w:rsidR="008F5DC4" w:rsidRPr="00301139">
        <w:rPr>
          <w:rFonts w:asciiTheme="majorBidi" w:hAnsiTheme="majorBidi" w:cstheme="majorBidi"/>
          <w:sz w:val="24"/>
          <w:szCs w:val="24"/>
        </w:rPr>
        <w:t xml:space="preserve">consequent depolymerisation of the </w:t>
      </w:r>
      <w:r w:rsidRPr="00301139">
        <w:rPr>
          <w:rFonts w:asciiTheme="majorBidi" w:hAnsiTheme="majorBidi" w:cstheme="majorBidi"/>
          <w:sz w:val="24"/>
          <w:szCs w:val="24"/>
        </w:rPr>
        <w:t>backbone and de-esterifi</w:t>
      </w:r>
      <w:r w:rsidR="008F5DC4" w:rsidRPr="00301139">
        <w:rPr>
          <w:rFonts w:asciiTheme="majorBidi" w:hAnsiTheme="majorBidi" w:cstheme="majorBidi"/>
          <w:sz w:val="24"/>
          <w:szCs w:val="24"/>
        </w:rPr>
        <w:t xml:space="preserve">cation of </w:t>
      </w:r>
      <w:r w:rsidRPr="00301139">
        <w:rPr>
          <w:rFonts w:asciiTheme="majorBidi" w:hAnsiTheme="majorBidi" w:cstheme="majorBidi"/>
          <w:sz w:val="24"/>
          <w:szCs w:val="24"/>
        </w:rPr>
        <w:t>the HG regions</w:t>
      </w:r>
      <w:r w:rsidR="00375542" w:rsidRPr="00301139">
        <w:rPr>
          <w:rFonts w:asciiTheme="majorBidi" w:hAnsiTheme="majorBidi" w:cstheme="majorBidi"/>
          <w:sz w:val="24"/>
          <w:szCs w:val="24"/>
        </w:rPr>
        <w:t xml:space="preserve">. </w:t>
      </w:r>
      <w:r w:rsidR="008F5DC4" w:rsidRPr="00301139">
        <w:rPr>
          <w:rFonts w:asciiTheme="majorBidi" w:hAnsiTheme="majorBidi" w:cstheme="majorBidi"/>
          <w:sz w:val="24"/>
          <w:szCs w:val="24"/>
        </w:rPr>
        <w:t xml:space="preserve">Sustained exposure of the pectin in the alkaline pH also </w:t>
      </w:r>
      <w:r w:rsidRPr="00301139">
        <w:rPr>
          <w:rFonts w:asciiTheme="majorBidi" w:hAnsiTheme="majorBidi" w:cstheme="majorBidi"/>
          <w:sz w:val="24"/>
          <w:szCs w:val="24"/>
        </w:rPr>
        <w:t>allow</w:t>
      </w:r>
      <w:r w:rsidR="00375542" w:rsidRPr="00301139">
        <w:rPr>
          <w:rFonts w:asciiTheme="majorBidi" w:hAnsiTheme="majorBidi" w:cstheme="majorBidi"/>
          <w:sz w:val="24"/>
          <w:szCs w:val="24"/>
        </w:rPr>
        <w:t>s</w:t>
      </w:r>
      <w:r w:rsidRPr="00301139">
        <w:rPr>
          <w:rFonts w:asciiTheme="majorBidi" w:hAnsiTheme="majorBidi" w:cstheme="majorBidi"/>
          <w:sz w:val="24"/>
          <w:szCs w:val="24"/>
        </w:rPr>
        <w:t xml:space="preserve"> the </w:t>
      </w:r>
      <w:r w:rsidR="00375542" w:rsidRPr="00301139">
        <w:rPr>
          <w:rFonts w:asciiTheme="majorBidi" w:hAnsiTheme="majorBidi" w:cstheme="majorBidi"/>
          <w:sz w:val="24"/>
          <w:szCs w:val="24"/>
        </w:rPr>
        <w:t xml:space="preserve">cleavage of </w:t>
      </w:r>
      <w:r w:rsidRPr="00301139">
        <w:rPr>
          <w:rFonts w:asciiTheme="majorBidi" w:hAnsiTheme="majorBidi" w:cstheme="majorBidi"/>
          <w:sz w:val="24"/>
          <w:szCs w:val="24"/>
        </w:rPr>
        <w:t xml:space="preserve">the rhamnogalacturans </w:t>
      </w:r>
      <w:r w:rsidR="003D5BDB" w:rsidRPr="00301139">
        <w:rPr>
          <w:rFonts w:asciiTheme="majorBidi" w:hAnsiTheme="majorBidi" w:cstheme="majorBidi"/>
          <w:sz w:val="24"/>
          <w:szCs w:val="24"/>
        </w:rPr>
        <w:t xml:space="preserve">to </w:t>
      </w:r>
      <w:r w:rsidRPr="00301139">
        <w:rPr>
          <w:rFonts w:asciiTheme="majorBidi" w:hAnsiTheme="majorBidi" w:cstheme="majorBidi"/>
          <w:sz w:val="24"/>
          <w:szCs w:val="24"/>
        </w:rPr>
        <w:t>arabino galactans and galactans</w:t>
      </w:r>
      <w:r w:rsidR="003D5BDB" w:rsidRPr="00301139">
        <w:rPr>
          <w:rFonts w:asciiTheme="majorBidi" w:hAnsiTheme="majorBidi" w:cstheme="majorBidi"/>
          <w:sz w:val="24"/>
          <w:szCs w:val="24"/>
        </w:rPr>
        <w:t xml:space="preserve">, which are crucial in the anticancer trigger cascade. </w:t>
      </w:r>
      <w:r w:rsidR="008D56A3" w:rsidRPr="00301139">
        <w:rPr>
          <w:rFonts w:asciiTheme="majorBidi" w:hAnsiTheme="majorBidi" w:cstheme="majorBidi"/>
          <w:sz w:val="24"/>
          <w:szCs w:val="24"/>
        </w:rPr>
        <w:t>Figure 1 presents the</w:t>
      </w:r>
      <w:r w:rsidR="003D5BDB" w:rsidRPr="00301139">
        <w:rPr>
          <w:rFonts w:asciiTheme="majorBidi" w:hAnsiTheme="majorBidi" w:cstheme="majorBidi"/>
          <w:sz w:val="24"/>
          <w:szCs w:val="24"/>
          <w:shd w:val="clear" w:color="auto" w:fill="FFFFFF"/>
        </w:rPr>
        <w:t xml:space="preserve"> </w:t>
      </w:r>
      <w:r w:rsidRPr="00301139">
        <w:rPr>
          <w:rFonts w:asciiTheme="majorBidi" w:hAnsiTheme="majorBidi" w:cstheme="majorBidi"/>
          <w:sz w:val="24"/>
          <w:szCs w:val="24"/>
        </w:rPr>
        <w:t xml:space="preserve">FTIR spectra of </w:t>
      </w:r>
      <w:r w:rsidR="009C45B9" w:rsidRPr="00301139">
        <w:rPr>
          <w:rFonts w:asciiTheme="majorBidi" w:hAnsiTheme="majorBidi" w:cstheme="majorBidi"/>
          <w:sz w:val="24"/>
          <w:szCs w:val="24"/>
        </w:rPr>
        <w:t>the</w:t>
      </w:r>
      <w:r w:rsidR="005F2EA4" w:rsidRPr="00301139">
        <w:rPr>
          <w:rFonts w:asciiTheme="majorBidi" w:hAnsiTheme="majorBidi" w:cstheme="majorBidi"/>
          <w:sz w:val="24"/>
          <w:szCs w:val="24"/>
        </w:rPr>
        <w:t xml:space="preserve"> LMP</w:t>
      </w:r>
      <w:r w:rsidR="00617413" w:rsidRPr="00301139">
        <w:rPr>
          <w:rFonts w:asciiTheme="majorBidi" w:hAnsiTheme="majorBidi" w:cstheme="majorBidi"/>
          <w:sz w:val="24"/>
          <w:szCs w:val="24"/>
        </w:rPr>
        <w:t>,</w:t>
      </w:r>
      <w:r w:rsidRPr="00301139">
        <w:rPr>
          <w:rFonts w:asciiTheme="majorBidi" w:hAnsiTheme="majorBidi" w:cstheme="majorBidi"/>
          <w:sz w:val="24"/>
          <w:szCs w:val="24"/>
        </w:rPr>
        <w:t xml:space="preserve"> </w:t>
      </w:r>
      <w:r w:rsidR="009C45B9" w:rsidRPr="00301139">
        <w:rPr>
          <w:rFonts w:asciiTheme="majorBidi" w:hAnsiTheme="majorBidi" w:cstheme="majorBidi"/>
          <w:sz w:val="24"/>
          <w:szCs w:val="24"/>
        </w:rPr>
        <w:t xml:space="preserve">(a) </w:t>
      </w:r>
      <w:r w:rsidRPr="00301139">
        <w:rPr>
          <w:rFonts w:asciiTheme="majorBidi" w:hAnsiTheme="majorBidi" w:cstheme="majorBidi"/>
          <w:sz w:val="24"/>
          <w:szCs w:val="24"/>
        </w:rPr>
        <w:t xml:space="preserve">in comparison </w:t>
      </w:r>
      <w:r w:rsidR="003D5BDB" w:rsidRPr="00301139">
        <w:rPr>
          <w:rFonts w:asciiTheme="majorBidi" w:hAnsiTheme="majorBidi" w:cstheme="majorBidi"/>
          <w:sz w:val="24"/>
          <w:szCs w:val="24"/>
        </w:rPr>
        <w:t xml:space="preserve">to the </w:t>
      </w:r>
      <w:r w:rsidR="005F2EA4" w:rsidRPr="00301139">
        <w:rPr>
          <w:rFonts w:asciiTheme="majorBidi" w:hAnsiTheme="majorBidi" w:cstheme="majorBidi"/>
          <w:sz w:val="24"/>
          <w:szCs w:val="24"/>
        </w:rPr>
        <w:t>MCP</w:t>
      </w:r>
      <w:r w:rsidR="00617413" w:rsidRPr="00301139">
        <w:rPr>
          <w:rFonts w:asciiTheme="majorBidi" w:hAnsiTheme="majorBidi" w:cstheme="majorBidi"/>
          <w:sz w:val="24"/>
          <w:szCs w:val="24"/>
        </w:rPr>
        <w:t>,</w:t>
      </w:r>
      <w:r w:rsidR="009C45B9" w:rsidRPr="00301139">
        <w:rPr>
          <w:rFonts w:asciiTheme="majorBidi" w:hAnsiTheme="majorBidi" w:cstheme="majorBidi"/>
          <w:sz w:val="24"/>
          <w:szCs w:val="24"/>
        </w:rPr>
        <w:t xml:space="preserve"> (b)</w:t>
      </w:r>
      <w:r w:rsidR="008D56A3" w:rsidRPr="00301139">
        <w:rPr>
          <w:rFonts w:asciiTheme="majorBidi" w:hAnsiTheme="majorBidi" w:cstheme="majorBidi"/>
          <w:sz w:val="24"/>
          <w:szCs w:val="24"/>
        </w:rPr>
        <w:t xml:space="preserve">. </w:t>
      </w:r>
    </w:p>
    <w:p w14:paraId="64BC27F8" w14:textId="010B2D68" w:rsidR="00301139" w:rsidRDefault="00301139" w:rsidP="003362EC">
      <w:pPr>
        <w:spacing w:line="360" w:lineRule="auto"/>
        <w:rPr>
          <w:rFonts w:asciiTheme="majorBidi" w:hAnsiTheme="majorBidi" w:cstheme="majorBidi"/>
          <w:sz w:val="24"/>
          <w:szCs w:val="24"/>
        </w:rPr>
      </w:pPr>
      <w:r w:rsidRPr="00301139">
        <w:rPr>
          <w:rFonts w:asciiTheme="majorBidi" w:hAnsiTheme="majorBidi" w:cstheme="majorBidi"/>
          <w:noProof/>
          <w:sz w:val="24"/>
          <w:szCs w:val="24"/>
          <w:lang w:val="en-MY" w:eastAsia="en-MY"/>
        </w:rPr>
        <w:drawing>
          <wp:inline distT="0" distB="0" distL="0" distR="0" wp14:anchorId="3C60CD49" wp14:editId="35EAF7D9">
            <wp:extent cx="5731510" cy="2491961"/>
            <wp:effectExtent l="0" t="0" r="2540" b="3810"/>
            <wp:docPr id="1" name="Picture 1" descr="D:\PAPERS 2014\Rayan\Accepted Version\This sent\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PERS 2014\Rayan\Accepted Version\This sent\Figure 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91961"/>
                    </a:xfrm>
                    <a:prstGeom prst="rect">
                      <a:avLst/>
                    </a:prstGeom>
                    <a:noFill/>
                    <a:ln>
                      <a:noFill/>
                    </a:ln>
                  </pic:spPr>
                </pic:pic>
              </a:graphicData>
            </a:graphic>
          </wp:inline>
        </w:drawing>
      </w:r>
    </w:p>
    <w:p w14:paraId="10464A35" w14:textId="77777777" w:rsidR="00301139" w:rsidRDefault="00301139" w:rsidP="003362EC">
      <w:pPr>
        <w:spacing w:line="360" w:lineRule="auto"/>
        <w:rPr>
          <w:rFonts w:asciiTheme="majorBidi" w:hAnsiTheme="majorBidi" w:cstheme="majorBidi"/>
          <w:sz w:val="24"/>
          <w:szCs w:val="24"/>
        </w:rPr>
      </w:pPr>
    </w:p>
    <w:p w14:paraId="4DAF4D66" w14:textId="433871C4" w:rsidR="00301139" w:rsidRDefault="00301139" w:rsidP="003362EC">
      <w:pPr>
        <w:spacing w:line="360" w:lineRule="auto"/>
        <w:rPr>
          <w:rFonts w:asciiTheme="majorBidi" w:hAnsiTheme="majorBidi" w:cstheme="majorBidi"/>
          <w:noProof/>
          <w:sz w:val="24"/>
          <w:szCs w:val="24"/>
          <w:lang w:eastAsia="en-MY"/>
        </w:rPr>
      </w:pPr>
      <w:r w:rsidRPr="006578E9">
        <w:rPr>
          <w:rFonts w:asciiTheme="majorBidi" w:hAnsiTheme="majorBidi" w:cstheme="majorBidi"/>
          <w:noProof/>
          <w:sz w:val="24"/>
          <w:szCs w:val="24"/>
          <w:lang w:eastAsia="en-MY"/>
        </w:rPr>
        <w:t>Figure 1: FT-IR spectra of LMP and MCP</w:t>
      </w:r>
    </w:p>
    <w:p w14:paraId="42342160" w14:textId="21FEF951" w:rsidR="009636B4" w:rsidRPr="00301139" w:rsidRDefault="008D56A3" w:rsidP="003362EC">
      <w:pPr>
        <w:spacing w:line="360" w:lineRule="auto"/>
        <w:rPr>
          <w:rFonts w:asciiTheme="majorBidi" w:hAnsiTheme="majorBidi" w:cstheme="majorBidi"/>
          <w:sz w:val="24"/>
          <w:szCs w:val="24"/>
        </w:rPr>
      </w:pPr>
      <w:r w:rsidRPr="00301139">
        <w:rPr>
          <w:rFonts w:asciiTheme="majorBidi" w:hAnsiTheme="majorBidi" w:cstheme="majorBidi"/>
          <w:sz w:val="24"/>
          <w:szCs w:val="24"/>
        </w:rPr>
        <w:t>T</w:t>
      </w:r>
      <w:r w:rsidR="00617413" w:rsidRPr="00301139">
        <w:rPr>
          <w:rFonts w:asciiTheme="majorBidi" w:hAnsiTheme="majorBidi" w:cstheme="majorBidi"/>
          <w:sz w:val="24"/>
          <w:szCs w:val="24"/>
        </w:rPr>
        <w:t>he wide peaks at approximately 3,440 cm</w:t>
      </w:r>
      <w:r w:rsidR="00617413" w:rsidRPr="00301139">
        <w:rPr>
          <w:rFonts w:asciiTheme="majorBidi" w:hAnsiTheme="majorBidi" w:cstheme="majorBidi"/>
          <w:sz w:val="24"/>
          <w:szCs w:val="24"/>
          <w:vertAlign w:val="superscript"/>
        </w:rPr>
        <w:t>−1</w:t>
      </w:r>
      <w:r w:rsidR="00617413" w:rsidRPr="00301139">
        <w:rPr>
          <w:rFonts w:asciiTheme="majorBidi" w:hAnsiTheme="majorBidi" w:cstheme="majorBidi"/>
          <w:sz w:val="24"/>
          <w:szCs w:val="24"/>
        </w:rPr>
        <w:t xml:space="preserve"> and 2,900 cm</w:t>
      </w:r>
      <w:r w:rsidR="00617413" w:rsidRPr="00301139">
        <w:rPr>
          <w:rFonts w:asciiTheme="majorBidi" w:hAnsiTheme="majorBidi" w:cstheme="majorBidi"/>
          <w:sz w:val="24"/>
          <w:szCs w:val="24"/>
          <w:vertAlign w:val="superscript"/>
        </w:rPr>
        <w:t>−1</w:t>
      </w:r>
      <w:r w:rsidR="00617413" w:rsidRPr="00301139">
        <w:rPr>
          <w:rFonts w:asciiTheme="majorBidi" w:hAnsiTheme="majorBidi" w:cstheme="majorBidi"/>
          <w:sz w:val="24"/>
          <w:szCs w:val="24"/>
        </w:rPr>
        <w:t xml:space="preserve"> in both spectra are indicative of secondary hydroxyl carboxylic groups, respectively. There </w:t>
      </w:r>
      <w:r w:rsidRPr="00301139">
        <w:rPr>
          <w:rFonts w:asciiTheme="majorBidi" w:hAnsiTheme="majorBidi" w:cstheme="majorBidi"/>
          <w:sz w:val="24"/>
          <w:szCs w:val="24"/>
        </w:rPr>
        <w:t>are</w:t>
      </w:r>
      <w:r w:rsidR="00617413" w:rsidRPr="00301139">
        <w:rPr>
          <w:rFonts w:asciiTheme="majorBidi" w:hAnsiTheme="majorBidi" w:cstheme="majorBidi"/>
          <w:sz w:val="24"/>
          <w:szCs w:val="24"/>
        </w:rPr>
        <w:t xml:space="preserve"> comparatively lower intensit</w:t>
      </w:r>
      <w:r w:rsidR="002C0C09" w:rsidRPr="00301139">
        <w:rPr>
          <w:rFonts w:asciiTheme="majorBidi" w:hAnsiTheme="majorBidi" w:cstheme="majorBidi"/>
          <w:sz w:val="24"/>
          <w:szCs w:val="24"/>
        </w:rPr>
        <w:t>y</w:t>
      </w:r>
      <w:r w:rsidR="00617413" w:rsidRPr="00301139">
        <w:rPr>
          <w:rFonts w:asciiTheme="majorBidi" w:hAnsiTheme="majorBidi" w:cstheme="majorBidi"/>
          <w:sz w:val="24"/>
          <w:szCs w:val="24"/>
        </w:rPr>
        <w:t xml:space="preserve"> at about 1700 cm</w:t>
      </w:r>
      <w:r w:rsidR="00617413" w:rsidRPr="00301139">
        <w:rPr>
          <w:rFonts w:asciiTheme="majorBidi" w:hAnsiTheme="majorBidi" w:cstheme="majorBidi"/>
          <w:sz w:val="24"/>
          <w:szCs w:val="24"/>
          <w:vertAlign w:val="superscript"/>
        </w:rPr>
        <w:t>-1</w:t>
      </w:r>
      <w:r w:rsidR="00617413" w:rsidRPr="00301139">
        <w:rPr>
          <w:rFonts w:asciiTheme="majorBidi" w:hAnsiTheme="majorBidi" w:cstheme="majorBidi"/>
          <w:sz w:val="24"/>
          <w:szCs w:val="24"/>
        </w:rPr>
        <w:t xml:space="preserve"> in </w:t>
      </w:r>
      <w:r w:rsidRPr="00301139">
        <w:rPr>
          <w:rFonts w:asciiTheme="majorBidi" w:hAnsiTheme="majorBidi" w:cstheme="majorBidi"/>
          <w:sz w:val="24"/>
          <w:szCs w:val="24"/>
        </w:rPr>
        <w:t>LMP compared</w:t>
      </w:r>
      <w:r w:rsidR="00617413" w:rsidRPr="00301139">
        <w:rPr>
          <w:rFonts w:asciiTheme="majorBidi" w:hAnsiTheme="majorBidi" w:cstheme="majorBidi"/>
          <w:sz w:val="24"/>
          <w:szCs w:val="24"/>
        </w:rPr>
        <w:t xml:space="preserve"> to identical peak in the MCP, which is indicative of a lower </w:t>
      </w:r>
      <w:r w:rsidR="00C91F7C" w:rsidRPr="00301139">
        <w:rPr>
          <w:rFonts w:asciiTheme="majorBidi" w:hAnsiTheme="majorBidi" w:cstheme="majorBidi"/>
          <w:sz w:val="24"/>
          <w:szCs w:val="24"/>
        </w:rPr>
        <w:t xml:space="preserve">degree of </w:t>
      </w:r>
      <w:r w:rsidR="00617413" w:rsidRPr="00301139">
        <w:rPr>
          <w:rFonts w:asciiTheme="majorBidi" w:hAnsiTheme="majorBidi" w:cstheme="majorBidi"/>
          <w:sz w:val="24"/>
          <w:szCs w:val="24"/>
        </w:rPr>
        <w:t xml:space="preserve">methoxy substitution of </w:t>
      </w:r>
      <w:r w:rsidR="00BA7181" w:rsidRPr="00301139">
        <w:rPr>
          <w:rFonts w:asciiTheme="majorBidi" w:hAnsiTheme="majorBidi" w:cstheme="majorBidi"/>
          <w:sz w:val="24"/>
          <w:szCs w:val="24"/>
        </w:rPr>
        <w:t>pectin in LMP [19]</w:t>
      </w:r>
      <w:r w:rsidR="00617413" w:rsidRPr="00301139">
        <w:rPr>
          <w:rFonts w:asciiTheme="majorBidi" w:hAnsiTheme="majorBidi" w:cstheme="majorBidi"/>
          <w:sz w:val="24"/>
          <w:szCs w:val="24"/>
        </w:rPr>
        <w:t xml:space="preserve">. A </w:t>
      </w:r>
      <w:r w:rsidR="005E1F02" w:rsidRPr="00301139">
        <w:rPr>
          <w:rFonts w:asciiTheme="majorBidi" w:hAnsiTheme="majorBidi" w:cstheme="majorBidi"/>
          <w:sz w:val="24"/>
          <w:szCs w:val="24"/>
        </w:rPr>
        <w:t xml:space="preserve">distinctive absorption band </w:t>
      </w:r>
      <w:r w:rsidR="009C45B9" w:rsidRPr="00301139">
        <w:rPr>
          <w:rFonts w:asciiTheme="majorBidi" w:hAnsiTheme="majorBidi" w:cstheme="majorBidi"/>
          <w:sz w:val="24"/>
          <w:szCs w:val="24"/>
        </w:rPr>
        <w:t xml:space="preserve">is observed </w:t>
      </w:r>
      <w:r w:rsidR="005E1F02" w:rsidRPr="00301139">
        <w:rPr>
          <w:rFonts w:asciiTheme="majorBidi" w:hAnsiTheme="majorBidi" w:cstheme="majorBidi"/>
          <w:sz w:val="24"/>
          <w:szCs w:val="24"/>
        </w:rPr>
        <w:t>at</w:t>
      </w:r>
      <w:r w:rsidR="003D5BDB" w:rsidRPr="00301139">
        <w:rPr>
          <w:rFonts w:asciiTheme="majorBidi" w:hAnsiTheme="majorBidi" w:cstheme="majorBidi"/>
          <w:sz w:val="24"/>
          <w:szCs w:val="24"/>
        </w:rPr>
        <w:t xml:space="preserve"> 1015 </w:t>
      </w:r>
      <w:r w:rsidR="005E1F02" w:rsidRPr="00301139">
        <w:rPr>
          <w:rFonts w:asciiTheme="majorBidi" w:hAnsiTheme="majorBidi" w:cstheme="majorBidi"/>
          <w:sz w:val="24"/>
          <w:szCs w:val="24"/>
        </w:rPr>
        <w:t>cm</w:t>
      </w:r>
      <w:r w:rsidR="005E1F02" w:rsidRPr="00301139">
        <w:rPr>
          <w:rFonts w:asciiTheme="majorBidi" w:hAnsiTheme="majorBidi" w:cstheme="majorBidi"/>
          <w:sz w:val="24"/>
          <w:szCs w:val="24"/>
          <w:vertAlign w:val="superscript"/>
        </w:rPr>
        <w:t>−1</w:t>
      </w:r>
      <w:r w:rsidR="00273FF3" w:rsidRPr="00301139">
        <w:rPr>
          <w:rFonts w:asciiTheme="majorBidi" w:hAnsiTheme="majorBidi" w:cstheme="majorBidi"/>
          <w:sz w:val="24"/>
          <w:szCs w:val="24"/>
          <w:vertAlign w:val="superscript"/>
        </w:rPr>
        <w:t xml:space="preserve"> </w:t>
      </w:r>
      <w:r w:rsidR="003D5BDB" w:rsidRPr="00301139">
        <w:rPr>
          <w:rFonts w:asciiTheme="majorBidi" w:hAnsiTheme="majorBidi" w:cstheme="majorBidi"/>
          <w:sz w:val="24"/>
          <w:szCs w:val="24"/>
        </w:rPr>
        <w:t>in the MCP spectra</w:t>
      </w:r>
      <w:r w:rsidR="008D4628" w:rsidRPr="00301139">
        <w:rPr>
          <w:rFonts w:asciiTheme="majorBidi" w:hAnsiTheme="majorBidi" w:cstheme="majorBidi"/>
          <w:sz w:val="24"/>
          <w:szCs w:val="24"/>
        </w:rPr>
        <w:t xml:space="preserve"> and not apparent in the LMP spectra</w:t>
      </w:r>
      <w:r w:rsidR="00F46265" w:rsidRPr="00301139">
        <w:rPr>
          <w:rFonts w:asciiTheme="majorBidi" w:hAnsiTheme="majorBidi" w:cstheme="majorBidi"/>
          <w:sz w:val="24"/>
          <w:szCs w:val="24"/>
        </w:rPr>
        <w:t>,</w:t>
      </w:r>
      <w:r w:rsidR="00273FF3" w:rsidRPr="00301139">
        <w:rPr>
          <w:rFonts w:asciiTheme="majorBidi" w:hAnsiTheme="majorBidi" w:cstheme="majorBidi"/>
          <w:sz w:val="24"/>
          <w:szCs w:val="24"/>
        </w:rPr>
        <w:t xml:space="preserve"> </w:t>
      </w:r>
      <w:r w:rsidR="008D6DF8" w:rsidRPr="00301139">
        <w:rPr>
          <w:rFonts w:asciiTheme="majorBidi" w:hAnsiTheme="majorBidi" w:cstheme="majorBidi"/>
          <w:sz w:val="24"/>
          <w:szCs w:val="24"/>
        </w:rPr>
        <w:t xml:space="preserve">which </w:t>
      </w:r>
      <w:r w:rsidR="005E1F02" w:rsidRPr="00301139">
        <w:rPr>
          <w:rFonts w:asciiTheme="majorBidi" w:hAnsiTheme="majorBidi" w:cstheme="majorBidi"/>
          <w:sz w:val="24"/>
          <w:szCs w:val="24"/>
        </w:rPr>
        <w:t>is</w:t>
      </w:r>
      <w:r w:rsidR="009F45E3" w:rsidRPr="00301139">
        <w:rPr>
          <w:rFonts w:asciiTheme="majorBidi" w:hAnsiTheme="majorBidi" w:cstheme="majorBidi"/>
          <w:sz w:val="24"/>
          <w:szCs w:val="24"/>
        </w:rPr>
        <w:t xml:space="preserve"> consistent with </w:t>
      </w:r>
      <w:r w:rsidR="00FE1227" w:rsidRPr="00301139">
        <w:rPr>
          <w:rFonts w:asciiTheme="majorBidi" w:hAnsiTheme="majorBidi" w:cstheme="majorBidi"/>
          <w:sz w:val="24"/>
          <w:szCs w:val="24"/>
        </w:rPr>
        <w:t>an</w:t>
      </w:r>
      <w:r w:rsidR="008D6DF8" w:rsidRPr="00301139">
        <w:rPr>
          <w:rFonts w:asciiTheme="majorBidi" w:hAnsiTheme="majorBidi" w:cstheme="majorBidi"/>
          <w:sz w:val="24"/>
          <w:szCs w:val="24"/>
        </w:rPr>
        <w:t xml:space="preserve"> </w:t>
      </w:r>
      <w:r w:rsidR="009F45E3" w:rsidRPr="00301139">
        <w:rPr>
          <w:rFonts w:asciiTheme="majorBidi" w:hAnsiTheme="majorBidi" w:cstheme="majorBidi"/>
          <w:sz w:val="24"/>
          <w:szCs w:val="24"/>
        </w:rPr>
        <w:t>increase in</w:t>
      </w:r>
      <w:r w:rsidR="005E1F02" w:rsidRPr="00301139">
        <w:rPr>
          <w:rFonts w:asciiTheme="majorBidi" w:hAnsiTheme="majorBidi" w:cstheme="majorBidi"/>
          <w:sz w:val="24"/>
          <w:szCs w:val="24"/>
        </w:rPr>
        <w:t xml:space="preserve"> </w:t>
      </w:r>
      <w:r w:rsidR="005428DD" w:rsidRPr="00301139">
        <w:rPr>
          <w:rFonts w:asciiTheme="majorBidi" w:hAnsiTheme="majorBidi" w:cstheme="majorBidi"/>
          <w:sz w:val="24"/>
          <w:szCs w:val="24"/>
        </w:rPr>
        <w:t xml:space="preserve">the </w:t>
      </w:r>
      <w:r w:rsidR="009F45E3" w:rsidRPr="00301139">
        <w:rPr>
          <w:rFonts w:asciiTheme="majorBidi" w:hAnsiTheme="majorBidi" w:cstheme="majorBidi"/>
          <w:sz w:val="24"/>
          <w:szCs w:val="24"/>
        </w:rPr>
        <w:t>D-</w:t>
      </w:r>
      <w:r w:rsidR="005E1F02" w:rsidRPr="00301139">
        <w:rPr>
          <w:rFonts w:asciiTheme="majorBidi" w:hAnsiTheme="majorBidi" w:cstheme="majorBidi"/>
          <w:sz w:val="24"/>
          <w:szCs w:val="24"/>
        </w:rPr>
        <w:t>galacturonic acid sugar unit</w:t>
      </w:r>
      <w:r w:rsidR="009C45B9" w:rsidRPr="00301139">
        <w:rPr>
          <w:rFonts w:asciiTheme="majorBidi" w:hAnsiTheme="majorBidi" w:cstheme="majorBidi"/>
          <w:sz w:val="24"/>
          <w:szCs w:val="24"/>
        </w:rPr>
        <w:t>s</w:t>
      </w:r>
      <w:r w:rsidR="005E1F02" w:rsidRPr="00301139">
        <w:rPr>
          <w:rFonts w:asciiTheme="majorBidi" w:hAnsiTheme="majorBidi" w:cstheme="majorBidi"/>
          <w:sz w:val="24"/>
          <w:szCs w:val="24"/>
        </w:rPr>
        <w:t xml:space="preserve">, </w:t>
      </w:r>
      <w:r w:rsidR="005E533E" w:rsidRPr="00301139">
        <w:rPr>
          <w:rFonts w:asciiTheme="majorBidi" w:hAnsiTheme="majorBidi" w:cstheme="majorBidi"/>
          <w:sz w:val="24"/>
          <w:szCs w:val="24"/>
        </w:rPr>
        <w:t>therefore</w:t>
      </w:r>
      <w:r w:rsidR="009F45E3" w:rsidRPr="00301139">
        <w:rPr>
          <w:rFonts w:asciiTheme="majorBidi" w:hAnsiTheme="majorBidi" w:cstheme="majorBidi"/>
          <w:sz w:val="24"/>
          <w:szCs w:val="24"/>
        </w:rPr>
        <w:t>,</w:t>
      </w:r>
      <w:r w:rsidR="00617413" w:rsidRPr="00301139">
        <w:rPr>
          <w:rFonts w:asciiTheme="majorBidi" w:hAnsiTheme="majorBidi" w:cstheme="majorBidi"/>
          <w:sz w:val="24"/>
          <w:szCs w:val="24"/>
        </w:rPr>
        <w:t xml:space="preserve"> we </w:t>
      </w:r>
      <w:r w:rsidR="00C91F7C" w:rsidRPr="00301139">
        <w:rPr>
          <w:rFonts w:asciiTheme="majorBidi" w:hAnsiTheme="majorBidi" w:cstheme="majorBidi"/>
          <w:sz w:val="24"/>
          <w:szCs w:val="24"/>
        </w:rPr>
        <w:t xml:space="preserve">can conclude </w:t>
      </w:r>
      <w:r w:rsidR="00617413" w:rsidRPr="00301139">
        <w:rPr>
          <w:rFonts w:asciiTheme="majorBidi" w:hAnsiTheme="majorBidi" w:cstheme="majorBidi"/>
          <w:sz w:val="24"/>
          <w:szCs w:val="24"/>
        </w:rPr>
        <w:t xml:space="preserve">that the modification procedure yielded the desired </w:t>
      </w:r>
      <w:r w:rsidR="00F0432E" w:rsidRPr="00301139">
        <w:rPr>
          <w:rFonts w:asciiTheme="majorBidi" w:hAnsiTheme="majorBidi" w:cstheme="majorBidi"/>
          <w:sz w:val="24"/>
          <w:szCs w:val="24"/>
        </w:rPr>
        <w:t>galactan moiet</w:t>
      </w:r>
      <w:r w:rsidR="00FE1227" w:rsidRPr="00301139">
        <w:rPr>
          <w:rFonts w:asciiTheme="majorBidi" w:hAnsiTheme="majorBidi" w:cstheme="majorBidi"/>
          <w:sz w:val="24"/>
          <w:szCs w:val="24"/>
        </w:rPr>
        <w:t>y</w:t>
      </w:r>
      <w:r w:rsidR="00F7634E" w:rsidRPr="00301139">
        <w:rPr>
          <w:rFonts w:asciiTheme="majorBidi" w:hAnsiTheme="majorBidi" w:cstheme="majorBidi"/>
          <w:sz w:val="24"/>
          <w:szCs w:val="24"/>
        </w:rPr>
        <w:t>.</w:t>
      </w:r>
      <w:r w:rsidR="00961B60" w:rsidRPr="00301139">
        <w:rPr>
          <w:rFonts w:asciiTheme="majorBidi" w:hAnsiTheme="majorBidi" w:cstheme="majorBidi"/>
          <w:sz w:val="24"/>
          <w:szCs w:val="24"/>
        </w:rPr>
        <w:t xml:space="preserve"> </w:t>
      </w:r>
    </w:p>
    <w:p w14:paraId="06E8A42F" w14:textId="77777777" w:rsidR="003362EC" w:rsidRPr="00301139" w:rsidRDefault="003362EC" w:rsidP="003362EC">
      <w:pPr>
        <w:spacing w:line="360" w:lineRule="auto"/>
        <w:rPr>
          <w:rFonts w:asciiTheme="majorBidi" w:hAnsiTheme="majorBidi" w:cstheme="majorBidi"/>
          <w:sz w:val="24"/>
          <w:szCs w:val="24"/>
        </w:rPr>
      </w:pPr>
    </w:p>
    <w:p w14:paraId="08FE42B5" w14:textId="73555087" w:rsidR="00165255" w:rsidRPr="00301139" w:rsidRDefault="00615D29" w:rsidP="003362EC">
      <w:pPr>
        <w:spacing w:after="0" w:line="360" w:lineRule="auto"/>
        <w:rPr>
          <w:rFonts w:asciiTheme="majorBidi" w:hAnsiTheme="majorBidi" w:cstheme="majorBidi"/>
          <w:i/>
          <w:sz w:val="24"/>
          <w:szCs w:val="24"/>
        </w:rPr>
      </w:pPr>
      <w:r w:rsidRPr="00301139">
        <w:rPr>
          <w:rFonts w:asciiTheme="majorBidi" w:hAnsiTheme="majorBidi" w:cstheme="majorBidi"/>
          <w:bCs/>
          <w:i/>
          <w:sz w:val="24"/>
          <w:szCs w:val="24"/>
        </w:rPr>
        <w:t>3.2</w:t>
      </w:r>
      <w:r w:rsidR="004A19CA" w:rsidRPr="00301139">
        <w:rPr>
          <w:rFonts w:asciiTheme="majorBidi" w:hAnsiTheme="majorBidi" w:cstheme="majorBidi"/>
          <w:bCs/>
          <w:i/>
          <w:sz w:val="24"/>
          <w:szCs w:val="24"/>
        </w:rPr>
        <w:t>.</w:t>
      </w:r>
      <w:r w:rsidRPr="00301139">
        <w:rPr>
          <w:rFonts w:asciiTheme="majorBidi" w:hAnsiTheme="majorBidi" w:cstheme="majorBidi"/>
          <w:bCs/>
          <w:i/>
          <w:sz w:val="24"/>
          <w:szCs w:val="24"/>
        </w:rPr>
        <w:t xml:space="preserve"> </w:t>
      </w:r>
      <w:r w:rsidR="00BE24F2" w:rsidRPr="00301139">
        <w:rPr>
          <w:rFonts w:asciiTheme="majorBidi" w:hAnsiTheme="majorBidi" w:cstheme="majorBidi"/>
          <w:bCs/>
          <w:i/>
          <w:sz w:val="24"/>
          <w:szCs w:val="24"/>
        </w:rPr>
        <w:t xml:space="preserve">Physical properties </w:t>
      </w:r>
      <w:r w:rsidR="00D37B59" w:rsidRPr="00301139">
        <w:rPr>
          <w:rFonts w:asciiTheme="majorBidi" w:hAnsiTheme="majorBidi" w:cstheme="majorBidi"/>
          <w:bCs/>
          <w:i/>
          <w:sz w:val="24"/>
          <w:szCs w:val="24"/>
        </w:rPr>
        <w:t xml:space="preserve">of </w:t>
      </w:r>
      <w:r w:rsidR="00DD7B96" w:rsidRPr="00301139">
        <w:rPr>
          <w:rFonts w:asciiTheme="majorBidi" w:hAnsiTheme="majorBidi" w:cstheme="majorBidi"/>
          <w:bCs/>
          <w:i/>
          <w:sz w:val="24"/>
          <w:szCs w:val="24"/>
        </w:rPr>
        <w:t xml:space="preserve">the </w:t>
      </w:r>
      <w:r w:rsidR="00DD7B96" w:rsidRPr="00301139">
        <w:rPr>
          <w:rFonts w:asciiTheme="majorBidi" w:hAnsiTheme="majorBidi" w:cstheme="majorBidi"/>
          <w:i/>
          <w:sz w:val="24"/>
          <w:szCs w:val="24"/>
        </w:rPr>
        <w:t>MCPCNP</w:t>
      </w:r>
      <w:r w:rsidR="00D37B59" w:rsidRPr="00301139">
        <w:rPr>
          <w:rFonts w:asciiTheme="majorBidi" w:hAnsiTheme="majorBidi" w:cstheme="majorBidi"/>
          <w:i/>
          <w:sz w:val="24"/>
          <w:szCs w:val="24"/>
        </w:rPr>
        <w:t>s</w:t>
      </w:r>
    </w:p>
    <w:p w14:paraId="68C3B1B2" w14:textId="77777777" w:rsidR="00301139" w:rsidRDefault="00F0432E"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In the present study, t</w:t>
      </w:r>
      <w:r w:rsidR="00EF2849" w:rsidRPr="00301139">
        <w:rPr>
          <w:rFonts w:asciiTheme="majorBidi" w:hAnsiTheme="majorBidi" w:cstheme="majorBidi"/>
          <w:sz w:val="24"/>
          <w:szCs w:val="24"/>
        </w:rPr>
        <w:t xml:space="preserve">he </w:t>
      </w:r>
      <w:r w:rsidR="00DD7B96" w:rsidRPr="00301139">
        <w:rPr>
          <w:rFonts w:asciiTheme="majorBidi" w:hAnsiTheme="majorBidi" w:cstheme="majorBidi"/>
          <w:sz w:val="24"/>
          <w:szCs w:val="24"/>
        </w:rPr>
        <w:t>MCPCNP</w:t>
      </w:r>
      <w:r w:rsidR="00C91F7C" w:rsidRPr="00301139">
        <w:rPr>
          <w:rFonts w:asciiTheme="majorBidi" w:hAnsiTheme="majorBidi" w:cstheme="majorBidi"/>
          <w:sz w:val="24"/>
          <w:szCs w:val="24"/>
        </w:rPr>
        <w:t>s</w:t>
      </w:r>
      <w:r w:rsidR="00EF2849" w:rsidRPr="00301139">
        <w:rPr>
          <w:rFonts w:asciiTheme="majorBidi" w:hAnsiTheme="majorBidi" w:cstheme="majorBidi"/>
          <w:sz w:val="24"/>
          <w:szCs w:val="24"/>
        </w:rPr>
        <w:t xml:space="preserve"> were formed</w:t>
      </w:r>
      <w:r w:rsidR="00A857D8" w:rsidRPr="00301139">
        <w:rPr>
          <w:rFonts w:asciiTheme="majorBidi" w:hAnsiTheme="majorBidi" w:cstheme="majorBidi"/>
          <w:sz w:val="24"/>
          <w:szCs w:val="24"/>
        </w:rPr>
        <w:t xml:space="preserve"> from</w:t>
      </w:r>
      <w:r w:rsidR="00DB7B0C" w:rsidRPr="00301139">
        <w:rPr>
          <w:rFonts w:asciiTheme="majorBidi" w:hAnsiTheme="majorBidi" w:cstheme="majorBidi"/>
          <w:sz w:val="24"/>
          <w:szCs w:val="24"/>
        </w:rPr>
        <w:t xml:space="preserve"> coacer</w:t>
      </w:r>
      <w:r w:rsidRPr="00301139">
        <w:rPr>
          <w:rFonts w:asciiTheme="majorBidi" w:hAnsiTheme="majorBidi" w:cstheme="majorBidi"/>
          <w:sz w:val="24"/>
          <w:szCs w:val="24"/>
        </w:rPr>
        <w:t>vation between the negatively charged carboxylic group</w:t>
      </w:r>
      <w:r w:rsidR="00C91F7C" w:rsidRPr="00301139">
        <w:rPr>
          <w:rFonts w:asciiTheme="majorBidi" w:hAnsiTheme="majorBidi" w:cstheme="majorBidi"/>
          <w:sz w:val="24"/>
          <w:szCs w:val="24"/>
        </w:rPr>
        <w:t>s</w:t>
      </w:r>
      <w:r w:rsidRPr="00301139">
        <w:rPr>
          <w:rFonts w:asciiTheme="majorBidi" w:hAnsiTheme="majorBidi" w:cstheme="majorBidi"/>
          <w:sz w:val="24"/>
          <w:szCs w:val="24"/>
        </w:rPr>
        <w:t xml:space="preserve"> of </w:t>
      </w:r>
      <w:r w:rsidR="00C300DE" w:rsidRPr="00301139">
        <w:rPr>
          <w:rFonts w:asciiTheme="majorBidi" w:hAnsiTheme="majorBidi" w:cstheme="majorBidi"/>
          <w:sz w:val="24"/>
          <w:szCs w:val="24"/>
        </w:rPr>
        <w:t xml:space="preserve">the </w:t>
      </w:r>
      <w:r w:rsidRPr="00301139">
        <w:rPr>
          <w:rFonts w:asciiTheme="majorBidi" w:hAnsiTheme="majorBidi" w:cstheme="majorBidi"/>
          <w:sz w:val="24"/>
          <w:szCs w:val="24"/>
        </w:rPr>
        <w:t xml:space="preserve">MCP and </w:t>
      </w:r>
      <w:r w:rsidR="00C91F7C" w:rsidRPr="00301139">
        <w:rPr>
          <w:rFonts w:asciiTheme="majorBidi" w:hAnsiTheme="majorBidi" w:cstheme="majorBidi"/>
          <w:sz w:val="24"/>
          <w:szCs w:val="24"/>
        </w:rPr>
        <w:t xml:space="preserve">the </w:t>
      </w:r>
      <w:r w:rsidRPr="00301139">
        <w:rPr>
          <w:rFonts w:asciiTheme="majorBidi" w:hAnsiTheme="majorBidi" w:cstheme="majorBidi"/>
          <w:sz w:val="24"/>
          <w:szCs w:val="24"/>
        </w:rPr>
        <w:t xml:space="preserve">positively </w:t>
      </w:r>
      <w:r w:rsidR="00C300DE" w:rsidRPr="00301139">
        <w:rPr>
          <w:rFonts w:asciiTheme="majorBidi" w:hAnsiTheme="majorBidi" w:cstheme="majorBidi"/>
          <w:sz w:val="24"/>
          <w:szCs w:val="24"/>
        </w:rPr>
        <w:t xml:space="preserve">charged </w:t>
      </w:r>
      <w:r w:rsidRPr="00301139">
        <w:rPr>
          <w:rFonts w:asciiTheme="majorBidi" w:hAnsiTheme="majorBidi" w:cstheme="majorBidi"/>
          <w:sz w:val="24"/>
          <w:szCs w:val="24"/>
        </w:rPr>
        <w:t>amino group of chitosan, followed by the crosslinking between the negative phosphate group</w:t>
      </w:r>
      <w:r w:rsidR="00C91F7C" w:rsidRPr="00301139">
        <w:rPr>
          <w:rFonts w:asciiTheme="majorBidi" w:hAnsiTheme="majorBidi" w:cstheme="majorBidi"/>
          <w:sz w:val="24"/>
          <w:szCs w:val="24"/>
        </w:rPr>
        <w:t>s</w:t>
      </w:r>
      <w:r w:rsidRPr="00301139">
        <w:rPr>
          <w:rFonts w:asciiTheme="majorBidi" w:hAnsiTheme="majorBidi" w:cstheme="majorBidi"/>
          <w:sz w:val="24"/>
          <w:szCs w:val="24"/>
        </w:rPr>
        <w:t xml:space="preserve"> of STPP and the amino group</w:t>
      </w:r>
      <w:r w:rsidR="00C91F7C" w:rsidRPr="00301139">
        <w:rPr>
          <w:rFonts w:asciiTheme="majorBidi" w:hAnsiTheme="majorBidi" w:cstheme="majorBidi"/>
          <w:sz w:val="24"/>
          <w:szCs w:val="24"/>
        </w:rPr>
        <w:t>s</w:t>
      </w:r>
      <w:r w:rsidRPr="00301139">
        <w:rPr>
          <w:rFonts w:asciiTheme="majorBidi" w:hAnsiTheme="majorBidi" w:cstheme="majorBidi"/>
          <w:sz w:val="24"/>
          <w:szCs w:val="24"/>
        </w:rPr>
        <w:t xml:space="preserve"> of chitosan, while encapsulating curcumin within the matrices formed in the process. </w:t>
      </w:r>
      <w:r w:rsidR="00C91F7C" w:rsidRPr="00301139">
        <w:rPr>
          <w:rFonts w:asciiTheme="majorBidi" w:hAnsiTheme="majorBidi" w:cstheme="majorBidi"/>
          <w:sz w:val="24"/>
          <w:szCs w:val="24"/>
        </w:rPr>
        <w:t>Such c</w:t>
      </w:r>
      <w:r w:rsidRPr="00301139">
        <w:rPr>
          <w:rFonts w:asciiTheme="majorBidi" w:hAnsiTheme="majorBidi" w:cstheme="majorBidi"/>
          <w:sz w:val="24"/>
          <w:szCs w:val="24"/>
        </w:rPr>
        <w:t xml:space="preserve">omposite nanoformulation comprising of </w:t>
      </w:r>
      <w:r w:rsidR="006F72BA" w:rsidRPr="00301139">
        <w:rPr>
          <w:rFonts w:asciiTheme="majorBidi" w:hAnsiTheme="majorBidi" w:cstheme="majorBidi"/>
          <w:sz w:val="24"/>
          <w:szCs w:val="24"/>
        </w:rPr>
        <w:t>pectin</w:t>
      </w:r>
      <w:r w:rsidR="005E1F02" w:rsidRPr="00301139">
        <w:rPr>
          <w:rFonts w:asciiTheme="majorBidi" w:hAnsiTheme="majorBidi" w:cstheme="majorBidi"/>
          <w:sz w:val="24"/>
          <w:szCs w:val="24"/>
        </w:rPr>
        <w:t xml:space="preserve"> and chitosan </w:t>
      </w:r>
      <w:r w:rsidRPr="00301139">
        <w:rPr>
          <w:rFonts w:asciiTheme="majorBidi" w:hAnsiTheme="majorBidi" w:cstheme="majorBidi"/>
          <w:sz w:val="24"/>
          <w:szCs w:val="24"/>
        </w:rPr>
        <w:t xml:space="preserve">has been reported to </w:t>
      </w:r>
      <w:r w:rsidR="005E1F02" w:rsidRPr="00301139">
        <w:rPr>
          <w:rFonts w:asciiTheme="majorBidi" w:hAnsiTheme="majorBidi" w:cstheme="majorBidi"/>
          <w:sz w:val="24"/>
          <w:szCs w:val="24"/>
        </w:rPr>
        <w:lastRenderedPageBreak/>
        <w:t xml:space="preserve">increase the mechanical strength and hydrophobicity of the formulation, </w:t>
      </w:r>
      <w:r w:rsidR="008D56A3" w:rsidRPr="00301139">
        <w:rPr>
          <w:rFonts w:asciiTheme="majorBidi" w:hAnsiTheme="majorBidi" w:cstheme="majorBidi"/>
          <w:sz w:val="24"/>
          <w:szCs w:val="24"/>
        </w:rPr>
        <w:t xml:space="preserve">which favours </w:t>
      </w:r>
      <w:r w:rsidRPr="00301139">
        <w:rPr>
          <w:rFonts w:asciiTheme="majorBidi" w:hAnsiTheme="majorBidi" w:cstheme="majorBidi"/>
          <w:sz w:val="24"/>
          <w:szCs w:val="24"/>
        </w:rPr>
        <w:t>sustained</w:t>
      </w:r>
      <w:r w:rsidR="005E1F02" w:rsidRPr="00301139">
        <w:rPr>
          <w:rFonts w:asciiTheme="majorBidi" w:hAnsiTheme="majorBidi" w:cstheme="majorBidi"/>
          <w:sz w:val="24"/>
          <w:szCs w:val="24"/>
        </w:rPr>
        <w:t xml:space="preserve"> drug release </w:t>
      </w:r>
      <w:r w:rsidR="00697E89" w:rsidRPr="00301139">
        <w:rPr>
          <w:rFonts w:asciiTheme="majorBidi" w:hAnsiTheme="majorBidi" w:cstheme="majorBidi"/>
          <w:sz w:val="24"/>
          <w:szCs w:val="24"/>
          <w:shd w:val="clear" w:color="auto" w:fill="FFFFFF"/>
        </w:rPr>
        <w:t>[14]</w:t>
      </w:r>
      <w:r w:rsidR="000C3305"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In general, there was a slight </w:t>
      </w:r>
      <w:r w:rsidR="00DD18B6" w:rsidRPr="00301139">
        <w:rPr>
          <w:rFonts w:asciiTheme="majorBidi" w:hAnsiTheme="majorBidi" w:cstheme="majorBidi"/>
          <w:sz w:val="24"/>
          <w:szCs w:val="24"/>
        </w:rPr>
        <w:t xml:space="preserve">increase </w:t>
      </w:r>
      <w:r w:rsidR="005E1F02" w:rsidRPr="00301139">
        <w:rPr>
          <w:rFonts w:asciiTheme="majorBidi" w:hAnsiTheme="majorBidi" w:cstheme="majorBidi"/>
          <w:sz w:val="24"/>
          <w:szCs w:val="24"/>
        </w:rPr>
        <w:t>in the size of the nanoparticles</w:t>
      </w:r>
      <w:r w:rsidR="0086565E" w:rsidRPr="00301139">
        <w:rPr>
          <w:rFonts w:asciiTheme="majorBidi" w:hAnsiTheme="majorBidi" w:cstheme="majorBidi"/>
          <w:sz w:val="24"/>
          <w:szCs w:val="24"/>
        </w:rPr>
        <w:t>, from 17</w:t>
      </w:r>
      <w:r w:rsidR="00681800" w:rsidRPr="00301139">
        <w:rPr>
          <w:rFonts w:asciiTheme="majorBidi" w:hAnsiTheme="majorBidi" w:cstheme="majorBidi"/>
          <w:sz w:val="24"/>
          <w:szCs w:val="24"/>
        </w:rPr>
        <w:t>4</w:t>
      </w:r>
      <w:r w:rsidR="0086565E" w:rsidRPr="00301139">
        <w:rPr>
          <w:rFonts w:asciiTheme="majorBidi" w:hAnsiTheme="majorBidi" w:cstheme="majorBidi"/>
          <w:sz w:val="24"/>
          <w:szCs w:val="24"/>
        </w:rPr>
        <w:t xml:space="preserve"> nm</w:t>
      </w:r>
      <w:r w:rsidR="00FD54E0" w:rsidRPr="00301139">
        <w:rPr>
          <w:rFonts w:asciiTheme="majorBidi" w:hAnsiTheme="majorBidi" w:cstheme="majorBidi"/>
          <w:sz w:val="24"/>
          <w:szCs w:val="24"/>
        </w:rPr>
        <w:t xml:space="preserve"> (± 0.</w:t>
      </w:r>
      <w:r w:rsidR="00681800" w:rsidRPr="00301139">
        <w:rPr>
          <w:rFonts w:asciiTheme="majorBidi" w:hAnsiTheme="majorBidi" w:cstheme="majorBidi"/>
          <w:sz w:val="24"/>
          <w:szCs w:val="24"/>
        </w:rPr>
        <w:t>8</w:t>
      </w:r>
      <w:r w:rsidR="000E62CA" w:rsidRPr="00301139">
        <w:rPr>
          <w:rFonts w:asciiTheme="majorBidi" w:hAnsiTheme="majorBidi" w:cstheme="majorBidi"/>
          <w:sz w:val="24"/>
          <w:szCs w:val="24"/>
        </w:rPr>
        <w:t>89</w:t>
      </w:r>
      <w:r w:rsidR="00FD54E0" w:rsidRPr="00301139">
        <w:rPr>
          <w:rFonts w:asciiTheme="majorBidi" w:hAnsiTheme="majorBidi" w:cstheme="majorBidi"/>
          <w:sz w:val="24"/>
          <w:szCs w:val="24"/>
        </w:rPr>
        <w:t xml:space="preserve">) </w:t>
      </w:r>
      <w:r w:rsidR="0086565E" w:rsidRPr="00301139">
        <w:rPr>
          <w:rFonts w:asciiTheme="majorBidi" w:hAnsiTheme="majorBidi" w:cstheme="majorBidi"/>
          <w:sz w:val="24"/>
          <w:szCs w:val="24"/>
        </w:rPr>
        <w:t>to 1</w:t>
      </w:r>
      <w:r w:rsidR="00C92E25" w:rsidRPr="00301139">
        <w:rPr>
          <w:rFonts w:asciiTheme="majorBidi" w:hAnsiTheme="majorBidi" w:cstheme="majorBidi"/>
          <w:sz w:val="24"/>
          <w:szCs w:val="24"/>
        </w:rPr>
        <w:t>78</w:t>
      </w:r>
      <w:r w:rsidR="0086565E" w:rsidRPr="00301139">
        <w:rPr>
          <w:rFonts w:asciiTheme="majorBidi" w:hAnsiTheme="majorBidi" w:cstheme="majorBidi"/>
          <w:sz w:val="24"/>
          <w:szCs w:val="24"/>
        </w:rPr>
        <w:t xml:space="preserve"> nm</w:t>
      </w:r>
      <w:r w:rsidR="00FD54E0" w:rsidRPr="00301139">
        <w:rPr>
          <w:rFonts w:asciiTheme="majorBidi" w:hAnsiTheme="majorBidi" w:cstheme="majorBidi"/>
          <w:sz w:val="24"/>
          <w:szCs w:val="24"/>
        </w:rPr>
        <w:t xml:space="preserve"> (± </w:t>
      </w:r>
      <w:r w:rsidR="00C92E25" w:rsidRPr="00301139">
        <w:rPr>
          <w:rFonts w:asciiTheme="majorBidi" w:hAnsiTheme="majorBidi" w:cstheme="majorBidi"/>
          <w:sz w:val="24"/>
          <w:szCs w:val="24"/>
        </w:rPr>
        <w:t>0.</w:t>
      </w:r>
      <w:r w:rsidR="000E62CA" w:rsidRPr="00301139">
        <w:rPr>
          <w:rFonts w:asciiTheme="majorBidi" w:hAnsiTheme="majorBidi" w:cstheme="majorBidi"/>
          <w:sz w:val="24"/>
          <w:szCs w:val="24"/>
        </w:rPr>
        <w:t>896</w:t>
      </w:r>
      <w:r w:rsidR="00FD54E0" w:rsidRPr="00301139">
        <w:rPr>
          <w:rFonts w:asciiTheme="majorBidi" w:hAnsiTheme="majorBidi" w:cstheme="majorBidi"/>
          <w:sz w:val="24"/>
          <w:szCs w:val="24"/>
        </w:rPr>
        <w:t>)</w:t>
      </w:r>
      <w:r w:rsidR="0086565E" w:rsidRPr="00301139">
        <w:rPr>
          <w:rFonts w:asciiTheme="majorBidi" w:hAnsiTheme="majorBidi" w:cstheme="majorBidi"/>
          <w:sz w:val="24"/>
          <w:szCs w:val="24"/>
        </w:rPr>
        <w:t>,</w:t>
      </w:r>
      <w:r w:rsidR="005E1F02"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with the incorporation of </w:t>
      </w:r>
      <w:r w:rsidR="005E1F02" w:rsidRPr="00301139">
        <w:rPr>
          <w:rFonts w:asciiTheme="majorBidi" w:hAnsiTheme="majorBidi" w:cstheme="majorBidi"/>
          <w:sz w:val="24"/>
          <w:szCs w:val="24"/>
        </w:rPr>
        <w:t>curcumin</w:t>
      </w:r>
      <w:r w:rsidRPr="00301139">
        <w:rPr>
          <w:rFonts w:asciiTheme="majorBidi" w:hAnsiTheme="majorBidi" w:cstheme="majorBidi"/>
          <w:sz w:val="24"/>
          <w:szCs w:val="24"/>
        </w:rPr>
        <w:t xml:space="preserve">. This is attributable to </w:t>
      </w:r>
      <w:r w:rsidR="002B0C68" w:rsidRPr="00301139">
        <w:rPr>
          <w:rFonts w:asciiTheme="majorBidi" w:hAnsiTheme="majorBidi" w:cstheme="majorBidi"/>
          <w:sz w:val="24"/>
          <w:szCs w:val="24"/>
        </w:rPr>
        <w:t xml:space="preserve">the stearic effects of curcumin within the polymer chain domains on the </w:t>
      </w:r>
      <w:r w:rsidR="005E1F02" w:rsidRPr="00301139">
        <w:rPr>
          <w:rFonts w:asciiTheme="majorBidi" w:hAnsiTheme="majorBidi" w:cstheme="majorBidi"/>
          <w:sz w:val="24"/>
          <w:szCs w:val="24"/>
        </w:rPr>
        <w:t xml:space="preserve">coacervation between </w:t>
      </w:r>
      <w:r w:rsidR="00B05D07" w:rsidRPr="00301139">
        <w:rPr>
          <w:rFonts w:asciiTheme="majorBidi" w:hAnsiTheme="majorBidi" w:cstheme="majorBidi"/>
          <w:sz w:val="24"/>
          <w:szCs w:val="24"/>
        </w:rPr>
        <w:t xml:space="preserve">MCP </w:t>
      </w:r>
      <w:r w:rsidR="005E1F02" w:rsidRPr="00301139">
        <w:rPr>
          <w:rFonts w:asciiTheme="majorBidi" w:hAnsiTheme="majorBidi" w:cstheme="majorBidi"/>
          <w:sz w:val="24"/>
          <w:szCs w:val="24"/>
        </w:rPr>
        <w:t xml:space="preserve">and chitosan </w:t>
      </w:r>
      <w:r w:rsidR="002B0C68" w:rsidRPr="00301139">
        <w:rPr>
          <w:rFonts w:asciiTheme="majorBidi" w:hAnsiTheme="majorBidi" w:cstheme="majorBidi"/>
          <w:sz w:val="24"/>
          <w:szCs w:val="24"/>
        </w:rPr>
        <w:t xml:space="preserve">which impedes the process. </w:t>
      </w:r>
      <w:r w:rsidR="00776A46" w:rsidRPr="00301139">
        <w:rPr>
          <w:rFonts w:asciiTheme="majorBidi" w:hAnsiTheme="majorBidi" w:cstheme="majorBidi"/>
          <w:sz w:val="24"/>
          <w:szCs w:val="24"/>
        </w:rPr>
        <w:t xml:space="preserve">Moreover, the zeta potential values of the nanoparticles increased </w:t>
      </w:r>
      <w:r w:rsidR="000A6141" w:rsidRPr="00301139">
        <w:rPr>
          <w:rFonts w:asciiTheme="majorBidi" w:hAnsiTheme="majorBidi" w:cstheme="majorBidi"/>
          <w:sz w:val="24"/>
          <w:szCs w:val="24"/>
        </w:rPr>
        <w:t xml:space="preserve">slightly </w:t>
      </w:r>
      <w:r w:rsidR="00776A46" w:rsidRPr="00301139">
        <w:rPr>
          <w:rFonts w:asciiTheme="majorBidi" w:hAnsiTheme="majorBidi" w:cstheme="majorBidi"/>
          <w:sz w:val="24"/>
          <w:szCs w:val="24"/>
        </w:rPr>
        <w:t>from +</w:t>
      </w:r>
      <w:r w:rsidR="007D32E2" w:rsidRPr="00301139">
        <w:rPr>
          <w:rFonts w:asciiTheme="majorBidi" w:hAnsiTheme="majorBidi" w:cstheme="majorBidi"/>
          <w:sz w:val="24"/>
          <w:szCs w:val="24"/>
        </w:rPr>
        <w:t xml:space="preserve"> </w:t>
      </w:r>
      <w:r w:rsidR="00776A46" w:rsidRPr="00301139">
        <w:rPr>
          <w:rFonts w:asciiTheme="majorBidi" w:hAnsiTheme="majorBidi" w:cstheme="majorBidi"/>
          <w:sz w:val="24"/>
          <w:szCs w:val="24"/>
        </w:rPr>
        <w:t>31.4 mV (± 0.7</w:t>
      </w:r>
      <w:r w:rsidR="000E62CA" w:rsidRPr="00301139">
        <w:rPr>
          <w:rFonts w:asciiTheme="majorBidi" w:hAnsiTheme="majorBidi" w:cstheme="majorBidi"/>
          <w:sz w:val="24"/>
          <w:szCs w:val="24"/>
        </w:rPr>
        <w:t>93</w:t>
      </w:r>
      <w:r w:rsidR="00776A46" w:rsidRPr="00301139">
        <w:rPr>
          <w:rFonts w:asciiTheme="majorBidi" w:hAnsiTheme="majorBidi" w:cstheme="majorBidi"/>
          <w:sz w:val="24"/>
          <w:szCs w:val="24"/>
        </w:rPr>
        <w:t>) to +</w:t>
      </w:r>
      <w:r w:rsidR="007D32E2" w:rsidRPr="00301139">
        <w:rPr>
          <w:rFonts w:asciiTheme="majorBidi" w:hAnsiTheme="majorBidi" w:cstheme="majorBidi"/>
          <w:sz w:val="24"/>
          <w:szCs w:val="24"/>
        </w:rPr>
        <w:t xml:space="preserve"> </w:t>
      </w:r>
      <w:r w:rsidR="00776A46" w:rsidRPr="00301139">
        <w:rPr>
          <w:rFonts w:asciiTheme="majorBidi" w:hAnsiTheme="majorBidi" w:cstheme="majorBidi"/>
          <w:sz w:val="24"/>
          <w:szCs w:val="24"/>
        </w:rPr>
        <w:t>3</w:t>
      </w:r>
      <w:r w:rsidR="00565B57" w:rsidRPr="00301139">
        <w:rPr>
          <w:rFonts w:asciiTheme="majorBidi" w:hAnsiTheme="majorBidi" w:cstheme="majorBidi"/>
          <w:sz w:val="24"/>
          <w:szCs w:val="24"/>
        </w:rPr>
        <w:t>5</w:t>
      </w:r>
      <w:r w:rsidR="00790C78" w:rsidRPr="00301139">
        <w:rPr>
          <w:rFonts w:asciiTheme="majorBidi" w:hAnsiTheme="majorBidi" w:cstheme="majorBidi"/>
          <w:sz w:val="24"/>
          <w:szCs w:val="24"/>
        </w:rPr>
        <w:t>.</w:t>
      </w:r>
      <w:r w:rsidR="00565B57" w:rsidRPr="00301139">
        <w:rPr>
          <w:rFonts w:asciiTheme="majorBidi" w:hAnsiTheme="majorBidi" w:cstheme="majorBidi"/>
          <w:sz w:val="24"/>
          <w:szCs w:val="24"/>
        </w:rPr>
        <w:t>7</w:t>
      </w:r>
      <w:r w:rsidR="00776A46" w:rsidRPr="00301139">
        <w:rPr>
          <w:rFonts w:asciiTheme="majorBidi" w:hAnsiTheme="majorBidi" w:cstheme="majorBidi"/>
          <w:sz w:val="24"/>
          <w:szCs w:val="24"/>
        </w:rPr>
        <w:t xml:space="preserve"> mV (±</w:t>
      </w:r>
      <w:r w:rsidR="007D32E2" w:rsidRPr="00301139">
        <w:rPr>
          <w:rFonts w:asciiTheme="majorBidi" w:hAnsiTheme="majorBidi" w:cstheme="majorBidi"/>
          <w:sz w:val="24"/>
          <w:szCs w:val="24"/>
        </w:rPr>
        <w:t xml:space="preserve"> </w:t>
      </w:r>
      <w:r w:rsidR="00790C78" w:rsidRPr="00301139">
        <w:rPr>
          <w:rFonts w:asciiTheme="majorBidi" w:hAnsiTheme="majorBidi" w:cstheme="majorBidi"/>
          <w:sz w:val="24"/>
          <w:szCs w:val="24"/>
        </w:rPr>
        <w:t>1.</w:t>
      </w:r>
      <w:r w:rsidR="0043385F" w:rsidRPr="00301139">
        <w:rPr>
          <w:rFonts w:asciiTheme="majorBidi" w:hAnsiTheme="majorBidi" w:cstheme="majorBidi"/>
          <w:sz w:val="24"/>
          <w:szCs w:val="24"/>
        </w:rPr>
        <w:t>4</w:t>
      </w:r>
      <w:r w:rsidR="000E62CA" w:rsidRPr="00301139">
        <w:rPr>
          <w:rFonts w:asciiTheme="majorBidi" w:hAnsiTheme="majorBidi" w:cstheme="majorBidi"/>
          <w:sz w:val="24"/>
          <w:szCs w:val="24"/>
        </w:rPr>
        <w:t>18</w:t>
      </w:r>
      <w:r w:rsidR="00776A46" w:rsidRPr="00301139">
        <w:rPr>
          <w:rFonts w:asciiTheme="majorBidi" w:hAnsiTheme="majorBidi" w:cstheme="majorBidi"/>
          <w:sz w:val="24"/>
          <w:szCs w:val="24"/>
        </w:rPr>
        <w:t>)</w:t>
      </w:r>
      <w:r w:rsidR="00CE57EB" w:rsidRPr="00301139">
        <w:rPr>
          <w:rFonts w:asciiTheme="majorBidi" w:hAnsiTheme="majorBidi" w:cstheme="majorBidi"/>
          <w:sz w:val="24"/>
          <w:szCs w:val="24"/>
        </w:rPr>
        <w:t xml:space="preserve"> </w:t>
      </w:r>
      <w:r w:rsidR="00776A46" w:rsidRPr="00301139">
        <w:rPr>
          <w:rFonts w:asciiTheme="majorBidi" w:hAnsiTheme="majorBidi" w:cstheme="majorBidi"/>
          <w:sz w:val="24"/>
          <w:szCs w:val="24"/>
        </w:rPr>
        <w:t>after the addition of curcumin</w:t>
      </w:r>
      <w:r w:rsidRPr="00301139">
        <w:rPr>
          <w:rFonts w:asciiTheme="majorBidi" w:hAnsiTheme="majorBidi" w:cstheme="majorBidi"/>
          <w:sz w:val="24"/>
          <w:szCs w:val="24"/>
        </w:rPr>
        <w:t xml:space="preserve">. </w:t>
      </w:r>
      <w:r w:rsidR="000A6141" w:rsidRPr="00301139">
        <w:rPr>
          <w:rFonts w:asciiTheme="majorBidi" w:hAnsiTheme="majorBidi" w:cstheme="majorBidi"/>
          <w:sz w:val="24"/>
          <w:szCs w:val="24"/>
        </w:rPr>
        <w:t>Th</w:t>
      </w:r>
      <w:r w:rsidR="00D37B59" w:rsidRPr="00301139">
        <w:rPr>
          <w:rFonts w:asciiTheme="majorBidi" w:hAnsiTheme="majorBidi" w:cstheme="majorBidi"/>
          <w:sz w:val="24"/>
          <w:szCs w:val="24"/>
        </w:rPr>
        <w:t>is</w:t>
      </w:r>
      <w:r w:rsidR="000A6141"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increase in </w:t>
      </w:r>
      <w:r w:rsidR="000A6141" w:rsidRPr="00301139">
        <w:rPr>
          <w:rFonts w:asciiTheme="majorBidi" w:hAnsiTheme="majorBidi" w:cstheme="majorBidi"/>
          <w:sz w:val="24"/>
          <w:szCs w:val="24"/>
        </w:rPr>
        <w:t xml:space="preserve">the </w:t>
      </w:r>
      <w:r w:rsidRPr="00301139">
        <w:rPr>
          <w:rFonts w:asciiTheme="majorBidi" w:hAnsiTheme="majorBidi" w:cstheme="majorBidi"/>
          <w:sz w:val="24"/>
          <w:szCs w:val="24"/>
        </w:rPr>
        <w:t>surface charge</w:t>
      </w:r>
      <w:r w:rsidR="000A6141" w:rsidRPr="00301139">
        <w:rPr>
          <w:rFonts w:asciiTheme="majorBidi" w:hAnsiTheme="majorBidi" w:cstheme="majorBidi"/>
          <w:sz w:val="24"/>
          <w:szCs w:val="24"/>
        </w:rPr>
        <w:t xml:space="preserve"> is directly related to the increase in size</w:t>
      </w:r>
      <w:r w:rsidR="000F719B" w:rsidRPr="00301139">
        <w:rPr>
          <w:rFonts w:asciiTheme="majorBidi" w:hAnsiTheme="majorBidi" w:cstheme="majorBidi"/>
          <w:sz w:val="24"/>
          <w:szCs w:val="24"/>
        </w:rPr>
        <w:t>,</w:t>
      </w:r>
      <w:r w:rsidR="000A6141" w:rsidRPr="00301139">
        <w:rPr>
          <w:rFonts w:asciiTheme="majorBidi" w:hAnsiTheme="majorBidi" w:cstheme="majorBidi"/>
          <w:sz w:val="24"/>
          <w:szCs w:val="24"/>
        </w:rPr>
        <w:t xml:space="preserve"> whereby, bulkier particles </w:t>
      </w:r>
      <w:r w:rsidR="006C4E14" w:rsidRPr="00301139">
        <w:rPr>
          <w:rFonts w:asciiTheme="majorBidi" w:hAnsiTheme="majorBidi" w:cstheme="majorBidi"/>
          <w:sz w:val="24"/>
          <w:szCs w:val="24"/>
        </w:rPr>
        <w:t xml:space="preserve">hinder </w:t>
      </w:r>
      <w:r w:rsidR="000A6141" w:rsidRPr="00301139">
        <w:rPr>
          <w:rFonts w:asciiTheme="majorBidi" w:hAnsiTheme="majorBidi" w:cstheme="majorBidi"/>
          <w:sz w:val="24"/>
          <w:szCs w:val="24"/>
        </w:rPr>
        <w:t xml:space="preserve">the knitting effects of </w:t>
      </w:r>
      <w:r w:rsidR="00AA424B" w:rsidRPr="00301139">
        <w:rPr>
          <w:rFonts w:asciiTheme="majorBidi" w:hAnsiTheme="majorBidi" w:cstheme="majorBidi"/>
          <w:sz w:val="24"/>
          <w:szCs w:val="24"/>
        </w:rPr>
        <w:t>S</w:t>
      </w:r>
      <w:r w:rsidR="006C4E14" w:rsidRPr="00301139">
        <w:rPr>
          <w:rFonts w:asciiTheme="majorBidi" w:hAnsiTheme="majorBidi" w:cstheme="majorBidi"/>
          <w:sz w:val="24"/>
          <w:szCs w:val="24"/>
        </w:rPr>
        <w:t xml:space="preserve">TPP </w:t>
      </w:r>
      <w:r w:rsidR="000A6141" w:rsidRPr="00301139">
        <w:rPr>
          <w:rFonts w:asciiTheme="majorBidi" w:hAnsiTheme="majorBidi" w:cstheme="majorBidi"/>
          <w:sz w:val="24"/>
          <w:szCs w:val="24"/>
        </w:rPr>
        <w:t xml:space="preserve">with the </w:t>
      </w:r>
      <w:r w:rsidR="00CE57EB" w:rsidRPr="00301139">
        <w:rPr>
          <w:rFonts w:asciiTheme="majorBidi" w:hAnsiTheme="majorBidi" w:cstheme="majorBidi"/>
          <w:sz w:val="24"/>
          <w:szCs w:val="24"/>
        </w:rPr>
        <w:t>free –NH</w:t>
      </w:r>
      <w:r w:rsidR="00CE57EB" w:rsidRPr="00301139">
        <w:rPr>
          <w:rFonts w:asciiTheme="majorBidi" w:hAnsiTheme="majorBidi" w:cstheme="majorBidi"/>
          <w:sz w:val="24"/>
          <w:szCs w:val="24"/>
          <w:vertAlign w:val="subscript"/>
        </w:rPr>
        <w:t>3</w:t>
      </w:r>
      <w:r w:rsidR="00CE57EB" w:rsidRPr="00301139">
        <w:rPr>
          <w:rFonts w:asciiTheme="majorBidi" w:hAnsiTheme="majorBidi" w:cstheme="majorBidi"/>
          <w:sz w:val="24"/>
          <w:szCs w:val="24"/>
          <w:vertAlign w:val="superscript"/>
        </w:rPr>
        <w:t>+</w:t>
      </w:r>
      <w:r w:rsidR="00CE57EB" w:rsidRPr="00301139">
        <w:rPr>
          <w:rFonts w:asciiTheme="majorBidi" w:hAnsiTheme="majorBidi" w:cstheme="majorBidi"/>
          <w:sz w:val="24"/>
          <w:szCs w:val="24"/>
        </w:rPr>
        <w:t xml:space="preserve"> groups of chitosan</w:t>
      </w:r>
      <w:r w:rsidR="000A6141" w:rsidRPr="00301139">
        <w:rPr>
          <w:rFonts w:asciiTheme="majorBidi" w:hAnsiTheme="majorBidi" w:cstheme="majorBidi"/>
          <w:sz w:val="24"/>
          <w:szCs w:val="24"/>
        </w:rPr>
        <w:t xml:space="preserve">. This leaves relatively more </w:t>
      </w:r>
      <w:r w:rsidR="002B0C68" w:rsidRPr="00301139">
        <w:rPr>
          <w:rFonts w:asciiTheme="majorBidi" w:hAnsiTheme="majorBidi" w:cstheme="majorBidi"/>
          <w:sz w:val="24"/>
          <w:szCs w:val="24"/>
        </w:rPr>
        <w:t xml:space="preserve">of the </w:t>
      </w:r>
      <w:r w:rsidR="000A6141" w:rsidRPr="00301139">
        <w:rPr>
          <w:rFonts w:asciiTheme="majorBidi" w:hAnsiTheme="majorBidi" w:cstheme="majorBidi"/>
          <w:sz w:val="24"/>
          <w:szCs w:val="24"/>
        </w:rPr>
        <w:t>free –NH</w:t>
      </w:r>
      <w:r w:rsidR="000A6141" w:rsidRPr="00301139">
        <w:rPr>
          <w:rFonts w:asciiTheme="majorBidi" w:hAnsiTheme="majorBidi" w:cstheme="majorBidi"/>
          <w:sz w:val="24"/>
          <w:szCs w:val="24"/>
          <w:vertAlign w:val="subscript"/>
        </w:rPr>
        <w:t>3</w:t>
      </w:r>
      <w:r w:rsidR="000A6141" w:rsidRPr="00301139">
        <w:rPr>
          <w:rFonts w:asciiTheme="majorBidi" w:hAnsiTheme="majorBidi" w:cstheme="majorBidi"/>
          <w:sz w:val="24"/>
          <w:szCs w:val="24"/>
          <w:vertAlign w:val="superscript"/>
        </w:rPr>
        <w:t>+</w:t>
      </w:r>
      <w:r w:rsidR="006C4E14" w:rsidRPr="00301139">
        <w:rPr>
          <w:rFonts w:asciiTheme="majorBidi" w:hAnsiTheme="majorBidi" w:cstheme="majorBidi"/>
          <w:sz w:val="24"/>
          <w:szCs w:val="24"/>
        </w:rPr>
        <w:t xml:space="preserve"> </w:t>
      </w:r>
      <w:r w:rsidR="000A6141" w:rsidRPr="00301139">
        <w:rPr>
          <w:rFonts w:asciiTheme="majorBidi" w:hAnsiTheme="majorBidi" w:cstheme="majorBidi"/>
          <w:sz w:val="24"/>
          <w:szCs w:val="24"/>
        </w:rPr>
        <w:t>in the curcumin loaded nanoparticles with a conseq</w:t>
      </w:r>
      <w:r w:rsidR="008D56A3" w:rsidRPr="00301139">
        <w:rPr>
          <w:rFonts w:asciiTheme="majorBidi" w:hAnsiTheme="majorBidi" w:cstheme="majorBidi"/>
          <w:sz w:val="24"/>
          <w:szCs w:val="24"/>
        </w:rPr>
        <w:t>uent increase in zeta potential</w:t>
      </w:r>
      <w:r w:rsidR="00CE57EB"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The morphology </w:t>
      </w:r>
      <w:r w:rsidR="000A6141" w:rsidRPr="00301139">
        <w:rPr>
          <w:rFonts w:asciiTheme="majorBidi" w:hAnsiTheme="majorBidi" w:cstheme="majorBidi"/>
          <w:sz w:val="24"/>
          <w:szCs w:val="24"/>
        </w:rPr>
        <w:t xml:space="preserve">(Figure 2) </w:t>
      </w:r>
      <w:r w:rsidR="005E1F02" w:rsidRPr="00301139">
        <w:rPr>
          <w:rFonts w:asciiTheme="majorBidi" w:hAnsiTheme="majorBidi" w:cstheme="majorBidi"/>
          <w:sz w:val="24"/>
          <w:szCs w:val="24"/>
        </w:rPr>
        <w:t xml:space="preserve">of the nanoparticles revealed </w:t>
      </w:r>
      <w:r w:rsidR="000A6141" w:rsidRPr="00301139">
        <w:rPr>
          <w:rFonts w:asciiTheme="majorBidi" w:hAnsiTheme="majorBidi" w:cstheme="majorBidi"/>
          <w:sz w:val="24"/>
          <w:szCs w:val="24"/>
        </w:rPr>
        <w:t xml:space="preserve">that they are </w:t>
      </w:r>
      <w:r w:rsidR="00C300DE" w:rsidRPr="00301139">
        <w:rPr>
          <w:rFonts w:asciiTheme="majorBidi" w:hAnsiTheme="majorBidi" w:cstheme="majorBidi"/>
          <w:sz w:val="24"/>
          <w:szCs w:val="24"/>
        </w:rPr>
        <w:t xml:space="preserve">spherical and </w:t>
      </w:r>
      <w:r w:rsidR="000C3305" w:rsidRPr="00301139">
        <w:rPr>
          <w:rFonts w:asciiTheme="majorBidi" w:hAnsiTheme="majorBidi" w:cstheme="majorBidi"/>
          <w:sz w:val="24"/>
          <w:szCs w:val="24"/>
        </w:rPr>
        <w:t>well-distribute</w:t>
      </w:r>
      <w:r w:rsidR="00714EFA" w:rsidRPr="00301139">
        <w:rPr>
          <w:rFonts w:asciiTheme="majorBidi" w:hAnsiTheme="majorBidi" w:cstheme="majorBidi"/>
          <w:sz w:val="24"/>
          <w:szCs w:val="24"/>
        </w:rPr>
        <w:t>d</w:t>
      </w:r>
      <w:r w:rsidR="000C3305" w:rsidRPr="00301139">
        <w:rPr>
          <w:rFonts w:asciiTheme="majorBidi" w:hAnsiTheme="majorBidi" w:cstheme="majorBidi"/>
          <w:sz w:val="24"/>
          <w:szCs w:val="24"/>
        </w:rPr>
        <w:t xml:space="preserve"> </w:t>
      </w:r>
      <w:r w:rsidR="000A6141" w:rsidRPr="00301139">
        <w:rPr>
          <w:rFonts w:asciiTheme="majorBidi" w:hAnsiTheme="majorBidi" w:cstheme="majorBidi"/>
          <w:sz w:val="24"/>
          <w:szCs w:val="24"/>
        </w:rPr>
        <w:t xml:space="preserve">with the </w:t>
      </w:r>
      <w:r w:rsidR="005E1F02" w:rsidRPr="00301139">
        <w:rPr>
          <w:rFonts w:asciiTheme="majorBidi" w:hAnsiTheme="majorBidi" w:cstheme="majorBidi"/>
          <w:sz w:val="24"/>
          <w:szCs w:val="24"/>
        </w:rPr>
        <w:t xml:space="preserve">size </w:t>
      </w:r>
      <w:r w:rsidR="00714EFA" w:rsidRPr="00301139">
        <w:rPr>
          <w:rFonts w:asciiTheme="majorBidi" w:hAnsiTheme="majorBidi" w:cstheme="majorBidi"/>
          <w:sz w:val="24"/>
          <w:szCs w:val="24"/>
        </w:rPr>
        <w:t xml:space="preserve">analysis </w:t>
      </w:r>
      <w:r w:rsidR="000A6141" w:rsidRPr="00301139">
        <w:rPr>
          <w:rFonts w:asciiTheme="majorBidi" w:hAnsiTheme="majorBidi" w:cstheme="majorBidi"/>
          <w:sz w:val="24"/>
          <w:szCs w:val="24"/>
        </w:rPr>
        <w:t xml:space="preserve">consistent with the </w:t>
      </w:r>
      <w:r w:rsidR="005E1F02" w:rsidRPr="00301139">
        <w:rPr>
          <w:rFonts w:asciiTheme="majorBidi" w:hAnsiTheme="majorBidi" w:cstheme="majorBidi"/>
          <w:sz w:val="24"/>
          <w:szCs w:val="24"/>
        </w:rPr>
        <w:t xml:space="preserve">DLS studies. </w:t>
      </w:r>
    </w:p>
    <w:p w14:paraId="644BAF3A" w14:textId="77777777" w:rsidR="00301139" w:rsidRDefault="00301139" w:rsidP="003362EC">
      <w:pPr>
        <w:spacing w:after="0" w:line="360" w:lineRule="auto"/>
        <w:rPr>
          <w:rFonts w:asciiTheme="majorBidi" w:hAnsiTheme="majorBidi" w:cstheme="majorBidi"/>
          <w:sz w:val="24"/>
          <w:szCs w:val="24"/>
        </w:rPr>
      </w:pPr>
    </w:p>
    <w:p w14:paraId="57FF6A1D" w14:textId="7E949A95" w:rsidR="00301139" w:rsidRDefault="00301139" w:rsidP="003362EC">
      <w:pPr>
        <w:spacing w:after="0" w:line="360" w:lineRule="auto"/>
        <w:rPr>
          <w:rFonts w:asciiTheme="majorBidi" w:hAnsiTheme="majorBidi" w:cstheme="majorBidi"/>
          <w:sz w:val="24"/>
          <w:szCs w:val="24"/>
        </w:rPr>
      </w:pPr>
      <w:r w:rsidRPr="00301139">
        <w:rPr>
          <w:rFonts w:asciiTheme="majorBidi" w:hAnsiTheme="majorBidi" w:cstheme="majorBidi"/>
          <w:noProof/>
          <w:sz w:val="24"/>
          <w:szCs w:val="24"/>
          <w:lang w:val="en-MY" w:eastAsia="en-MY"/>
        </w:rPr>
        <w:drawing>
          <wp:inline distT="0" distB="0" distL="0" distR="0" wp14:anchorId="3C699B21" wp14:editId="38576501">
            <wp:extent cx="5731510" cy="4298633"/>
            <wp:effectExtent l="0" t="0" r="2540" b="6985"/>
            <wp:docPr id="2" name="Picture 2" descr="D:\PAPERS 2014\Rayan\Accepted Version\This sent\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PERS 2014\Rayan\Accepted Version\This sent\Figure 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45E1150C" w14:textId="77777777" w:rsidR="00301139" w:rsidRDefault="00301139" w:rsidP="003362EC">
      <w:pPr>
        <w:spacing w:after="0" w:line="360" w:lineRule="auto"/>
        <w:rPr>
          <w:rFonts w:asciiTheme="majorBidi" w:hAnsiTheme="majorBidi" w:cstheme="majorBidi"/>
          <w:sz w:val="24"/>
          <w:szCs w:val="24"/>
        </w:rPr>
      </w:pPr>
    </w:p>
    <w:p w14:paraId="730EDC66" w14:textId="77777777" w:rsidR="00301139" w:rsidRPr="006578E9" w:rsidRDefault="00301139" w:rsidP="00301139">
      <w:pPr>
        <w:spacing w:line="360" w:lineRule="auto"/>
        <w:rPr>
          <w:rFonts w:asciiTheme="majorBidi" w:hAnsiTheme="majorBidi" w:cstheme="majorBidi"/>
          <w:noProof/>
          <w:sz w:val="24"/>
          <w:szCs w:val="24"/>
          <w:lang w:eastAsia="en-MY"/>
        </w:rPr>
      </w:pPr>
      <w:r w:rsidRPr="006578E9">
        <w:rPr>
          <w:rFonts w:asciiTheme="majorBidi" w:eastAsiaTheme="majorEastAsia" w:hAnsiTheme="majorBidi" w:cstheme="majorBidi"/>
          <w:iCs/>
          <w:color w:val="000000" w:themeColor="text1"/>
          <w:kern w:val="24"/>
          <w:sz w:val="24"/>
          <w:szCs w:val="24"/>
          <w:lang w:val="en-US"/>
        </w:rPr>
        <w:t>Figure 2:</w:t>
      </w:r>
      <w:r w:rsidRPr="006578E9">
        <w:rPr>
          <w:rFonts w:asciiTheme="majorBidi" w:eastAsiaTheme="majorEastAsia" w:hAnsiTheme="majorBidi" w:cstheme="majorBidi"/>
          <w:color w:val="000000" w:themeColor="text1"/>
          <w:kern w:val="24"/>
          <w:sz w:val="24"/>
          <w:szCs w:val="24"/>
          <w:lang w:val="en-US"/>
        </w:rPr>
        <w:t xml:space="preserve"> </w:t>
      </w:r>
      <w:r w:rsidRPr="006578E9">
        <w:rPr>
          <w:rFonts w:asciiTheme="majorBidi" w:eastAsiaTheme="majorEastAsia" w:hAnsiTheme="majorBidi" w:cstheme="majorBidi"/>
          <w:bCs/>
          <w:color w:val="000000" w:themeColor="text1"/>
          <w:kern w:val="24"/>
          <w:sz w:val="24"/>
          <w:szCs w:val="24"/>
          <w:lang w:val="en-US"/>
        </w:rPr>
        <w:t xml:space="preserve">FESEM image of </w:t>
      </w:r>
      <w:r w:rsidRPr="006578E9">
        <w:rPr>
          <w:rFonts w:asciiTheme="majorBidi" w:hAnsiTheme="majorBidi" w:cstheme="majorBidi"/>
          <w:sz w:val="24"/>
          <w:szCs w:val="24"/>
        </w:rPr>
        <w:t>MCPCNPs</w:t>
      </w:r>
      <w:r w:rsidRPr="006578E9">
        <w:rPr>
          <w:rFonts w:asciiTheme="majorBidi" w:eastAsiaTheme="majorEastAsia" w:hAnsiTheme="majorBidi" w:cstheme="majorBidi"/>
          <w:bCs/>
          <w:color w:val="000000" w:themeColor="text1"/>
          <w:kern w:val="24"/>
          <w:sz w:val="24"/>
          <w:szCs w:val="24"/>
          <w:lang w:val="en-US"/>
        </w:rPr>
        <w:t xml:space="preserve"> </w:t>
      </w:r>
    </w:p>
    <w:p w14:paraId="4175D243" w14:textId="77777777" w:rsidR="00301139" w:rsidRDefault="00301139" w:rsidP="003362EC">
      <w:pPr>
        <w:spacing w:after="0" w:line="360" w:lineRule="auto"/>
        <w:rPr>
          <w:rFonts w:asciiTheme="majorBidi" w:hAnsiTheme="majorBidi" w:cstheme="majorBidi"/>
          <w:sz w:val="24"/>
          <w:szCs w:val="24"/>
        </w:rPr>
      </w:pPr>
    </w:p>
    <w:p w14:paraId="30E5376C" w14:textId="77777777" w:rsidR="00301139" w:rsidRDefault="00301139" w:rsidP="003362EC">
      <w:pPr>
        <w:spacing w:after="0" w:line="360" w:lineRule="auto"/>
        <w:rPr>
          <w:rFonts w:asciiTheme="majorBidi" w:hAnsiTheme="majorBidi" w:cstheme="majorBidi"/>
          <w:sz w:val="24"/>
          <w:szCs w:val="24"/>
        </w:rPr>
      </w:pPr>
    </w:p>
    <w:p w14:paraId="72A7E344" w14:textId="27C44DB1" w:rsidR="007039F6" w:rsidRPr="00301139" w:rsidRDefault="000A6141"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T</w:t>
      </w:r>
      <w:r w:rsidR="008454DF" w:rsidRPr="00301139">
        <w:rPr>
          <w:rFonts w:asciiTheme="majorBidi" w:hAnsiTheme="majorBidi" w:cstheme="majorBidi"/>
          <w:sz w:val="24"/>
          <w:szCs w:val="24"/>
        </w:rPr>
        <w:t xml:space="preserve">he encapsulation efficiency </w:t>
      </w:r>
      <w:r w:rsidR="00D84853" w:rsidRPr="00301139">
        <w:rPr>
          <w:rFonts w:asciiTheme="majorBidi" w:hAnsiTheme="majorBidi" w:cstheme="majorBidi"/>
          <w:sz w:val="24"/>
          <w:szCs w:val="24"/>
        </w:rPr>
        <w:t>of</w:t>
      </w:r>
      <w:r w:rsidRPr="00301139">
        <w:rPr>
          <w:rFonts w:asciiTheme="majorBidi" w:hAnsiTheme="majorBidi" w:cstheme="majorBidi"/>
          <w:sz w:val="24"/>
          <w:szCs w:val="24"/>
        </w:rPr>
        <w:t xml:space="preserve"> </w:t>
      </w:r>
      <w:r w:rsidR="005247D3" w:rsidRPr="00301139">
        <w:rPr>
          <w:rFonts w:asciiTheme="majorBidi" w:hAnsiTheme="majorBidi" w:cstheme="majorBidi"/>
          <w:sz w:val="24"/>
          <w:szCs w:val="24"/>
        </w:rPr>
        <w:t xml:space="preserve">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00009F" w:rsidRPr="00301139">
        <w:rPr>
          <w:rFonts w:asciiTheme="majorBidi" w:hAnsiTheme="majorBidi" w:cstheme="majorBidi"/>
          <w:sz w:val="24"/>
          <w:szCs w:val="24"/>
        </w:rPr>
        <w:t xml:space="preserve"> </w:t>
      </w:r>
      <w:r w:rsidR="00327AF5" w:rsidRPr="00301139">
        <w:rPr>
          <w:rFonts w:asciiTheme="majorBidi" w:hAnsiTheme="majorBidi" w:cstheme="majorBidi"/>
          <w:sz w:val="24"/>
          <w:szCs w:val="24"/>
        </w:rPr>
        <w:t>was</w:t>
      </w:r>
      <w:r w:rsidR="00714EFA" w:rsidRPr="00301139">
        <w:rPr>
          <w:rFonts w:asciiTheme="majorBidi" w:hAnsiTheme="majorBidi" w:cstheme="majorBidi"/>
          <w:sz w:val="24"/>
          <w:szCs w:val="24"/>
        </w:rPr>
        <w:t xml:space="preserve"> </w:t>
      </w:r>
      <w:r w:rsidR="008454DF" w:rsidRPr="00301139">
        <w:rPr>
          <w:rFonts w:asciiTheme="majorBidi" w:hAnsiTheme="majorBidi" w:cstheme="majorBidi"/>
          <w:sz w:val="24"/>
          <w:szCs w:val="24"/>
        </w:rPr>
        <w:t>69.43</w:t>
      </w:r>
      <w:r w:rsidR="009E007B" w:rsidRPr="00301139">
        <w:rPr>
          <w:rFonts w:asciiTheme="majorBidi" w:hAnsiTheme="majorBidi" w:cstheme="majorBidi"/>
          <w:sz w:val="24"/>
          <w:szCs w:val="24"/>
        </w:rPr>
        <w:t xml:space="preserve"> </w:t>
      </w:r>
      <w:r w:rsidR="004E44D8" w:rsidRPr="00301139">
        <w:rPr>
          <w:rFonts w:asciiTheme="majorBidi" w:hAnsiTheme="majorBidi" w:cstheme="majorBidi"/>
          <w:sz w:val="24"/>
          <w:szCs w:val="24"/>
        </w:rPr>
        <w:t>%</w:t>
      </w:r>
      <w:r w:rsidR="00D842E2" w:rsidRPr="00301139">
        <w:rPr>
          <w:rFonts w:asciiTheme="majorBidi" w:hAnsiTheme="majorBidi" w:cstheme="majorBidi"/>
          <w:sz w:val="24"/>
          <w:szCs w:val="24"/>
        </w:rPr>
        <w:t xml:space="preserve"> </w:t>
      </w:r>
      <w:r w:rsidR="004E44D8" w:rsidRPr="00301139">
        <w:rPr>
          <w:rFonts w:asciiTheme="majorBidi" w:hAnsiTheme="majorBidi" w:cstheme="majorBidi"/>
          <w:sz w:val="24"/>
          <w:szCs w:val="24"/>
        </w:rPr>
        <w:t>(</w:t>
      </w:r>
      <w:r w:rsidR="00D842E2" w:rsidRPr="00301139">
        <w:rPr>
          <w:rFonts w:asciiTheme="majorBidi" w:hAnsiTheme="majorBidi" w:cstheme="majorBidi"/>
          <w:sz w:val="24"/>
          <w:szCs w:val="24"/>
        </w:rPr>
        <w:t>±</w:t>
      </w:r>
      <w:r w:rsidR="007D32E2" w:rsidRPr="00301139">
        <w:rPr>
          <w:rFonts w:asciiTheme="majorBidi" w:hAnsiTheme="majorBidi" w:cstheme="majorBidi"/>
          <w:sz w:val="24"/>
          <w:szCs w:val="24"/>
        </w:rPr>
        <w:t xml:space="preserve"> </w:t>
      </w:r>
      <w:r w:rsidR="00D842E2" w:rsidRPr="00301139">
        <w:rPr>
          <w:rFonts w:asciiTheme="majorBidi" w:hAnsiTheme="majorBidi" w:cstheme="majorBidi"/>
          <w:sz w:val="24"/>
          <w:szCs w:val="24"/>
        </w:rPr>
        <w:t>1.</w:t>
      </w:r>
      <w:r w:rsidR="005247D3" w:rsidRPr="00301139">
        <w:rPr>
          <w:rFonts w:asciiTheme="majorBidi" w:hAnsiTheme="majorBidi" w:cstheme="majorBidi"/>
          <w:sz w:val="24"/>
          <w:szCs w:val="24"/>
        </w:rPr>
        <w:t xml:space="preserve">4), </w:t>
      </w:r>
      <w:r w:rsidR="0092069C" w:rsidRPr="00301139">
        <w:rPr>
          <w:rFonts w:asciiTheme="majorBidi" w:hAnsiTheme="majorBidi" w:cstheme="majorBidi"/>
          <w:sz w:val="24"/>
          <w:szCs w:val="24"/>
        </w:rPr>
        <w:t>asserting</w:t>
      </w:r>
      <w:r w:rsidR="007039F6" w:rsidRPr="00301139">
        <w:rPr>
          <w:rFonts w:asciiTheme="majorBidi" w:hAnsiTheme="majorBidi" w:cstheme="majorBidi"/>
          <w:sz w:val="24"/>
          <w:szCs w:val="24"/>
        </w:rPr>
        <w:t xml:space="preserve"> that the nanoparticles retained </w:t>
      </w:r>
      <w:r w:rsidR="0092069C" w:rsidRPr="00301139">
        <w:rPr>
          <w:rFonts w:asciiTheme="majorBidi" w:hAnsiTheme="majorBidi" w:cstheme="majorBidi"/>
          <w:sz w:val="24"/>
          <w:szCs w:val="24"/>
        </w:rPr>
        <w:t>considerable</w:t>
      </w:r>
      <w:r w:rsidR="007039F6" w:rsidRPr="00301139">
        <w:rPr>
          <w:rFonts w:asciiTheme="majorBidi" w:hAnsiTheme="majorBidi" w:cstheme="majorBidi"/>
          <w:sz w:val="24"/>
          <w:szCs w:val="24"/>
        </w:rPr>
        <w:t xml:space="preserve"> </w:t>
      </w:r>
      <w:r w:rsidR="0092069C" w:rsidRPr="00301139">
        <w:rPr>
          <w:rFonts w:asciiTheme="majorBidi" w:hAnsiTheme="majorBidi" w:cstheme="majorBidi"/>
          <w:sz w:val="24"/>
          <w:szCs w:val="24"/>
        </w:rPr>
        <w:t>amount</w:t>
      </w:r>
      <w:r w:rsidR="007039F6" w:rsidRPr="00301139">
        <w:rPr>
          <w:rFonts w:asciiTheme="majorBidi" w:hAnsiTheme="majorBidi" w:cstheme="majorBidi"/>
          <w:sz w:val="24"/>
          <w:szCs w:val="24"/>
        </w:rPr>
        <w:t xml:space="preserve"> </w:t>
      </w:r>
      <w:r w:rsidR="0092069C" w:rsidRPr="00301139">
        <w:rPr>
          <w:rFonts w:asciiTheme="majorBidi" w:hAnsiTheme="majorBidi" w:cstheme="majorBidi"/>
          <w:sz w:val="24"/>
          <w:szCs w:val="24"/>
        </w:rPr>
        <w:t>of curcumin despite</w:t>
      </w:r>
      <w:r w:rsidR="007039F6" w:rsidRPr="00301139">
        <w:rPr>
          <w:rFonts w:asciiTheme="majorBidi" w:hAnsiTheme="majorBidi" w:cstheme="majorBidi"/>
          <w:sz w:val="24"/>
          <w:szCs w:val="24"/>
        </w:rPr>
        <w:t xml:space="preserve"> </w:t>
      </w:r>
      <w:r w:rsidR="005247D3" w:rsidRPr="00301139">
        <w:rPr>
          <w:rFonts w:asciiTheme="majorBidi" w:hAnsiTheme="majorBidi" w:cstheme="majorBidi"/>
          <w:sz w:val="24"/>
          <w:szCs w:val="24"/>
        </w:rPr>
        <w:t xml:space="preserve">a </w:t>
      </w:r>
      <w:r w:rsidR="0000009F" w:rsidRPr="00301139">
        <w:rPr>
          <w:rFonts w:asciiTheme="majorBidi" w:hAnsiTheme="majorBidi" w:cstheme="majorBidi"/>
          <w:sz w:val="24"/>
          <w:szCs w:val="24"/>
        </w:rPr>
        <w:t xml:space="preserve">drug loading </w:t>
      </w:r>
      <w:r w:rsidR="005247D3" w:rsidRPr="00301139">
        <w:rPr>
          <w:rFonts w:asciiTheme="majorBidi" w:hAnsiTheme="majorBidi" w:cstheme="majorBidi"/>
          <w:sz w:val="24"/>
          <w:szCs w:val="24"/>
        </w:rPr>
        <w:t xml:space="preserve">of </w:t>
      </w:r>
      <w:r w:rsidR="0000009F" w:rsidRPr="00301139">
        <w:rPr>
          <w:rFonts w:asciiTheme="majorBidi" w:hAnsiTheme="majorBidi" w:cstheme="majorBidi"/>
          <w:sz w:val="24"/>
          <w:szCs w:val="24"/>
        </w:rPr>
        <w:t>0.0</w:t>
      </w:r>
      <w:r w:rsidR="00251C3D" w:rsidRPr="00301139">
        <w:rPr>
          <w:rFonts w:asciiTheme="majorBidi" w:hAnsiTheme="majorBidi" w:cstheme="majorBidi"/>
          <w:sz w:val="24"/>
          <w:szCs w:val="24"/>
        </w:rPr>
        <w:t>3</w:t>
      </w:r>
      <w:r w:rsidR="0000009F" w:rsidRPr="00301139">
        <w:rPr>
          <w:rFonts w:asciiTheme="majorBidi" w:hAnsiTheme="majorBidi" w:cstheme="majorBidi"/>
          <w:sz w:val="24"/>
          <w:szCs w:val="24"/>
        </w:rPr>
        <w:t xml:space="preserve"> %</w:t>
      </w:r>
      <w:r w:rsidR="00F12C9E" w:rsidRPr="00301139">
        <w:rPr>
          <w:rFonts w:asciiTheme="majorBidi" w:hAnsiTheme="majorBidi" w:cstheme="majorBidi"/>
          <w:sz w:val="24"/>
          <w:szCs w:val="24"/>
        </w:rPr>
        <w:t xml:space="preserve"> (± 0.001)</w:t>
      </w:r>
      <w:r w:rsidR="005F2DBC" w:rsidRPr="00301139">
        <w:rPr>
          <w:rFonts w:asciiTheme="majorBidi" w:hAnsiTheme="majorBidi" w:cstheme="majorBidi"/>
          <w:sz w:val="24"/>
          <w:szCs w:val="24"/>
        </w:rPr>
        <w:t>.</w:t>
      </w:r>
      <w:r w:rsidR="0000009F" w:rsidRPr="00301139">
        <w:rPr>
          <w:rFonts w:asciiTheme="majorBidi" w:hAnsiTheme="majorBidi" w:cstheme="majorBidi"/>
          <w:sz w:val="24"/>
          <w:szCs w:val="24"/>
        </w:rPr>
        <w:t xml:space="preserve"> </w:t>
      </w:r>
    </w:p>
    <w:p w14:paraId="306CF2E8" w14:textId="77777777" w:rsidR="00301139" w:rsidRDefault="00BF6D33"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 xml:space="preserve">The </w:t>
      </w:r>
      <w:r w:rsidR="005E1F02" w:rsidRPr="00301139">
        <w:rPr>
          <w:rFonts w:asciiTheme="majorBidi" w:hAnsiTheme="majorBidi" w:cstheme="majorBidi"/>
          <w:sz w:val="24"/>
          <w:szCs w:val="24"/>
        </w:rPr>
        <w:t xml:space="preserve">FTIR </w:t>
      </w:r>
      <w:r w:rsidRPr="00301139">
        <w:rPr>
          <w:rFonts w:asciiTheme="majorBidi" w:hAnsiTheme="majorBidi" w:cstheme="majorBidi"/>
          <w:sz w:val="24"/>
          <w:szCs w:val="24"/>
        </w:rPr>
        <w:t xml:space="preserve">spectra of the </w:t>
      </w:r>
      <w:r w:rsidR="00DD7B96" w:rsidRPr="00301139">
        <w:rPr>
          <w:rFonts w:asciiTheme="majorBidi" w:hAnsiTheme="majorBidi" w:cstheme="majorBidi"/>
          <w:bCs/>
          <w:sz w:val="24"/>
          <w:szCs w:val="24"/>
        </w:rPr>
        <w:t>MCPCNP</w:t>
      </w:r>
      <w:r w:rsidR="00CB117D" w:rsidRPr="00301139">
        <w:rPr>
          <w:rFonts w:asciiTheme="majorBidi" w:hAnsiTheme="majorBidi" w:cstheme="majorBidi"/>
          <w:bCs/>
          <w:sz w:val="24"/>
          <w:szCs w:val="24"/>
        </w:rPr>
        <w:t>s</w:t>
      </w:r>
      <w:r w:rsidRPr="00301139">
        <w:rPr>
          <w:rFonts w:asciiTheme="majorBidi" w:hAnsiTheme="majorBidi" w:cstheme="majorBidi"/>
          <w:sz w:val="24"/>
          <w:szCs w:val="24"/>
        </w:rPr>
        <w:t xml:space="preserve"> and </w:t>
      </w:r>
      <w:r w:rsidR="00A82751" w:rsidRPr="00301139">
        <w:rPr>
          <w:rFonts w:asciiTheme="majorBidi" w:hAnsiTheme="majorBidi" w:cstheme="majorBidi"/>
          <w:sz w:val="24"/>
          <w:szCs w:val="24"/>
        </w:rPr>
        <w:t>the raw materials</w:t>
      </w:r>
      <w:r w:rsidR="00263692"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are presented in </w:t>
      </w:r>
      <w:r w:rsidR="00BF2F59" w:rsidRPr="00301139">
        <w:rPr>
          <w:rFonts w:asciiTheme="majorBidi" w:hAnsiTheme="majorBidi" w:cstheme="majorBidi"/>
          <w:sz w:val="24"/>
          <w:szCs w:val="24"/>
        </w:rPr>
        <w:t>F</w:t>
      </w:r>
      <w:r w:rsidR="000C3305" w:rsidRPr="00301139">
        <w:rPr>
          <w:rFonts w:asciiTheme="majorBidi" w:hAnsiTheme="majorBidi" w:cstheme="majorBidi"/>
          <w:sz w:val="24"/>
          <w:szCs w:val="24"/>
        </w:rPr>
        <w:t xml:space="preserve">igure </w:t>
      </w:r>
      <w:r w:rsidR="00BF2F59" w:rsidRPr="00301139">
        <w:rPr>
          <w:rFonts w:asciiTheme="majorBidi" w:hAnsiTheme="majorBidi" w:cstheme="majorBidi"/>
          <w:sz w:val="24"/>
          <w:szCs w:val="24"/>
        </w:rPr>
        <w:t>3</w:t>
      </w:r>
      <w:r w:rsidR="00775912" w:rsidRPr="00301139">
        <w:rPr>
          <w:rFonts w:asciiTheme="majorBidi" w:hAnsiTheme="majorBidi" w:cstheme="majorBidi"/>
          <w:sz w:val="24"/>
          <w:szCs w:val="24"/>
        </w:rPr>
        <w:t>.</w:t>
      </w:r>
      <w:r w:rsidR="000B5D08" w:rsidRPr="00301139">
        <w:rPr>
          <w:rFonts w:asciiTheme="majorBidi" w:hAnsiTheme="majorBidi" w:cstheme="majorBidi"/>
          <w:sz w:val="24"/>
          <w:szCs w:val="24"/>
        </w:rPr>
        <w:t xml:space="preserve"> </w:t>
      </w:r>
    </w:p>
    <w:p w14:paraId="751FE8CD" w14:textId="77777777" w:rsidR="00301139" w:rsidRDefault="00301139" w:rsidP="003362EC">
      <w:pPr>
        <w:spacing w:after="0" w:line="360" w:lineRule="auto"/>
        <w:rPr>
          <w:rFonts w:asciiTheme="majorBidi" w:hAnsiTheme="majorBidi" w:cstheme="majorBidi"/>
          <w:sz w:val="24"/>
          <w:szCs w:val="24"/>
        </w:rPr>
      </w:pPr>
    </w:p>
    <w:p w14:paraId="5E19528B" w14:textId="47BEE816" w:rsidR="00301139" w:rsidRDefault="00301139" w:rsidP="003362EC">
      <w:pPr>
        <w:spacing w:after="0" w:line="360" w:lineRule="auto"/>
        <w:rPr>
          <w:rFonts w:asciiTheme="majorBidi" w:hAnsiTheme="majorBidi" w:cstheme="majorBidi"/>
          <w:sz w:val="24"/>
          <w:szCs w:val="24"/>
        </w:rPr>
      </w:pPr>
      <w:r w:rsidRPr="00301139">
        <w:rPr>
          <w:rFonts w:asciiTheme="majorBidi" w:hAnsiTheme="majorBidi" w:cstheme="majorBidi"/>
          <w:noProof/>
          <w:sz w:val="24"/>
          <w:szCs w:val="24"/>
          <w:lang w:val="en-MY" w:eastAsia="en-MY"/>
        </w:rPr>
        <w:drawing>
          <wp:inline distT="0" distB="0" distL="0" distR="0" wp14:anchorId="5B50AFE7" wp14:editId="17AC38DF">
            <wp:extent cx="5731510" cy="2506667"/>
            <wp:effectExtent l="0" t="0" r="2540" b="8255"/>
            <wp:docPr id="3" name="Picture 3" descr="D:\PAPERS 2014\Rayan\Accepted Version\This sent\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PERS 2014\Rayan\Accepted Version\This sent\Figure 3.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506667"/>
                    </a:xfrm>
                    <a:prstGeom prst="rect">
                      <a:avLst/>
                    </a:prstGeom>
                    <a:noFill/>
                    <a:ln>
                      <a:noFill/>
                    </a:ln>
                  </pic:spPr>
                </pic:pic>
              </a:graphicData>
            </a:graphic>
          </wp:inline>
        </w:drawing>
      </w:r>
    </w:p>
    <w:p w14:paraId="75241744" w14:textId="77777777" w:rsidR="00301139" w:rsidRDefault="00301139" w:rsidP="00301139">
      <w:pPr>
        <w:spacing w:after="0" w:line="240" w:lineRule="auto"/>
        <w:rPr>
          <w:rFonts w:asciiTheme="majorBidi" w:hAnsiTheme="majorBidi" w:cstheme="majorBidi"/>
          <w:sz w:val="24"/>
          <w:szCs w:val="24"/>
        </w:rPr>
      </w:pPr>
      <w:r w:rsidRPr="006578E9">
        <w:rPr>
          <w:rFonts w:asciiTheme="majorBidi" w:hAnsiTheme="majorBidi" w:cstheme="majorBidi"/>
          <w:noProof/>
          <w:sz w:val="24"/>
          <w:szCs w:val="24"/>
          <w:lang w:eastAsia="en-MY"/>
        </w:rPr>
        <w:t xml:space="preserve">Figure 3: FT-IR spectra of chitosan , STPP , MCP, curcumin, MCP-chitosan nanoparticles and </w:t>
      </w:r>
      <w:r w:rsidRPr="006578E9">
        <w:rPr>
          <w:rFonts w:asciiTheme="majorBidi" w:hAnsiTheme="majorBidi" w:cstheme="majorBidi"/>
          <w:sz w:val="24"/>
          <w:szCs w:val="24"/>
        </w:rPr>
        <w:t>MCPCNPs</w:t>
      </w:r>
    </w:p>
    <w:p w14:paraId="049D73C8" w14:textId="77777777" w:rsidR="00301139" w:rsidRPr="006578E9" w:rsidRDefault="00301139" w:rsidP="00301139">
      <w:pPr>
        <w:spacing w:after="0" w:line="240" w:lineRule="auto"/>
        <w:rPr>
          <w:rFonts w:asciiTheme="majorBidi" w:hAnsiTheme="majorBidi" w:cstheme="majorBidi"/>
          <w:noProof/>
          <w:sz w:val="24"/>
          <w:szCs w:val="24"/>
          <w:lang w:eastAsia="en-MY"/>
        </w:rPr>
      </w:pPr>
    </w:p>
    <w:p w14:paraId="336E6DCD" w14:textId="7C7A1280" w:rsidR="00301139" w:rsidRDefault="00301139" w:rsidP="003362EC">
      <w:pPr>
        <w:spacing w:after="0" w:line="360" w:lineRule="auto"/>
        <w:rPr>
          <w:rFonts w:asciiTheme="majorBidi" w:hAnsiTheme="majorBidi" w:cstheme="majorBidi"/>
          <w:sz w:val="24"/>
          <w:szCs w:val="24"/>
        </w:rPr>
      </w:pPr>
    </w:p>
    <w:p w14:paraId="67278127" w14:textId="706A2731" w:rsidR="009636B4" w:rsidRPr="00301139" w:rsidRDefault="00E07820" w:rsidP="003362EC">
      <w:pPr>
        <w:spacing w:after="0" w:line="360" w:lineRule="auto"/>
        <w:rPr>
          <w:rStyle w:val="apple-converted-space"/>
          <w:rFonts w:asciiTheme="majorBidi" w:hAnsiTheme="majorBidi" w:cstheme="majorBidi"/>
          <w:sz w:val="24"/>
          <w:szCs w:val="24"/>
          <w:shd w:val="clear" w:color="auto" w:fill="FFFFFF"/>
        </w:rPr>
      </w:pPr>
      <w:r w:rsidRPr="00301139">
        <w:rPr>
          <w:rFonts w:asciiTheme="majorBidi" w:hAnsiTheme="majorBidi" w:cstheme="majorBidi"/>
          <w:sz w:val="24"/>
          <w:szCs w:val="24"/>
        </w:rPr>
        <w:t xml:space="preserve">The </w:t>
      </w:r>
      <w:r w:rsidRPr="00301139">
        <w:rPr>
          <w:rFonts w:ascii="Times New Roman" w:hAnsi="Times New Roman" w:cs="Times New Roman"/>
          <w:sz w:val="24"/>
          <w:szCs w:val="24"/>
        </w:rPr>
        <w:t>disappearance of the amine group of chitosan at 1650.68 cm</w:t>
      </w:r>
      <w:r w:rsidRPr="00301139">
        <w:rPr>
          <w:rFonts w:ascii="Times New Roman" w:hAnsi="Times New Roman" w:cs="Times New Roman"/>
          <w:sz w:val="24"/>
          <w:szCs w:val="24"/>
          <w:vertAlign w:val="superscript"/>
        </w:rPr>
        <w:t>-1</w:t>
      </w:r>
      <w:r w:rsidRPr="00301139">
        <w:rPr>
          <w:rFonts w:ascii="Times New Roman" w:hAnsi="Times New Roman" w:cs="Times New Roman"/>
          <w:sz w:val="24"/>
          <w:szCs w:val="24"/>
        </w:rPr>
        <w:t>, the phosphate group of STTP at 1211.47 cm</w:t>
      </w:r>
      <w:r w:rsidRPr="00301139">
        <w:rPr>
          <w:rFonts w:ascii="Times New Roman" w:hAnsi="Times New Roman" w:cs="Times New Roman"/>
          <w:sz w:val="24"/>
          <w:szCs w:val="24"/>
          <w:vertAlign w:val="superscript"/>
        </w:rPr>
        <w:t>-1</w:t>
      </w:r>
      <w:r w:rsidRPr="00301139">
        <w:rPr>
          <w:rFonts w:ascii="Times New Roman" w:hAnsi="Times New Roman" w:cs="Times New Roman"/>
          <w:sz w:val="24"/>
          <w:szCs w:val="24"/>
        </w:rPr>
        <w:t xml:space="preserve"> and the </w:t>
      </w:r>
      <w:r w:rsidRPr="00301139">
        <w:rPr>
          <w:rFonts w:asciiTheme="majorBidi" w:hAnsiTheme="majorBidi" w:cstheme="majorBidi"/>
          <w:sz w:val="24"/>
          <w:szCs w:val="24"/>
        </w:rPr>
        <w:t>D-galacturonic acid peak of MCP at 1015.02 cm</w:t>
      </w:r>
      <w:r w:rsidRPr="00301139">
        <w:rPr>
          <w:rFonts w:asciiTheme="majorBidi" w:hAnsiTheme="majorBidi" w:cstheme="majorBidi"/>
          <w:sz w:val="24"/>
          <w:szCs w:val="24"/>
          <w:vertAlign w:val="superscript"/>
        </w:rPr>
        <w:t>-1</w:t>
      </w:r>
      <w:r w:rsidRPr="00301139">
        <w:rPr>
          <w:rFonts w:asciiTheme="majorBidi" w:hAnsiTheme="majorBidi" w:cstheme="majorBidi"/>
          <w:sz w:val="24"/>
          <w:szCs w:val="24"/>
        </w:rPr>
        <w:t xml:space="preserve"> in the MCPCNPs spectrum </w:t>
      </w:r>
      <w:r w:rsidRPr="00301139">
        <w:rPr>
          <w:rFonts w:ascii="Times New Roman" w:hAnsi="Times New Roman" w:cs="Times New Roman"/>
          <w:sz w:val="24"/>
          <w:szCs w:val="24"/>
        </w:rPr>
        <w:t xml:space="preserve">can </w:t>
      </w:r>
      <w:r w:rsidRPr="00301139">
        <w:rPr>
          <w:rFonts w:ascii="Times New Roman" w:hAnsi="Times New Roman" w:cs="Times New Roman"/>
          <w:sz w:val="24"/>
          <w:szCs w:val="24"/>
          <w:shd w:val="clear" w:color="auto" w:fill="FFFFFF"/>
        </w:rPr>
        <w:t>be attributed to</w:t>
      </w:r>
      <w:r w:rsidRPr="00301139">
        <w:rPr>
          <w:rFonts w:ascii="Times New Roman" w:hAnsi="Times New Roman" w:cs="Times New Roman"/>
          <w:sz w:val="24"/>
          <w:szCs w:val="24"/>
        </w:rPr>
        <w:t xml:space="preserve"> the crosslinking of chitosan with MCP and STPP, respectively.</w:t>
      </w:r>
      <w:r w:rsidRPr="00301139">
        <w:rPr>
          <w:rFonts w:ascii="Times New Roman" w:hAnsi="Times New Roman" w:cs="Times New Roman"/>
        </w:rPr>
        <w:t xml:space="preserve"> </w:t>
      </w:r>
      <w:r w:rsidR="00BF6D33" w:rsidRPr="00301139">
        <w:rPr>
          <w:rFonts w:asciiTheme="majorBidi" w:hAnsiTheme="majorBidi" w:cstheme="majorBidi"/>
          <w:sz w:val="24"/>
          <w:szCs w:val="24"/>
        </w:rPr>
        <w:t>The relatively s</w:t>
      </w:r>
      <w:r w:rsidR="000C3305" w:rsidRPr="00301139">
        <w:rPr>
          <w:rFonts w:asciiTheme="majorBidi" w:hAnsiTheme="majorBidi" w:cstheme="majorBidi"/>
          <w:sz w:val="24"/>
          <w:szCs w:val="24"/>
        </w:rPr>
        <w:t xml:space="preserve">harper </w:t>
      </w:r>
      <w:r w:rsidR="00EB6624" w:rsidRPr="00301139">
        <w:rPr>
          <w:rFonts w:asciiTheme="majorBidi" w:hAnsiTheme="majorBidi" w:cstheme="majorBidi"/>
          <w:sz w:val="24"/>
          <w:szCs w:val="24"/>
        </w:rPr>
        <w:t xml:space="preserve">peaks </w:t>
      </w:r>
      <w:r w:rsidR="005E1F02" w:rsidRPr="00301139">
        <w:rPr>
          <w:rFonts w:asciiTheme="majorBidi" w:hAnsiTheme="majorBidi" w:cstheme="majorBidi"/>
          <w:sz w:val="24"/>
          <w:szCs w:val="24"/>
        </w:rPr>
        <w:t>at 34</w:t>
      </w:r>
      <w:r w:rsidR="0048208B" w:rsidRPr="00301139">
        <w:rPr>
          <w:rFonts w:asciiTheme="majorBidi" w:hAnsiTheme="majorBidi" w:cstheme="majorBidi"/>
          <w:sz w:val="24"/>
          <w:szCs w:val="24"/>
        </w:rPr>
        <w:t>48</w:t>
      </w:r>
      <w:r w:rsidR="005E1F02" w:rsidRPr="00301139">
        <w:rPr>
          <w:rFonts w:asciiTheme="majorBidi" w:hAnsiTheme="majorBidi" w:cstheme="majorBidi"/>
          <w:sz w:val="24"/>
          <w:szCs w:val="24"/>
        </w:rPr>
        <w:t>.</w:t>
      </w:r>
      <w:r w:rsidR="0048208B" w:rsidRPr="00301139">
        <w:rPr>
          <w:rFonts w:asciiTheme="majorBidi" w:hAnsiTheme="majorBidi" w:cstheme="majorBidi"/>
          <w:sz w:val="24"/>
          <w:szCs w:val="24"/>
        </w:rPr>
        <w:t>22</w:t>
      </w:r>
      <w:r w:rsidR="005E1F02" w:rsidRPr="00301139">
        <w:rPr>
          <w:rFonts w:asciiTheme="majorBidi" w:hAnsiTheme="majorBidi" w:cstheme="majorBidi"/>
          <w:sz w:val="24"/>
          <w:szCs w:val="24"/>
        </w:rPr>
        <w:t xml:space="preserve"> cm</w:t>
      </w:r>
      <w:r w:rsidR="005E1F02" w:rsidRPr="00301139">
        <w:rPr>
          <w:rFonts w:asciiTheme="majorBidi" w:hAnsiTheme="majorBidi" w:cstheme="majorBidi"/>
          <w:sz w:val="24"/>
          <w:szCs w:val="24"/>
          <w:vertAlign w:val="superscript"/>
        </w:rPr>
        <w:t>-1</w:t>
      </w:r>
      <w:r w:rsidR="005E1F02" w:rsidRPr="00301139">
        <w:rPr>
          <w:rFonts w:asciiTheme="majorBidi" w:hAnsiTheme="majorBidi" w:cstheme="majorBidi"/>
          <w:sz w:val="24"/>
          <w:szCs w:val="24"/>
        </w:rPr>
        <w:t xml:space="preserve"> in the</w:t>
      </w:r>
      <w:r w:rsidR="00BC09CC" w:rsidRPr="00301139">
        <w:rPr>
          <w:rFonts w:asciiTheme="majorBidi" w:hAnsiTheme="majorBidi" w:cstheme="majorBidi"/>
          <w:sz w:val="24"/>
          <w:szCs w:val="24"/>
        </w:rPr>
        <w:t xml:space="preserve"> spectra of</w:t>
      </w:r>
      <w:r w:rsidR="00BF6D33" w:rsidRPr="00301139">
        <w:rPr>
          <w:rFonts w:asciiTheme="majorBidi" w:hAnsiTheme="majorBidi" w:cstheme="majorBidi"/>
          <w:sz w:val="24"/>
          <w:szCs w:val="24"/>
        </w:rPr>
        <w:t xml:space="preserve"> the</w:t>
      </w:r>
      <w:r w:rsidR="005E1F02" w:rsidRPr="00301139">
        <w:rPr>
          <w:rFonts w:asciiTheme="majorBidi" w:hAnsiTheme="majorBidi" w:cstheme="majorBidi"/>
          <w:sz w:val="24"/>
          <w:szCs w:val="24"/>
        </w:rPr>
        <w:t xml:space="preserve"> </w:t>
      </w:r>
      <w:r w:rsidR="00DD7B96" w:rsidRPr="00301139">
        <w:rPr>
          <w:rFonts w:asciiTheme="majorBidi" w:hAnsiTheme="majorBidi" w:cstheme="majorBidi"/>
          <w:sz w:val="24"/>
          <w:szCs w:val="24"/>
        </w:rPr>
        <w:t>MCPCNP</w:t>
      </w:r>
      <w:r w:rsidR="005247D3" w:rsidRPr="00301139">
        <w:rPr>
          <w:rFonts w:asciiTheme="majorBidi" w:hAnsiTheme="majorBidi" w:cstheme="majorBidi"/>
          <w:sz w:val="24"/>
          <w:szCs w:val="24"/>
        </w:rPr>
        <w:t>s</w:t>
      </w:r>
      <w:r w:rsidR="005247D3" w:rsidRPr="00301139" w:rsidDel="005247D3">
        <w:rPr>
          <w:rFonts w:asciiTheme="majorBidi" w:hAnsiTheme="majorBidi" w:cstheme="majorBidi"/>
          <w:sz w:val="24"/>
          <w:szCs w:val="24"/>
        </w:rPr>
        <w:t xml:space="preserve"> </w:t>
      </w:r>
      <w:r w:rsidR="0048208B" w:rsidRPr="00301139">
        <w:rPr>
          <w:rFonts w:asciiTheme="majorBidi" w:hAnsiTheme="majorBidi" w:cstheme="majorBidi"/>
          <w:sz w:val="24"/>
          <w:szCs w:val="24"/>
        </w:rPr>
        <w:t xml:space="preserve">and MCP-chitosan nanoparticles </w:t>
      </w:r>
      <w:r w:rsidR="00AE0828" w:rsidRPr="00301139">
        <w:rPr>
          <w:rFonts w:asciiTheme="majorBidi" w:hAnsiTheme="majorBidi" w:cstheme="majorBidi"/>
          <w:sz w:val="24"/>
          <w:szCs w:val="24"/>
        </w:rPr>
        <w:t>indicate a higher density of hydroxyl moieties</w:t>
      </w:r>
      <w:r w:rsidR="00085DB5" w:rsidRPr="00301139">
        <w:rPr>
          <w:rFonts w:asciiTheme="majorBidi" w:hAnsiTheme="majorBidi" w:cstheme="majorBidi"/>
          <w:sz w:val="24"/>
          <w:szCs w:val="24"/>
        </w:rPr>
        <w:t>.</w:t>
      </w:r>
      <w:r w:rsidR="005E1F02" w:rsidRPr="00301139">
        <w:rPr>
          <w:rFonts w:asciiTheme="majorBidi" w:hAnsiTheme="majorBidi" w:cstheme="majorBidi"/>
          <w:sz w:val="24"/>
          <w:szCs w:val="24"/>
        </w:rPr>
        <w:t xml:space="preserve"> The intense peak</w:t>
      </w:r>
      <w:r w:rsidR="009D13AF" w:rsidRPr="00301139">
        <w:rPr>
          <w:rFonts w:asciiTheme="majorBidi" w:hAnsiTheme="majorBidi" w:cstheme="majorBidi"/>
          <w:sz w:val="24"/>
          <w:szCs w:val="24"/>
        </w:rPr>
        <w:t>s</w:t>
      </w:r>
      <w:r w:rsidR="005E1F02" w:rsidRPr="00301139">
        <w:rPr>
          <w:rFonts w:asciiTheme="majorBidi" w:hAnsiTheme="majorBidi" w:cstheme="majorBidi"/>
          <w:sz w:val="24"/>
          <w:szCs w:val="24"/>
        </w:rPr>
        <w:t xml:space="preserve"> at 1560.31 cm</w:t>
      </w:r>
      <w:r w:rsidR="005E1F02" w:rsidRPr="00301139">
        <w:rPr>
          <w:rFonts w:asciiTheme="majorBidi" w:hAnsiTheme="majorBidi" w:cstheme="majorBidi"/>
          <w:sz w:val="24"/>
          <w:szCs w:val="24"/>
          <w:vertAlign w:val="superscript"/>
        </w:rPr>
        <w:t xml:space="preserve">-1 </w:t>
      </w:r>
      <w:r w:rsidR="005E1F02" w:rsidRPr="00301139">
        <w:rPr>
          <w:rFonts w:asciiTheme="majorBidi" w:hAnsiTheme="majorBidi" w:cstheme="majorBidi"/>
          <w:sz w:val="24"/>
          <w:szCs w:val="24"/>
        </w:rPr>
        <w:t>and 1412.</w:t>
      </w:r>
      <w:r w:rsidR="00712D89" w:rsidRPr="00301139">
        <w:rPr>
          <w:rFonts w:asciiTheme="majorBidi" w:hAnsiTheme="majorBidi" w:cstheme="majorBidi"/>
          <w:sz w:val="24"/>
          <w:szCs w:val="24"/>
        </w:rPr>
        <w:t>57</w:t>
      </w:r>
      <w:r w:rsidR="005E1F02" w:rsidRPr="00301139">
        <w:rPr>
          <w:rFonts w:asciiTheme="majorBidi" w:hAnsiTheme="majorBidi" w:cstheme="majorBidi"/>
          <w:sz w:val="24"/>
          <w:szCs w:val="24"/>
        </w:rPr>
        <w:t xml:space="preserve"> cm</w:t>
      </w:r>
      <w:r w:rsidR="005E1F02" w:rsidRPr="00301139">
        <w:rPr>
          <w:rFonts w:asciiTheme="majorBidi" w:hAnsiTheme="majorBidi" w:cstheme="majorBidi"/>
          <w:sz w:val="24"/>
          <w:szCs w:val="24"/>
          <w:vertAlign w:val="superscript"/>
        </w:rPr>
        <w:t xml:space="preserve">-1 </w:t>
      </w:r>
      <w:r w:rsidR="00AC6DDE" w:rsidRPr="00301139">
        <w:rPr>
          <w:rFonts w:asciiTheme="majorBidi" w:hAnsiTheme="majorBidi" w:cstheme="majorBidi"/>
          <w:sz w:val="24"/>
          <w:szCs w:val="24"/>
        </w:rPr>
        <w:t xml:space="preserve">in </w:t>
      </w:r>
      <w:r w:rsidR="000C5BF2" w:rsidRPr="00301139">
        <w:rPr>
          <w:rFonts w:asciiTheme="majorBidi" w:hAnsiTheme="majorBidi" w:cstheme="majorBidi"/>
          <w:sz w:val="24"/>
          <w:szCs w:val="24"/>
        </w:rPr>
        <w:t>both spectra</w:t>
      </w:r>
      <w:r w:rsidR="005247D3" w:rsidRPr="00301139">
        <w:rPr>
          <w:rFonts w:asciiTheme="majorBidi" w:hAnsiTheme="majorBidi" w:cstheme="majorBidi"/>
          <w:sz w:val="24"/>
          <w:szCs w:val="24"/>
        </w:rPr>
        <w:t xml:space="preserve"> </w:t>
      </w:r>
      <w:r w:rsidR="000C5BF2" w:rsidRPr="00301139">
        <w:rPr>
          <w:rFonts w:asciiTheme="majorBidi" w:hAnsiTheme="majorBidi" w:cstheme="majorBidi"/>
          <w:sz w:val="24"/>
          <w:szCs w:val="24"/>
        </w:rPr>
        <w:t>presents</w:t>
      </w:r>
      <w:r w:rsidR="007404A2"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shifted </w:t>
      </w:r>
      <w:r w:rsidR="005E1F02" w:rsidRPr="00301139">
        <w:rPr>
          <w:rFonts w:asciiTheme="majorBidi" w:hAnsiTheme="majorBidi" w:cstheme="majorBidi"/>
          <w:sz w:val="24"/>
          <w:szCs w:val="24"/>
          <w:shd w:val="clear" w:color="auto" w:fill="FFFFFF"/>
        </w:rPr>
        <w:t>amine peaks of the raw materials from the 1600-1700 cm</w:t>
      </w:r>
      <w:r w:rsidR="005E1F02" w:rsidRPr="00301139">
        <w:rPr>
          <w:rFonts w:asciiTheme="majorBidi" w:hAnsiTheme="majorBidi" w:cstheme="majorBidi"/>
          <w:sz w:val="24"/>
          <w:szCs w:val="24"/>
          <w:bdr w:val="none" w:sz="0" w:space="0" w:color="auto" w:frame="1"/>
          <w:shd w:val="clear" w:color="auto" w:fill="FFFFFF"/>
          <w:vertAlign w:val="superscript"/>
        </w:rPr>
        <w:t>−1</w:t>
      </w:r>
      <w:r w:rsidR="005E1F02" w:rsidRPr="00301139">
        <w:rPr>
          <w:rStyle w:val="apple-converted-space"/>
          <w:rFonts w:asciiTheme="majorBidi" w:hAnsiTheme="majorBidi" w:cstheme="majorBidi"/>
          <w:sz w:val="24"/>
          <w:szCs w:val="24"/>
          <w:shd w:val="clear" w:color="auto" w:fill="FFFFFF"/>
        </w:rPr>
        <w:t> region.</w:t>
      </w:r>
      <w:r w:rsidR="009543D8" w:rsidRPr="00301139">
        <w:rPr>
          <w:rStyle w:val="apple-converted-space"/>
          <w:rFonts w:asciiTheme="majorBidi" w:hAnsiTheme="majorBidi" w:cstheme="majorBidi"/>
          <w:sz w:val="24"/>
          <w:szCs w:val="24"/>
          <w:shd w:val="clear" w:color="auto" w:fill="FFFFFF"/>
        </w:rPr>
        <w:t xml:space="preserve"> </w:t>
      </w:r>
      <w:r w:rsidR="009543D8" w:rsidRPr="00301139">
        <w:rPr>
          <w:rFonts w:asciiTheme="majorBidi" w:hAnsiTheme="majorBidi" w:cstheme="majorBidi"/>
          <w:sz w:val="24"/>
          <w:szCs w:val="24"/>
        </w:rPr>
        <w:t>This corresponds to the –NH deformation </w:t>
      </w:r>
      <w:r w:rsidR="009543D8" w:rsidRPr="00301139">
        <w:rPr>
          <w:rStyle w:val="apple-converted-space"/>
          <w:rFonts w:asciiTheme="majorBidi" w:hAnsiTheme="majorBidi" w:cstheme="majorBidi"/>
          <w:sz w:val="24"/>
          <w:szCs w:val="24"/>
          <w:shd w:val="clear" w:color="auto" w:fill="FFFFFF"/>
        </w:rPr>
        <w:t>d</w:t>
      </w:r>
      <w:r w:rsidR="009543D8" w:rsidRPr="00301139">
        <w:rPr>
          <w:rFonts w:asciiTheme="majorBidi" w:hAnsiTheme="majorBidi" w:cstheme="majorBidi"/>
          <w:sz w:val="24"/>
          <w:szCs w:val="24"/>
        </w:rPr>
        <w:t>ue to the interaction between the carboxylic groups of MCP and amino groups of chitosan</w:t>
      </w:r>
      <w:r w:rsidR="009543D8" w:rsidRPr="00301139">
        <w:rPr>
          <w:rStyle w:val="apple-converted-space"/>
          <w:rFonts w:asciiTheme="majorBidi" w:hAnsiTheme="majorBidi" w:cstheme="majorBidi"/>
          <w:sz w:val="24"/>
          <w:szCs w:val="24"/>
          <w:shd w:val="clear" w:color="auto" w:fill="FFFFFF"/>
        </w:rPr>
        <w:t xml:space="preserve">. </w:t>
      </w:r>
      <w:r w:rsidR="005E1F02" w:rsidRPr="00301139">
        <w:rPr>
          <w:rStyle w:val="apple-converted-space"/>
          <w:rFonts w:asciiTheme="majorBidi" w:hAnsiTheme="majorBidi" w:cstheme="majorBidi"/>
          <w:sz w:val="24"/>
          <w:szCs w:val="24"/>
          <w:shd w:val="clear" w:color="auto" w:fill="FFFFFF"/>
        </w:rPr>
        <w:t xml:space="preserve">The only observed difference between </w:t>
      </w:r>
      <w:r w:rsidR="000C5BF2" w:rsidRPr="00301139">
        <w:rPr>
          <w:rStyle w:val="apple-converted-space"/>
          <w:rFonts w:asciiTheme="majorBidi" w:hAnsiTheme="majorBidi" w:cstheme="majorBidi"/>
          <w:sz w:val="24"/>
          <w:szCs w:val="24"/>
          <w:shd w:val="clear" w:color="auto" w:fill="FFFFFF"/>
        </w:rPr>
        <w:t xml:space="preserve">the MCPCNPs spectrum </w:t>
      </w:r>
      <w:r w:rsidR="005E1F02" w:rsidRPr="00301139">
        <w:rPr>
          <w:rStyle w:val="apple-converted-space"/>
          <w:rFonts w:asciiTheme="majorBidi" w:hAnsiTheme="majorBidi" w:cstheme="majorBidi"/>
          <w:sz w:val="24"/>
          <w:szCs w:val="24"/>
          <w:shd w:val="clear" w:color="auto" w:fill="FFFFFF"/>
        </w:rPr>
        <w:t xml:space="preserve">and </w:t>
      </w:r>
      <w:r w:rsidR="000C5BF2" w:rsidRPr="00301139">
        <w:rPr>
          <w:rStyle w:val="apple-converted-space"/>
          <w:rFonts w:asciiTheme="majorBidi" w:hAnsiTheme="majorBidi" w:cstheme="majorBidi"/>
          <w:sz w:val="24"/>
          <w:szCs w:val="24"/>
          <w:shd w:val="clear" w:color="auto" w:fill="FFFFFF"/>
        </w:rPr>
        <w:t xml:space="preserve">that of </w:t>
      </w:r>
      <w:r w:rsidR="004944AC" w:rsidRPr="00301139">
        <w:rPr>
          <w:rStyle w:val="apple-converted-space"/>
          <w:rFonts w:asciiTheme="majorBidi" w:hAnsiTheme="majorBidi" w:cstheme="majorBidi"/>
          <w:sz w:val="24"/>
          <w:szCs w:val="24"/>
          <w:shd w:val="clear" w:color="auto" w:fill="FFFFFF"/>
        </w:rPr>
        <w:t xml:space="preserve">the </w:t>
      </w:r>
      <w:r w:rsidR="000C5BF2" w:rsidRPr="00301139">
        <w:rPr>
          <w:rStyle w:val="apple-converted-space"/>
          <w:rFonts w:asciiTheme="majorBidi" w:hAnsiTheme="majorBidi" w:cstheme="majorBidi"/>
          <w:sz w:val="24"/>
          <w:szCs w:val="24"/>
          <w:shd w:val="clear" w:color="auto" w:fill="FFFFFF"/>
        </w:rPr>
        <w:t xml:space="preserve">MCP-chitosan </w:t>
      </w:r>
      <w:r w:rsidR="002B6A62" w:rsidRPr="00301139">
        <w:rPr>
          <w:rStyle w:val="apple-converted-space"/>
          <w:rFonts w:asciiTheme="majorBidi" w:hAnsiTheme="majorBidi" w:cstheme="majorBidi"/>
          <w:sz w:val="24"/>
          <w:szCs w:val="24"/>
          <w:shd w:val="clear" w:color="auto" w:fill="FFFFFF"/>
        </w:rPr>
        <w:t>nanoparticles</w:t>
      </w:r>
      <w:r w:rsidR="005E1F02" w:rsidRPr="00301139">
        <w:rPr>
          <w:rStyle w:val="apple-converted-space"/>
          <w:rFonts w:asciiTheme="majorBidi" w:hAnsiTheme="majorBidi" w:cstheme="majorBidi"/>
          <w:sz w:val="24"/>
          <w:szCs w:val="24"/>
          <w:shd w:val="clear" w:color="auto" w:fill="FFFFFF"/>
        </w:rPr>
        <w:t xml:space="preserve"> is the presence of the peak at </w:t>
      </w:r>
      <w:r w:rsidR="000C5BF2" w:rsidRPr="00301139">
        <w:rPr>
          <w:rStyle w:val="apple-converted-space"/>
          <w:rFonts w:asciiTheme="majorBidi" w:hAnsiTheme="majorBidi" w:cstheme="majorBidi"/>
          <w:sz w:val="24"/>
          <w:szCs w:val="24"/>
          <w:shd w:val="clear" w:color="auto" w:fill="FFFFFF"/>
        </w:rPr>
        <w:t>1638.92</w:t>
      </w:r>
      <w:r w:rsidR="005E1F02" w:rsidRPr="00301139">
        <w:rPr>
          <w:rStyle w:val="apple-converted-space"/>
          <w:rFonts w:asciiTheme="majorBidi" w:hAnsiTheme="majorBidi" w:cstheme="majorBidi"/>
          <w:sz w:val="24"/>
          <w:szCs w:val="24"/>
          <w:shd w:val="clear" w:color="auto" w:fill="FFFFFF"/>
        </w:rPr>
        <w:t xml:space="preserve"> </w:t>
      </w:r>
      <w:r w:rsidR="005E1F02" w:rsidRPr="00301139">
        <w:rPr>
          <w:rFonts w:asciiTheme="majorBidi" w:hAnsiTheme="majorBidi" w:cstheme="majorBidi"/>
          <w:sz w:val="24"/>
          <w:szCs w:val="24"/>
        </w:rPr>
        <w:t>cm</w:t>
      </w:r>
      <w:r w:rsidR="005E1F02" w:rsidRPr="00301139">
        <w:rPr>
          <w:rFonts w:asciiTheme="majorBidi" w:hAnsiTheme="majorBidi" w:cstheme="majorBidi"/>
          <w:sz w:val="24"/>
          <w:szCs w:val="24"/>
          <w:vertAlign w:val="superscript"/>
        </w:rPr>
        <w:t>-1</w:t>
      </w:r>
      <w:r w:rsidR="000C5BF2" w:rsidRPr="00301139">
        <w:rPr>
          <w:rFonts w:asciiTheme="majorBidi" w:hAnsiTheme="majorBidi" w:cstheme="majorBidi"/>
          <w:sz w:val="24"/>
          <w:szCs w:val="24"/>
          <w:vertAlign w:val="subscript"/>
        </w:rPr>
        <w:t xml:space="preserve"> </w:t>
      </w:r>
      <w:r w:rsidR="000C5BF2" w:rsidRPr="00301139">
        <w:rPr>
          <w:rFonts w:asciiTheme="majorBidi" w:hAnsiTheme="majorBidi" w:cstheme="majorBidi"/>
          <w:sz w:val="24"/>
          <w:szCs w:val="24"/>
        </w:rPr>
        <w:t>in the former</w:t>
      </w:r>
      <w:r w:rsidR="005E1F02" w:rsidRPr="00301139">
        <w:rPr>
          <w:rStyle w:val="apple-converted-space"/>
          <w:rFonts w:asciiTheme="majorBidi" w:hAnsiTheme="majorBidi" w:cstheme="majorBidi"/>
          <w:sz w:val="24"/>
          <w:szCs w:val="24"/>
          <w:shd w:val="clear" w:color="auto" w:fill="FFFFFF"/>
        </w:rPr>
        <w:t xml:space="preserve">, </w:t>
      </w:r>
      <w:r w:rsidR="007404A2" w:rsidRPr="00301139">
        <w:rPr>
          <w:rFonts w:asciiTheme="majorBidi" w:hAnsiTheme="majorBidi" w:cstheme="majorBidi"/>
          <w:sz w:val="24"/>
          <w:szCs w:val="24"/>
          <w:shd w:val="clear" w:color="auto" w:fill="FFFFFF"/>
        </w:rPr>
        <w:t xml:space="preserve">which </w:t>
      </w:r>
      <w:r w:rsidR="00B618FC" w:rsidRPr="00301139">
        <w:rPr>
          <w:rFonts w:asciiTheme="majorBidi" w:hAnsiTheme="majorBidi" w:cstheme="majorBidi"/>
          <w:sz w:val="24"/>
          <w:szCs w:val="24"/>
          <w:shd w:val="clear" w:color="auto" w:fill="FFFFFF"/>
        </w:rPr>
        <w:t xml:space="preserve">ascertains the </w:t>
      </w:r>
      <w:r w:rsidR="007404A2" w:rsidRPr="00301139">
        <w:rPr>
          <w:rFonts w:asciiTheme="majorBidi" w:hAnsiTheme="majorBidi" w:cstheme="majorBidi"/>
          <w:sz w:val="24"/>
          <w:szCs w:val="24"/>
          <w:shd w:val="clear" w:color="auto" w:fill="FFFFFF"/>
        </w:rPr>
        <w:t>incorporation of curcumin</w:t>
      </w:r>
      <w:r w:rsidR="00B618FC" w:rsidRPr="00301139">
        <w:rPr>
          <w:rFonts w:asciiTheme="majorBidi" w:hAnsiTheme="majorBidi" w:cstheme="majorBidi"/>
          <w:sz w:val="24"/>
          <w:szCs w:val="24"/>
          <w:shd w:val="clear" w:color="auto" w:fill="FFFFFF"/>
        </w:rPr>
        <w:t xml:space="preserve"> in the formulation</w:t>
      </w:r>
      <w:r w:rsidR="007404A2" w:rsidRPr="00301139">
        <w:rPr>
          <w:rFonts w:asciiTheme="majorBidi" w:hAnsiTheme="majorBidi" w:cstheme="majorBidi"/>
          <w:sz w:val="24"/>
          <w:szCs w:val="24"/>
          <w:shd w:val="clear" w:color="auto" w:fill="FFFFFF"/>
        </w:rPr>
        <w:t>.</w:t>
      </w:r>
      <w:r w:rsidR="001B64F2" w:rsidRPr="00301139">
        <w:rPr>
          <w:rFonts w:asciiTheme="majorBidi" w:hAnsiTheme="majorBidi" w:cstheme="majorBidi"/>
          <w:sz w:val="24"/>
          <w:szCs w:val="24"/>
          <w:shd w:val="clear" w:color="auto" w:fill="FFFFFF"/>
        </w:rPr>
        <w:t xml:space="preserve"> </w:t>
      </w:r>
    </w:p>
    <w:p w14:paraId="27E35FC4" w14:textId="77777777" w:rsidR="00301139" w:rsidRDefault="007D067E" w:rsidP="003362EC">
      <w:pPr>
        <w:spacing w:line="360" w:lineRule="auto"/>
        <w:rPr>
          <w:rFonts w:asciiTheme="majorBidi" w:hAnsiTheme="majorBidi" w:cstheme="majorBidi"/>
          <w:sz w:val="24"/>
          <w:szCs w:val="24"/>
        </w:rPr>
      </w:pPr>
      <w:r w:rsidRPr="00301139">
        <w:rPr>
          <w:rFonts w:asciiTheme="majorBidi" w:hAnsiTheme="majorBidi" w:cstheme="majorBidi"/>
          <w:sz w:val="24"/>
          <w:szCs w:val="24"/>
        </w:rPr>
        <w:t xml:space="preserve">Figure 4 presents the thermal </w:t>
      </w:r>
      <w:r w:rsidR="00AF6780" w:rsidRPr="00301139">
        <w:rPr>
          <w:rFonts w:asciiTheme="majorBidi" w:hAnsiTheme="majorBidi" w:cstheme="majorBidi"/>
          <w:sz w:val="24"/>
          <w:szCs w:val="24"/>
        </w:rPr>
        <w:t xml:space="preserve">responses from 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Pr="00301139">
        <w:rPr>
          <w:rFonts w:asciiTheme="majorBidi" w:hAnsiTheme="majorBidi" w:cstheme="majorBidi"/>
          <w:sz w:val="24"/>
          <w:szCs w:val="24"/>
        </w:rPr>
        <w:t xml:space="preserve"> </w:t>
      </w:r>
      <w:r w:rsidR="00EF5FBE" w:rsidRPr="00301139">
        <w:rPr>
          <w:rFonts w:asciiTheme="majorBidi" w:hAnsiTheme="majorBidi" w:cstheme="majorBidi"/>
          <w:sz w:val="24"/>
          <w:szCs w:val="24"/>
        </w:rPr>
        <w:t xml:space="preserve">and </w:t>
      </w:r>
      <w:r w:rsidR="00FE5CD8" w:rsidRPr="00301139">
        <w:rPr>
          <w:rFonts w:asciiTheme="majorBidi" w:hAnsiTheme="majorBidi" w:cstheme="majorBidi"/>
          <w:sz w:val="24"/>
          <w:szCs w:val="24"/>
        </w:rPr>
        <w:t>the</w:t>
      </w:r>
      <w:r w:rsidR="00504258" w:rsidRPr="00301139">
        <w:rPr>
          <w:rFonts w:asciiTheme="majorBidi" w:hAnsiTheme="majorBidi" w:cstheme="majorBidi"/>
          <w:sz w:val="24"/>
          <w:szCs w:val="24"/>
        </w:rPr>
        <w:t xml:space="preserve"> </w:t>
      </w:r>
      <w:r w:rsidR="00A070B5" w:rsidRPr="00301139">
        <w:rPr>
          <w:rFonts w:asciiTheme="majorBidi" w:hAnsiTheme="majorBidi" w:cstheme="majorBidi"/>
          <w:sz w:val="24"/>
          <w:szCs w:val="24"/>
        </w:rPr>
        <w:t>raw material</w:t>
      </w:r>
      <w:r w:rsidRPr="00301139">
        <w:rPr>
          <w:rFonts w:asciiTheme="majorBidi" w:hAnsiTheme="majorBidi" w:cstheme="majorBidi"/>
          <w:sz w:val="24"/>
          <w:szCs w:val="24"/>
        </w:rPr>
        <w:t xml:space="preserve">s. </w:t>
      </w:r>
      <w:r w:rsidR="007C6961" w:rsidRPr="00301139">
        <w:rPr>
          <w:rFonts w:asciiTheme="majorBidi" w:hAnsiTheme="majorBidi" w:cstheme="majorBidi"/>
          <w:sz w:val="24"/>
          <w:szCs w:val="24"/>
        </w:rPr>
        <w:t>The</w:t>
      </w:r>
      <w:r w:rsidR="005E1F02" w:rsidRPr="00301139">
        <w:rPr>
          <w:rFonts w:asciiTheme="majorBidi" w:hAnsiTheme="majorBidi" w:cstheme="majorBidi"/>
          <w:sz w:val="24"/>
          <w:szCs w:val="24"/>
        </w:rPr>
        <w:t xml:space="preserve"> melting points </w:t>
      </w:r>
      <w:r w:rsidR="00141AC7" w:rsidRPr="00301139">
        <w:rPr>
          <w:rFonts w:asciiTheme="majorBidi" w:hAnsiTheme="majorBidi" w:cstheme="majorBidi"/>
          <w:sz w:val="24"/>
          <w:szCs w:val="24"/>
        </w:rPr>
        <w:t>of</w:t>
      </w:r>
      <w:r w:rsidR="005E1F02" w:rsidRPr="00301139">
        <w:rPr>
          <w:rFonts w:asciiTheme="majorBidi" w:hAnsiTheme="majorBidi" w:cstheme="majorBidi"/>
          <w:sz w:val="24"/>
          <w:szCs w:val="24"/>
        </w:rPr>
        <w:t xml:space="preserve"> STPP, chitosan and MCP were found to be at 117.2 </w:t>
      </w:r>
      <w:r w:rsidR="00C66190" w:rsidRPr="00301139">
        <w:rPr>
          <w:rFonts w:asciiTheme="majorBidi" w:hAnsiTheme="majorBidi" w:cstheme="majorBidi"/>
          <w:sz w:val="24"/>
          <w:szCs w:val="24"/>
          <w:vertAlign w:val="superscript"/>
        </w:rPr>
        <w:t>0</w:t>
      </w:r>
      <w:r w:rsidR="005E1F02" w:rsidRPr="00301139">
        <w:rPr>
          <w:rFonts w:asciiTheme="majorBidi" w:hAnsiTheme="majorBidi" w:cstheme="majorBidi"/>
          <w:sz w:val="24"/>
          <w:szCs w:val="24"/>
        </w:rPr>
        <w:t xml:space="preserve">C, 112.6 </w:t>
      </w:r>
      <w:r w:rsidR="00C66190" w:rsidRPr="00301139">
        <w:rPr>
          <w:rFonts w:asciiTheme="majorBidi" w:hAnsiTheme="majorBidi" w:cstheme="majorBidi"/>
          <w:sz w:val="24"/>
          <w:szCs w:val="24"/>
          <w:vertAlign w:val="superscript"/>
        </w:rPr>
        <w:t>0</w:t>
      </w:r>
      <w:r w:rsidR="005E1F02" w:rsidRPr="00301139">
        <w:rPr>
          <w:rFonts w:asciiTheme="majorBidi" w:hAnsiTheme="majorBidi" w:cstheme="majorBidi"/>
          <w:sz w:val="24"/>
          <w:szCs w:val="24"/>
        </w:rPr>
        <w:t xml:space="preserve">C and 101.6 </w:t>
      </w:r>
      <w:r w:rsidR="00C66190" w:rsidRPr="00301139">
        <w:rPr>
          <w:rFonts w:asciiTheme="majorBidi" w:hAnsiTheme="majorBidi" w:cstheme="majorBidi"/>
          <w:sz w:val="24"/>
          <w:szCs w:val="24"/>
          <w:vertAlign w:val="superscript"/>
        </w:rPr>
        <w:t>0</w:t>
      </w:r>
      <w:r w:rsidR="005E1F02" w:rsidRPr="00301139">
        <w:rPr>
          <w:rFonts w:asciiTheme="majorBidi" w:hAnsiTheme="majorBidi" w:cstheme="majorBidi"/>
          <w:sz w:val="24"/>
          <w:szCs w:val="24"/>
        </w:rPr>
        <w:t>C, respectively</w:t>
      </w:r>
      <w:r w:rsidR="00402C84" w:rsidRPr="00301139">
        <w:rPr>
          <w:rFonts w:asciiTheme="majorBidi" w:hAnsiTheme="majorBidi" w:cstheme="majorBidi"/>
          <w:sz w:val="24"/>
          <w:szCs w:val="24"/>
        </w:rPr>
        <w:t xml:space="preserve">. </w:t>
      </w:r>
      <w:r w:rsidR="005E1F02" w:rsidRPr="00301139">
        <w:rPr>
          <w:rFonts w:asciiTheme="majorBidi" w:hAnsiTheme="majorBidi" w:cstheme="majorBidi"/>
          <w:sz w:val="24"/>
          <w:szCs w:val="24"/>
        </w:rPr>
        <w:t xml:space="preserve">Curcumin exhibited a melting peak </w:t>
      </w:r>
      <w:r w:rsidRPr="00301139">
        <w:rPr>
          <w:rFonts w:asciiTheme="majorBidi" w:hAnsiTheme="majorBidi" w:cstheme="majorBidi"/>
          <w:sz w:val="24"/>
          <w:szCs w:val="24"/>
        </w:rPr>
        <w:t xml:space="preserve">at </w:t>
      </w:r>
      <w:r w:rsidR="005E1F02" w:rsidRPr="00301139">
        <w:rPr>
          <w:rFonts w:asciiTheme="majorBidi" w:hAnsiTheme="majorBidi" w:cstheme="majorBidi"/>
          <w:sz w:val="24"/>
          <w:szCs w:val="24"/>
        </w:rPr>
        <w:t xml:space="preserve">178.8 °C, however this peak was not observed in the </w:t>
      </w:r>
      <w:r w:rsidRPr="00301139">
        <w:rPr>
          <w:rFonts w:asciiTheme="majorBidi" w:hAnsiTheme="majorBidi" w:cstheme="majorBidi"/>
          <w:sz w:val="24"/>
          <w:szCs w:val="24"/>
        </w:rPr>
        <w:t xml:space="preserve">thermogram of 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5E1F02" w:rsidRPr="00301139">
        <w:rPr>
          <w:rFonts w:asciiTheme="majorBidi" w:hAnsiTheme="majorBidi" w:cstheme="majorBidi"/>
          <w:sz w:val="24"/>
          <w:szCs w:val="24"/>
        </w:rPr>
        <w:t>. The</w:t>
      </w:r>
      <w:r w:rsidR="00C93372" w:rsidRPr="00301139">
        <w:rPr>
          <w:rFonts w:asciiTheme="majorBidi" w:hAnsiTheme="majorBidi" w:cstheme="majorBidi"/>
          <w:sz w:val="24"/>
          <w:szCs w:val="24"/>
        </w:rPr>
        <w:t xml:space="preserve">re were two melting episodes </w:t>
      </w:r>
      <w:r w:rsidR="005E1F02" w:rsidRPr="00301139">
        <w:rPr>
          <w:rFonts w:asciiTheme="majorBidi" w:hAnsiTheme="majorBidi" w:cstheme="majorBidi"/>
          <w:sz w:val="24"/>
          <w:szCs w:val="24"/>
        </w:rPr>
        <w:t>displayed</w:t>
      </w:r>
      <w:r w:rsidR="00C93372" w:rsidRPr="00301139">
        <w:rPr>
          <w:rFonts w:asciiTheme="majorBidi" w:hAnsiTheme="majorBidi" w:cstheme="majorBidi"/>
          <w:sz w:val="24"/>
          <w:szCs w:val="24"/>
        </w:rPr>
        <w:t xml:space="preserve"> by </w:t>
      </w:r>
      <w:r w:rsidR="00C93372" w:rsidRPr="00301139">
        <w:rPr>
          <w:rFonts w:asciiTheme="majorBidi" w:hAnsiTheme="majorBidi" w:cstheme="majorBidi"/>
          <w:sz w:val="24"/>
          <w:szCs w:val="24"/>
        </w:rPr>
        <w:lastRenderedPageBreak/>
        <w:t xml:space="preserve">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6F0EF0" w:rsidRPr="00301139">
        <w:rPr>
          <w:rFonts w:asciiTheme="majorBidi" w:hAnsiTheme="majorBidi" w:cstheme="majorBidi"/>
          <w:sz w:val="24"/>
          <w:szCs w:val="24"/>
        </w:rPr>
        <w:t xml:space="preserve"> </w:t>
      </w:r>
      <w:r w:rsidR="00C66190" w:rsidRPr="00301139">
        <w:rPr>
          <w:rFonts w:asciiTheme="majorBidi" w:hAnsiTheme="majorBidi" w:cstheme="majorBidi"/>
          <w:sz w:val="24"/>
          <w:szCs w:val="24"/>
        </w:rPr>
        <w:t xml:space="preserve">at 56.9 °C and 128.8 </w:t>
      </w:r>
      <w:r w:rsidR="00C66190" w:rsidRPr="00301139">
        <w:rPr>
          <w:rFonts w:asciiTheme="majorBidi" w:hAnsiTheme="majorBidi" w:cstheme="majorBidi"/>
          <w:sz w:val="24"/>
          <w:szCs w:val="24"/>
          <w:vertAlign w:val="superscript"/>
        </w:rPr>
        <w:t>0</w:t>
      </w:r>
      <w:r w:rsidR="005E1F02" w:rsidRPr="00301139">
        <w:rPr>
          <w:rFonts w:asciiTheme="majorBidi" w:hAnsiTheme="majorBidi" w:cstheme="majorBidi"/>
          <w:sz w:val="24"/>
          <w:szCs w:val="24"/>
        </w:rPr>
        <w:t xml:space="preserve">C. The </w:t>
      </w:r>
      <w:r w:rsidR="00A45B8E" w:rsidRPr="00301139">
        <w:rPr>
          <w:rFonts w:asciiTheme="majorBidi" w:hAnsiTheme="majorBidi" w:cstheme="majorBidi"/>
          <w:sz w:val="24"/>
          <w:szCs w:val="24"/>
        </w:rPr>
        <w:t>peak</w:t>
      </w:r>
      <w:r w:rsidR="00C93372" w:rsidRPr="00301139">
        <w:rPr>
          <w:rFonts w:asciiTheme="majorBidi" w:hAnsiTheme="majorBidi" w:cstheme="majorBidi"/>
          <w:sz w:val="24"/>
          <w:szCs w:val="24"/>
        </w:rPr>
        <w:t xml:space="preserve"> appearing at 128.8</w:t>
      </w:r>
      <w:r w:rsidR="007D32E2" w:rsidRPr="00301139">
        <w:rPr>
          <w:rFonts w:asciiTheme="majorBidi" w:hAnsiTheme="majorBidi" w:cstheme="majorBidi"/>
          <w:sz w:val="24"/>
          <w:szCs w:val="24"/>
        </w:rPr>
        <w:t xml:space="preserve"> </w:t>
      </w:r>
      <w:r w:rsidR="00C66190" w:rsidRPr="00301139">
        <w:rPr>
          <w:rFonts w:asciiTheme="majorBidi" w:hAnsiTheme="majorBidi" w:cstheme="majorBidi"/>
          <w:sz w:val="24"/>
          <w:szCs w:val="24"/>
          <w:vertAlign w:val="superscript"/>
        </w:rPr>
        <w:t>0</w:t>
      </w:r>
      <w:r w:rsidR="00C93372" w:rsidRPr="00301139">
        <w:rPr>
          <w:rFonts w:asciiTheme="majorBidi" w:hAnsiTheme="majorBidi" w:cstheme="majorBidi"/>
          <w:sz w:val="24"/>
          <w:szCs w:val="24"/>
        </w:rPr>
        <w:t>C is</w:t>
      </w:r>
      <w:r w:rsidR="00A45B8E" w:rsidRPr="00301139">
        <w:rPr>
          <w:rFonts w:asciiTheme="majorBidi" w:hAnsiTheme="majorBidi" w:cstheme="majorBidi"/>
          <w:sz w:val="24"/>
          <w:szCs w:val="24"/>
        </w:rPr>
        <w:t xml:space="preserve"> </w:t>
      </w:r>
      <w:r w:rsidR="00C93372" w:rsidRPr="00301139">
        <w:rPr>
          <w:rFonts w:asciiTheme="majorBidi" w:hAnsiTheme="majorBidi" w:cstheme="majorBidi"/>
          <w:sz w:val="24"/>
          <w:szCs w:val="24"/>
        </w:rPr>
        <w:t xml:space="preserve">mainly </w:t>
      </w:r>
      <w:r w:rsidR="005E1F02" w:rsidRPr="00301139">
        <w:rPr>
          <w:rFonts w:asciiTheme="majorBidi" w:hAnsiTheme="majorBidi" w:cstheme="majorBidi"/>
          <w:sz w:val="24"/>
          <w:szCs w:val="24"/>
        </w:rPr>
        <w:t>attributed to</w:t>
      </w:r>
      <w:r w:rsidR="00860FF3" w:rsidRPr="00301139">
        <w:rPr>
          <w:rFonts w:asciiTheme="majorBidi" w:hAnsiTheme="majorBidi" w:cstheme="majorBidi"/>
          <w:sz w:val="24"/>
          <w:szCs w:val="24"/>
        </w:rPr>
        <w:t xml:space="preserve"> chitosan</w:t>
      </w:r>
      <w:r w:rsidR="009D4365" w:rsidRPr="00301139">
        <w:rPr>
          <w:rFonts w:asciiTheme="majorBidi" w:hAnsiTheme="majorBidi" w:cstheme="majorBidi"/>
          <w:sz w:val="24"/>
          <w:szCs w:val="24"/>
        </w:rPr>
        <w:t>.</w:t>
      </w:r>
      <w:r w:rsidR="0063778E" w:rsidRPr="00301139">
        <w:rPr>
          <w:rFonts w:asciiTheme="majorBidi" w:hAnsiTheme="majorBidi" w:cstheme="majorBidi"/>
          <w:sz w:val="24"/>
          <w:szCs w:val="24"/>
        </w:rPr>
        <w:t xml:space="preserve"> </w:t>
      </w:r>
    </w:p>
    <w:p w14:paraId="25E05829" w14:textId="022D46CC" w:rsidR="00301139" w:rsidRDefault="00301139" w:rsidP="003362EC">
      <w:pPr>
        <w:spacing w:line="360" w:lineRule="auto"/>
        <w:rPr>
          <w:rFonts w:asciiTheme="majorBidi" w:hAnsiTheme="majorBidi" w:cstheme="majorBidi"/>
          <w:sz w:val="24"/>
          <w:szCs w:val="24"/>
        </w:rPr>
      </w:pPr>
      <w:r w:rsidRPr="00301139">
        <w:rPr>
          <w:rFonts w:asciiTheme="majorBidi" w:hAnsiTheme="majorBidi" w:cstheme="majorBidi"/>
          <w:noProof/>
          <w:sz w:val="24"/>
          <w:szCs w:val="24"/>
          <w:lang w:val="en-MY" w:eastAsia="en-MY"/>
        </w:rPr>
        <w:drawing>
          <wp:inline distT="0" distB="0" distL="0" distR="0" wp14:anchorId="7EBBB192" wp14:editId="6D7AC714">
            <wp:extent cx="5731510" cy="3742266"/>
            <wp:effectExtent l="0" t="0" r="2540" b="0"/>
            <wp:docPr id="4" name="Picture 4" descr="D:\PAPERS 2014\Rayan\Accepted Version\This sent\Figur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PERS 2014\Rayan\Accepted Version\This sent\Figure 4.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42266"/>
                    </a:xfrm>
                    <a:prstGeom prst="rect">
                      <a:avLst/>
                    </a:prstGeom>
                    <a:noFill/>
                    <a:ln>
                      <a:noFill/>
                    </a:ln>
                  </pic:spPr>
                </pic:pic>
              </a:graphicData>
            </a:graphic>
          </wp:inline>
        </w:drawing>
      </w:r>
    </w:p>
    <w:p w14:paraId="6AFC8E51" w14:textId="77777777" w:rsidR="00301139" w:rsidRPr="006578E9" w:rsidRDefault="00301139" w:rsidP="00301139">
      <w:pPr>
        <w:spacing w:line="360" w:lineRule="auto"/>
        <w:rPr>
          <w:rFonts w:asciiTheme="majorBidi" w:hAnsiTheme="majorBidi" w:cstheme="majorBidi"/>
          <w:noProof/>
          <w:sz w:val="24"/>
          <w:szCs w:val="24"/>
          <w:lang w:eastAsia="en-MY"/>
        </w:rPr>
      </w:pPr>
      <w:r w:rsidRPr="006578E9">
        <w:rPr>
          <w:rFonts w:asciiTheme="majorBidi" w:hAnsiTheme="majorBidi" w:cstheme="majorBidi"/>
          <w:iCs/>
          <w:color w:val="000000" w:themeColor="text1"/>
          <w:kern w:val="24"/>
          <w:sz w:val="24"/>
          <w:szCs w:val="24"/>
          <w:lang w:val="en-US"/>
        </w:rPr>
        <w:t xml:space="preserve">Figure 4: </w:t>
      </w:r>
      <w:r w:rsidRPr="006578E9">
        <w:rPr>
          <w:rFonts w:asciiTheme="majorBidi" w:hAnsiTheme="majorBidi" w:cstheme="majorBidi"/>
          <w:bCs/>
          <w:color w:val="000000" w:themeColor="text1"/>
          <w:kern w:val="24"/>
          <w:sz w:val="24"/>
          <w:szCs w:val="24"/>
          <w:lang w:val="en-US"/>
        </w:rPr>
        <w:t xml:space="preserve">DSC profiles of </w:t>
      </w:r>
      <w:r w:rsidRPr="006578E9">
        <w:rPr>
          <w:rFonts w:asciiTheme="majorBidi" w:hAnsiTheme="majorBidi" w:cstheme="majorBidi"/>
          <w:noProof/>
          <w:sz w:val="24"/>
          <w:szCs w:val="24"/>
          <w:lang w:eastAsia="en-MY"/>
        </w:rPr>
        <w:t xml:space="preserve">chitosan , STPP , MCP, curcumin and </w:t>
      </w:r>
      <w:r w:rsidRPr="006578E9">
        <w:rPr>
          <w:rFonts w:asciiTheme="majorBidi" w:hAnsiTheme="majorBidi" w:cstheme="majorBidi"/>
          <w:sz w:val="24"/>
          <w:szCs w:val="24"/>
        </w:rPr>
        <w:t>MCPCNPs</w:t>
      </w:r>
    </w:p>
    <w:p w14:paraId="55A21766" w14:textId="50D65985" w:rsidR="00301139" w:rsidRDefault="00301139" w:rsidP="003362EC">
      <w:pPr>
        <w:spacing w:line="360" w:lineRule="auto"/>
        <w:rPr>
          <w:rFonts w:asciiTheme="majorBidi" w:hAnsiTheme="majorBidi" w:cstheme="majorBidi"/>
          <w:sz w:val="24"/>
          <w:szCs w:val="24"/>
        </w:rPr>
      </w:pPr>
    </w:p>
    <w:p w14:paraId="51B663E1" w14:textId="66F8109C" w:rsidR="009636B4" w:rsidRPr="00301139" w:rsidRDefault="009D4365" w:rsidP="003362EC">
      <w:pPr>
        <w:spacing w:line="360" w:lineRule="auto"/>
        <w:rPr>
          <w:rFonts w:asciiTheme="majorBidi" w:hAnsiTheme="majorBidi" w:cstheme="majorBidi"/>
          <w:sz w:val="24"/>
          <w:szCs w:val="24"/>
        </w:rPr>
      </w:pPr>
      <w:r w:rsidRPr="00301139">
        <w:rPr>
          <w:rFonts w:asciiTheme="majorBidi" w:hAnsiTheme="majorBidi" w:cstheme="majorBidi"/>
          <w:sz w:val="24"/>
          <w:szCs w:val="24"/>
        </w:rPr>
        <w:t>The</w:t>
      </w:r>
      <w:r w:rsidR="0063778E" w:rsidRPr="00301139">
        <w:rPr>
          <w:rFonts w:asciiTheme="majorBidi" w:hAnsiTheme="majorBidi" w:cstheme="majorBidi"/>
          <w:sz w:val="24"/>
          <w:szCs w:val="24"/>
        </w:rPr>
        <w:t xml:space="preserve"> shift </w:t>
      </w:r>
      <w:r w:rsidRPr="00301139">
        <w:rPr>
          <w:rFonts w:asciiTheme="majorBidi" w:hAnsiTheme="majorBidi" w:cstheme="majorBidi"/>
          <w:sz w:val="24"/>
          <w:szCs w:val="24"/>
        </w:rPr>
        <w:t xml:space="preserve">in the melting point </w:t>
      </w:r>
      <w:r w:rsidR="002F75C2" w:rsidRPr="00301139">
        <w:rPr>
          <w:rFonts w:asciiTheme="majorBidi" w:hAnsiTheme="majorBidi" w:cstheme="majorBidi"/>
          <w:sz w:val="24"/>
          <w:szCs w:val="24"/>
        </w:rPr>
        <w:t xml:space="preserve">of chitosan </w:t>
      </w:r>
      <w:r w:rsidRPr="00301139">
        <w:rPr>
          <w:rFonts w:asciiTheme="majorBidi" w:hAnsiTheme="majorBidi" w:cstheme="majorBidi"/>
          <w:sz w:val="24"/>
          <w:szCs w:val="24"/>
        </w:rPr>
        <w:t>is</w:t>
      </w:r>
      <w:r w:rsidR="0063778E" w:rsidRPr="00301139">
        <w:rPr>
          <w:rFonts w:asciiTheme="majorBidi" w:hAnsiTheme="majorBidi" w:cstheme="majorBidi"/>
          <w:sz w:val="24"/>
          <w:szCs w:val="24"/>
        </w:rPr>
        <w:t xml:space="preserve"> due to </w:t>
      </w:r>
      <w:r w:rsidR="002F75C2" w:rsidRPr="00301139">
        <w:rPr>
          <w:rFonts w:asciiTheme="majorBidi" w:hAnsiTheme="majorBidi" w:cstheme="majorBidi"/>
          <w:sz w:val="24"/>
          <w:szCs w:val="24"/>
        </w:rPr>
        <w:t>its</w:t>
      </w:r>
      <w:r w:rsidR="0063778E" w:rsidRPr="00301139">
        <w:rPr>
          <w:rFonts w:asciiTheme="majorBidi" w:hAnsiTheme="majorBidi" w:cstheme="majorBidi"/>
          <w:sz w:val="24"/>
          <w:szCs w:val="24"/>
        </w:rPr>
        <w:t xml:space="preserve"> interaction</w:t>
      </w:r>
      <w:r w:rsidRPr="00301139">
        <w:rPr>
          <w:rFonts w:asciiTheme="majorBidi" w:hAnsiTheme="majorBidi" w:cstheme="majorBidi"/>
          <w:sz w:val="24"/>
          <w:szCs w:val="24"/>
        </w:rPr>
        <w:t>s</w:t>
      </w:r>
      <w:r w:rsidR="0063778E" w:rsidRPr="00301139">
        <w:rPr>
          <w:rFonts w:asciiTheme="majorBidi" w:hAnsiTheme="majorBidi" w:cstheme="majorBidi"/>
          <w:sz w:val="24"/>
          <w:szCs w:val="24"/>
        </w:rPr>
        <w:t xml:space="preserve"> with STPP and MCP</w:t>
      </w:r>
      <w:r w:rsidR="00864CBF" w:rsidRPr="00301139">
        <w:rPr>
          <w:rFonts w:asciiTheme="majorBidi" w:hAnsiTheme="majorBidi" w:cstheme="majorBidi"/>
          <w:sz w:val="24"/>
          <w:szCs w:val="24"/>
        </w:rPr>
        <w:t xml:space="preserve"> as part of the crosslinking</w:t>
      </w:r>
      <w:r w:rsidR="00BE1AF6" w:rsidRPr="00301139">
        <w:rPr>
          <w:rFonts w:asciiTheme="majorBidi" w:hAnsiTheme="majorBidi" w:cstheme="majorBidi"/>
          <w:sz w:val="24"/>
          <w:szCs w:val="24"/>
        </w:rPr>
        <w:t>, w</w:t>
      </w:r>
      <w:r w:rsidR="0063778E" w:rsidRPr="00301139">
        <w:rPr>
          <w:rFonts w:asciiTheme="majorBidi" w:hAnsiTheme="majorBidi" w:cstheme="majorBidi"/>
          <w:sz w:val="24"/>
          <w:szCs w:val="24"/>
        </w:rPr>
        <w:t xml:space="preserve">hilst </w:t>
      </w:r>
      <w:r w:rsidR="00C93372" w:rsidRPr="00301139">
        <w:rPr>
          <w:rFonts w:asciiTheme="majorBidi" w:hAnsiTheme="majorBidi" w:cstheme="majorBidi"/>
          <w:sz w:val="24"/>
          <w:szCs w:val="24"/>
        </w:rPr>
        <w:t>the endo</w:t>
      </w:r>
      <w:r w:rsidR="00F63DF2" w:rsidRPr="00301139">
        <w:rPr>
          <w:rFonts w:asciiTheme="majorBidi" w:hAnsiTheme="majorBidi" w:cstheme="majorBidi"/>
          <w:sz w:val="24"/>
          <w:szCs w:val="24"/>
        </w:rPr>
        <w:t>th</w:t>
      </w:r>
      <w:r w:rsidR="00C93372" w:rsidRPr="00301139">
        <w:rPr>
          <w:rFonts w:asciiTheme="majorBidi" w:hAnsiTheme="majorBidi" w:cstheme="majorBidi"/>
          <w:sz w:val="24"/>
          <w:szCs w:val="24"/>
        </w:rPr>
        <w:t>erm</w:t>
      </w:r>
      <w:r w:rsidR="00F63DF2" w:rsidRPr="00301139">
        <w:rPr>
          <w:rFonts w:asciiTheme="majorBidi" w:hAnsiTheme="majorBidi" w:cstheme="majorBidi"/>
          <w:sz w:val="24"/>
          <w:szCs w:val="24"/>
        </w:rPr>
        <w:t>ic</w:t>
      </w:r>
      <w:r w:rsidR="00C93372" w:rsidRPr="00301139">
        <w:rPr>
          <w:rFonts w:asciiTheme="majorBidi" w:hAnsiTheme="majorBidi" w:cstheme="majorBidi"/>
          <w:sz w:val="24"/>
          <w:szCs w:val="24"/>
        </w:rPr>
        <w:t xml:space="preserve"> at 56.9</w:t>
      </w:r>
      <w:r w:rsidR="007D32E2" w:rsidRPr="00301139">
        <w:rPr>
          <w:rFonts w:asciiTheme="majorBidi" w:hAnsiTheme="majorBidi" w:cstheme="majorBidi"/>
          <w:sz w:val="24"/>
          <w:szCs w:val="24"/>
        </w:rPr>
        <w:t xml:space="preserve"> </w:t>
      </w:r>
      <w:r w:rsidR="00C66190" w:rsidRPr="00301139">
        <w:rPr>
          <w:rFonts w:asciiTheme="majorBidi" w:hAnsiTheme="majorBidi" w:cstheme="majorBidi"/>
          <w:sz w:val="24"/>
          <w:szCs w:val="24"/>
          <w:vertAlign w:val="superscript"/>
        </w:rPr>
        <w:t>0</w:t>
      </w:r>
      <w:r w:rsidR="00C93372" w:rsidRPr="00301139">
        <w:rPr>
          <w:rFonts w:asciiTheme="majorBidi" w:hAnsiTheme="majorBidi" w:cstheme="majorBidi"/>
          <w:sz w:val="24"/>
          <w:szCs w:val="24"/>
        </w:rPr>
        <w:t>C is manifestation of complex</w:t>
      </w:r>
      <w:r w:rsidR="00C041E5" w:rsidRPr="00301139">
        <w:rPr>
          <w:rFonts w:asciiTheme="majorBidi" w:hAnsiTheme="majorBidi" w:cstheme="majorBidi"/>
          <w:sz w:val="24"/>
          <w:szCs w:val="24"/>
        </w:rPr>
        <w:t>es</w:t>
      </w:r>
      <w:r w:rsidR="00C93372" w:rsidRPr="00301139">
        <w:rPr>
          <w:rFonts w:asciiTheme="majorBidi" w:hAnsiTheme="majorBidi" w:cstheme="majorBidi"/>
          <w:sz w:val="24"/>
          <w:szCs w:val="24"/>
        </w:rPr>
        <w:t xml:space="preserve"> with</w:t>
      </w:r>
      <w:r w:rsidR="00C041E5" w:rsidRPr="00301139">
        <w:rPr>
          <w:rFonts w:asciiTheme="majorBidi" w:hAnsiTheme="majorBidi" w:cstheme="majorBidi"/>
          <w:sz w:val="24"/>
          <w:szCs w:val="24"/>
        </w:rPr>
        <w:t>in</w:t>
      </w:r>
      <w:r w:rsidR="00C93372" w:rsidRPr="00301139">
        <w:rPr>
          <w:rFonts w:asciiTheme="majorBidi" w:hAnsiTheme="majorBidi" w:cstheme="majorBidi"/>
          <w:sz w:val="24"/>
          <w:szCs w:val="24"/>
        </w:rPr>
        <w:t xml:space="preserve"> the </w:t>
      </w:r>
      <w:r w:rsidR="00DD7B96" w:rsidRPr="00301139">
        <w:rPr>
          <w:rFonts w:asciiTheme="majorBidi" w:hAnsiTheme="majorBidi" w:cstheme="majorBidi"/>
          <w:sz w:val="24"/>
          <w:szCs w:val="24"/>
        </w:rPr>
        <w:t>MCPCNP</w:t>
      </w:r>
      <w:r w:rsidR="00AF6780" w:rsidRPr="00301139">
        <w:rPr>
          <w:rFonts w:asciiTheme="majorBidi" w:hAnsiTheme="majorBidi" w:cstheme="majorBidi"/>
          <w:sz w:val="24"/>
          <w:szCs w:val="24"/>
        </w:rPr>
        <w:t>s</w:t>
      </w:r>
      <w:r w:rsidR="00C93372" w:rsidRPr="00301139">
        <w:rPr>
          <w:rFonts w:asciiTheme="majorBidi" w:hAnsiTheme="majorBidi" w:cstheme="majorBidi"/>
          <w:sz w:val="24"/>
          <w:szCs w:val="24"/>
        </w:rPr>
        <w:t>.</w:t>
      </w:r>
      <w:r w:rsidR="0063778E" w:rsidRPr="00301139">
        <w:rPr>
          <w:rFonts w:asciiTheme="majorBidi" w:hAnsiTheme="majorBidi" w:cstheme="majorBidi"/>
          <w:sz w:val="24"/>
          <w:szCs w:val="24"/>
          <w:lang w:val="en-MY"/>
        </w:rPr>
        <w:t xml:space="preserve"> </w:t>
      </w:r>
      <w:r w:rsidR="00C041E5" w:rsidRPr="00301139">
        <w:rPr>
          <w:rFonts w:asciiTheme="majorBidi" w:hAnsiTheme="majorBidi" w:cstheme="majorBidi"/>
          <w:sz w:val="24"/>
          <w:szCs w:val="24"/>
        </w:rPr>
        <w:t>These complexes are formed from possible weak van der Waal type interactions between the MCP and curcumin thereby destroying the specific structural arrangement of the particular functional head group region</w:t>
      </w:r>
      <w:r w:rsidR="001B704B" w:rsidRPr="00301139">
        <w:rPr>
          <w:rFonts w:asciiTheme="majorBidi" w:hAnsiTheme="majorBidi" w:cstheme="majorBidi"/>
          <w:sz w:val="24"/>
          <w:szCs w:val="24"/>
        </w:rPr>
        <w:t>s</w:t>
      </w:r>
      <w:r w:rsidR="00C041E5" w:rsidRPr="00301139">
        <w:rPr>
          <w:rFonts w:asciiTheme="majorBidi" w:hAnsiTheme="majorBidi" w:cstheme="majorBidi"/>
          <w:sz w:val="24"/>
          <w:szCs w:val="24"/>
        </w:rPr>
        <w:t xml:space="preserve"> </w:t>
      </w:r>
      <w:r w:rsidR="00584222" w:rsidRPr="00301139">
        <w:rPr>
          <w:rFonts w:asciiTheme="majorBidi" w:hAnsiTheme="majorBidi" w:cstheme="majorBidi"/>
          <w:sz w:val="24"/>
          <w:szCs w:val="24"/>
        </w:rPr>
        <w:t>[20]</w:t>
      </w:r>
      <w:r w:rsidR="00C041E5" w:rsidRPr="00301139">
        <w:rPr>
          <w:rFonts w:asciiTheme="majorBidi" w:hAnsiTheme="majorBidi" w:cstheme="majorBidi"/>
          <w:sz w:val="24"/>
          <w:szCs w:val="24"/>
        </w:rPr>
        <w:t>.</w:t>
      </w:r>
      <w:r w:rsidR="00C93372" w:rsidRPr="00301139">
        <w:rPr>
          <w:rFonts w:asciiTheme="majorBidi" w:hAnsiTheme="majorBidi" w:cstheme="majorBidi"/>
          <w:sz w:val="24"/>
          <w:szCs w:val="24"/>
        </w:rPr>
        <w:t xml:space="preserve"> Interestingly, the sharp curcumin peak at 178</w:t>
      </w:r>
      <w:r w:rsidR="007D32E2" w:rsidRPr="00301139">
        <w:rPr>
          <w:rFonts w:asciiTheme="majorBidi" w:hAnsiTheme="majorBidi" w:cstheme="majorBidi"/>
          <w:sz w:val="24"/>
          <w:szCs w:val="24"/>
        </w:rPr>
        <w:t xml:space="preserve"> </w:t>
      </w:r>
      <w:r w:rsidR="004E1F5D" w:rsidRPr="00301139">
        <w:rPr>
          <w:rFonts w:asciiTheme="majorBidi" w:hAnsiTheme="majorBidi" w:cstheme="majorBidi"/>
          <w:sz w:val="24"/>
          <w:szCs w:val="24"/>
          <w:vertAlign w:val="superscript"/>
        </w:rPr>
        <w:t>0</w:t>
      </w:r>
      <w:r w:rsidR="00C93372" w:rsidRPr="00301139">
        <w:rPr>
          <w:rFonts w:asciiTheme="majorBidi" w:hAnsiTheme="majorBidi" w:cstheme="majorBidi"/>
          <w:sz w:val="24"/>
          <w:szCs w:val="24"/>
        </w:rPr>
        <w:t xml:space="preserve">C is completely lost in the thermogram </w:t>
      </w:r>
      <w:r w:rsidR="00055577" w:rsidRPr="00301139">
        <w:rPr>
          <w:rFonts w:asciiTheme="majorBidi" w:hAnsiTheme="majorBidi" w:cstheme="majorBidi"/>
          <w:sz w:val="24"/>
          <w:szCs w:val="24"/>
        </w:rPr>
        <w:t xml:space="preserve">of the nanoparticles, </w:t>
      </w:r>
      <w:r w:rsidR="00C93372" w:rsidRPr="00301139">
        <w:rPr>
          <w:rFonts w:asciiTheme="majorBidi" w:hAnsiTheme="majorBidi" w:cstheme="majorBidi"/>
          <w:sz w:val="24"/>
          <w:szCs w:val="24"/>
        </w:rPr>
        <w:t>affirm</w:t>
      </w:r>
      <w:r w:rsidR="00055577" w:rsidRPr="00301139">
        <w:rPr>
          <w:rFonts w:asciiTheme="majorBidi" w:hAnsiTheme="majorBidi" w:cstheme="majorBidi"/>
          <w:sz w:val="24"/>
          <w:szCs w:val="24"/>
        </w:rPr>
        <w:t>ing</w:t>
      </w:r>
      <w:r w:rsidR="00C93372" w:rsidRPr="00301139">
        <w:rPr>
          <w:rFonts w:asciiTheme="majorBidi" w:hAnsiTheme="majorBidi" w:cstheme="majorBidi"/>
          <w:sz w:val="24"/>
          <w:szCs w:val="24"/>
        </w:rPr>
        <w:t xml:space="preserve"> the </w:t>
      </w:r>
      <w:r w:rsidR="00055577" w:rsidRPr="00301139">
        <w:rPr>
          <w:rFonts w:asciiTheme="majorBidi" w:hAnsiTheme="majorBidi" w:cstheme="majorBidi"/>
          <w:sz w:val="24"/>
          <w:szCs w:val="24"/>
        </w:rPr>
        <w:t xml:space="preserve">presence of </w:t>
      </w:r>
      <w:r w:rsidR="00C93372" w:rsidRPr="00301139">
        <w:rPr>
          <w:rFonts w:asciiTheme="majorBidi" w:hAnsiTheme="majorBidi" w:cstheme="majorBidi"/>
          <w:sz w:val="24"/>
          <w:szCs w:val="24"/>
        </w:rPr>
        <w:t>curcumin within the particles in amorphous conformation</w:t>
      </w:r>
      <w:r w:rsidR="00BC09CC" w:rsidRPr="00301139">
        <w:rPr>
          <w:rFonts w:asciiTheme="majorBidi" w:hAnsiTheme="majorBidi" w:cstheme="majorBidi"/>
          <w:sz w:val="24"/>
          <w:szCs w:val="24"/>
        </w:rPr>
        <w:t>.</w:t>
      </w:r>
      <w:r w:rsidR="00C54B4A" w:rsidRPr="00301139">
        <w:rPr>
          <w:rFonts w:asciiTheme="majorBidi" w:hAnsiTheme="majorBidi" w:cstheme="majorBidi"/>
          <w:sz w:val="24"/>
          <w:szCs w:val="24"/>
        </w:rPr>
        <w:t xml:space="preserve"> </w:t>
      </w:r>
      <w:r w:rsidR="001B704B" w:rsidRPr="00301139">
        <w:rPr>
          <w:rFonts w:asciiTheme="majorBidi" w:hAnsiTheme="majorBidi" w:cstheme="majorBidi"/>
          <w:sz w:val="24"/>
          <w:szCs w:val="24"/>
        </w:rPr>
        <w:t>The</w:t>
      </w:r>
      <w:r w:rsidR="00860FF3" w:rsidRPr="00301139">
        <w:rPr>
          <w:rFonts w:asciiTheme="majorBidi" w:hAnsiTheme="majorBidi" w:cstheme="majorBidi"/>
          <w:sz w:val="24"/>
          <w:szCs w:val="24"/>
        </w:rPr>
        <w:t xml:space="preserve"> MCP</w:t>
      </w:r>
      <w:r w:rsidR="005E1F02" w:rsidRPr="00301139">
        <w:rPr>
          <w:rFonts w:asciiTheme="majorBidi" w:hAnsiTheme="majorBidi" w:cstheme="majorBidi"/>
          <w:sz w:val="24"/>
          <w:szCs w:val="24"/>
        </w:rPr>
        <w:t xml:space="preserve"> peaks </w:t>
      </w:r>
      <w:r w:rsidR="003E481F" w:rsidRPr="00301139">
        <w:rPr>
          <w:rFonts w:asciiTheme="majorBidi" w:hAnsiTheme="majorBidi" w:cstheme="majorBidi"/>
          <w:sz w:val="24"/>
          <w:szCs w:val="24"/>
        </w:rPr>
        <w:t xml:space="preserve">disappear </w:t>
      </w:r>
      <w:r w:rsidR="001B704B" w:rsidRPr="00301139">
        <w:rPr>
          <w:rFonts w:asciiTheme="majorBidi" w:hAnsiTheme="majorBidi" w:cstheme="majorBidi"/>
          <w:sz w:val="24"/>
          <w:szCs w:val="24"/>
        </w:rPr>
        <w:t xml:space="preserve">in 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1B704B" w:rsidRPr="00301139">
        <w:rPr>
          <w:rFonts w:asciiTheme="majorBidi" w:hAnsiTheme="majorBidi" w:cstheme="majorBidi"/>
          <w:sz w:val="24"/>
          <w:szCs w:val="24"/>
        </w:rPr>
        <w:t xml:space="preserve"> </w:t>
      </w:r>
      <w:r w:rsidR="003B7C92" w:rsidRPr="00301139">
        <w:rPr>
          <w:rFonts w:asciiTheme="majorBidi" w:hAnsiTheme="majorBidi" w:cstheme="majorBidi"/>
          <w:sz w:val="24"/>
          <w:szCs w:val="24"/>
        </w:rPr>
        <w:t xml:space="preserve">thermogram due to </w:t>
      </w:r>
      <w:r w:rsidR="00D55B75" w:rsidRPr="00301139">
        <w:rPr>
          <w:rFonts w:asciiTheme="majorBidi" w:hAnsiTheme="majorBidi" w:cstheme="majorBidi"/>
          <w:sz w:val="24"/>
          <w:szCs w:val="24"/>
        </w:rPr>
        <w:t xml:space="preserve">the </w:t>
      </w:r>
      <w:r w:rsidR="003B7C92" w:rsidRPr="00301139">
        <w:rPr>
          <w:rFonts w:asciiTheme="majorBidi" w:hAnsiTheme="majorBidi" w:cstheme="majorBidi"/>
          <w:sz w:val="24"/>
          <w:szCs w:val="24"/>
        </w:rPr>
        <w:t xml:space="preserve">disruption of </w:t>
      </w:r>
      <w:r w:rsidR="00D55B75" w:rsidRPr="00301139">
        <w:rPr>
          <w:rFonts w:asciiTheme="majorBidi" w:hAnsiTheme="majorBidi" w:cstheme="majorBidi"/>
          <w:sz w:val="24"/>
          <w:szCs w:val="24"/>
        </w:rPr>
        <w:t xml:space="preserve">their joint </w:t>
      </w:r>
      <w:r w:rsidR="00160A10" w:rsidRPr="00301139">
        <w:rPr>
          <w:rFonts w:asciiTheme="majorBidi" w:hAnsiTheme="majorBidi" w:cstheme="majorBidi"/>
          <w:sz w:val="24"/>
          <w:szCs w:val="24"/>
        </w:rPr>
        <w:t xml:space="preserve">intermolecular </w:t>
      </w:r>
      <w:r w:rsidR="005E1F02" w:rsidRPr="00301139">
        <w:rPr>
          <w:rFonts w:asciiTheme="majorBidi" w:hAnsiTheme="majorBidi" w:cstheme="majorBidi"/>
          <w:sz w:val="24"/>
          <w:szCs w:val="24"/>
        </w:rPr>
        <w:t xml:space="preserve">hydrogen </w:t>
      </w:r>
      <w:r w:rsidR="00160A10" w:rsidRPr="00301139">
        <w:rPr>
          <w:rFonts w:asciiTheme="majorBidi" w:eastAsia="GulliverRM" w:hAnsiTheme="majorBidi" w:cstheme="majorBidi"/>
          <w:sz w:val="24"/>
          <w:szCs w:val="24"/>
        </w:rPr>
        <w:t>bonds</w:t>
      </w:r>
      <w:r w:rsidR="00D55B75" w:rsidRPr="00301139">
        <w:rPr>
          <w:rFonts w:asciiTheme="majorBidi" w:eastAsia="GulliverRM" w:hAnsiTheme="majorBidi" w:cstheme="majorBidi"/>
          <w:sz w:val="24"/>
          <w:szCs w:val="24"/>
        </w:rPr>
        <w:t xml:space="preserve"> by curcumin molecules</w:t>
      </w:r>
      <w:r w:rsidR="00240915" w:rsidRPr="00301139">
        <w:rPr>
          <w:rFonts w:asciiTheme="majorBidi" w:hAnsiTheme="majorBidi" w:cstheme="majorBidi"/>
          <w:sz w:val="24"/>
          <w:szCs w:val="24"/>
        </w:rPr>
        <w:t>.</w:t>
      </w:r>
    </w:p>
    <w:p w14:paraId="5C57799E" w14:textId="77777777" w:rsidR="003362EC" w:rsidRPr="00301139" w:rsidRDefault="003362EC" w:rsidP="003362EC">
      <w:pPr>
        <w:spacing w:line="360" w:lineRule="auto"/>
        <w:rPr>
          <w:rFonts w:asciiTheme="majorBidi" w:hAnsiTheme="majorBidi" w:cstheme="majorBidi"/>
          <w:sz w:val="24"/>
          <w:szCs w:val="24"/>
          <w:lang w:val="en-MY"/>
        </w:rPr>
      </w:pPr>
    </w:p>
    <w:p w14:paraId="31FF1703" w14:textId="0074983F" w:rsidR="00160DA5" w:rsidRPr="00301139" w:rsidRDefault="00160DA5" w:rsidP="003362EC">
      <w:pPr>
        <w:autoSpaceDE w:val="0"/>
        <w:autoSpaceDN w:val="0"/>
        <w:adjustRightInd w:val="0"/>
        <w:spacing w:after="0" w:line="360" w:lineRule="auto"/>
        <w:rPr>
          <w:rFonts w:asciiTheme="majorBidi" w:eastAsia="TimesNewRoman" w:hAnsiTheme="majorBidi" w:cstheme="majorBidi"/>
          <w:i/>
          <w:sz w:val="24"/>
          <w:szCs w:val="24"/>
        </w:rPr>
      </w:pPr>
      <w:r w:rsidRPr="00301139">
        <w:rPr>
          <w:rFonts w:asciiTheme="majorBidi" w:hAnsiTheme="majorBidi" w:cstheme="majorBidi"/>
          <w:i/>
          <w:sz w:val="24"/>
          <w:szCs w:val="24"/>
        </w:rPr>
        <w:t xml:space="preserve">3.3. Swelling of MCPCNPs matrices </w:t>
      </w:r>
    </w:p>
    <w:p w14:paraId="777E7141" w14:textId="77777777" w:rsidR="00301139" w:rsidRDefault="00160DA5" w:rsidP="007916A9">
      <w:pPr>
        <w:autoSpaceDE w:val="0"/>
        <w:autoSpaceDN w:val="0"/>
        <w:adjustRightInd w:val="0"/>
        <w:spacing w:line="360" w:lineRule="auto"/>
        <w:rPr>
          <w:rFonts w:asciiTheme="majorBidi" w:eastAsia="GulliverRM" w:hAnsiTheme="majorBidi" w:cstheme="majorBidi"/>
          <w:sz w:val="24"/>
          <w:szCs w:val="24"/>
        </w:rPr>
      </w:pPr>
      <w:r w:rsidRPr="00301139">
        <w:rPr>
          <w:rFonts w:asciiTheme="majorBidi" w:eastAsia="GulliverRM" w:hAnsiTheme="majorBidi" w:cstheme="majorBidi"/>
          <w:sz w:val="24"/>
          <w:szCs w:val="24"/>
        </w:rPr>
        <w:t xml:space="preserve">The crucial prerequisite of mucoadhesion between dosage form and epithelia is the ability of the former to swell effectively. Therefore, the swelling ratios of the </w:t>
      </w:r>
      <w:r w:rsidRPr="00301139">
        <w:rPr>
          <w:rFonts w:asciiTheme="majorBidi" w:hAnsiTheme="majorBidi" w:cstheme="majorBidi"/>
          <w:sz w:val="24"/>
          <w:szCs w:val="24"/>
        </w:rPr>
        <w:t xml:space="preserve">MCPCNPs </w:t>
      </w:r>
      <w:r w:rsidRPr="00301139">
        <w:rPr>
          <w:rFonts w:asciiTheme="majorBidi" w:eastAsia="GulliverRM" w:hAnsiTheme="majorBidi" w:cstheme="majorBidi"/>
          <w:sz w:val="24"/>
          <w:szCs w:val="24"/>
        </w:rPr>
        <w:t xml:space="preserve">were assessed </w:t>
      </w:r>
      <w:r w:rsidRPr="00301139">
        <w:rPr>
          <w:rFonts w:asciiTheme="majorBidi" w:eastAsia="GulliverRM" w:hAnsiTheme="majorBidi" w:cstheme="majorBidi"/>
          <w:sz w:val="24"/>
          <w:szCs w:val="24"/>
        </w:rPr>
        <w:lastRenderedPageBreak/>
        <w:t xml:space="preserve">as a function of the three pH buffers (pH 1.2, 5.5 and 7.0) for </w:t>
      </w:r>
      <w:r w:rsidRPr="00301139">
        <w:rPr>
          <w:rFonts w:asciiTheme="majorBidi" w:hAnsiTheme="majorBidi" w:cstheme="majorBidi"/>
          <w:iCs/>
          <w:sz w:val="24"/>
          <w:szCs w:val="24"/>
        </w:rPr>
        <w:t>0 h, 30 minutes, 1 h, 2 h, 4 h and 6 h</w:t>
      </w:r>
      <w:r w:rsidRPr="00301139">
        <w:rPr>
          <w:rFonts w:asciiTheme="majorBidi" w:eastAsia="GulliverRM" w:hAnsiTheme="majorBidi" w:cstheme="majorBidi"/>
          <w:sz w:val="24"/>
          <w:szCs w:val="24"/>
        </w:rPr>
        <w:t xml:space="preserve"> using the particle size analyser (</w:t>
      </w:r>
      <w:r w:rsidRPr="00301139">
        <w:rPr>
          <w:rFonts w:asciiTheme="majorBidi" w:hAnsiTheme="majorBidi" w:cstheme="majorBidi"/>
          <w:sz w:val="24"/>
          <w:szCs w:val="24"/>
        </w:rPr>
        <w:t>Zeta Sizer Nano Series)</w:t>
      </w:r>
      <w:r w:rsidRPr="00301139">
        <w:rPr>
          <w:rFonts w:asciiTheme="majorBidi" w:eastAsia="GulliverRM" w:hAnsiTheme="majorBidi" w:cstheme="majorBidi"/>
          <w:sz w:val="24"/>
          <w:szCs w:val="24"/>
        </w:rPr>
        <w:t xml:space="preserve">. In all three pH media, the </w:t>
      </w:r>
      <w:r w:rsidRPr="00301139">
        <w:rPr>
          <w:rFonts w:asciiTheme="majorBidi" w:hAnsiTheme="majorBidi" w:cstheme="majorBidi"/>
          <w:sz w:val="24"/>
          <w:szCs w:val="24"/>
        </w:rPr>
        <w:t>MCPCNPs</w:t>
      </w:r>
      <w:r w:rsidRPr="00301139">
        <w:rPr>
          <w:rFonts w:asciiTheme="majorBidi" w:eastAsia="GulliverRM" w:hAnsiTheme="majorBidi" w:cstheme="majorBidi"/>
          <w:sz w:val="24"/>
          <w:szCs w:val="24"/>
        </w:rPr>
        <w:t xml:space="preserve"> swelled rapidly (within 30 minutes), with the highest swelling ratio in pH 5.5 and lowest in pH 1.2 (Figure 5). </w:t>
      </w:r>
    </w:p>
    <w:p w14:paraId="23803A9E" w14:textId="77777777" w:rsidR="00301139" w:rsidRDefault="00301139" w:rsidP="007916A9">
      <w:pPr>
        <w:autoSpaceDE w:val="0"/>
        <w:autoSpaceDN w:val="0"/>
        <w:adjustRightInd w:val="0"/>
        <w:spacing w:line="360" w:lineRule="auto"/>
        <w:rPr>
          <w:rFonts w:asciiTheme="majorBidi" w:eastAsia="GulliverRM" w:hAnsiTheme="majorBidi" w:cstheme="majorBidi"/>
          <w:sz w:val="24"/>
          <w:szCs w:val="24"/>
        </w:rPr>
      </w:pPr>
    </w:p>
    <w:p w14:paraId="2EDB015B" w14:textId="39607F89" w:rsidR="00301139" w:rsidRDefault="00301139" w:rsidP="007916A9">
      <w:pPr>
        <w:autoSpaceDE w:val="0"/>
        <w:autoSpaceDN w:val="0"/>
        <w:adjustRightInd w:val="0"/>
        <w:spacing w:line="360" w:lineRule="auto"/>
        <w:rPr>
          <w:rFonts w:asciiTheme="majorBidi" w:eastAsia="GulliverRM" w:hAnsiTheme="majorBidi" w:cstheme="majorBidi"/>
          <w:sz w:val="24"/>
          <w:szCs w:val="24"/>
        </w:rPr>
      </w:pPr>
      <w:bookmarkStart w:id="0" w:name="_GoBack"/>
      <w:r w:rsidRPr="00301139">
        <w:rPr>
          <w:rFonts w:asciiTheme="majorBidi" w:eastAsia="GulliverRM" w:hAnsiTheme="majorBidi" w:cstheme="majorBidi"/>
          <w:noProof/>
          <w:sz w:val="24"/>
          <w:szCs w:val="24"/>
          <w:lang w:val="en-MY" w:eastAsia="en-MY"/>
        </w:rPr>
        <w:drawing>
          <wp:inline distT="0" distB="0" distL="0" distR="0" wp14:anchorId="54F1B4F2" wp14:editId="1535A0D8">
            <wp:extent cx="5731510" cy="3223974"/>
            <wp:effectExtent l="0" t="0" r="2540" b="0"/>
            <wp:docPr id="5" name="Picture 5" descr="D:\PAPERS 2014\Rayan\Accepted Version\This sent\Figure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PERS 2014\Rayan\Accepted Version\This sent\Figure 5.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bookmarkEnd w:id="0"/>
    </w:p>
    <w:p w14:paraId="4DF9067F" w14:textId="77777777" w:rsidR="00301139" w:rsidRPr="006578E9" w:rsidRDefault="00301139" w:rsidP="00301139">
      <w:pPr>
        <w:spacing w:line="360" w:lineRule="auto"/>
        <w:rPr>
          <w:rFonts w:asciiTheme="majorBidi" w:hAnsiTheme="majorBidi" w:cstheme="majorBidi"/>
          <w:noProof/>
          <w:sz w:val="24"/>
          <w:szCs w:val="24"/>
          <w:lang w:eastAsia="en-MY"/>
        </w:rPr>
      </w:pPr>
      <w:r w:rsidRPr="006578E9">
        <w:rPr>
          <w:rFonts w:asciiTheme="majorBidi" w:hAnsiTheme="majorBidi" w:cstheme="majorBidi"/>
          <w:noProof/>
          <w:sz w:val="24"/>
          <w:szCs w:val="24"/>
          <w:lang w:eastAsia="en-MY"/>
        </w:rPr>
        <w:t>Figure 5: Swelling profile of MCPCNPs in pH 1.2, 5.5 and 7.0</w:t>
      </w:r>
    </w:p>
    <w:p w14:paraId="0C576DE3" w14:textId="503DD5FE" w:rsidR="00301139" w:rsidRDefault="00301139" w:rsidP="007916A9">
      <w:pPr>
        <w:autoSpaceDE w:val="0"/>
        <w:autoSpaceDN w:val="0"/>
        <w:adjustRightInd w:val="0"/>
        <w:spacing w:line="360" w:lineRule="auto"/>
        <w:rPr>
          <w:rFonts w:asciiTheme="majorBidi" w:eastAsia="GulliverRM" w:hAnsiTheme="majorBidi" w:cstheme="majorBidi"/>
          <w:sz w:val="24"/>
          <w:szCs w:val="24"/>
        </w:rPr>
      </w:pPr>
    </w:p>
    <w:p w14:paraId="57831AC8" w14:textId="1046EF4F" w:rsidR="003362EC" w:rsidRPr="00301139" w:rsidRDefault="00160DA5" w:rsidP="007916A9">
      <w:pPr>
        <w:autoSpaceDE w:val="0"/>
        <w:autoSpaceDN w:val="0"/>
        <w:adjustRightInd w:val="0"/>
        <w:spacing w:line="360" w:lineRule="auto"/>
        <w:rPr>
          <w:rFonts w:asciiTheme="majorBidi" w:eastAsia="GulliverRM" w:hAnsiTheme="majorBidi" w:cstheme="majorBidi"/>
          <w:sz w:val="24"/>
          <w:szCs w:val="24"/>
        </w:rPr>
      </w:pPr>
      <w:r w:rsidRPr="00301139">
        <w:rPr>
          <w:rFonts w:asciiTheme="majorBidi" w:eastAsia="GulliverRM" w:hAnsiTheme="majorBidi" w:cstheme="majorBidi"/>
          <w:sz w:val="24"/>
          <w:szCs w:val="24"/>
        </w:rPr>
        <w:t xml:space="preserve">Free chitosan swells in acidic media; however, the swelling of the </w:t>
      </w:r>
      <w:r w:rsidRPr="00301139">
        <w:rPr>
          <w:rFonts w:asciiTheme="majorBidi" w:hAnsiTheme="majorBidi" w:cstheme="majorBidi"/>
          <w:sz w:val="24"/>
          <w:szCs w:val="24"/>
        </w:rPr>
        <w:t xml:space="preserve">MCPCNPs </w:t>
      </w:r>
      <w:r w:rsidRPr="00301139">
        <w:rPr>
          <w:rFonts w:asciiTheme="majorBidi" w:eastAsia="GulliverRM" w:hAnsiTheme="majorBidi" w:cstheme="majorBidi"/>
          <w:sz w:val="24"/>
          <w:szCs w:val="24"/>
        </w:rPr>
        <w:t xml:space="preserve">was restricted due to the formation of </w:t>
      </w:r>
      <w:r w:rsidRPr="00301139">
        <w:rPr>
          <w:rFonts w:asciiTheme="majorBidi" w:hAnsiTheme="majorBidi" w:cstheme="majorBidi"/>
          <w:sz w:val="24"/>
          <w:szCs w:val="24"/>
          <w:shd w:val="clear" w:color="auto" w:fill="FFFFFF"/>
        </w:rPr>
        <w:t>polyelectrolyte complex between the amino groups of chitosan and the carboxylate group of MCP</w:t>
      </w:r>
      <w:r w:rsidRPr="00301139">
        <w:rPr>
          <w:rFonts w:asciiTheme="majorBidi" w:eastAsia="GulliverRM" w:hAnsiTheme="majorBidi" w:cstheme="majorBidi"/>
          <w:sz w:val="24"/>
          <w:szCs w:val="24"/>
        </w:rPr>
        <w:t>. At pH 5.5, the swelling ratio increased significantly due to the complete protonation</w:t>
      </w:r>
      <w:r w:rsidR="007916A9" w:rsidRPr="00301139">
        <w:rPr>
          <w:rFonts w:asciiTheme="majorBidi" w:eastAsia="GulliverRM" w:hAnsiTheme="majorBidi" w:cstheme="majorBidi"/>
          <w:sz w:val="24"/>
          <w:szCs w:val="24"/>
        </w:rPr>
        <w:t xml:space="preserve"> of the amine group</w:t>
      </w:r>
      <w:r w:rsidR="001A6CDF" w:rsidRPr="00301139">
        <w:rPr>
          <w:rFonts w:asciiTheme="majorBidi" w:eastAsia="GulliverRM" w:hAnsiTheme="majorBidi" w:cstheme="majorBidi"/>
          <w:sz w:val="24"/>
          <w:szCs w:val="24"/>
        </w:rPr>
        <w:t>s</w:t>
      </w:r>
      <w:r w:rsidR="007916A9" w:rsidRPr="00301139">
        <w:rPr>
          <w:rFonts w:asciiTheme="majorBidi" w:eastAsia="GulliverRM" w:hAnsiTheme="majorBidi" w:cstheme="majorBidi"/>
          <w:sz w:val="24"/>
          <w:szCs w:val="24"/>
        </w:rPr>
        <w:t xml:space="preserve"> </w:t>
      </w:r>
      <w:r w:rsidR="00246A9E" w:rsidRPr="00301139">
        <w:rPr>
          <w:rFonts w:asciiTheme="majorBidi" w:eastAsia="GulliverRM" w:hAnsiTheme="majorBidi" w:cstheme="majorBidi"/>
          <w:sz w:val="24"/>
          <w:szCs w:val="24"/>
        </w:rPr>
        <w:t xml:space="preserve">in </w:t>
      </w:r>
      <w:r w:rsidR="007916A9" w:rsidRPr="00301139">
        <w:rPr>
          <w:rFonts w:asciiTheme="majorBidi" w:eastAsia="GulliverRM" w:hAnsiTheme="majorBidi" w:cstheme="majorBidi"/>
          <w:sz w:val="24"/>
          <w:szCs w:val="24"/>
        </w:rPr>
        <w:t xml:space="preserve">chitosan and the ionization of the </w:t>
      </w:r>
      <w:r w:rsidR="007916A9" w:rsidRPr="00301139">
        <w:rPr>
          <w:rFonts w:asciiTheme="majorBidi" w:hAnsiTheme="majorBidi" w:cstheme="majorBidi"/>
          <w:sz w:val="24"/>
          <w:szCs w:val="24"/>
        </w:rPr>
        <w:t xml:space="preserve">carboxyl groups </w:t>
      </w:r>
      <w:r w:rsidR="00246A9E" w:rsidRPr="00301139">
        <w:rPr>
          <w:rFonts w:asciiTheme="majorBidi" w:hAnsiTheme="majorBidi" w:cstheme="majorBidi"/>
          <w:sz w:val="24"/>
          <w:szCs w:val="24"/>
        </w:rPr>
        <w:t>in</w:t>
      </w:r>
      <w:r w:rsidR="007916A9" w:rsidRPr="00301139">
        <w:rPr>
          <w:rFonts w:asciiTheme="majorBidi" w:hAnsiTheme="majorBidi" w:cstheme="majorBidi"/>
          <w:sz w:val="24"/>
          <w:szCs w:val="24"/>
        </w:rPr>
        <w:t xml:space="preserve"> MCP</w:t>
      </w:r>
      <w:r w:rsidR="007916A9" w:rsidRPr="00301139">
        <w:rPr>
          <w:rFonts w:asciiTheme="majorBidi" w:eastAsia="GulliverRM" w:hAnsiTheme="majorBidi" w:cstheme="majorBidi"/>
          <w:sz w:val="24"/>
          <w:szCs w:val="24"/>
        </w:rPr>
        <w:t>,</w:t>
      </w:r>
      <w:r w:rsidRPr="00301139">
        <w:rPr>
          <w:rFonts w:asciiTheme="majorBidi" w:eastAsia="GulliverRM" w:hAnsiTheme="majorBidi" w:cstheme="majorBidi"/>
          <w:sz w:val="24"/>
          <w:szCs w:val="24"/>
        </w:rPr>
        <w:t xml:space="preserve"> thus yielding </w:t>
      </w:r>
      <w:r w:rsidR="00246A9E" w:rsidRPr="00301139">
        <w:rPr>
          <w:rFonts w:asciiTheme="majorBidi" w:eastAsia="GulliverRM" w:hAnsiTheme="majorBidi" w:cstheme="majorBidi"/>
          <w:sz w:val="24"/>
          <w:szCs w:val="24"/>
        </w:rPr>
        <w:t xml:space="preserve">a </w:t>
      </w:r>
      <w:r w:rsidRPr="00301139">
        <w:rPr>
          <w:rFonts w:asciiTheme="majorBidi" w:eastAsia="GulliverRM" w:hAnsiTheme="majorBidi" w:cstheme="majorBidi"/>
          <w:sz w:val="24"/>
          <w:szCs w:val="24"/>
        </w:rPr>
        <w:t xml:space="preserve">significant </w:t>
      </w:r>
      <w:r w:rsidR="007916A9" w:rsidRPr="00301139">
        <w:rPr>
          <w:rFonts w:asciiTheme="majorBidi" w:eastAsia="GulliverRM" w:hAnsiTheme="majorBidi" w:cstheme="majorBidi"/>
          <w:sz w:val="24"/>
          <w:szCs w:val="24"/>
        </w:rPr>
        <w:t xml:space="preserve">increase in </w:t>
      </w:r>
      <w:r w:rsidRPr="00301139">
        <w:rPr>
          <w:rFonts w:asciiTheme="majorBidi" w:eastAsia="GulliverRM" w:hAnsiTheme="majorBidi" w:cstheme="majorBidi"/>
          <w:sz w:val="24"/>
          <w:szCs w:val="24"/>
        </w:rPr>
        <w:t xml:space="preserve">charge density. This increase in charge density </w:t>
      </w:r>
      <w:r w:rsidR="00246A9E" w:rsidRPr="00301139">
        <w:rPr>
          <w:rFonts w:asciiTheme="majorBidi" w:eastAsia="GulliverRM" w:hAnsiTheme="majorBidi" w:cstheme="majorBidi"/>
          <w:sz w:val="24"/>
          <w:szCs w:val="24"/>
        </w:rPr>
        <w:t>results in repulsion between polymer segments</w:t>
      </w:r>
      <w:r w:rsidRPr="00301139">
        <w:rPr>
          <w:rFonts w:asciiTheme="majorBidi" w:eastAsia="GulliverRM" w:hAnsiTheme="majorBidi" w:cstheme="majorBidi"/>
          <w:sz w:val="24"/>
          <w:szCs w:val="24"/>
        </w:rPr>
        <w:t>, creating voids that facilitate</w:t>
      </w:r>
      <w:r w:rsidRPr="00301139">
        <w:rPr>
          <w:rFonts w:asciiTheme="majorBidi" w:eastAsia="GulliverRM" w:hAnsiTheme="majorBidi" w:cstheme="majorBidi"/>
          <w:strike/>
          <w:sz w:val="24"/>
          <w:szCs w:val="24"/>
        </w:rPr>
        <w:t>s</w:t>
      </w:r>
      <w:r w:rsidRPr="00301139">
        <w:rPr>
          <w:rFonts w:asciiTheme="majorBidi" w:eastAsia="GulliverRM" w:hAnsiTheme="majorBidi" w:cstheme="majorBidi"/>
          <w:sz w:val="24"/>
          <w:szCs w:val="24"/>
        </w:rPr>
        <w:t xml:space="preserve"> the penetration of water within the polymer matrix</w:t>
      </w:r>
      <w:r w:rsidR="00246A9E" w:rsidRPr="00301139">
        <w:rPr>
          <w:rFonts w:asciiTheme="majorBidi" w:eastAsia="GulliverRM" w:hAnsiTheme="majorBidi" w:cstheme="majorBidi"/>
          <w:sz w:val="24"/>
          <w:szCs w:val="24"/>
        </w:rPr>
        <w:t xml:space="preserve"> and</w:t>
      </w:r>
      <w:r w:rsidRPr="00301139">
        <w:rPr>
          <w:rFonts w:asciiTheme="majorBidi" w:eastAsia="GulliverRM" w:hAnsiTheme="majorBidi" w:cstheme="majorBidi"/>
          <w:sz w:val="24"/>
          <w:szCs w:val="24"/>
        </w:rPr>
        <w:t xml:space="preserve"> causing an increase in the size of the particles. The </w:t>
      </w:r>
      <w:r w:rsidRPr="00301139">
        <w:rPr>
          <w:rFonts w:asciiTheme="majorBidi" w:hAnsiTheme="majorBidi" w:cstheme="majorBidi"/>
          <w:sz w:val="24"/>
          <w:szCs w:val="24"/>
          <w:shd w:val="clear" w:color="auto" w:fill="FFFFFF"/>
        </w:rPr>
        <w:t xml:space="preserve">high swelling ratios obtained at pH 7.0 </w:t>
      </w:r>
      <w:r w:rsidRPr="00301139">
        <w:rPr>
          <w:rFonts w:asciiTheme="majorBidi" w:eastAsia="GulliverRM" w:hAnsiTheme="majorBidi" w:cstheme="majorBidi"/>
          <w:sz w:val="24"/>
          <w:szCs w:val="24"/>
        </w:rPr>
        <w:t xml:space="preserve">can be related to the weak interactions </w:t>
      </w:r>
      <w:r w:rsidR="001A6CDF" w:rsidRPr="00301139">
        <w:rPr>
          <w:rFonts w:asciiTheme="majorBidi" w:hAnsiTheme="majorBidi" w:cstheme="majorBidi"/>
          <w:sz w:val="24"/>
          <w:szCs w:val="24"/>
          <w:shd w:val="clear" w:color="auto" w:fill="FFFFFF"/>
        </w:rPr>
        <w:t xml:space="preserve">between </w:t>
      </w:r>
      <w:r w:rsidRPr="00301139">
        <w:rPr>
          <w:rFonts w:asciiTheme="majorBidi" w:hAnsiTheme="majorBidi" w:cstheme="majorBidi"/>
          <w:sz w:val="24"/>
          <w:szCs w:val="24"/>
          <w:shd w:val="clear" w:color="auto" w:fill="FFFFFF"/>
        </w:rPr>
        <w:t xml:space="preserve">chitosan </w:t>
      </w:r>
      <w:r w:rsidR="001A6CDF" w:rsidRPr="00301139">
        <w:rPr>
          <w:rFonts w:asciiTheme="majorBidi" w:hAnsiTheme="majorBidi" w:cstheme="majorBidi"/>
          <w:sz w:val="24"/>
          <w:szCs w:val="24"/>
          <w:shd w:val="clear" w:color="auto" w:fill="FFFFFF"/>
        </w:rPr>
        <w:t xml:space="preserve">and </w:t>
      </w:r>
      <w:r w:rsidRPr="00301139">
        <w:rPr>
          <w:rFonts w:asciiTheme="majorBidi" w:hAnsiTheme="majorBidi" w:cstheme="majorBidi"/>
          <w:sz w:val="24"/>
          <w:szCs w:val="24"/>
          <w:shd w:val="clear" w:color="auto" w:fill="FFFFFF"/>
        </w:rPr>
        <w:t xml:space="preserve">MCP due to the lower cationic nature </w:t>
      </w:r>
      <w:r w:rsidR="001A6CDF" w:rsidRPr="00301139">
        <w:rPr>
          <w:rFonts w:asciiTheme="majorBidi" w:hAnsiTheme="majorBidi" w:cstheme="majorBidi"/>
          <w:sz w:val="24"/>
          <w:szCs w:val="24"/>
          <w:shd w:val="clear" w:color="auto" w:fill="FFFFFF"/>
        </w:rPr>
        <w:t xml:space="preserve">and anionic nature </w:t>
      </w:r>
      <w:r w:rsidRPr="00301139">
        <w:rPr>
          <w:rFonts w:asciiTheme="majorBidi" w:hAnsiTheme="majorBidi" w:cstheme="majorBidi"/>
          <w:sz w:val="24"/>
          <w:szCs w:val="24"/>
          <w:shd w:val="clear" w:color="auto" w:fill="FFFFFF"/>
        </w:rPr>
        <w:t xml:space="preserve">of chitosan </w:t>
      </w:r>
      <w:r w:rsidR="001A6CDF" w:rsidRPr="00301139">
        <w:rPr>
          <w:rFonts w:asciiTheme="majorBidi" w:hAnsiTheme="majorBidi" w:cstheme="majorBidi"/>
          <w:sz w:val="24"/>
          <w:szCs w:val="24"/>
          <w:shd w:val="clear" w:color="auto" w:fill="FFFFFF"/>
        </w:rPr>
        <w:t xml:space="preserve">and MCP </w:t>
      </w:r>
      <w:r w:rsidRPr="00301139">
        <w:rPr>
          <w:rFonts w:asciiTheme="majorBidi" w:hAnsiTheme="majorBidi" w:cstheme="majorBidi"/>
          <w:sz w:val="24"/>
          <w:szCs w:val="24"/>
          <w:shd w:val="clear" w:color="auto" w:fill="FFFFFF"/>
        </w:rPr>
        <w:t>at this pH</w:t>
      </w:r>
      <w:r w:rsidR="001A6CDF" w:rsidRPr="00301139">
        <w:rPr>
          <w:rFonts w:asciiTheme="majorBidi" w:hAnsiTheme="majorBidi" w:cstheme="majorBidi"/>
          <w:sz w:val="24"/>
          <w:szCs w:val="24"/>
          <w:shd w:val="clear" w:color="auto" w:fill="FFFFFF"/>
        </w:rPr>
        <w:t>, respectively</w:t>
      </w:r>
      <w:r w:rsidRPr="00301139">
        <w:rPr>
          <w:rFonts w:asciiTheme="majorBidi" w:hAnsiTheme="majorBidi" w:cstheme="majorBidi"/>
          <w:sz w:val="24"/>
          <w:szCs w:val="24"/>
          <w:shd w:val="clear" w:color="auto" w:fill="FFFFFF"/>
        </w:rPr>
        <w:t xml:space="preserve">. This makes the linkage between MCP and chitosan susceptible to </w:t>
      </w:r>
      <w:r w:rsidRPr="00301139">
        <w:rPr>
          <w:rFonts w:asciiTheme="majorBidi" w:hAnsiTheme="majorBidi" w:cstheme="majorBidi"/>
          <w:sz w:val="24"/>
          <w:szCs w:val="24"/>
          <w:lang w:val="en-MY"/>
        </w:rPr>
        <w:t>dissociations with a consequent reduction in matrix rigidity.</w:t>
      </w:r>
    </w:p>
    <w:p w14:paraId="755A8C9F" w14:textId="77777777" w:rsidR="007916A9" w:rsidRPr="00301139" w:rsidRDefault="007916A9" w:rsidP="007916A9">
      <w:pPr>
        <w:autoSpaceDE w:val="0"/>
        <w:autoSpaceDN w:val="0"/>
        <w:adjustRightInd w:val="0"/>
        <w:spacing w:line="360" w:lineRule="auto"/>
        <w:rPr>
          <w:rFonts w:asciiTheme="majorBidi" w:eastAsia="GulliverRM" w:hAnsiTheme="majorBidi" w:cstheme="majorBidi"/>
          <w:sz w:val="24"/>
          <w:szCs w:val="24"/>
        </w:rPr>
      </w:pPr>
    </w:p>
    <w:p w14:paraId="499959FE" w14:textId="3425F2EB" w:rsidR="005E1F02" w:rsidRPr="00301139" w:rsidRDefault="00615D29" w:rsidP="003362EC">
      <w:pPr>
        <w:spacing w:after="0" w:line="360" w:lineRule="auto"/>
        <w:rPr>
          <w:rFonts w:asciiTheme="majorBidi" w:hAnsiTheme="majorBidi" w:cstheme="majorBidi"/>
          <w:i/>
          <w:sz w:val="24"/>
          <w:szCs w:val="24"/>
          <w:shd w:val="clear" w:color="auto" w:fill="FFFFFF"/>
        </w:rPr>
      </w:pPr>
      <w:r w:rsidRPr="00301139">
        <w:rPr>
          <w:rFonts w:asciiTheme="majorBidi" w:hAnsiTheme="majorBidi" w:cstheme="majorBidi"/>
          <w:i/>
          <w:sz w:val="24"/>
          <w:szCs w:val="24"/>
        </w:rPr>
        <w:lastRenderedPageBreak/>
        <w:t>3.</w:t>
      </w:r>
      <w:r w:rsidR="00160DA5" w:rsidRPr="00301139">
        <w:rPr>
          <w:rFonts w:asciiTheme="majorBidi" w:hAnsiTheme="majorBidi" w:cstheme="majorBidi"/>
          <w:i/>
          <w:sz w:val="24"/>
          <w:szCs w:val="24"/>
        </w:rPr>
        <w:t>4</w:t>
      </w:r>
      <w:r w:rsidR="004A19CA" w:rsidRPr="00301139">
        <w:rPr>
          <w:rFonts w:asciiTheme="majorBidi" w:hAnsiTheme="majorBidi" w:cstheme="majorBidi"/>
          <w:i/>
          <w:sz w:val="24"/>
          <w:szCs w:val="24"/>
        </w:rPr>
        <w:t>.</w:t>
      </w:r>
      <w:r w:rsidRPr="00301139">
        <w:rPr>
          <w:rFonts w:asciiTheme="majorBidi" w:hAnsiTheme="majorBidi" w:cstheme="majorBidi"/>
          <w:i/>
          <w:sz w:val="24"/>
          <w:szCs w:val="24"/>
        </w:rPr>
        <w:t xml:space="preserve"> </w:t>
      </w:r>
      <w:r w:rsidR="005E1F02" w:rsidRPr="00301139">
        <w:rPr>
          <w:rFonts w:asciiTheme="majorBidi" w:hAnsiTheme="majorBidi" w:cstheme="majorBidi"/>
          <w:i/>
          <w:sz w:val="24"/>
          <w:szCs w:val="24"/>
        </w:rPr>
        <w:t>Muc</w:t>
      </w:r>
      <w:r w:rsidR="00BE6CF3" w:rsidRPr="00301139">
        <w:rPr>
          <w:rFonts w:asciiTheme="majorBidi" w:hAnsiTheme="majorBidi" w:cstheme="majorBidi"/>
          <w:i/>
          <w:sz w:val="24"/>
          <w:szCs w:val="24"/>
        </w:rPr>
        <w:t xml:space="preserve">oadhesion </w:t>
      </w:r>
      <w:r w:rsidR="00E46A74" w:rsidRPr="00301139">
        <w:rPr>
          <w:rFonts w:asciiTheme="majorBidi" w:hAnsiTheme="majorBidi" w:cstheme="majorBidi"/>
          <w:i/>
          <w:sz w:val="24"/>
          <w:szCs w:val="24"/>
        </w:rPr>
        <w:t>St</w:t>
      </w:r>
      <w:r w:rsidR="005E1F02" w:rsidRPr="00301139">
        <w:rPr>
          <w:rFonts w:asciiTheme="majorBidi" w:hAnsiTheme="majorBidi" w:cstheme="majorBidi"/>
          <w:i/>
          <w:sz w:val="24"/>
          <w:szCs w:val="24"/>
        </w:rPr>
        <w:t>udies</w:t>
      </w:r>
    </w:p>
    <w:p w14:paraId="390FE246" w14:textId="15D643AC" w:rsidR="00BE6CF3" w:rsidRPr="00301139" w:rsidRDefault="00BE6CF3" w:rsidP="003362EC">
      <w:pPr>
        <w:autoSpaceDE w:val="0"/>
        <w:autoSpaceDN w:val="0"/>
        <w:adjustRightInd w:val="0"/>
        <w:spacing w:after="0" w:line="360" w:lineRule="auto"/>
        <w:rPr>
          <w:rFonts w:asciiTheme="majorBidi" w:hAnsiTheme="majorBidi" w:cstheme="majorBidi"/>
          <w:sz w:val="24"/>
          <w:szCs w:val="24"/>
          <w:shd w:val="clear" w:color="auto" w:fill="FFFFFF"/>
        </w:rPr>
      </w:pPr>
      <w:r w:rsidRPr="00301139">
        <w:rPr>
          <w:rFonts w:asciiTheme="majorBidi" w:hAnsiTheme="majorBidi" w:cstheme="majorBidi"/>
          <w:sz w:val="24"/>
          <w:szCs w:val="24"/>
        </w:rPr>
        <w:t xml:space="preserve">Several </w:t>
      </w:r>
      <w:r w:rsidRPr="00301139">
        <w:rPr>
          <w:rFonts w:asciiTheme="majorBidi" w:hAnsiTheme="majorBidi" w:cstheme="majorBidi"/>
          <w:i/>
          <w:iCs/>
          <w:sz w:val="24"/>
          <w:szCs w:val="24"/>
        </w:rPr>
        <w:t xml:space="preserve">in vitro </w:t>
      </w:r>
      <w:r w:rsidRPr="00301139">
        <w:rPr>
          <w:rFonts w:asciiTheme="majorBidi" w:hAnsiTheme="majorBidi" w:cstheme="majorBidi"/>
          <w:sz w:val="24"/>
          <w:szCs w:val="24"/>
        </w:rPr>
        <w:t xml:space="preserve">and </w:t>
      </w:r>
      <w:r w:rsidRPr="00301139">
        <w:rPr>
          <w:rFonts w:asciiTheme="majorBidi" w:hAnsiTheme="majorBidi" w:cstheme="majorBidi"/>
          <w:i/>
          <w:iCs/>
          <w:sz w:val="24"/>
          <w:szCs w:val="24"/>
        </w:rPr>
        <w:t xml:space="preserve">in vivo </w:t>
      </w:r>
      <w:r w:rsidRPr="00301139">
        <w:rPr>
          <w:rFonts w:asciiTheme="majorBidi" w:hAnsiTheme="majorBidi" w:cstheme="majorBidi"/>
          <w:sz w:val="24"/>
          <w:szCs w:val="24"/>
        </w:rPr>
        <w:t xml:space="preserve">methodologies </w:t>
      </w:r>
      <w:r w:rsidR="00AF6780" w:rsidRPr="00301139">
        <w:rPr>
          <w:rFonts w:asciiTheme="majorBidi" w:hAnsiTheme="majorBidi" w:cstheme="majorBidi"/>
          <w:sz w:val="24"/>
          <w:szCs w:val="24"/>
        </w:rPr>
        <w:t xml:space="preserve">have been </w:t>
      </w:r>
      <w:r w:rsidRPr="00301139">
        <w:rPr>
          <w:rFonts w:asciiTheme="majorBidi" w:hAnsiTheme="majorBidi" w:cstheme="majorBidi"/>
          <w:sz w:val="24"/>
          <w:szCs w:val="24"/>
        </w:rPr>
        <w:t xml:space="preserve">proposed for studying mucoadhesive properties of dosage forms </w:t>
      </w:r>
      <w:r w:rsidR="00E101D7" w:rsidRPr="00301139">
        <w:rPr>
          <w:rFonts w:asciiTheme="majorBidi" w:hAnsiTheme="majorBidi" w:cstheme="majorBidi"/>
          <w:sz w:val="24"/>
          <w:szCs w:val="24"/>
        </w:rPr>
        <w:t>[21]</w:t>
      </w:r>
      <w:r w:rsidRPr="00301139">
        <w:rPr>
          <w:rFonts w:asciiTheme="majorBidi" w:hAnsiTheme="majorBidi" w:cstheme="majorBidi"/>
          <w:sz w:val="24"/>
          <w:szCs w:val="24"/>
        </w:rPr>
        <w:t xml:space="preserve">. In the present </w:t>
      </w:r>
      <w:r w:rsidR="0076043B" w:rsidRPr="00301139">
        <w:rPr>
          <w:rFonts w:asciiTheme="majorBidi" w:hAnsiTheme="majorBidi" w:cstheme="majorBidi"/>
          <w:sz w:val="24"/>
          <w:szCs w:val="24"/>
        </w:rPr>
        <w:t>study,</w:t>
      </w:r>
      <w:r w:rsidRPr="00301139">
        <w:rPr>
          <w:rFonts w:asciiTheme="majorBidi" w:hAnsiTheme="majorBidi" w:cstheme="majorBidi"/>
          <w:sz w:val="24"/>
          <w:szCs w:val="24"/>
        </w:rPr>
        <w:t xml:space="preserve"> the micro-BSA assay </w:t>
      </w:r>
      <w:r w:rsidR="00AF6780" w:rsidRPr="00301139">
        <w:rPr>
          <w:rFonts w:asciiTheme="majorBidi" w:hAnsiTheme="majorBidi" w:cstheme="majorBidi"/>
          <w:sz w:val="24"/>
          <w:szCs w:val="24"/>
        </w:rPr>
        <w:t xml:space="preserve">was adopted and validated using </w:t>
      </w:r>
      <w:r w:rsidRPr="00301139">
        <w:rPr>
          <w:rFonts w:asciiTheme="majorBidi" w:hAnsiTheme="majorBidi" w:cstheme="majorBidi"/>
          <w:sz w:val="24"/>
          <w:szCs w:val="24"/>
        </w:rPr>
        <w:t xml:space="preserve">the everted </w:t>
      </w:r>
      <w:r w:rsidR="0076043B" w:rsidRPr="00301139">
        <w:rPr>
          <w:rFonts w:asciiTheme="majorBidi" w:hAnsiTheme="majorBidi" w:cstheme="majorBidi"/>
          <w:sz w:val="24"/>
          <w:szCs w:val="24"/>
        </w:rPr>
        <w:t>caeca</w:t>
      </w:r>
      <w:r w:rsidRPr="00301139">
        <w:rPr>
          <w:rFonts w:asciiTheme="majorBidi" w:hAnsiTheme="majorBidi" w:cstheme="majorBidi"/>
          <w:sz w:val="24"/>
          <w:szCs w:val="24"/>
        </w:rPr>
        <w:t xml:space="preserve">l sac technique. </w:t>
      </w:r>
    </w:p>
    <w:p w14:paraId="20FB9F1B" w14:textId="77777777" w:rsidR="00301139" w:rsidRDefault="00AF6780" w:rsidP="003362EC">
      <w:pPr>
        <w:autoSpaceDE w:val="0"/>
        <w:autoSpaceDN w:val="0"/>
        <w:adjustRightInd w:val="0"/>
        <w:spacing w:after="0" w:line="360" w:lineRule="auto"/>
        <w:rPr>
          <w:rFonts w:ascii="Times New Roman" w:hAnsi="Times New Roman" w:cs="Times New Roman"/>
          <w:sz w:val="24"/>
          <w:szCs w:val="24"/>
          <w:lang w:val="en-MY"/>
        </w:rPr>
      </w:pPr>
      <w:r w:rsidRPr="00301139">
        <w:rPr>
          <w:rFonts w:asciiTheme="majorBidi" w:hAnsiTheme="majorBidi" w:cstheme="majorBidi"/>
          <w:sz w:val="24"/>
          <w:szCs w:val="24"/>
        </w:rPr>
        <w:t xml:space="preserve">In the </w:t>
      </w:r>
      <w:r w:rsidR="00BE6CF3" w:rsidRPr="00301139">
        <w:rPr>
          <w:rFonts w:asciiTheme="majorBidi" w:hAnsiTheme="majorBidi" w:cstheme="majorBidi"/>
          <w:sz w:val="24"/>
          <w:szCs w:val="24"/>
        </w:rPr>
        <w:t>micro-BSA staining colorimetric assay</w:t>
      </w:r>
      <w:r w:rsidRPr="00301139">
        <w:rPr>
          <w:rFonts w:asciiTheme="majorBidi" w:hAnsiTheme="majorBidi" w:cstheme="majorBidi"/>
          <w:sz w:val="24"/>
          <w:szCs w:val="24"/>
        </w:rPr>
        <w:t xml:space="preserve">, the </w:t>
      </w:r>
      <w:r w:rsidR="00BE6CF3" w:rsidRPr="00301139">
        <w:rPr>
          <w:rFonts w:asciiTheme="majorBidi" w:hAnsiTheme="majorBidi" w:cstheme="majorBidi"/>
          <w:sz w:val="24"/>
          <w:szCs w:val="24"/>
        </w:rPr>
        <w:t xml:space="preserve">amount of mucin </w:t>
      </w:r>
      <w:r w:rsidRPr="00301139">
        <w:rPr>
          <w:rFonts w:asciiTheme="majorBidi" w:hAnsiTheme="majorBidi" w:cstheme="majorBidi"/>
          <w:sz w:val="24"/>
          <w:szCs w:val="24"/>
        </w:rPr>
        <w:t xml:space="preserve">adsorbed </w:t>
      </w:r>
      <w:r w:rsidR="00BE6CF3" w:rsidRPr="00301139">
        <w:rPr>
          <w:rFonts w:asciiTheme="majorBidi" w:hAnsiTheme="majorBidi" w:cstheme="majorBidi"/>
          <w:sz w:val="24"/>
          <w:szCs w:val="24"/>
        </w:rPr>
        <w:t>on</w:t>
      </w:r>
      <w:r w:rsidRPr="00301139">
        <w:rPr>
          <w:rFonts w:asciiTheme="majorBidi" w:hAnsiTheme="majorBidi" w:cstheme="majorBidi"/>
          <w:sz w:val="24"/>
          <w:szCs w:val="24"/>
        </w:rPr>
        <w:t xml:space="preserve"> to </w:t>
      </w:r>
      <w:r w:rsidR="0076043B" w:rsidRPr="00301139">
        <w:rPr>
          <w:rFonts w:asciiTheme="majorBidi" w:hAnsiTheme="majorBidi" w:cstheme="majorBidi"/>
          <w:sz w:val="24"/>
          <w:szCs w:val="24"/>
        </w:rPr>
        <w:t xml:space="preserve">the </w:t>
      </w:r>
      <w:r w:rsidR="00DD7B96" w:rsidRPr="00301139">
        <w:rPr>
          <w:rFonts w:asciiTheme="majorBidi" w:hAnsiTheme="majorBidi" w:cstheme="majorBidi"/>
          <w:sz w:val="24"/>
          <w:szCs w:val="24"/>
        </w:rPr>
        <w:t>MCPCNP</w:t>
      </w:r>
      <w:r w:rsidR="0076043B" w:rsidRPr="00301139">
        <w:rPr>
          <w:rFonts w:asciiTheme="majorBidi" w:hAnsiTheme="majorBidi" w:cstheme="majorBidi"/>
          <w:sz w:val="24"/>
          <w:szCs w:val="24"/>
        </w:rPr>
        <w:t>s</w:t>
      </w:r>
      <w:r w:rsidR="00BE6CF3"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was used </w:t>
      </w:r>
      <w:r w:rsidR="00BE6CF3" w:rsidRPr="00301139">
        <w:rPr>
          <w:rFonts w:asciiTheme="majorBidi" w:eastAsia="GulliverRM" w:hAnsiTheme="majorBidi" w:cstheme="majorBidi"/>
          <w:sz w:val="24"/>
          <w:szCs w:val="24"/>
        </w:rPr>
        <w:t>as a measure of the extent of mucoadhesion</w:t>
      </w:r>
      <w:r w:rsidRPr="00301139">
        <w:rPr>
          <w:rFonts w:asciiTheme="majorBidi" w:eastAsia="GulliverRM" w:hAnsiTheme="majorBidi" w:cstheme="majorBidi"/>
          <w:sz w:val="24"/>
          <w:szCs w:val="24"/>
        </w:rPr>
        <w:t xml:space="preserve"> of the </w:t>
      </w:r>
      <w:r w:rsidR="00DD7B96" w:rsidRPr="00301139">
        <w:rPr>
          <w:rFonts w:asciiTheme="majorBidi" w:hAnsiTheme="majorBidi" w:cstheme="majorBidi"/>
          <w:sz w:val="24"/>
          <w:szCs w:val="24"/>
        </w:rPr>
        <w:t>MCPCNP</w:t>
      </w:r>
      <w:r w:rsidRPr="00301139">
        <w:rPr>
          <w:rFonts w:asciiTheme="majorBidi" w:hAnsiTheme="majorBidi" w:cstheme="majorBidi"/>
          <w:sz w:val="24"/>
          <w:szCs w:val="24"/>
        </w:rPr>
        <w:t>s</w:t>
      </w:r>
      <w:r w:rsidR="00BE6CF3" w:rsidRPr="00301139">
        <w:rPr>
          <w:rFonts w:asciiTheme="majorBidi" w:hAnsiTheme="majorBidi" w:cstheme="majorBidi"/>
          <w:sz w:val="24"/>
          <w:szCs w:val="24"/>
        </w:rPr>
        <w:t xml:space="preserve">. </w:t>
      </w:r>
      <w:r w:rsidR="00BE6CF3" w:rsidRPr="00301139">
        <w:rPr>
          <w:rFonts w:asciiTheme="majorBidi" w:hAnsiTheme="majorBidi" w:cstheme="majorBidi"/>
          <w:sz w:val="24"/>
          <w:szCs w:val="24"/>
          <w:shd w:val="clear" w:color="auto" w:fill="FFFFFF"/>
        </w:rPr>
        <w:t xml:space="preserve">The advantage of this method over other methods is that it </w:t>
      </w:r>
      <w:r w:rsidRPr="00301139">
        <w:rPr>
          <w:rFonts w:asciiTheme="majorBidi" w:hAnsiTheme="majorBidi" w:cstheme="majorBidi"/>
          <w:sz w:val="24"/>
          <w:szCs w:val="24"/>
        </w:rPr>
        <w:t xml:space="preserve">presents </w:t>
      </w:r>
      <w:r w:rsidR="00BE6CF3" w:rsidRPr="00301139">
        <w:rPr>
          <w:rFonts w:asciiTheme="majorBidi" w:hAnsiTheme="majorBidi" w:cstheme="majorBidi"/>
          <w:sz w:val="24"/>
          <w:szCs w:val="24"/>
        </w:rPr>
        <w:t>less</w:t>
      </w:r>
      <w:r w:rsidRPr="00301139">
        <w:rPr>
          <w:rFonts w:asciiTheme="majorBidi" w:hAnsiTheme="majorBidi" w:cstheme="majorBidi"/>
          <w:sz w:val="24"/>
          <w:szCs w:val="24"/>
        </w:rPr>
        <w:t>er</w:t>
      </w:r>
      <w:r w:rsidR="00BE6CF3" w:rsidRPr="00301139">
        <w:rPr>
          <w:rFonts w:asciiTheme="majorBidi" w:hAnsiTheme="majorBidi" w:cstheme="majorBidi"/>
          <w:sz w:val="24"/>
          <w:szCs w:val="24"/>
        </w:rPr>
        <w:t xml:space="preserve"> batch-to-batch variability thus providing more reproducible </w:t>
      </w:r>
      <w:r w:rsidRPr="00301139">
        <w:rPr>
          <w:rFonts w:asciiTheme="majorBidi" w:hAnsiTheme="majorBidi" w:cstheme="majorBidi"/>
          <w:sz w:val="24"/>
          <w:szCs w:val="24"/>
        </w:rPr>
        <w:t>data</w:t>
      </w:r>
      <w:r w:rsidR="00BE6CF3" w:rsidRPr="00301139">
        <w:rPr>
          <w:rFonts w:asciiTheme="majorBidi" w:hAnsiTheme="majorBidi" w:cstheme="majorBidi"/>
          <w:sz w:val="24"/>
          <w:szCs w:val="24"/>
        </w:rPr>
        <w:t xml:space="preserve">. According to Khutoryanskiy’s report </w:t>
      </w:r>
      <w:r w:rsidR="00333873" w:rsidRPr="00301139">
        <w:rPr>
          <w:rFonts w:asciiTheme="majorBidi" w:hAnsiTheme="majorBidi" w:cstheme="majorBidi"/>
          <w:sz w:val="24"/>
          <w:szCs w:val="24"/>
        </w:rPr>
        <w:t>[22]</w:t>
      </w:r>
      <w:r w:rsidR="00BE6CF3" w:rsidRPr="00301139">
        <w:rPr>
          <w:rFonts w:asciiTheme="majorBidi" w:hAnsiTheme="majorBidi" w:cstheme="majorBidi"/>
          <w:sz w:val="24"/>
          <w:szCs w:val="24"/>
        </w:rPr>
        <w:t xml:space="preserve"> the pH values in the three distinct sections of the colon range </w:t>
      </w:r>
      <w:r w:rsidRPr="00301139">
        <w:rPr>
          <w:rFonts w:asciiTheme="majorBidi" w:hAnsiTheme="majorBidi" w:cstheme="majorBidi"/>
          <w:sz w:val="24"/>
          <w:szCs w:val="24"/>
        </w:rPr>
        <w:t xml:space="preserve">from </w:t>
      </w:r>
      <w:r w:rsidR="00BE6CF3" w:rsidRPr="00301139">
        <w:rPr>
          <w:rFonts w:asciiTheme="majorBidi" w:hAnsiTheme="majorBidi" w:cstheme="majorBidi"/>
          <w:sz w:val="24"/>
          <w:szCs w:val="24"/>
        </w:rPr>
        <w:t>5.20</w:t>
      </w:r>
      <w:r w:rsidR="00C300DE" w:rsidRPr="00301139">
        <w:rPr>
          <w:rFonts w:asciiTheme="majorBidi" w:hAnsiTheme="majorBidi" w:cstheme="majorBidi"/>
          <w:sz w:val="24"/>
          <w:szCs w:val="24"/>
        </w:rPr>
        <w:t xml:space="preserve"> </w:t>
      </w:r>
      <w:r w:rsidR="00BE6CF3" w:rsidRPr="00301139">
        <w:rPr>
          <w:rFonts w:asciiTheme="majorBidi" w:hAnsiTheme="majorBidi" w:cstheme="majorBidi"/>
          <w:sz w:val="24"/>
          <w:szCs w:val="24"/>
        </w:rPr>
        <w:t>-</w:t>
      </w:r>
      <w:r w:rsidR="00C300DE" w:rsidRPr="00301139">
        <w:rPr>
          <w:rFonts w:asciiTheme="majorBidi" w:hAnsiTheme="majorBidi" w:cstheme="majorBidi"/>
          <w:sz w:val="24"/>
          <w:szCs w:val="24"/>
        </w:rPr>
        <w:t xml:space="preserve"> </w:t>
      </w:r>
      <w:r w:rsidR="00BE6CF3" w:rsidRPr="00301139">
        <w:rPr>
          <w:rFonts w:asciiTheme="majorBidi" w:hAnsiTheme="majorBidi" w:cstheme="majorBidi"/>
          <w:sz w:val="24"/>
          <w:szCs w:val="24"/>
        </w:rPr>
        <w:t>7.02, therefore t</w:t>
      </w:r>
      <w:r w:rsidR="0091604F" w:rsidRPr="00301139">
        <w:rPr>
          <w:rFonts w:asciiTheme="majorBidi" w:hAnsiTheme="majorBidi" w:cstheme="majorBidi"/>
          <w:sz w:val="24"/>
          <w:szCs w:val="24"/>
        </w:rPr>
        <w:t>hree</w:t>
      </w:r>
      <w:r w:rsidR="00BE6CF3" w:rsidRPr="00301139">
        <w:rPr>
          <w:rFonts w:asciiTheme="majorBidi" w:eastAsia="GulliverRM" w:hAnsiTheme="majorBidi" w:cstheme="majorBidi"/>
          <w:sz w:val="24"/>
          <w:szCs w:val="24"/>
        </w:rPr>
        <w:t xml:space="preserve"> broadly isosmotic buffers representing these different sections of the colon were </w:t>
      </w:r>
      <w:r w:rsidRPr="00301139">
        <w:rPr>
          <w:rFonts w:asciiTheme="majorBidi" w:eastAsia="GulliverRM" w:hAnsiTheme="majorBidi" w:cstheme="majorBidi"/>
          <w:sz w:val="24"/>
          <w:szCs w:val="24"/>
        </w:rPr>
        <w:t>used</w:t>
      </w:r>
      <w:r w:rsidR="00F81955" w:rsidRPr="00301139">
        <w:rPr>
          <w:rFonts w:asciiTheme="majorBidi" w:eastAsia="GulliverRM" w:hAnsiTheme="majorBidi" w:cstheme="majorBidi"/>
          <w:sz w:val="24"/>
          <w:szCs w:val="24"/>
        </w:rPr>
        <w:t>.</w:t>
      </w:r>
      <w:r w:rsidRPr="00301139">
        <w:rPr>
          <w:rFonts w:asciiTheme="majorBidi" w:eastAsia="GulliverRM" w:hAnsiTheme="majorBidi" w:cstheme="majorBidi"/>
          <w:sz w:val="24"/>
          <w:szCs w:val="24"/>
        </w:rPr>
        <w:t xml:space="preserve"> </w:t>
      </w:r>
      <w:r w:rsidR="0076043B" w:rsidRPr="00301139">
        <w:rPr>
          <w:rFonts w:asciiTheme="majorBidi" w:eastAsia="GulliverRM" w:hAnsiTheme="majorBidi" w:cstheme="majorBidi"/>
          <w:sz w:val="24"/>
          <w:szCs w:val="24"/>
        </w:rPr>
        <w:t>Furthermore</w:t>
      </w:r>
      <w:r w:rsidR="00BE6CF3" w:rsidRPr="00301139">
        <w:rPr>
          <w:rFonts w:asciiTheme="majorBidi" w:eastAsia="GulliverRM" w:hAnsiTheme="majorBidi" w:cstheme="majorBidi"/>
          <w:sz w:val="24"/>
          <w:szCs w:val="24"/>
        </w:rPr>
        <w:t xml:space="preserve">, mucoadhesion within the pH limits expected in the stomach was also considered. The spectrophotometric </w:t>
      </w:r>
      <w:r w:rsidR="00B5146E" w:rsidRPr="00301139">
        <w:rPr>
          <w:rFonts w:asciiTheme="majorBidi" w:eastAsia="GulliverRM" w:hAnsiTheme="majorBidi" w:cstheme="majorBidi"/>
          <w:sz w:val="24"/>
          <w:szCs w:val="24"/>
        </w:rPr>
        <w:t>analysis</w:t>
      </w:r>
      <w:r w:rsidR="00BE6CF3" w:rsidRPr="00301139">
        <w:rPr>
          <w:rFonts w:asciiTheme="majorBidi" w:eastAsia="GulliverRM" w:hAnsiTheme="majorBidi" w:cstheme="majorBidi"/>
          <w:sz w:val="24"/>
          <w:szCs w:val="24"/>
        </w:rPr>
        <w:t xml:space="preserve"> utilised provided measurements </w:t>
      </w:r>
      <w:r w:rsidR="00C300DE" w:rsidRPr="00301139">
        <w:rPr>
          <w:rFonts w:asciiTheme="majorBidi" w:eastAsia="GulliverRM" w:hAnsiTheme="majorBidi" w:cstheme="majorBidi"/>
          <w:sz w:val="24"/>
          <w:szCs w:val="24"/>
        </w:rPr>
        <w:t>at</w:t>
      </w:r>
      <w:r w:rsidR="00BE6CF3" w:rsidRPr="00301139">
        <w:rPr>
          <w:rFonts w:asciiTheme="majorBidi" w:eastAsia="GulliverRM" w:hAnsiTheme="majorBidi" w:cstheme="majorBidi"/>
          <w:sz w:val="24"/>
          <w:szCs w:val="24"/>
        </w:rPr>
        <w:t xml:space="preserve"> very dilute concentrations of mucin (25–200 µg/mL) and displayed a linear relationship with </w:t>
      </w:r>
      <w:r w:rsidR="00C300DE" w:rsidRPr="00301139">
        <w:rPr>
          <w:rFonts w:asciiTheme="majorBidi" w:eastAsia="GulliverRM" w:hAnsiTheme="majorBidi" w:cstheme="majorBidi"/>
          <w:sz w:val="24"/>
          <w:szCs w:val="24"/>
        </w:rPr>
        <w:t xml:space="preserve">respect to the concentration of </w:t>
      </w:r>
      <w:r w:rsidR="00BE6CF3" w:rsidRPr="00301139">
        <w:rPr>
          <w:rFonts w:asciiTheme="majorBidi" w:eastAsia="GulliverRM" w:hAnsiTheme="majorBidi" w:cstheme="majorBidi"/>
          <w:sz w:val="24"/>
          <w:szCs w:val="24"/>
        </w:rPr>
        <w:t xml:space="preserve">mucin and the absorbance at 562 nm, </w:t>
      </w:r>
      <w:r w:rsidR="00C300DE" w:rsidRPr="00301139">
        <w:rPr>
          <w:rFonts w:asciiTheme="majorBidi" w:eastAsia="GulliverRM" w:hAnsiTheme="majorBidi" w:cstheme="majorBidi"/>
          <w:sz w:val="24"/>
          <w:szCs w:val="24"/>
        </w:rPr>
        <w:t>registering</w:t>
      </w:r>
      <w:r w:rsidR="00BE6CF3" w:rsidRPr="00301139">
        <w:rPr>
          <w:rFonts w:asciiTheme="majorBidi" w:eastAsia="GulliverRM" w:hAnsiTheme="majorBidi" w:cstheme="majorBidi"/>
          <w:sz w:val="24"/>
          <w:szCs w:val="24"/>
        </w:rPr>
        <w:t xml:space="preserve"> </w:t>
      </w:r>
      <w:r w:rsidRPr="00301139">
        <w:rPr>
          <w:rFonts w:asciiTheme="majorBidi" w:eastAsia="GulliverRM" w:hAnsiTheme="majorBidi" w:cstheme="majorBidi"/>
          <w:sz w:val="24"/>
          <w:szCs w:val="24"/>
        </w:rPr>
        <w:t xml:space="preserve">a </w:t>
      </w:r>
      <w:r w:rsidR="00BE6CF3" w:rsidRPr="00301139">
        <w:rPr>
          <w:rFonts w:asciiTheme="majorBidi" w:eastAsia="GulliverRM" w:hAnsiTheme="majorBidi" w:cstheme="majorBidi"/>
          <w:sz w:val="24"/>
          <w:szCs w:val="24"/>
        </w:rPr>
        <w:t xml:space="preserve">linear regression of </w:t>
      </w:r>
      <w:r w:rsidR="00BE6CF3" w:rsidRPr="00301139">
        <w:rPr>
          <w:rFonts w:asciiTheme="majorBidi" w:eastAsia="GulliverRM" w:hAnsiTheme="majorBidi" w:cstheme="majorBidi"/>
          <w:sz w:val="24"/>
          <w:szCs w:val="24"/>
        </w:rPr>
        <w:sym w:font="Symbol" w:char="F03E"/>
      </w:r>
      <w:r w:rsidR="00BE6CF3" w:rsidRPr="00301139">
        <w:rPr>
          <w:rFonts w:asciiTheme="majorBidi" w:eastAsia="GulliverRM" w:hAnsiTheme="majorBidi" w:cstheme="majorBidi"/>
          <w:sz w:val="24"/>
          <w:szCs w:val="24"/>
        </w:rPr>
        <w:t xml:space="preserve"> 0.999 for the ass</w:t>
      </w:r>
      <w:r w:rsidR="00C300DE" w:rsidRPr="00301139">
        <w:rPr>
          <w:rFonts w:asciiTheme="majorBidi" w:eastAsia="GulliverRM" w:hAnsiTheme="majorBidi" w:cstheme="majorBidi"/>
          <w:sz w:val="24"/>
          <w:szCs w:val="24"/>
        </w:rPr>
        <w:t>ay in pH 1.2, 5.5, 6.25 and 7.0</w:t>
      </w:r>
      <w:r w:rsidR="00BE6CF3" w:rsidRPr="00301139">
        <w:rPr>
          <w:rFonts w:asciiTheme="majorBidi" w:eastAsia="GulliverRM" w:hAnsiTheme="majorBidi" w:cstheme="majorBidi"/>
          <w:sz w:val="24"/>
          <w:szCs w:val="24"/>
        </w:rPr>
        <w:t>.</w:t>
      </w:r>
      <w:r w:rsidR="00C32C4B" w:rsidRPr="00301139">
        <w:rPr>
          <w:rFonts w:asciiTheme="majorBidi" w:hAnsiTheme="majorBidi" w:cstheme="majorBidi"/>
          <w:sz w:val="24"/>
          <w:szCs w:val="24"/>
        </w:rPr>
        <w:t xml:space="preserve"> </w:t>
      </w:r>
      <w:r w:rsidR="007B37EC" w:rsidRPr="00301139">
        <w:rPr>
          <w:rFonts w:ascii="Times New Roman" w:hAnsi="Times New Roman" w:cs="Times New Roman"/>
          <w:sz w:val="24"/>
          <w:szCs w:val="24"/>
        </w:rPr>
        <w:t xml:space="preserve">Clearly, </w:t>
      </w:r>
      <w:r w:rsidR="007B37EC" w:rsidRPr="00301139">
        <w:rPr>
          <w:rFonts w:ascii="Times New Roman" w:eastAsia="GulliverRM" w:hAnsi="Times New Roman" w:cs="Times New Roman"/>
          <w:sz w:val="24"/>
          <w:szCs w:val="24"/>
        </w:rPr>
        <w:t>the extent of adsorption of mucin on the MCPCNPs was pH-</w:t>
      </w:r>
      <w:r w:rsidR="007B37EC" w:rsidRPr="00301139">
        <w:rPr>
          <w:rFonts w:ascii="Times New Roman" w:hAnsi="Times New Roman" w:cs="Times New Roman"/>
          <w:sz w:val="24"/>
          <w:szCs w:val="24"/>
        </w:rPr>
        <w:t xml:space="preserve">dependent (Figure 6) due to the influence of the </w:t>
      </w:r>
      <w:r w:rsidR="00753FE6" w:rsidRPr="00301139">
        <w:rPr>
          <w:rFonts w:ascii="Times New Roman" w:hAnsi="Times New Roman" w:cs="Times New Roman"/>
          <w:sz w:val="24"/>
          <w:szCs w:val="24"/>
        </w:rPr>
        <w:t>latter</w:t>
      </w:r>
      <w:r w:rsidR="007B37EC" w:rsidRPr="00301139">
        <w:rPr>
          <w:rFonts w:ascii="Times New Roman" w:hAnsi="Times New Roman" w:cs="Times New Roman"/>
          <w:sz w:val="24"/>
          <w:szCs w:val="24"/>
        </w:rPr>
        <w:t xml:space="preserve"> on the   degree of ionisation of MCPCNPs and mucin. </w:t>
      </w:r>
      <w:r w:rsidR="007B37EC" w:rsidRPr="00301139">
        <w:rPr>
          <w:rFonts w:ascii="Times New Roman" w:eastAsia="GulliverRM" w:hAnsi="Times New Roman" w:cs="Times New Roman"/>
          <w:sz w:val="24"/>
          <w:szCs w:val="24"/>
        </w:rPr>
        <w:t>Thus, the lower percentage of adsorption of mucin on MCPCNPs at pH 1.2 was due to the lower magnitude ionisation of mucin at this pH.</w:t>
      </w:r>
      <w:r w:rsidR="007B37EC" w:rsidRPr="00301139">
        <w:rPr>
          <w:rFonts w:ascii="Times New Roman" w:hAnsi="Times New Roman" w:cs="Times New Roman"/>
          <w:sz w:val="24"/>
          <w:szCs w:val="24"/>
          <w:lang w:val="en-MY"/>
        </w:rPr>
        <w:t xml:space="preserve"> </w:t>
      </w:r>
    </w:p>
    <w:p w14:paraId="3470F5C9" w14:textId="77777777" w:rsidR="00301139" w:rsidRDefault="00301139" w:rsidP="003362EC">
      <w:pPr>
        <w:autoSpaceDE w:val="0"/>
        <w:autoSpaceDN w:val="0"/>
        <w:adjustRightInd w:val="0"/>
        <w:spacing w:after="0" w:line="360" w:lineRule="auto"/>
        <w:rPr>
          <w:rFonts w:ascii="Times New Roman" w:hAnsi="Times New Roman" w:cs="Times New Roman"/>
          <w:sz w:val="24"/>
          <w:szCs w:val="24"/>
          <w:lang w:val="en-MY"/>
        </w:rPr>
      </w:pPr>
    </w:p>
    <w:p w14:paraId="4A508932" w14:textId="5966E14B" w:rsidR="00301139" w:rsidRDefault="00301139" w:rsidP="003362EC">
      <w:pPr>
        <w:autoSpaceDE w:val="0"/>
        <w:autoSpaceDN w:val="0"/>
        <w:adjustRightInd w:val="0"/>
        <w:spacing w:after="0" w:line="360" w:lineRule="auto"/>
        <w:rPr>
          <w:rFonts w:ascii="Times New Roman" w:hAnsi="Times New Roman" w:cs="Times New Roman"/>
          <w:sz w:val="24"/>
          <w:szCs w:val="24"/>
          <w:lang w:val="en-MY"/>
        </w:rPr>
      </w:pPr>
      <w:r w:rsidRPr="00301139">
        <w:rPr>
          <w:rFonts w:ascii="Times New Roman" w:hAnsi="Times New Roman" w:cs="Times New Roman"/>
          <w:noProof/>
          <w:sz w:val="24"/>
          <w:szCs w:val="24"/>
          <w:lang w:val="en-MY" w:eastAsia="en-MY"/>
        </w:rPr>
        <w:drawing>
          <wp:inline distT="0" distB="0" distL="0" distR="0" wp14:anchorId="7EA6155F" wp14:editId="24DB045F">
            <wp:extent cx="5731510" cy="3223974"/>
            <wp:effectExtent l="0" t="0" r="2540" b="0"/>
            <wp:docPr id="6" name="Picture 6" descr="D:\PAPERS 2014\Rayan\Accepted Version\This sent\Figure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APERS 2014\Rayan\Accepted Version\This sent\Figure 6.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6613C15D" w14:textId="77777777" w:rsidR="00301139" w:rsidRPr="006578E9" w:rsidRDefault="00301139" w:rsidP="00301139">
      <w:pPr>
        <w:spacing w:line="360" w:lineRule="auto"/>
        <w:rPr>
          <w:rFonts w:asciiTheme="majorBidi" w:hAnsiTheme="majorBidi" w:cstheme="majorBidi"/>
          <w:noProof/>
          <w:sz w:val="24"/>
          <w:szCs w:val="24"/>
          <w:lang w:eastAsia="en-MY"/>
        </w:rPr>
      </w:pPr>
      <w:r w:rsidRPr="006578E9">
        <w:rPr>
          <w:rFonts w:asciiTheme="majorBidi" w:hAnsiTheme="majorBidi" w:cstheme="majorBidi"/>
          <w:noProof/>
          <w:sz w:val="24"/>
          <w:szCs w:val="24"/>
          <w:lang w:eastAsia="en-MY"/>
        </w:rPr>
        <w:t>Figure 6: Mucin adsorption of MCPCNPs at different pH</w:t>
      </w:r>
    </w:p>
    <w:p w14:paraId="6D9647CB" w14:textId="77777777" w:rsidR="00301139" w:rsidRDefault="00301139" w:rsidP="003362EC">
      <w:pPr>
        <w:autoSpaceDE w:val="0"/>
        <w:autoSpaceDN w:val="0"/>
        <w:adjustRightInd w:val="0"/>
        <w:spacing w:after="0" w:line="360" w:lineRule="auto"/>
        <w:rPr>
          <w:rFonts w:ascii="Times New Roman" w:hAnsi="Times New Roman" w:cs="Times New Roman"/>
          <w:sz w:val="24"/>
          <w:szCs w:val="24"/>
          <w:lang w:val="en-MY"/>
        </w:rPr>
      </w:pPr>
    </w:p>
    <w:p w14:paraId="4F60255F" w14:textId="0935BCBD" w:rsidR="007B37EC" w:rsidRPr="00301139" w:rsidRDefault="007B37EC" w:rsidP="003362EC">
      <w:pPr>
        <w:autoSpaceDE w:val="0"/>
        <w:autoSpaceDN w:val="0"/>
        <w:adjustRightInd w:val="0"/>
        <w:spacing w:after="0" w:line="360" w:lineRule="auto"/>
        <w:rPr>
          <w:rFonts w:ascii="Times New Roman" w:hAnsi="Times New Roman" w:cs="Times New Roman"/>
          <w:sz w:val="24"/>
          <w:szCs w:val="24"/>
        </w:rPr>
      </w:pPr>
      <w:r w:rsidRPr="00301139">
        <w:rPr>
          <w:rFonts w:ascii="Times New Roman" w:eastAsia="GulliverRM" w:hAnsi="Times New Roman" w:cs="Times New Roman"/>
          <w:sz w:val="24"/>
          <w:szCs w:val="24"/>
        </w:rPr>
        <w:lastRenderedPageBreak/>
        <w:t xml:space="preserve">This effectively reduced the extent of interactions between chitosan moieties within MCPCNPs and mucin. On the other hand, higher </w:t>
      </w:r>
      <w:r w:rsidRPr="00301139">
        <w:rPr>
          <w:rFonts w:ascii="Times New Roman" w:hAnsi="Times New Roman" w:cs="Times New Roman"/>
          <w:sz w:val="24"/>
          <w:szCs w:val="24"/>
        </w:rPr>
        <w:t xml:space="preserve">mucin adsorption capacities were observed </w:t>
      </w:r>
      <w:r w:rsidRPr="00301139">
        <w:rPr>
          <w:rFonts w:ascii="Times New Roman" w:eastAsia="GulliverRM" w:hAnsi="Times New Roman" w:cs="Times New Roman"/>
          <w:sz w:val="24"/>
          <w:szCs w:val="24"/>
        </w:rPr>
        <w:t xml:space="preserve">at higher pH values (pH 7.0, 5.5 and 6.25). This pH range approximate physiological values within the colon and because </w:t>
      </w:r>
      <w:r w:rsidRPr="00301139">
        <w:rPr>
          <w:rFonts w:ascii="Times New Roman" w:hAnsi="Times New Roman" w:cs="Times New Roman"/>
          <w:sz w:val="24"/>
          <w:szCs w:val="24"/>
          <w:lang w:val="en-MY"/>
        </w:rPr>
        <w:t xml:space="preserve">mucin has sialic acid residues and a pKa of 2.6, a negative charge condensation manifests within mucin at such pH values. Consequently, electrostatic interactions are most favourable at this pH range from the </w:t>
      </w:r>
      <w:r w:rsidRPr="00301139">
        <w:rPr>
          <w:rFonts w:ascii="Times New Roman" w:hAnsi="Times New Roman" w:cs="Times New Roman"/>
          <w:sz w:val="24"/>
          <w:szCs w:val="24"/>
        </w:rPr>
        <w:t xml:space="preserve">cationic nature of MCPCNPs and the negative charge of the colon mucosa. </w:t>
      </w:r>
    </w:p>
    <w:p w14:paraId="36869AE8" w14:textId="321A7FD2" w:rsidR="007B37EC" w:rsidRPr="00301139" w:rsidRDefault="007B37EC" w:rsidP="003362EC">
      <w:pPr>
        <w:spacing w:after="0" w:line="360" w:lineRule="auto"/>
        <w:rPr>
          <w:rFonts w:ascii="Times New Roman" w:hAnsi="Times New Roman" w:cs="Times New Roman"/>
          <w:sz w:val="24"/>
          <w:szCs w:val="24"/>
          <w:lang w:val="en-MY" w:eastAsia="en-MY"/>
        </w:rPr>
      </w:pPr>
      <w:r w:rsidRPr="00301139">
        <w:rPr>
          <w:rFonts w:ascii="Times New Roman" w:hAnsi="Times New Roman" w:cs="Times New Roman"/>
          <w:sz w:val="24"/>
          <w:szCs w:val="24"/>
        </w:rPr>
        <w:t xml:space="preserve">Furthermore, a good correlation can be observed between the swelling indices of MCPCNPs and mucoadhesion, suggesting that swelling of the MCPCNPs is a precursor to the electrostatic interaction with mucin explained above. </w:t>
      </w:r>
      <w:r w:rsidR="00753FE6" w:rsidRPr="00301139">
        <w:rPr>
          <w:rFonts w:ascii="Times New Roman" w:hAnsi="Times New Roman" w:cs="Times New Roman"/>
          <w:sz w:val="24"/>
          <w:szCs w:val="24"/>
        </w:rPr>
        <w:t>Mucoadhesion was further enhanced through physical entanglement between mucin and MCPCNPs</w:t>
      </w:r>
      <w:r w:rsidR="007230C2" w:rsidRPr="00301139">
        <w:rPr>
          <w:rFonts w:ascii="Times New Roman" w:hAnsi="Times New Roman" w:cs="Times New Roman"/>
          <w:sz w:val="24"/>
          <w:szCs w:val="24"/>
        </w:rPr>
        <w:t>.</w:t>
      </w:r>
      <w:r w:rsidRPr="00301139">
        <w:rPr>
          <w:rFonts w:ascii="Times New Roman" w:hAnsi="Times New Roman" w:cs="Times New Roman"/>
          <w:sz w:val="24"/>
          <w:szCs w:val="24"/>
          <w:lang w:val="en-MY"/>
        </w:rPr>
        <w:t xml:space="preserve"> Physical entanglement is chiefly promoted by MCP within the MCPCNPs due to </w:t>
      </w:r>
      <w:r w:rsidRPr="00301139">
        <w:rPr>
          <w:rFonts w:ascii="Times New Roman" w:hAnsi="Times New Roman" w:cs="Times New Roman"/>
          <w:sz w:val="24"/>
          <w:szCs w:val="24"/>
        </w:rPr>
        <w:t>ionisable carboxyl groups of pectin (p</w:t>
      </w:r>
      <w:r w:rsidRPr="00301139">
        <w:rPr>
          <w:rStyle w:val="Emphasis"/>
          <w:rFonts w:ascii="Times New Roman" w:hAnsi="Times New Roman" w:cs="Times New Roman"/>
          <w:sz w:val="24"/>
          <w:szCs w:val="24"/>
        </w:rPr>
        <w:t>K</w:t>
      </w:r>
      <w:r w:rsidRPr="00301139">
        <w:rPr>
          <w:rFonts w:ascii="Times New Roman" w:hAnsi="Times New Roman" w:cs="Times New Roman"/>
          <w:i/>
          <w:iCs/>
          <w:sz w:val="24"/>
          <w:szCs w:val="24"/>
          <w:vertAlign w:val="subscript"/>
        </w:rPr>
        <w:t>a</w:t>
      </w:r>
      <w:r w:rsidRPr="00301139">
        <w:rPr>
          <w:rFonts w:ascii="Times New Roman" w:hAnsi="Times New Roman" w:cs="Times New Roman"/>
          <w:i/>
          <w:iCs/>
          <w:sz w:val="24"/>
          <w:szCs w:val="24"/>
        </w:rPr>
        <w:t> </w:t>
      </w:r>
      <w:r w:rsidRPr="00301139">
        <w:rPr>
          <w:rFonts w:ascii="Times New Roman" w:hAnsi="Times New Roman" w:cs="Times New Roman"/>
          <w:sz w:val="24"/>
          <w:szCs w:val="24"/>
        </w:rPr>
        <w:t>of 4.0) which enhances its swelling and physical entanglement with mucin chains. The above data is in agreement with those by</w:t>
      </w:r>
      <w:r w:rsidRPr="00301139">
        <w:rPr>
          <w:rFonts w:ascii="Times New Roman" w:hAnsi="Times New Roman" w:cs="Times New Roman"/>
          <w:sz w:val="24"/>
          <w:szCs w:val="24"/>
          <w:lang w:val="en-MY"/>
        </w:rPr>
        <w:t xml:space="preserve"> Bigucci et al. where p</w:t>
      </w:r>
      <w:r w:rsidRPr="00301139">
        <w:rPr>
          <w:rFonts w:ascii="Times New Roman" w:hAnsi="Times New Roman" w:cs="Times New Roman"/>
          <w:sz w:val="24"/>
          <w:szCs w:val="24"/>
        </w:rPr>
        <w:t>olyelectrolyte complexes composed of chitosan and pectin for delivering vancomycin displayed the best </w:t>
      </w:r>
      <w:r w:rsidRPr="00301139">
        <w:rPr>
          <w:rStyle w:val="Emphasis"/>
          <w:rFonts w:ascii="Times New Roman" w:hAnsi="Times New Roman" w:cs="Times New Roman"/>
          <w:sz w:val="24"/>
          <w:szCs w:val="24"/>
        </w:rPr>
        <w:t>in vitro</w:t>
      </w:r>
      <w:r w:rsidRPr="00301139">
        <w:rPr>
          <w:rFonts w:ascii="Times New Roman" w:hAnsi="Times New Roman" w:cs="Times New Roman"/>
          <w:sz w:val="24"/>
          <w:szCs w:val="24"/>
        </w:rPr>
        <w:t xml:space="preserve"> mucoadhesion in colonic pHs with an efficiency of 58-60% </w:t>
      </w:r>
      <w:r w:rsidRPr="00301139">
        <w:rPr>
          <w:rFonts w:ascii="Times New Roman" w:hAnsi="Times New Roman" w:cs="Times New Roman"/>
          <w:sz w:val="24"/>
          <w:szCs w:val="24"/>
          <w:lang w:val="en-MY"/>
        </w:rPr>
        <w:t>[23]</w:t>
      </w:r>
      <w:r w:rsidRPr="00301139">
        <w:rPr>
          <w:rFonts w:ascii="Times New Roman" w:hAnsi="Times New Roman" w:cs="Times New Roman"/>
          <w:sz w:val="24"/>
          <w:szCs w:val="24"/>
        </w:rPr>
        <w:t xml:space="preserve">. In another report, Gadalla et al. showed that zinc-pectinate chitosan microparticles for colonic delivery of progesterone exhibited high mucoadhesion in colonic pH as well (≈ 80%) [24]. </w:t>
      </w:r>
      <w:r w:rsidR="007230C2" w:rsidRPr="00301139">
        <w:rPr>
          <w:rFonts w:ascii="Times New Roman" w:hAnsi="Times New Roman" w:cs="Times New Roman"/>
          <w:sz w:val="24"/>
          <w:szCs w:val="24"/>
        </w:rPr>
        <w:t>They both attributed this observation to the open expanded conformations in pectin and the cationic nature of chitosan which promoted physical entanglement and electrostatic interaction of the formulation with the negatively charged sialic acid residues in the mucus, respectively.</w:t>
      </w:r>
    </w:p>
    <w:p w14:paraId="31277C30" w14:textId="7B3C0828" w:rsidR="004E7D96" w:rsidRPr="00301139" w:rsidRDefault="00BE6CF3" w:rsidP="003362EC">
      <w:pPr>
        <w:autoSpaceDE w:val="0"/>
        <w:autoSpaceDN w:val="0"/>
        <w:adjustRightInd w:val="0"/>
        <w:spacing w:after="0" w:line="360" w:lineRule="auto"/>
        <w:rPr>
          <w:rFonts w:asciiTheme="majorBidi" w:hAnsiTheme="majorBidi" w:cstheme="majorBidi"/>
          <w:sz w:val="24"/>
          <w:szCs w:val="24"/>
          <w:lang w:val="en-MY"/>
        </w:rPr>
      </w:pPr>
      <w:r w:rsidRPr="00301139">
        <w:rPr>
          <w:rFonts w:asciiTheme="majorBidi" w:eastAsia="GulliverRM" w:hAnsiTheme="majorBidi" w:cstheme="majorBidi"/>
          <w:sz w:val="24"/>
          <w:szCs w:val="24"/>
        </w:rPr>
        <w:t xml:space="preserve">The mucoadhesion tendency of the </w:t>
      </w:r>
      <w:r w:rsidR="00DD7B96" w:rsidRPr="00301139">
        <w:rPr>
          <w:rFonts w:asciiTheme="majorBidi" w:eastAsia="GulliverRM" w:hAnsiTheme="majorBidi" w:cstheme="majorBidi"/>
          <w:sz w:val="24"/>
          <w:szCs w:val="24"/>
        </w:rPr>
        <w:t>MCPCNP</w:t>
      </w:r>
      <w:r w:rsidR="00CB117D" w:rsidRPr="00301139">
        <w:rPr>
          <w:rFonts w:asciiTheme="majorBidi" w:eastAsia="GulliverRM" w:hAnsiTheme="majorBidi" w:cstheme="majorBidi"/>
          <w:sz w:val="24"/>
          <w:szCs w:val="24"/>
        </w:rPr>
        <w:t>s</w:t>
      </w:r>
      <w:r w:rsidRPr="00301139">
        <w:rPr>
          <w:rFonts w:asciiTheme="majorBidi" w:eastAsia="GulliverRM" w:hAnsiTheme="majorBidi" w:cstheme="majorBidi"/>
          <w:sz w:val="24"/>
          <w:szCs w:val="24"/>
        </w:rPr>
        <w:t xml:space="preserve"> was further </w:t>
      </w:r>
      <w:r w:rsidR="00AF6780" w:rsidRPr="00301139">
        <w:rPr>
          <w:rFonts w:asciiTheme="majorBidi" w:eastAsia="GulliverRM" w:hAnsiTheme="majorBidi" w:cstheme="majorBidi"/>
          <w:sz w:val="24"/>
          <w:szCs w:val="24"/>
        </w:rPr>
        <w:t xml:space="preserve">validated </w:t>
      </w:r>
      <w:r w:rsidRPr="00301139">
        <w:rPr>
          <w:rFonts w:asciiTheme="majorBidi" w:eastAsia="GulliverRM" w:hAnsiTheme="majorBidi" w:cstheme="majorBidi"/>
          <w:sz w:val="24"/>
          <w:szCs w:val="24"/>
        </w:rPr>
        <w:t xml:space="preserve">via the </w:t>
      </w:r>
      <w:r w:rsidRPr="00301139">
        <w:rPr>
          <w:rFonts w:asciiTheme="majorBidi" w:hAnsiTheme="majorBidi" w:cstheme="majorBidi"/>
          <w:sz w:val="24"/>
          <w:szCs w:val="24"/>
          <w:shd w:val="clear" w:color="auto" w:fill="FFFFFF"/>
        </w:rPr>
        <w:t xml:space="preserve">everted </w:t>
      </w:r>
      <w:r w:rsidR="00AF6780" w:rsidRPr="00301139">
        <w:rPr>
          <w:rFonts w:asciiTheme="majorBidi" w:hAnsiTheme="majorBidi" w:cstheme="majorBidi"/>
          <w:sz w:val="24"/>
          <w:szCs w:val="24"/>
          <w:shd w:val="clear" w:color="auto" w:fill="FFFFFF"/>
        </w:rPr>
        <w:t xml:space="preserve">caecal </w:t>
      </w:r>
      <w:r w:rsidRPr="00301139">
        <w:rPr>
          <w:rFonts w:asciiTheme="majorBidi" w:hAnsiTheme="majorBidi" w:cstheme="majorBidi"/>
          <w:sz w:val="24"/>
          <w:szCs w:val="24"/>
          <w:shd w:val="clear" w:color="auto" w:fill="FFFFFF"/>
        </w:rPr>
        <w:t xml:space="preserve">sac </w:t>
      </w:r>
      <w:r w:rsidR="00F7040E" w:rsidRPr="00301139">
        <w:rPr>
          <w:rFonts w:asciiTheme="majorBidi" w:hAnsiTheme="majorBidi" w:cstheme="majorBidi"/>
          <w:sz w:val="24"/>
          <w:szCs w:val="24"/>
          <w:shd w:val="clear" w:color="auto" w:fill="FFFFFF"/>
        </w:rPr>
        <w:t>set-up</w:t>
      </w:r>
      <w:r w:rsidRPr="00301139">
        <w:rPr>
          <w:rFonts w:asciiTheme="majorBidi" w:hAnsiTheme="majorBidi" w:cstheme="majorBidi"/>
          <w:sz w:val="24"/>
          <w:szCs w:val="24"/>
          <w:shd w:val="clear" w:color="auto" w:fill="FFFFFF"/>
        </w:rPr>
        <w:t>.</w:t>
      </w:r>
      <w:r w:rsidRPr="00301139">
        <w:rPr>
          <w:rFonts w:asciiTheme="majorBidi" w:hAnsiTheme="majorBidi" w:cstheme="majorBidi"/>
          <w:sz w:val="24"/>
          <w:szCs w:val="24"/>
        </w:rPr>
        <w:t xml:space="preserve"> </w:t>
      </w:r>
      <w:r w:rsidR="0076043B" w:rsidRPr="00301139">
        <w:rPr>
          <w:rFonts w:asciiTheme="majorBidi" w:hAnsiTheme="majorBidi" w:cstheme="majorBidi"/>
          <w:sz w:val="24"/>
          <w:szCs w:val="24"/>
        </w:rPr>
        <w:t>In this</w:t>
      </w:r>
      <w:r w:rsidRPr="00301139">
        <w:rPr>
          <w:rFonts w:asciiTheme="majorBidi" w:hAnsiTheme="majorBidi" w:cstheme="majorBidi"/>
          <w:sz w:val="24"/>
          <w:szCs w:val="24"/>
        </w:rPr>
        <w:t xml:space="preserve"> </w:t>
      </w:r>
      <w:r w:rsidRPr="00301139">
        <w:rPr>
          <w:rFonts w:asciiTheme="majorBidi" w:hAnsiTheme="majorBidi" w:cstheme="majorBidi"/>
          <w:sz w:val="24"/>
          <w:szCs w:val="24"/>
          <w:shd w:val="clear" w:color="auto" w:fill="FFFFFF"/>
        </w:rPr>
        <w:t>technique</w:t>
      </w:r>
      <w:r w:rsidR="00EB14BB" w:rsidRPr="00301139">
        <w:rPr>
          <w:rFonts w:asciiTheme="majorBidi" w:hAnsiTheme="majorBidi" w:cstheme="majorBidi"/>
          <w:sz w:val="24"/>
          <w:szCs w:val="24"/>
          <w:shd w:val="clear" w:color="auto" w:fill="FFFFFF"/>
        </w:rPr>
        <w:t>,</w:t>
      </w:r>
      <w:r w:rsidRPr="00301139">
        <w:rPr>
          <w:rFonts w:asciiTheme="majorBidi" w:hAnsiTheme="majorBidi" w:cstheme="majorBidi"/>
          <w:sz w:val="24"/>
          <w:szCs w:val="24"/>
          <w:shd w:val="clear" w:color="auto" w:fill="FFFFFF"/>
        </w:rPr>
        <w:t xml:space="preserve"> </w:t>
      </w:r>
      <w:r w:rsidR="006B0D7A" w:rsidRPr="00301139">
        <w:rPr>
          <w:rFonts w:asciiTheme="majorBidi" w:hAnsiTheme="majorBidi" w:cstheme="majorBidi"/>
          <w:sz w:val="24"/>
          <w:szCs w:val="24"/>
          <w:shd w:val="clear" w:color="auto" w:fill="FFFFFF"/>
        </w:rPr>
        <w:t xml:space="preserve">no </w:t>
      </w:r>
      <w:r w:rsidRPr="00301139">
        <w:rPr>
          <w:rFonts w:asciiTheme="majorBidi" w:hAnsiTheme="majorBidi" w:cstheme="majorBidi"/>
          <w:sz w:val="24"/>
          <w:szCs w:val="24"/>
          <w:shd w:val="clear" w:color="auto" w:fill="FFFFFF"/>
        </w:rPr>
        <w:t xml:space="preserve">external force </w:t>
      </w:r>
      <w:r w:rsidR="006B0D7A" w:rsidRPr="00301139">
        <w:rPr>
          <w:rFonts w:asciiTheme="majorBidi" w:hAnsiTheme="majorBidi" w:cstheme="majorBidi"/>
          <w:sz w:val="24"/>
          <w:szCs w:val="24"/>
          <w:shd w:val="clear" w:color="auto" w:fill="FFFFFF"/>
        </w:rPr>
        <w:t xml:space="preserve">is applied to the </w:t>
      </w:r>
      <w:r w:rsidR="0076043B" w:rsidRPr="00301139">
        <w:rPr>
          <w:rFonts w:asciiTheme="majorBidi" w:hAnsiTheme="majorBidi" w:cstheme="majorBidi"/>
          <w:sz w:val="24"/>
          <w:szCs w:val="24"/>
          <w:shd w:val="clear" w:color="auto" w:fill="FFFFFF"/>
        </w:rPr>
        <w:t>particles</w:t>
      </w:r>
      <w:r w:rsidRPr="00301139">
        <w:rPr>
          <w:rFonts w:asciiTheme="majorBidi" w:hAnsiTheme="majorBidi" w:cstheme="majorBidi"/>
          <w:sz w:val="24"/>
          <w:szCs w:val="24"/>
          <w:shd w:val="clear" w:color="auto" w:fill="FFFFFF"/>
        </w:rPr>
        <w:t xml:space="preserve">, thus </w:t>
      </w:r>
      <w:r w:rsidR="0076043B" w:rsidRPr="00301139">
        <w:rPr>
          <w:rFonts w:asciiTheme="majorBidi" w:hAnsiTheme="majorBidi" w:cstheme="majorBidi"/>
          <w:sz w:val="24"/>
          <w:szCs w:val="24"/>
          <w:shd w:val="clear" w:color="auto" w:fill="FFFFFF"/>
        </w:rPr>
        <w:t>it is</w:t>
      </w:r>
      <w:r w:rsidR="006B0D7A" w:rsidRPr="00301139">
        <w:rPr>
          <w:rFonts w:asciiTheme="majorBidi" w:hAnsiTheme="majorBidi" w:cstheme="majorBidi"/>
          <w:sz w:val="24"/>
          <w:szCs w:val="24"/>
          <w:shd w:val="clear" w:color="auto" w:fill="FFFFFF"/>
        </w:rPr>
        <w:t xml:space="preserve"> true </w:t>
      </w:r>
      <w:r w:rsidR="0076043B" w:rsidRPr="00301139">
        <w:rPr>
          <w:rFonts w:asciiTheme="majorBidi" w:hAnsiTheme="majorBidi" w:cstheme="majorBidi"/>
          <w:sz w:val="24"/>
          <w:szCs w:val="24"/>
          <w:shd w:val="clear" w:color="auto" w:fill="FFFFFF"/>
        </w:rPr>
        <w:t>representation of the</w:t>
      </w:r>
      <w:r w:rsidRPr="00301139">
        <w:rPr>
          <w:rFonts w:asciiTheme="majorBidi" w:hAnsiTheme="majorBidi" w:cstheme="majorBidi"/>
          <w:sz w:val="24"/>
          <w:szCs w:val="24"/>
          <w:shd w:val="clear" w:color="auto" w:fill="FFFFFF"/>
        </w:rPr>
        <w:t xml:space="preserve"> passive </w:t>
      </w:r>
      <w:r w:rsidR="006B0D7A" w:rsidRPr="00301139">
        <w:rPr>
          <w:rFonts w:asciiTheme="majorBidi" w:hAnsiTheme="majorBidi" w:cstheme="majorBidi"/>
          <w:sz w:val="24"/>
          <w:szCs w:val="24"/>
          <w:shd w:val="clear" w:color="auto" w:fill="FFFFFF"/>
        </w:rPr>
        <w:t xml:space="preserve">nature of the adhesion that occurs between the particles and the caecal </w:t>
      </w:r>
      <w:r w:rsidRPr="00301139">
        <w:rPr>
          <w:rFonts w:asciiTheme="majorBidi" w:hAnsiTheme="majorBidi" w:cstheme="majorBidi"/>
          <w:sz w:val="24"/>
          <w:szCs w:val="24"/>
          <w:shd w:val="clear" w:color="auto" w:fill="FFFFFF"/>
        </w:rPr>
        <w:t>tissue.</w:t>
      </w:r>
      <w:r w:rsidRPr="00301139">
        <w:rPr>
          <w:rFonts w:asciiTheme="majorBidi" w:hAnsiTheme="majorBidi" w:cstheme="majorBidi"/>
          <w:sz w:val="24"/>
          <w:szCs w:val="24"/>
        </w:rPr>
        <w:t xml:space="preserve"> </w:t>
      </w:r>
      <w:r w:rsidRPr="00301139">
        <w:rPr>
          <w:rFonts w:asciiTheme="majorBidi" w:hAnsiTheme="majorBidi" w:cstheme="majorBidi"/>
          <w:sz w:val="24"/>
          <w:szCs w:val="24"/>
          <w:shd w:val="clear" w:color="auto" w:fill="FFFFFF"/>
        </w:rPr>
        <w:t xml:space="preserve">The percentage of </w:t>
      </w:r>
      <w:r w:rsidR="00DD7B96" w:rsidRPr="00301139">
        <w:rPr>
          <w:rFonts w:asciiTheme="majorBidi" w:hAnsiTheme="majorBidi" w:cstheme="majorBidi"/>
          <w:sz w:val="24"/>
          <w:szCs w:val="24"/>
          <w:shd w:val="clear" w:color="auto" w:fill="FFFFFF"/>
        </w:rPr>
        <w:t>MCPCNP</w:t>
      </w:r>
      <w:r w:rsidR="00CB117D" w:rsidRPr="00301139">
        <w:rPr>
          <w:rFonts w:asciiTheme="majorBidi" w:hAnsiTheme="majorBidi" w:cstheme="majorBidi"/>
          <w:sz w:val="24"/>
          <w:szCs w:val="24"/>
          <w:shd w:val="clear" w:color="auto" w:fill="FFFFFF"/>
        </w:rPr>
        <w:t>s</w:t>
      </w:r>
      <w:r w:rsidRPr="00301139">
        <w:rPr>
          <w:rFonts w:asciiTheme="majorBidi" w:hAnsiTheme="majorBidi" w:cstheme="majorBidi"/>
          <w:sz w:val="24"/>
          <w:szCs w:val="24"/>
          <w:shd w:val="clear" w:color="auto" w:fill="FFFFFF"/>
        </w:rPr>
        <w:t xml:space="preserve"> bound to the rat caecum was found to be 66.76 %</w:t>
      </w:r>
      <w:r w:rsidR="00630C9C" w:rsidRPr="00301139">
        <w:rPr>
          <w:rFonts w:asciiTheme="majorBidi" w:hAnsiTheme="majorBidi" w:cstheme="majorBidi"/>
          <w:sz w:val="24"/>
          <w:szCs w:val="24"/>
          <w:shd w:val="clear" w:color="auto" w:fill="FFFFFF"/>
        </w:rPr>
        <w:t xml:space="preserve"> (±</w:t>
      </w:r>
      <w:r w:rsidR="00A478B6" w:rsidRPr="00301139">
        <w:rPr>
          <w:rFonts w:asciiTheme="majorBidi" w:hAnsiTheme="majorBidi" w:cstheme="majorBidi"/>
          <w:sz w:val="24"/>
          <w:szCs w:val="24"/>
          <w:shd w:val="clear" w:color="auto" w:fill="FFFFFF"/>
        </w:rPr>
        <w:t>3.86</w:t>
      </w:r>
      <w:r w:rsidR="00630C9C" w:rsidRPr="00301139">
        <w:rPr>
          <w:rFonts w:asciiTheme="majorBidi" w:hAnsiTheme="majorBidi" w:cstheme="majorBidi"/>
          <w:sz w:val="24"/>
          <w:szCs w:val="24"/>
          <w:shd w:val="clear" w:color="auto" w:fill="FFFFFF"/>
        </w:rPr>
        <w:t>)</w:t>
      </w:r>
      <w:r w:rsidR="006A1EDB" w:rsidRPr="00301139">
        <w:rPr>
          <w:rFonts w:asciiTheme="majorBidi" w:hAnsiTheme="majorBidi" w:cstheme="majorBidi"/>
          <w:sz w:val="24"/>
          <w:szCs w:val="24"/>
          <w:shd w:val="clear" w:color="auto" w:fill="FFFFFF"/>
        </w:rPr>
        <w:t>. T</w:t>
      </w:r>
      <w:r w:rsidR="006256BD" w:rsidRPr="00301139">
        <w:rPr>
          <w:rFonts w:asciiTheme="majorBidi" w:hAnsiTheme="majorBidi" w:cstheme="majorBidi"/>
          <w:sz w:val="24"/>
          <w:szCs w:val="24"/>
          <w:shd w:val="clear" w:color="auto" w:fill="FFFFFF"/>
        </w:rPr>
        <w:t xml:space="preserve">his </w:t>
      </w:r>
      <w:r w:rsidR="00F7234B" w:rsidRPr="00301139">
        <w:rPr>
          <w:rFonts w:asciiTheme="majorBidi" w:hAnsiTheme="majorBidi" w:cstheme="majorBidi"/>
          <w:sz w:val="24"/>
          <w:szCs w:val="24"/>
        </w:rPr>
        <w:t>adequate</w:t>
      </w:r>
      <w:r w:rsidR="00CE25E5" w:rsidRPr="00301139">
        <w:rPr>
          <w:rFonts w:asciiTheme="majorBidi" w:hAnsiTheme="majorBidi" w:cstheme="majorBidi"/>
          <w:sz w:val="24"/>
          <w:szCs w:val="24"/>
        </w:rPr>
        <w:t xml:space="preserve"> mucoadhesi</w:t>
      </w:r>
      <w:r w:rsidR="00F7040E" w:rsidRPr="00301139">
        <w:rPr>
          <w:rFonts w:asciiTheme="majorBidi" w:hAnsiTheme="majorBidi" w:cstheme="majorBidi"/>
          <w:sz w:val="24"/>
          <w:szCs w:val="24"/>
        </w:rPr>
        <w:t xml:space="preserve">on </w:t>
      </w:r>
      <w:r w:rsidR="00CE25E5" w:rsidRPr="00301139">
        <w:rPr>
          <w:rFonts w:asciiTheme="majorBidi" w:hAnsiTheme="majorBidi" w:cstheme="majorBidi"/>
          <w:sz w:val="24"/>
          <w:szCs w:val="24"/>
        </w:rPr>
        <w:t>p</w:t>
      </w:r>
      <w:r w:rsidR="00F7040E" w:rsidRPr="00301139">
        <w:rPr>
          <w:rFonts w:asciiTheme="majorBidi" w:hAnsiTheme="majorBidi" w:cstheme="majorBidi"/>
          <w:sz w:val="24"/>
          <w:szCs w:val="24"/>
        </w:rPr>
        <w:t xml:space="preserve">ercentage </w:t>
      </w:r>
      <w:r w:rsidR="00CE25E5" w:rsidRPr="00301139">
        <w:rPr>
          <w:rFonts w:asciiTheme="majorBidi" w:hAnsiTheme="majorBidi" w:cstheme="majorBidi"/>
          <w:sz w:val="24"/>
          <w:szCs w:val="24"/>
        </w:rPr>
        <w:t xml:space="preserve">of 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CE25E5" w:rsidRPr="00301139">
        <w:rPr>
          <w:rFonts w:asciiTheme="majorBidi" w:hAnsiTheme="majorBidi" w:cstheme="majorBidi"/>
          <w:sz w:val="24"/>
          <w:szCs w:val="24"/>
        </w:rPr>
        <w:t xml:space="preserve"> is expected to be due to the </w:t>
      </w:r>
      <w:r w:rsidR="00CE25E5" w:rsidRPr="00301139">
        <w:rPr>
          <w:rFonts w:asciiTheme="majorBidi" w:eastAsia="TimesNewRoman" w:hAnsiTheme="majorBidi" w:cstheme="majorBidi"/>
          <w:sz w:val="24"/>
          <w:szCs w:val="24"/>
        </w:rPr>
        <w:t xml:space="preserve">electrostatic attraction between the positive </w:t>
      </w:r>
      <w:r w:rsidR="00CE25E5" w:rsidRPr="00301139">
        <w:rPr>
          <w:rFonts w:asciiTheme="majorBidi" w:hAnsiTheme="majorBidi" w:cstheme="majorBidi"/>
          <w:sz w:val="24"/>
          <w:szCs w:val="24"/>
        </w:rPr>
        <w:t xml:space="preserve">amine groups of chitosan </w:t>
      </w:r>
      <w:r w:rsidR="00CE25E5" w:rsidRPr="00301139">
        <w:rPr>
          <w:rFonts w:asciiTheme="majorBidi" w:eastAsia="TimesNewRoman" w:hAnsiTheme="majorBidi" w:cstheme="majorBidi"/>
          <w:sz w:val="24"/>
          <w:szCs w:val="24"/>
        </w:rPr>
        <w:t xml:space="preserve">and the negative sialic acids of mucin </w:t>
      </w:r>
      <w:r w:rsidR="009E3E54" w:rsidRPr="00301139">
        <w:rPr>
          <w:rFonts w:asciiTheme="majorBidi" w:eastAsia="TimesNewRoman" w:hAnsiTheme="majorBidi" w:cstheme="majorBidi"/>
          <w:sz w:val="24"/>
          <w:szCs w:val="24"/>
        </w:rPr>
        <w:t>[2</w:t>
      </w:r>
      <w:r w:rsidR="0067180A" w:rsidRPr="00301139">
        <w:rPr>
          <w:rFonts w:asciiTheme="majorBidi" w:eastAsia="TimesNewRoman" w:hAnsiTheme="majorBidi" w:cstheme="majorBidi"/>
          <w:sz w:val="24"/>
          <w:szCs w:val="24"/>
        </w:rPr>
        <w:t>5</w:t>
      </w:r>
      <w:r w:rsidR="009E3E54" w:rsidRPr="00301139">
        <w:rPr>
          <w:rFonts w:asciiTheme="majorBidi" w:eastAsia="TimesNewRoman" w:hAnsiTheme="majorBidi" w:cstheme="majorBidi"/>
          <w:sz w:val="24"/>
          <w:szCs w:val="24"/>
        </w:rPr>
        <w:t>]</w:t>
      </w:r>
      <w:r w:rsidR="00CA5B5D" w:rsidRPr="00301139">
        <w:rPr>
          <w:rFonts w:asciiTheme="majorBidi" w:eastAsia="TimesNewRoman" w:hAnsiTheme="majorBidi" w:cstheme="majorBidi"/>
          <w:sz w:val="24"/>
          <w:szCs w:val="24"/>
        </w:rPr>
        <w:t>,</w:t>
      </w:r>
      <w:r w:rsidR="00CE25E5" w:rsidRPr="00301139">
        <w:rPr>
          <w:rFonts w:asciiTheme="majorBidi" w:eastAsia="TimesNewRoman" w:hAnsiTheme="majorBidi" w:cstheme="majorBidi"/>
          <w:sz w:val="24"/>
          <w:szCs w:val="24"/>
        </w:rPr>
        <w:t xml:space="preserve"> as well as due to the </w:t>
      </w:r>
      <w:r w:rsidR="00CE25E5" w:rsidRPr="00301139">
        <w:rPr>
          <w:rFonts w:asciiTheme="majorBidi" w:hAnsiTheme="majorBidi" w:cstheme="majorBidi"/>
          <w:sz w:val="24"/>
          <w:szCs w:val="24"/>
        </w:rPr>
        <w:t>formation of covalent bonds between the carboxylic side chains of the pectin and the cysteine-rich subdomains of the mucus glycoprotein</w:t>
      </w:r>
      <w:r w:rsidR="00F3101D" w:rsidRPr="00301139">
        <w:rPr>
          <w:rFonts w:asciiTheme="majorBidi" w:hAnsiTheme="majorBidi" w:cstheme="majorBidi"/>
          <w:sz w:val="24"/>
          <w:szCs w:val="24"/>
        </w:rPr>
        <w:t xml:space="preserve"> [2</w:t>
      </w:r>
      <w:r w:rsidR="0067180A" w:rsidRPr="00301139">
        <w:rPr>
          <w:rFonts w:asciiTheme="majorBidi" w:hAnsiTheme="majorBidi" w:cstheme="majorBidi"/>
          <w:sz w:val="24"/>
          <w:szCs w:val="24"/>
        </w:rPr>
        <w:t>6</w:t>
      </w:r>
      <w:r w:rsidR="00F3101D" w:rsidRPr="00301139">
        <w:rPr>
          <w:rFonts w:asciiTheme="majorBidi" w:hAnsiTheme="majorBidi" w:cstheme="majorBidi"/>
          <w:sz w:val="24"/>
          <w:szCs w:val="24"/>
        </w:rPr>
        <w:t>].</w:t>
      </w:r>
      <w:r w:rsidR="00CE25E5" w:rsidRPr="00301139">
        <w:rPr>
          <w:rFonts w:asciiTheme="majorBidi" w:hAnsiTheme="majorBidi" w:cstheme="majorBidi"/>
          <w:sz w:val="24"/>
          <w:szCs w:val="24"/>
        </w:rPr>
        <w:t xml:space="preserve"> </w:t>
      </w:r>
      <w:r w:rsidRPr="00301139">
        <w:rPr>
          <w:rFonts w:asciiTheme="majorBidi" w:hAnsiTheme="majorBidi" w:cstheme="majorBidi"/>
          <w:sz w:val="24"/>
          <w:szCs w:val="24"/>
          <w:shd w:val="clear" w:color="auto" w:fill="FFFFFF"/>
        </w:rPr>
        <w:t>Th</w:t>
      </w:r>
      <w:r w:rsidR="00146E08" w:rsidRPr="00301139">
        <w:rPr>
          <w:rFonts w:asciiTheme="majorBidi" w:hAnsiTheme="majorBidi" w:cstheme="majorBidi"/>
          <w:sz w:val="24"/>
          <w:szCs w:val="24"/>
          <w:shd w:val="clear" w:color="auto" w:fill="FFFFFF"/>
        </w:rPr>
        <w:t>e</w:t>
      </w:r>
      <w:r w:rsidRPr="00301139">
        <w:rPr>
          <w:rFonts w:asciiTheme="majorBidi" w:hAnsiTheme="majorBidi" w:cstheme="majorBidi"/>
          <w:sz w:val="24"/>
          <w:szCs w:val="24"/>
          <w:shd w:val="clear" w:color="auto" w:fill="FFFFFF"/>
        </w:rPr>
        <w:t xml:space="preserve"> result</w:t>
      </w:r>
      <w:r w:rsidR="00146E08" w:rsidRPr="00301139">
        <w:rPr>
          <w:rFonts w:asciiTheme="majorBidi" w:hAnsiTheme="majorBidi" w:cstheme="majorBidi"/>
          <w:sz w:val="24"/>
          <w:szCs w:val="24"/>
          <w:shd w:val="clear" w:color="auto" w:fill="FFFFFF"/>
        </w:rPr>
        <w:t xml:space="preserve">s from </w:t>
      </w:r>
      <w:r w:rsidR="006B0D7A" w:rsidRPr="00301139">
        <w:rPr>
          <w:rFonts w:asciiTheme="majorBidi" w:hAnsiTheme="majorBidi" w:cstheme="majorBidi"/>
          <w:sz w:val="24"/>
          <w:szCs w:val="24"/>
          <w:shd w:val="clear" w:color="auto" w:fill="FFFFFF"/>
        </w:rPr>
        <w:t xml:space="preserve">the </w:t>
      </w:r>
      <w:r w:rsidR="0076043B" w:rsidRPr="00301139">
        <w:rPr>
          <w:rFonts w:asciiTheme="majorBidi" w:hAnsiTheme="majorBidi" w:cstheme="majorBidi"/>
          <w:sz w:val="24"/>
          <w:szCs w:val="24"/>
          <w:shd w:val="clear" w:color="auto" w:fill="FFFFFF"/>
        </w:rPr>
        <w:t>two-caecal</w:t>
      </w:r>
      <w:r w:rsidR="006B0D7A" w:rsidRPr="00301139">
        <w:rPr>
          <w:rFonts w:asciiTheme="majorBidi" w:hAnsiTheme="majorBidi" w:cstheme="majorBidi"/>
          <w:sz w:val="24"/>
          <w:szCs w:val="24"/>
          <w:shd w:val="clear" w:color="auto" w:fill="FFFFFF"/>
        </w:rPr>
        <w:t xml:space="preserve"> mucoadhesion set-ups </w:t>
      </w:r>
      <w:r w:rsidR="00F3101D" w:rsidRPr="00301139">
        <w:rPr>
          <w:rFonts w:asciiTheme="majorBidi" w:hAnsiTheme="majorBidi" w:cstheme="majorBidi"/>
          <w:sz w:val="24"/>
          <w:szCs w:val="24"/>
          <w:shd w:val="clear" w:color="auto" w:fill="FFFFFF"/>
        </w:rPr>
        <w:t>accord</w:t>
      </w:r>
      <w:r w:rsidR="006B0D7A" w:rsidRPr="00301139">
        <w:rPr>
          <w:rFonts w:asciiTheme="majorBidi" w:hAnsiTheme="majorBidi" w:cstheme="majorBidi"/>
          <w:sz w:val="24"/>
          <w:szCs w:val="24"/>
          <w:shd w:val="clear" w:color="auto" w:fill="FFFFFF"/>
        </w:rPr>
        <w:t xml:space="preserve"> and therefore either of them can be used </w:t>
      </w:r>
      <w:r w:rsidR="006B0D7A" w:rsidRPr="00301139">
        <w:rPr>
          <w:rFonts w:asciiTheme="majorBidi" w:hAnsiTheme="majorBidi" w:cstheme="majorBidi"/>
          <w:sz w:val="24"/>
          <w:szCs w:val="24"/>
        </w:rPr>
        <w:t xml:space="preserve">to </w:t>
      </w:r>
      <w:r w:rsidR="0076043B" w:rsidRPr="00301139">
        <w:rPr>
          <w:rFonts w:asciiTheme="majorBidi" w:hAnsiTheme="majorBidi" w:cstheme="majorBidi"/>
          <w:sz w:val="24"/>
          <w:szCs w:val="24"/>
        </w:rPr>
        <w:t>ascertain the</w:t>
      </w:r>
      <w:r w:rsidRPr="00301139">
        <w:rPr>
          <w:rFonts w:asciiTheme="majorBidi" w:hAnsiTheme="majorBidi" w:cstheme="majorBidi"/>
          <w:sz w:val="24"/>
          <w:szCs w:val="24"/>
        </w:rPr>
        <w:t xml:space="preserve"> </w:t>
      </w:r>
      <w:r w:rsidR="00F7040E" w:rsidRPr="00301139">
        <w:rPr>
          <w:rFonts w:asciiTheme="majorBidi" w:hAnsiTheme="majorBidi" w:cstheme="majorBidi"/>
          <w:sz w:val="24"/>
          <w:szCs w:val="24"/>
        </w:rPr>
        <w:t>extent</w:t>
      </w:r>
      <w:r w:rsidRPr="00301139">
        <w:rPr>
          <w:rFonts w:asciiTheme="majorBidi" w:hAnsiTheme="majorBidi" w:cstheme="majorBidi"/>
          <w:sz w:val="24"/>
          <w:szCs w:val="24"/>
        </w:rPr>
        <w:t xml:space="preserve"> of mucoadhesion</w:t>
      </w:r>
      <w:r w:rsidR="0020749C" w:rsidRPr="00301139">
        <w:rPr>
          <w:rFonts w:asciiTheme="majorBidi" w:hAnsiTheme="majorBidi" w:cstheme="majorBidi"/>
          <w:sz w:val="24"/>
          <w:szCs w:val="24"/>
          <w:lang w:val="en-MY"/>
        </w:rPr>
        <w:t>.</w:t>
      </w:r>
    </w:p>
    <w:p w14:paraId="30D62954" w14:textId="77777777" w:rsidR="003362EC" w:rsidRPr="00301139" w:rsidRDefault="003362EC" w:rsidP="003362EC">
      <w:pPr>
        <w:autoSpaceDE w:val="0"/>
        <w:autoSpaceDN w:val="0"/>
        <w:adjustRightInd w:val="0"/>
        <w:spacing w:after="0" w:line="360" w:lineRule="auto"/>
        <w:rPr>
          <w:rFonts w:asciiTheme="majorBidi" w:hAnsiTheme="majorBidi" w:cstheme="majorBidi"/>
          <w:sz w:val="24"/>
          <w:szCs w:val="24"/>
          <w:shd w:val="clear" w:color="auto" w:fill="FFFFFF"/>
        </w:rPr>
      </w:pPr>
    </w:p>
    <w:p w14:paraId="64C3E9B8" w14:textId="7C974E9D" w:rsidR="004E3025" w:rsidRPr="00301139" w:rsidRDefault="00615D29" w:rsidP="003362EC">
      <w:pPr>
        <w:autoSpaceDE w:val="0"/>
        <w:autoSpaceDN w:val="0"/>
        <w:adjustRightInd w:val="0"/>
        <w:spacing w:after="0" w:line="360" w:lineRule="auto"/>
        <w:rPr>
          <w:rFonts w:asciiTheme="majorBidi" w:hAnsiTheme="majorBidi" w:cstheme="majorBidi"/>
          <w:i/>
          <w:sz w:val="24"/>
          <w:szCs w:val="24"/>
          <w:lang w:val="en-MY"/>
        </w:rPr>
      </w:pPr>
      <w:r w:rsidRPr="00301139">
        <w:rPr>
          <w:rFonts w:asciiTheme="majorBidi" w:hAnsiTheme="majorBidi" w:cstheme="majorBidi"/>
          <w:i/>
          <w:sz w:val="24"/>
          <w:szCs w:val="24"/>
          <w:lang w:val="en-MY"/>
        </w:rPr>
        <w:t>3.5</w:t>
      </w:r>
      <w:r w:rsidR="004A19CA" w:rsidRPr="00301139">
        <w:rPr>
          <w:rFonts w:asciiTheme="majorBidi" w:hAnsiTheme="majorBidi" w:cstheme="majorBidi"/>
          <w:i/>
          <w:sz w:val="24"/>
          <w:szCs w:val="24"/>
          <w:lang w:val="en-MY"/>
        </w:rPr>
        <w:t>.</w:t>
      </w:r>
      <w:r w:rsidRPr="00301139">
        <w:rPr>
          <w:rFonts w:asciiTheme="majorBidi" w:hAnsiTheme="majorBidi" w:cstheme="majorBidi"/>
          <w:i/>
          <w:sz w:val="24"/>
          <w:szCs w:val="24"/>
          <w:lang w:val="en-MY"/>
        </w:rPr>
        <w:t xml:space="preserve"> </w:t>
      </w:r>
      <w:r w:rsidR="00B3556B" w:rsidRPr="00301139">
        <w:rPr>
          <w:rFonts w:asciiTheme="majorBidi" w:hAnsiTheme="majorBidi" w:cstheme="majorBidi"/>
          <w:i/>
          <w:sz w:val="24"/>
          <w:szCs w:val="24"/>
          <w:lang w:val="en-MY"/>
        </w:rPr>
        <w:t xml:space="preserve">Curcumin </w:t>
      </w:r>
      <w:r w:rsidR="0076043B" w:rsidRPr="00301139">
        <w:rPr>
          <w:rFonts w:asciiTheme="majorBidi" w:hAnsiTheme="majorBidi" w:cstheme="majorBidi"/>
          <w:i/>
          <w:sz w:val="24"/>
          <w:szCs w:val="24"/>
          <w:lang w:val="en-MY"/>
        </w:rPr>
        <w:t xml:space="preserve">release </w:t>
      </w:r>
      <w:r w:rsidR="00DD7B96" w:rsidRPr="00301139">
        <w:rPr>
          <w:rFonts w:asciiTheme="majorBidi" w:hAnsiTheme="majorBidi" w:cstheme="majorBidi"/>
          <w:i/>
          <w:sz w:val="24"/>
          <w:szCs w:val="24"/>
          <w:lang w:val="en-MY"/>
        </w:rPr>
        <w:t xml:space="preserve">from </w:t>
      </w:r>
      <w:r w:rsidR="002E6EE1" w:rsidRPr="00301139">
        <w:rPr>
          <w:rFonts w:asciiTheme="majorBidi" w:hAnsiTheme="majorBidi" w:cstheme="majorBidi"/>
          <w:i/>
          <w:sz w:val="24"/>
          <w:szCs w:val="24"/>
          <w:lang w:val="en-MY"/>
        </w:rPr>
        <w:t>the MCPCNP</w:t>
      </w:r>
      <w:r w:rsidR="00783443" w:rsidRPr="00301139">
        <w:rPr>
          <w:rFonts w:asciiTheme="majorBidi" w:hAnsiTheme="majorBidi" w:cstheme="majorBidi"/>
          <w:i/>
          <w:sz w:val="24"/>
          <w:szCs w:val="24"/>
          <w:lang w:val="en-MY"/>
        </w:rPr>
        <w:t>s</w:t>
      </w:r>
    </w:p>
    <w:p w14:paraId="0A515051" w14:textId="77777777" w:rsidR="00301139" w:rsidRDefault="00527FE0"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lastRenderedPageBreak/>
        <w:t xml:space="preserve">Orally administered drug delivery systems intended for the colon should ideally yield minimal release of the payload in gastric media but release maximally in colonic conditions. The </w:t>
      </w:r>
      <w:r w:rsidRPr="00301139">
        <w:rPr>
          <w:rFonts w:asciiTheme="majorBidi" w:hAnsiTheme="majorBidi" w:cstheme="majorBidi"/>
          <w:i/>
          <w:sz w:val="24"/>
          <w:szCs w:val="24"/>
        </w:rPr>
        <w:t>in vitro</w:t>
      </w:r>
      <w:r w:rsidRPr="00301139">
        <w:rPr>
          <w:rFonts w:asciiTheme="majorBidi" w:hAnsiTheme="majorBidi" w:cstheme="majorBidi"/>
          <w:sz w:val="24"/>
          <w:szCs w:val="24"/>
        </w:rPr>
        <w:t xml:space="preserve"> release of curcumin from 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00D92E1C" w:rsidRPr="00301139">
        <w:rPr>
          <w:rFonts w:asciiTheme="majorBidi" w:hAnsiTheme="majorBidi" w:cstheme="majorBidi"/>
          <w:sz w:val="24"/>
          <w:szCs w:val="24"/>
        </w:rPr>
        <w:t xml:space="preserve"> </w:t>
      </w:r>
      <w:r w:rsidR="00D773FF" w:rsidRPr="00301139">
        <w:rPr>
          <w:rFonts w:asciiTheme="majorBidi" w:hAnsiTheme="majorBidi" w:cstheme="majorBidi"/>
          <w:sz w:val="24"/>
          <w:szCs w:val="24"/>
        </w:rPr>
        <w:t>at</w:t>
      </w:r>
      <w:r w:rsidR="00D92E1C" w:rsidRPr="00301139">
        <w:rPr>
          <w:rFonts w:asciiTheme="majorBidi" w:hAnsiTheme="majorBidi" w:cstheme="majorBidi"/>
          <w:sz w:val="24"/>
          <w:szCs w:val="24"/>
        </w:rPr>
        <w:t xml:space="preserve"> conditions mimicking the pH and times likely to be encountered </w:t>
      </w:r>
      <w:r w:rsidR="002A196F" w:rsidRPr="00301139">
        <w:rPr>
          <w:rFonts w:asciiTheme="majorBidi" w:hAnsiTheme="majorBidi" w:cstheme="majorBidi"/>
          <w:sz w:val="24"/>
          <w:szCs w:val="24"/>
        </w:rPr>
        <w:t>in the stomach and</w:t>
      </w:r>
      <w:r w:rsidR="00D92E1C" w:rsidRPr="00301139">
        <w:rPr>
          <w:rFonts w:asciiTheme="majorBidi" w:hAnsiTheme="majorBidi" w:cstheme="majorBidi"/>
          <w:sz w:val="24"/>
          <w:szCs w:val="24"/>
        </w:rPr>
        <w:t xml:space="preserve"> colon (2 h in pH 1.2 </w:t>
      </w:r>
      <w:r w:rsidR="00707C44" w:rsidRPr="00301139">
        <w:rPr>
          <w:rFonts w:asciiTheme="majorBidi" w:hAnsiTheme="majorBidi" w:cstheme="majorBidi"/>
          <w:sz w:val="24"/>
          <w:szCs w:val="24"/>
        </w:rPr>
        <w:t>and</w:t>
      </w:r>
      <w:r w:rsidR="00D92E1C" w:rsidRPr="00301139">
        <w:rPr>
          <w:rFonts w:asciiTheme="majorBidi" w:hAnsiTheme="majorBidi" w:cstheme="majorBidi"/>
          <w:sz w:val="24"/>
          <w:szCs w:val="24"/>
        </w:rPr>
        <w:t xml:space="preserve"> 24 h in 33 % (w/v) caecal media) </w:t>
      </w:r>
      <w:r w:rsidRPr="00301139">
        <w:rPr>
          <w:rFonts w:asciiTheme="majorBidi" w:hAnsiTheme="majorBidi" w:cstheme="majorBidi"/>
          <w:sz w:val="24"/>
          <w:szCs w:val="24"/>
        </w:rPr>
        <w:t xml:space="preserve">is presented in Figure 7. </w:t>
      </w:r>
    </w:p>
    <w:p w14:paraId="4C83DABA" w14:textId="619F4AB7" w:rsidR="00301139" w:rsidRDefault="00301139" w:rsidP="003362EC">
      <w:pPr>
        <w:spacing w:after="0" w:line="360" w:lineRule="auto"/>
        <w:rPr>
          <w:rFonts w:asciiTheme="majorBidi" w:hAnsiTheme="majorBidi" w:cstheme="majorBidi"/>
          <w:sz w:val="24"/>
          <w:szCs w:val="24"/>
        </w:rPr>
      </w:pPr>
      <w:r w:rsidRPr="00301139">
        <w:rPr>
          <w:rFonts w:asciiTheme="majorBidi" w:hAnsiTheme="majorBidi" w:cstheme="majorBidi"/>
          <w:noProof/>
          <w:sz w:val="24"/>
          <w:szCs w:val="24"/>
          <w:lang w:val="en-MY" w:eastAsia="en-MY"/>
        </w:rPr>
        <w:drawing>
          <wp:inline distT="0" distB="0" distL="0" distR="0" wp14:anchorId="7CACB40D" wp14:editId="06121484">
            <wp:extent cx="5731510" cy="3223974"/>
            <wp:effectExtent l="0" t="0" r="2540" b="0"/>
            <wp:docPr id="7" name="Picture 7" descr="D:\PAPERS 2014\Rayan\Accepted Version\This sent\Figure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APERS 2014\Rayan\Accepted Version\This sent\Figure 7.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2C627810" w14:textId="77777777" w:rsidR="00301139" w:rsidRDefault="00301139" w:rsidP="00301139">
      <w:pPr>
        <w:pStyle w:val="NormalWeb"/>
        <w:spacing w:before="0" w:beforeAutospacing="0" w:after="0" w:afterAutospacing="0"/>
        <w:rPr>
          <w:rFonts w:asciiTheme="majorBidi" w:hAnsiTheme="majorBidi" w:cstheme="majorBidi"/>
          <w:noProof/>
        </w:rPr>
      </w:pPr>
      <w:r w:rsidRPr="006578E9">
        <w:rPr>
          <w:rFonts w:asciiTheme="majorBidi" w:hAnsiTheme="majorBidi" w:cstheme="majorBidi"/>
          <w:noProof/>
        </w:rPr>
        <w:t xml:space="preserve">Figure 7: </w:t>
      </w:r>
      <w:r w:rsidRPr="00D00124">
        <w:rPr>
          <w:rFonts w:asciiTheme="majorBidi" w:hAnsiTheme="majorBidi" w:cstheme="majorBidi"/>
          <w:i/>
          <w:noProof/>
        </w:rPr>
        <w:t xml:space="preserve">In vitro </w:t>
      </w:r>
      <w:r w:rsidRPr="006578E9">
        <w:rPr>
          <w:rFonts w:asciiTheme="majorBidi" w:hAnsiTheme="majorBidi" w:cstheme="majorBidi"/>
          <w:noProof/>
        </w:rPr>
        <w:t>drug release profile of curcumin from MCPCNPs in pH 1.2 for 2 h and  33% caecal medium for 24 h</w:t>
      </w:r>
    </w:p>
    <w:p w14:paraId="5CE02757" w14:textId="77777777" w:rsidR="00301139" w:rsidRDefault="00301139" w:rsidP="003362EC">
      <w:pPr>
        <w:spacing w:after="0" w:line="360" w:lineRule="auto"/>
        <w:rPr>
          <w:rFonts w:asciiTheme="majorBidi" w:hAnsiTheme="majorBidi" w:cstheme="majorBidi"/>
          <w:sz w:val="24"/>
          <w:szCs w:val="24"/>
        </w:rPr>
      </w:pPr>
    </w:p>
    <w:p w14:paraId="2F302532" w14:textId="77777777" w:rsidR="00301139" w:rsidRDefault="00301139" w:rsidP="003362EC">
      <w:pPr>
        <w:spacing w:after="0" w:line="360" w:lineRule="auto"/>
        <w:rPr>
          <w:rFonts w:asciiTheme="majorBidi" w:hAnsiTheme="majorBidi" w:cstheme="majorBidi"/>
          <w:sz w:val="24"/>
          <w:szCs w:val="24"/>
        </w:rPr>
      </w:pPr>
    </w:p>
    <w:p w14:paraId="359BC700" w14:textId="2817AC0D" w:rsidR="007344C1" w:rsidRPr="00301139" w:rsidRDefault="00527FE0" w:rsidP="003362EC">
      <w:pPr>
        <w:spacing w:after="0" w:line="360" w:lineRule="auto"/>
        <w:rPr>
          <w:rFonts w:asciiTheme="majorBidi" w:hAnsiTheme="majorBidi" w:cstheme="majorBidi"/>
          <w:sz w:val="24"/>
          <w:szCs w:val="24"/>
        </w:rPr>
      </w:pPr>
      <w:r w:rsidRPr="00301139">
        <w:rPr>
          <w:rFonts w:asciiTheme="majorBidi" w:hAnsiTheme="majorBidi" w:cstheme="majorBidi"/>
          <w:sz w:val="24"/>
          <w:szCs w:val="24"/>
        </w:rPr>
        <w:t>The release of curcumin reached ≈ 18 %</w:t>
      </w:r>
      <w:r w:rsidR="00AE21BB" w:rsidRPr="00301139">
        <w:rPr>
          <w:rFonts w:asciiTheme="majorBidi" w:hAnsiTheme="majorBidi" w:cstheme="majorBidi"/>
          <w:sz w:val="24"/>
          <w:szCs w:val="24"/>
        </w:rPr>
        <w:t xml:space="preserve"> </w:t>
      </w:r>
      <w:r w:rsidRPr="00301139">
        <w:rPr>
          <w:rFonts w:asciiTheme="majorBidi" w:hAnsiTheme="majorBidi" w:cstheme="majorBidi"/>
          <w:sz w:val="24"/>
          <w:szCs w:val="24"/>
        </w:rPr>
        <w:t xml:space="preserve">over 2 h </w:t>
      </w:r>
      <w:r w:rsidR="002E6EE1" w:rsidRPr="00301139">
        <w:rPr>
          <w:rFonts w:asciiTheme="majorBidi" w:hAnsiTheme="majorBidi" w:cstheme="majorBidi"/>
          <w:sz w:val="24"/>
          <w:szCs w:val="24"/>
        </w:rPr>
        <w:t xml:space="preserve">in </w:t>
      </w:r>
      <w:r w:rsidRPr="00301139">
        <w:rPr>
          <w:rFonts w:asciiTheme="majorBidi" w:hAnsiTheme="majorBidi" w:cstheme="majorBidi"/>
          <w:sz w:val="24"/>
          <w:szCs w:val="24"/>
        </w:rPr>
        <w:t xml:space="preserve"> acidic conditions due to the poor solubility of curcumin at acidic pH, coupled with the protonation of the charged carboxylic groups (COO</w:t>
      </w:r>
      <w:r w:rsidRPr="00301139">
        <w:rPr>
          <w:rFonts w:asciiTheme="majorBidi" w:hAnsiTheme="majorBidi" w:cstheme="majorBidi"/>
          <w:sz w:val="24"/>
          <w:szCs w:val="24"/>
          <w:vertAlign w:val="superscript"/>
        </w:rPr>
        <w:t>-</w:t>
      </w:r>
      <w:r w:rsidRPr="00301139">
        <w:rPr>
          <w:rFonts w:asciiTheme="majorBidi" w:hAnsiTheme="majorBidi" w:cstheme="majorBidi"/>
          <w:sz w:val="24"/>
          <w:szCs w:val="24"/>
        </w:rPr>
        <w:t>) of pectin which minimises columbic repulsions between polymer chains</w:t>
      </w:r>
      <w:r w:rsidR="00B3556B" w:rsidRPr="00301139">
        <w:rPr>
          <w:rFonts w:asciiTheme="majorBidi" w:hAnsiTheme="majorBidi" w:cstheme="majorBidi"/>
          <w:sz w:val="24"/>
          <w:szCs w:val="24"/>
        </w:rPr>
        <w:t xml:space="preserve"> and therefore keeps the matrix secluded</w:t>
      </w:r>
      <w:r w:rsidRPr="00301139">
        <w:rPr>
          <w:rFonts w:asciiTheme="majorBidi" w:hAnsiTheme="majorBidi" w:cstheme="majorBidi"/>
          <w:sz w:val="24"/>
          <w:szCs w:val="24"/>
        </w:rPr>
        <w:t>. Furthermore, at this pH, the amino groups of chitosan also become protonated</w:t>
      </w:r>
      <w:r w:rsidR="00CF1283" w:rsidRPr="00301139">
        <w:rPr>
          <w:rFonts w:asciiTheme="majorBidi" w:hAnsiTheme="majorBidi" w:cstheme="majorBidi"/>
          <w:sz w:val="24"/>
          <w:szCs w:val="24"/>
        </w:rPr>
        <w:t>,</w:t>
      </w:r>
      <w:r w:rsidRPr="00301139">
        <w:rPr>
          <w:rFonts w:asciiTheme="majorBidi" w:hAnsiTheme="majorBidi" w:cstheme="majorBidi"/>
          <w:sz w:val="24"/>
          <w:szCs w:val="24"/>
        </w:rPr>
        <w:t xml:space="preserve"> which favours a </w:t>
      </w:r>
      <w:r w:rsidR="00CF1283" w:rsidRPr="00301139">
        <w:rPr>
          <w:rFonts w:asciiTheme="majorBidi" w:hAnsiTheme="majorBidi" w:cstheme="majorBidi"/>
          <w:sz w:val="24"/>
          <w:szCs w:val="24"/>
        </w:rPr>
        <w:t>closely-knit</w:t>
      </w:r>
      <w:r w:rsidRPr="00301139">
        <w:rPr>
          <w:rFonts w:asciiTheme="majorBidi" w:hAnsiTheme="majorBidi" w:cstheme="majorBidi"/>
          <w:sz w:val="24"/>
          <w:szCs w:val="24"/>
        </w:rPr>
        <w:t xml:space="preserve"> gel network with </w:t>
      </w:r>
      <w:r w:rsidR="00FD70E6" w:rsidRPr="00301139">
        <w:rPr>
          <w:rFonts w:asciiTheme="majorBidi" w:hAnsiTheme="majorBidi" w:cstheme="majorBidi"/>
          <w:sz w:val="24"/>
          <w:szCs w:val="24"/>
        </w:rPr>
        <w:t>MCP</w:t>
      </w:r>
      <w:r w:rsidRPr="00301139">
        <w:rPr>
          <w:rFonts w:asciiTheme="majorBidi" w:hAnsiTheme="majorBidi" w:cstheme="majorBidi"/>
          <w:sz w:val="24"/>
          <w:szCs w:val="24"/>
        </w:rPr>
        <w:t xml:space="preserve"> that impedes the diffusion of curcumin within the matrices</w:t>
      </w:r>
      <w:r w:rsidRPr="00301139">
        <w:rPr>
          <w:rFonts w:asciiTheme="majorBidi" w:eastAsia="GulliverRM" w:hAnsiTheme="majorBidi" w:cstheme="majorBidi"/>
          <w:sz w:val="24"/>
          <w:szCs w:val="24"/>
        </w:rPr>
        <w:t xml:space="preserve">. On the other hand, </w:t>
      </w:r>
      <w:r w:rsidRPr="00301139">
        <w:rPr>
          <w:rFonts w:asciiTheme="majorBidi" w:hAnsiTheme="majorBidi" w:cstheme="majorBidi"/>
          <w:sz w:val="24"/>
          <w:szCs w:val="24"/>
        </w:rPr>
        <w:t>a significant release of curcumin was observed in the caecal media over 24 hr</w:t>
      </w:r>
      <w:r w:rsidR="00AE21BB" w:rsidRPr="00301139">
        <w:rPr>
          <w:rFonts w:asciiTheme="majorBidi" w:hAnsiTheme="majorBidi" w:cstheme="majorBidi"/>
          <w:sz w:val="24"/>
          <w:szCs w:val="24"/>
        </w:rPr>
        <w:t xml:space="preserve"> (</w:t>
      </w:r>
      <w:r w:rsidR="00A60733" w:rsidRPr="00301139">
        <w:rPr>
          <w:rFonts w:asciiTheme="majorBidi" w:hAnsiTheme="majorBidi" w:cstheme="majorBidi"/>
          <w:sz w:val="24"/>
          <w:szCs w:val="24"/>
        </w:rPr>
        <w:t>≈ 68</w:t>
      </w:r>
      <w:r w:rsidR="001C0CA2" w:rsidRPr="00301139">
        <w:rPr>
          <w:rFonts w:asciiTheme="majorBidi" w:hAnsiTheme="majorBidi" w:cstheme="majorBidi"/>
          <w:sz w:val="24"/>
          <w:szCs w:val="24"/>
        </w:rPr>
        <w:t xml:space="preserve"> </w:t>
      </w:r>
      <w:r w:rsidR="00A60733" w:rsidRPr="00301139">
        <w:rPr>
          <w:rFonts w:asciiTheme="majorBidi" w:hAnsiTheme="majorBidi" w:cstheme="majorBidi"/>
          <w:sz w:val="24"/>
          <w:szCs w:val="24"/>
        </w:rPr>
        <w:t>%</w:t>
      </w:r>
      <w:r w:rsidR="00AE21BB" w:rsidRPr="00301139">
        <w:rPr>
          <w:rFonts w:asciiTheme="majorBidi" w:hAnsiTheme="majorBidi" w:cstheme="majorBidi"/>
          <w:sz w:val="24"/>
          <w:szCs w:val="24"/>
        </w:rPr>
        <w:t>)</w:t>
      </w:r>
      <w:r w:rsidRPr="00301139">
        <w:rPr>
          <w:rFonts w:asciiTheme="majorBidi" w:hAnsiTheme="majorBidi" w:cstheme="majorBidi"/>
          <w:sz w:val="24"/>
          <w:szCs w:val="24"/>
        </w:rPr>
        <w:t>, pointing to the profound effects colonic enzymes exhibit on the integrity of the chitosan-MCP composite matrix</w:t>
      </w:r>
      <w:r w:rsidR="00CC19CB" w:rsidRPr="00301139">
        <w:rPr>
          <w:rFonts w:asciiTheme="majorBidi" w:hAnsiTheme="majorBidi" w:cstheme="majorBidi"/>
          <w:sz w:val="24"/>
          <w:szCs w:val="24"/>
        </w:rPr>
        <w:t>,</w:t>
      </w:r>
      <w:r w:rsidRPr="00301139">
        <w:rPr>
          <w:rFonts w:asciiTheme="majorBidi" w:hAnsiTheme="majorBidi" w:cstheme="majorBidi"/>
          <w:sz w:val="24"/>
          <w:szCs w:val="24"/>
        </w:rPr>
        <w:t xml:space="preserve"> which tends to loosen the polymer matrix network allowing free diffusion of curcumin. The</w:t>
      </w:r>
      <w:r w:rsidR="007B19D2" w:rsidRPr="00301139">
        <w:rPr>
          <w:rFonts w:asciiTheme="majorBidi" w:hAnsiTheme="majorBidi" w:cstheme="majorBidi"/>
          <w:sz w:val="24"/>
          <w:szCs w:val="24"/>
        </w:rPr>
        <w:t xml:space="preserve"> obtained</w:t>
      </w:r>
      <w:r w:rsidRPr="00301139">
        <w:rPr>
          <w:rFonts w:asciiTheme="majorBidi" w:hAnsiTheme="majorBidi" w:cstheme="majorBidi"/>
          <w:sz w:val="24"/>
          <w:szCs w:val="24"/>
        </w:rPr>
        <w:t xml:space="preserve"> release results correlate with the swelling capacities profiles </w:t>
      </w:r>
      <w:r w:rsidR="007B19D2" w:rsidRPr="00301139">
        <w:rPr>
          <w:rFonts w:asciiTheme="majorBidi" w:hAnsiTheme="majorBidi" w:cstheme="majorBidi"/>
          <w:sz w:val="24"/>
          <w:szCs w:val="24"/>
        </w:rPr>
        <w:t>presented previously,</w:t>
      </w:r>
      <w:r w:rsidR="007C0017" w:rsidRPr="00301139">
        <w:rPr>
          <w:rFonts w:asciiTheme="majorBidi" w:hAnsiTheme="majorBidi" w:cstheme="majorBidi"/>
          <w:sz w:val="24"/>
          <w:szCs w:val="24"/>
        </w:rPr>
        <w:t xml:space="preserve"> </w:t>
      </w:r>
      <w:r w:rsidR="004668EE" w:rsidRPr="00301139">
        <w:rPr>
          <w:rFonts w:asciiTheme="majorBidi" w:hAnsiTheme="majorBidi" w:cstheme="majorBidi"/>
          <w:sz w:val="24"/>
          <w:szCs w:val="24"/>
        </w:rPr>
        <w:t xml:space="preserve">further </w:t>
      </w:r>
      <w:r w:rsidR="008F65EF" w:rsidRPr="00301139">
        <w:rPr>
          <w:rFonts w:asciiTheme="majorBidi" w:hAnsiTheme="majorBidi" w:cstheme="majorBidi"/>
          <w:sz w:val="24"/>
          <w:szCs w:val="24"/>
        </w:rPr>
        <w:t>approving</w:t>
      </w:r>
      <w:r w:rsidR="004668EE" w:rsidRPr="00301139">
        <w:rPr>
          <w:rFonts w:asciiTheme="majorBidi" w:hAnsiTheme="majorBidi" w:cstheme="majorBidi"/>
          <w:sz w:val="24"/>
          <w:szCs w:val="24"/>
        </w:rPr>
        <w:t xml:space="preserve"> the</w:t>
      </w:r>
      <w:r w:rsidR="007B19D2" w:rsidRPr="00301139">
        <w:rPr>
          <w:rFonts w:asciiTheme="majorBidi" w:hAnsiTheme="majorBidi" w:cstheme="majorBidi"/>
          <w:sz w:val="24"/>
          <w:szCs w:val="24"/>
        </w:rPr>
        <w:t xml:space="preserve"> release</w:t>
      </w:r>
      <w:r w:rsidR="008F65EF" w:rsidRPr="00301139">
        <w:rPr>
          <w:rFonts w:asciiTheme="majorBidi" w:hAnsiTheme="majorBidi" w:cstheme="majorBidi"/>
          <w:sz w:val="24"/>
          <w:szCs w:val="24"/>
        </w:rPr>
        <w:t>d</w:t>
      </w:r>
      <w:r w:rsidR="007B19D2" w:rsidRPr="00301139">
        <w:rPr>
          <w:rFonts w:asciiTheme="majorBidi" w:hAnsiTheme="majorBidi" w:cstheme="majorBidi"/>
          <w:sz w:val="24"/>
          <w:szCs w:val="24"/>
        </w:rPr>
        <w:t xml:space="preserve"> </w:t>
      </w:r>
      <w:r w:rsidR="008F65EF" w:rsidRPr="00301139">
        <w:rPr>
          <w:rFonts w:asciiTheme="majorBidi" w:hAnsiTheme="majorBidi" w:cstheme="majorBidi"/>
          <w:sz w:val="24"/>
          <w:szCs w:val="24"/>
        </w:rPr>
        <w:t xml:space="preserve">amount </w:t>
      </w:r>
      <w:r w:rsidR="007B19D2" w:rsidRPr="00301139">
        <w:rPr>
          <w:rFonts w:asciiTheme="majorBidi" w:hAnsiTheme="majorBidi" w:cstheme="majorBidi"/>
          <w:sz w:val="24"/>
          <w:szCs w:val="24"/>
        </w:rPr>
        <w:t xml:space="preserve">of curcumin from the MCP-chitosan composite matrix. </w:t>
      </w:r>
    </w:p>
    <w:p w14:paraId="5CF6AE1F" w14:textId="494BF200" w:rsidR="00301139" w:rsidRDefault="006A6D64" w:rsidP="004D4E48">
      <w:pPr>
        <w:spacing w:after="0" w:line="360" w:lineRule="auto"/>
        <w:rPr>
          <w:rFonts w:asciiTheme="majorBidi" w:hAnsiTheme="majorBidi" w:cstheme="majorBidi"/>
          <w:sz w:val="24"/>
          <w:szCs w:val="24"/>
          <w:lang w:val="en-MY"/>
        </w:rPr>
      </w:pPr>
      <w:r w:rsidRPr="00301139">
        <w:rPr>
          <w:rFonts w:asciiTheme="majorBidi" w:hAnsiTheme="majorBidi" w:cstheme="majorBidi"/>
          <w:sz w:val="24"/>
          <w:szCs w:val="24"/>
          <w:shd w:val="clear" w:color="auto" w:fill="FFFFFF"/>
        </w:rPr>
        <w:lastRenderedPageBreak/>
        <w:t>In order to investigate the mechanism of curcumin release from the MCPCNPs in c</w:t>
      </w:r>
      <w:r w:rsidR="005611C7" w:rsidRPr="00301139">
        <w:rPr>
          <w:rFonts w:asciiTheme="majorBidi" w:hAnsiTheme="majorBidi" w:cstheme="majorBidi"/>
          <w:sz w:val="24"/>
          <w:szCs w:val="24"/>
          <w:shd w:val="clear" w:color="auto" w:fill="FFFFFF"/>
        </w:rPr>
        <w:t>ae</w:t>
      </w:r>
      <w:r w:rsidRPr="00301139">
        <w:rPr>
          <w:rFonts w:asciiTheme="majorBidi" w:hAnsiTheme="majorBidi" w:cstheme="majorBidi"/>
          <w:sz w:val="24"/>
          <w:szCs w:val="24"/>
          <w:shd w:val="clear" w:color="auto" w:fill="FFFFFF"/>
        </w:rPr>
        <w:t xml:space="preserve">cal medium, the </w:t>
      </w:r>
      <w:r w:rsidR="00335129" w:rsidRPr="00301139">
        <w:rPr>
          <w:rFonts w:asciiTheme="majorBidi" w:hAnsiTheme="majorBidi" w:cstheme="majorBidi"/>
          <w:sz w:val="24"/>
          <w:szCs w:val="24"/>
          <w:shd w:val="clear" w:color="auto" w:fill="FFFFFF"/>
        </w:rPr>
        <w:t xml:space="preserve">data were fitted to </w:t>
      </w:r>
      <w:r w:rsidRPr="00301139">
        <w:rPr>
          <w:rFonts w:asciiTheme="majorBidi" w:hAnsiTheme="majorBidi" w:cstheme="majorBidi"/>
          <w:sz w:val="24"/>
          <w:szCs w:val="24"/>
          <w:shd w:val="clear" w:color="auto" w:fill="FFFFFF"/>
        </w:rPr>
        <w:t xml:space="preserve">the </w:t>
      </w:r>
      <w:r w:rsidR="00335129" w:rsidRPr="00301139">
        <w:rPr>
          <w:rFonts w:asciiTheme="majorBidi" w:hAnsiTheme="majorBidi" w:cstheme="majorBidi"/>
          <w:sz w:val="24"/>
          <w:szCs w:val="24"/>
          <w:shd w:val="clear" w:color="auto" w:fill="FFFFFF"/>
        </w:rPr>
        <w:t>zero-order, first-order, Higuchi and Korsmeyer–Peppas models [</w:t>
      </w:r>
      <w:r w:rsidR="00215C15" w:rsidRPr="00301139">
        <w:rPr>
          <w:rFonts w:asciiTheme="majorBidi" w:hAnsiTheme="majorBidi" w:cstheme="majorBidi"/>
          <w:sz w:val="24"/>
          <w:szCs w:val="24"/>
          <w:shd w:val="clear" w:color="auto" w:fill="FFFFFF"/>
        </w:rPr>
        <w:t>27</w:t>
      </w:r>
      <w:r w:rsidR="005D3F93" w:rsidRPr="00301139">
        <w:rPr>
          <w:rFonts w:asciiTheme="majorBidi" w:hAnsiTheme="majorBidi" w:cstheme="majorBidi"/>
          <w:sz w:val="24"/>
          <w:szCs w:val="24"/>
          <w:shd w:val="clear" w:color="auto" w:fill="FFFFFF"/>
        </w:rPr>
        <w:t>] and</w:t>
      </w:r>
      <w:r w:rsidR="00335129" w:rsidRPr="00301139">
        <w:rPr>
          <w:rFonts w:asciiTheme="majorBidi" w:hAnsiTheme="majorBidi" w:cstheme="majorBidi"/>
          <w:sz w:val="24"/>
          <w:szCs w:val="24"/>
          <w:lang w:val="en-MY"/>
        </w:rPr>
        <w:t xml:space="preserve"> </w:t>
      </w:r>
      <w:r w:rsidR="00CC1985" w:rsidRPr="00301139">
        <w:rPr>
          <w:rFonts w:asciiTheme="majorBidi" w:hAnsiTheme="majorBidi" w:cstheme="majorBidi"/>
          <w:sz w:val="24"/>
          <w:szCs w:val="24"/>
          <w:lang w:val="en-MY"/>
        </w:rPr>
        <w:t xml:space="preserve">results </w:t>
      </w:r>
      <w:r w:rsidR="00575B6F" w:rsidRPr="00301139">
        <w:rPr>
          <w:rFonts w:asciiTheme="majorBidi" w:hAnsiTheme="majorBidi" w:cstheme="majorBidi"/>
          <w:sz w:val="24"/>
          <w:szCs w:val="24"/>
          <w:lang w:val="en-MY"/>
        </w:rPr>
        <w:t xml:space="preserve">are </w:t>
      </w:r>
      <w:r w:rsidRPr="00301139">
        <w:rPr>
          <w:rFonts w:asciiTheme="majorBidi" w:hAnsiTheme="majorBidi" w:cstheme="majorBidi"/>
          <w:sz w:val="24"/>
          <w:szCs w:val="24"/>
          <w:lang w:val="en-MY"/>
        </w:rPr>
        <w:t>presented i</w:t>
      </w:r>
      <w:r w:rsidR="00335129" w:rsidRPr="00301139">
        <w:rPr>
          <w:rFonts w:asciiTheme="majorBidi" w:hAnsiTheme="majorBidi" w:cstheme="majorBidi"/>
          <w:sz w:val="24"/>
          <w:szCs w:val="24"/>
          <w:lang w:val="en-MY"/>
        </w:rPr>
        <w:t xml:space="preserve">n Table 1. </w:t>
      </w:r>
    </w:p>
    <w:p w14:paraId="018FD90C" w14:textId="77777777" w:rsidR="00301139" w:rsidRDefault="00301139" w:rsidP="004D4E48">
      <w:pPr>
        <w:spacing w:after="0" w:line="360" w:lineRule="auto"/>
        <w:rPr>
          <w:rFonts w:asciiTheme="majorBidi" w:hAnsiTheme="majorBidi" w:cstheme="majorBidi"/>
          <w:sz w:val="24"/>
          <w:szCs w:val="24"/>
          <w:lang w:val="en-MY"/>
        </w:rPr>
      </w:pPr>
    </w:p>
    <w:tbl>
      <w:tblPr>
        <w:tblStyle w:val="TableGrid"/>
        <w:tblW w:w="0" w:type="auto"/>
        <w:tblLook w:val="04A0" w:firstRow="1" w:lastRow="0" w:firstColumn="1" w:lastColumn="0" w:noHBand="0" w:noVBand="1"/>
      </w:tblPr>
      <w:tblGrid>
        <w:gridCol w:w="2898"/>
        <w:gridCol w:w="2610"/>
      </w:tblGrid>
      <w:tr w:rsidR="00301139" w14:paraId="072D23DF" w14:textId="77777777" w:rsidTr="00E77A5B">
        <w:tc>
          <w:tcPr>
            <w:tcW w:w="2898" w:type="dxa"/>
          </w:tcPr>
          <w:p w14:paraId="3432A014"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Model</w:t>
            </w:r>
          </w:p>
        </w:tc>
        <w:tc>
          <w:tcPr>
            <w:tcW w:w="2610" w:type="dxa"/>
          </w:tcPr>
          <w:p w14:paraId="15340193"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 xml:space="preserve"> r</w:t>
            </w:r>
            <w:r w:rsidRPr="002F1458">
              <w:rPr>
                <w:rFonts w:ascii="Times New Roman" w:hAnsi="Times New Roman" w:cs="Times New Roman"/>
                <w:vertAlign w:val="superscript"/>
              </w:rPr>
              <w:t>2</w:t>
            </w:r>
            <w:r w:rsidRPr="002F1458">
              <w:rPr>
                <w:rFonts w:ascii="Times New Roman" w:hAnsi="Times New Roman" w:cs="Times New Roman"/>
              </w:rPr>
              <w:t xml:space="preserve"> for complete profile</w:t>
            </w:r>
          </w:p>
        </w:tc>
      </w:tr>
      <w:tr w:rsidR="00301139" w14:paraId="7EDB9B6F" w14:textId="77777777" w:rsidTr="00E77A5B">
        <w:tc>
          <w:tcPr>
            <w:tcW w:w="2898" w:type="dxa"/>
          </w:tcPr>
          <w:p w14:paraId="69C5CFB7" w14:textId="77777777" w:rsidR="00301139" w:rsidRPr="002F1458" w:rsidRDefault="00301139" w:rsidP="00E77A5B">
            <w:pPr>
              <w:rPr>
                <w:rFonts w:ascii="Times New Roman" w:hAnsi="Times New Roman" w:cs="Times New Roman"/>
              </w:rPr>
            </w:pPr>
            <w:r w:rsidRPr="002F1458">
              <w:rPr>
                <w:rFonts w:ascii="Times New Roman" w:hAnsi="Times New Roman" w:cs="Times New Roman"/>
                <w:bCs/>
              </w:rPr>
              <w:t>Korsmeyer-Peppa</w:t>
            </w:r>
            <w:r>
              <w:rPr>
                <w:rFonts w:ascii="Times New Roman" w:hAnsi="Times New Roman" w:cs="Times New Roman"/>
                <w:bCs/>
              </w:rPr>
              <w:t>s</w:t>
            </w:r>
          </w:p>
        </w:tc>
        <w:tc>
          <w:tcPr>
            <w:tcW w:w="2610" w:type="dxa"/>
          </w:tcPr>
          <w:p w14:paraId="64BE980A"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0.986</w:t>
            </w:r>
          </w:p>
        </w:tc>
      </w:tr>
      <w:tr w:rsidR="00301139" w14:paraId="238125CE" w14:textId="77777777" w:rsidTr="00E77A5B">
        <w:tc>
          <w:tcPr>
            <w:tcW w:w="2898" w:type="dxa"/>
          </w:tcPr>
          <w:p w14:paraId="49E6EF6E"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Higuchi</w:t>
            </w:r>
          </w:p>
        </w:tc>
        <w:tc>
          <w:tcPr>
            <w:tcW w:w="2610" w:type="dxa"/>
          </w:tcPr>
          <w:p w14:paraId="3B7C1D69"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0.954</w:t>
            </w:r>
          </w:p>
        </w:tc>
      </w:tr>
      <w:tr w:rsidR="00301139" w14:paraId="6DBC38F9" w14:textId="77777777" w:rsidTr="00E77A5B">
        <w:tc>
          <w:tcPr>
            <w:tcW w:w="2898" w:type="dxa"/>
          </w:tcPr>
          <w:p w14:paraId="2C940F74"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First-order</w:t>
            </w:r>
          </w:p>
        </w:tc>
        <w:tc>
          <w:tcPr>
            <w:tcW w:w="2610" w:type="dxa"/>
          </w:tcPr>
          <w:p w14:paraId="472190C9"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0.920</w:t>
            </w:r>
          </w:p>
        </w:tc>
      </w:tr>
      <w:tr w:rsidR="00301139" w14:paraId="35EDDCA7" w14:textId="77777777" w:rsidTr="00E77A5B">
        <w:tc>
          <w:tcPr>
            <w:tcW w:w="2898" w:type="dxa"/>
          </w:tcPr>
          <w:p w14:paraId="68E28D02"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Zero-order</w:t>
            </w:r>
          </w:p>
        </w:tc>
        <w:tc>
          <w:tcPr>
            <w:tcW w:w="2610" w:type="dxa"/>
          </w:tcPr>
          <w:p w14:paraId="56487CF0" w14:textId="77777777" w:rsidR="00301139" w:rsidRPr="002F1458" w:rsidRDefault="00301139" w:rsidP="00E77A5B">
            <w:pPr>
              <w:rPr>
                <w:rFonts w:ascii="Times New Roman" w:hAnsi="Times New Roman" w:cs="Times New Roman"/>
              </w:rPr>
            </w:pPr>
            <w:r w:rsidRPr="002F1458">
              <w:rPr>
                <w:rFonts w:ascii="Times New Roman" w:hAnsi="Times New Roman" w:cs="Times New Roman"/>
              </w:rPr>
              <w:t>0.847</w:t>
            </w:r>
          </w:p>
        </w:tc>
      </w:tr>
    </w:tbl>
    <w:p w14:paraId="0E4748FC" w14:textId="6F4E1B3F" w:rsidR="00301139" w:rsidRPr="007F03DC" w:rsidRDefault="00301139" w:rsidP="00301139">
      <w:pPr>
        <w:pStyle w:val="NormalWeb"/>
        <w:spacing w:before="0" w:beforeAutospacing="0" w:after="0" w:afterAutospacing="0" w:line="360" w:lineRule="auto"/>
        <w:rPr>
          <w:rFonts w:asciiTheme="majorBidi" w:hAnsiTheme="majorBidi" w:cstheme="majorBidi"/>
          <w:bCs/>
          <w:color w:val="000000" w:themeColor="text1"/>
          <w:kern w:val="24"/>
          <w:lang w:val="en-US"/>
        </w:rPr>
      </w:pPr>
      <w:r>
        <w:rPr>
          <w:rFonts w:asciiTheme="majorBidi" w:hAnsiTheme="majorBidi" w:cstheme="majorBidi"/>
          <w:noProof/>
        </w:rPr>
        <w:t xml:space="preserve">Table 1: </w:t>
      </w:r>
      <w:r>
        <w:rPr>
          <w:rFonts w:asciiTheme="majorBidi" w:hAnsiTheme="majorBidi" w:cstheme="majorBidi"/>
          <w:noProof/>
        </w:rPr>
        <w:t>Correlation coefficients of best fits to studied models</w:t>
      </w:r>
    </w:p>
    <w:p w14:paraId="0EF7E796" w14:textId="436FC0E7" w:rsidR="00301139" w:rsidRDefault="00301139" w:rsidP="004D4E48">
      <w:pPr>
        <w:spacing w:after="0" w:line="360" w:lineRule="auto"/>
        <w:rPr>
          <w:rFonts w:asciiTheme="majorBidi" w:hAnsiTheme="majorBidi" w:cstheme="majorBidi"/>
          <w:sz w:val="24"/>
          <w:szCs w:val="24"/>
          <w:lang w:val="en-MY"/>
        </w:rPr>
      </w:pPr>
    </w:p>
    <w:p w14:paraId="2E75F420" w14:textId="248EA25F" w:rsidR="004D4E48" w:rsidRPr="00301139" w:rsidRDefault="00451444" w:rsidP="004D4E48">
      <w:pPr>
        <w:spacing w:after="0" w:line="360" w:lineRule="auto"/>
        <w:rPr>
          <w:rFonts w:asciiTheme="majorBidi" w:hAnsiTheme="majorBidi" w:cstheme="majorBidi"/>
          <w:sz w:val="24"/>
          <w:szCs w:val="24"/>
        </w:rPr>
      </w:pPr>
      <w:r w:rsidRPr="00301139">
        <w:rPr>
          <w:rFonts w:asciiTheme="majorBidi" w:eastAsia="MinionPro-Regular" w:hAnsiTheme="majorBidi" w:cstheme="majorBidi"/>
          <w:sz w:val="24"/>
          <w:szCs w:val="24"/>
          <w:lang w:val="en-MY"/>
        </w:rPr>
        <w:t xml:space="preserve">The </w:t>
      </w:r>
      <w:r w:rsidR="00925DDB" w:rsidRPr="00301139">
        <w:rPr>
          <w:rFonts w:asciiTheme="majorBidi" w:eastAsia="MinionPro-Regular" w:hAnsiTheme="majorBidi" w:cstheme="majorBidi"/>
          <w:sz w:val="24"/>
          <w:szCs w:val="24"/>
          <w:lang w:val="en-MY"/>
        </w:rPr>
        <w:t>model</w:t>
      </w:r>
      <w:r w:rsidR="00AC23AF" w:rsidRPr="00301139">
        <w:rPr>
          <w:rFonts w:asciiTheme="majorBidi" w:eastAsia="MinionPro-Regular" w:hAnsiTheme="majorBidi" w:cstheme="majorBidi"/>
          <w:sz w:val="24"/>
          <w:szCs w:val="24"/>
          <w:lang w:val="en-MY"/>
        </w:rPr>
        <w:t>s</w:t>
      </w:r>
      <w:r w:rsidR="00925DDB" w:rsidRPr="00301139">
        <w:rPr>
          <w:rFonts w:asciiTheme="majorBidi" w:eastAsia="MinionPro-Regular" w:hAnsiTheme="majorBidi" w:cstheme="majorBidi"/>
          <w:sz w:val="24"/>
          <w:szCs w:val="24"/>
          <w:lang w:val="en-MY"/>
        </w:rPr>
        <w:t xml:space="preserve"> </w:t>
      </w:r>
      <w:r w:rsidR="00AC23AF" w:rsidRPr="00301139">
        <w:rPr>
          <w:rFonts w:asciiTheme="majorBidi" w:eastAsia="MinionPro-Regular" w:hAnsiTheme="majorBidi" w:cstheme="majorBidi"/>
          <w:sz w:val="24"/>
          <w:szCs w:val="24"/>
          <w:lang w:val="en-MY"/>
        </w:rPr>
        <w:t>were</w:t>
      </w:r>
      <w:r w:rsidR="00925DDB" w:rsidRPr="00301139">
        <w:rPr>
          <w:rFonts w:asciiTheme="majorBidi" w:eastAsia="MinionPro-Regular" w:hAnsiTheme="majorBidi" w:cstheme="majorBidi"/>
          <w:sz w:val="24"/>
          <w:szCs w:val="24"/>
          <w:lang w:val="en-MY"/>
        </w:rPr>
        <w:t xml:space="preserve"> not fitted to </w:t>
      </w:r>
      <w:r w:rsidR="00255BCA" w:rsidRPr="00301139">
        <w:rPr>
          <w:rFonts w:asciiTheme="majorBidi" w:eastAsia="MinionPro-Regular" w:hAnsiTheme="majorBidi" w:cstheme="majorBidi"/>
          <w:sz w:val="24"/>
          <w:szCs w:val="24"/>
          <w:lang w:val="en-MY"/>
        </w:rPr>
        <w:t xml:space="preserve">the </w:t>
      </w:r>
      <w:r w:rsidR="00925DDB" w:rsidRPr="00301139">
        <w:rPr>
          <w:rFonts w:asciiTheme="majorBidi" w:eastAsia="MinionPro-Regular" w:hAnsiTheme="majorBidi" w:cstheme="majorBidi"/>
          <w:sz w:val="24"/>
          <w:szCs w:val="24"/>
          <w:lang w:val="en-MY"/>
        </w:rPr>
        <w:t xml:space="preserve">release </w:t>
      </w:r>
      <w:r w:rsidR="00255BCA" w:rsidRPr="00301139">
        <w:rPr>
          <w:rFonts w:asciiTheme="majorBidi" w:eastAsia="MinionPro-Regular" w:hAnsiTheme="majorBidi" w:cstheme="majorBidi"/>
          <w:sz w:val="24"/>
          <w:szCs w:val="24"/>
          <w:lang w:val="en-MY"/>
        </w:rPr>
        <w:t xml:space="preserve">profile </w:t>
      </w:r>
      <w:r w:rsidR="00925DDB" w:rsidRPr="00301139">
        <w:rPr>
          <w:rFonts w:asciiTheme="majorBidi" w:eastAsia="MinionPro-Regular" w:hAnsiTheme="majorBidi" w:cstheme="majorBidi"/>
          <w:sz w:val="24"/>
          <w:szCs w:val="24"/>
          <w:lang w:val="en-MY"/>
        </w:rPr>
        <w:t xml:space="preserve">in pH 1.2 medium because less than 15% of curcumin was released within </w:t>
      </w:r>
      <w:r w:rsidR="00CC1985" w:rsidRPr="00301139">
        <w:rPr>
          <w:rFonts w:asciiTheme="majorBidi" w:eastAsia="MinionPro-Regular" w:hAnsiTheme="majorBidi" w:cstheme="majorBidi"/>
          <w:sz w:val="24"/>
          <w:szCs w:val="24"/>
          <w:lang w:val="en-MY"/>
        </w:rPr>
        <w:t>the 2hr study period</w:t>
      </w:r>
      <w:r w:rsidR="00925DDB" w:rsidRPr="00301139">
        <w:rPr>
          <w:rFonts w:asciiTheme="majorBidi" w:eastAsia="MinionPro-Regular" w:hAnsiTheme="majorBidi" w:cstheme="majorBidi"/>
          <w:sz w:val="24"/>
          <w:szCs w:val="24"/>
          <w:lang w:val="en-MY"/>
        </w:rPr>
        <w:t xml:space="preserve"> (stipulated gastric resident time)</w:t>
      </w:r>
      <w:r w:rsidR="00D26539" w:rsidRPr="00301139">
        <w:rPr>
          <w:rFonts w:asciiTheme="majorBidi" w:eastAsia="MinionPro-Regular" w:hAnsiTheme="majorBidi" w:cstheme="majorBidi"/>
          <w:sz w:val="24"/>
          <w:szCs w:val="24"/>
          <w:lang w:val="en-MY"/>
        </w:rPr>
        <w:t xml:space="preserve"> </w:t>
      </w:r>
      <w:r w:rsidR="006A6D64" w:rsidRPr="00301139">
        <w:rPr>
          <w:rFonts w:asciiTheme="majorBidi" w:eastAsia="MinionPro-Regular" w:hAnsiTheme="majorBidi" w:cstheme="majorBidi"/>
          <w:sz w:val="24"/>
          <w:szCs w:val="24"/>
          <w:lang w:val="en-MY"/>
        </w:rPr>
        <w:t>and aptly</w:t>
      </w:r>
      <w:r w:rsidR="00D26539" w:rsidRPr="00301139">
        <w:rPr>
          <w:rFonts w:asciiTheme="majorBidi" w:eastAsia="MinionPro-Regular" w:hAnsiTheme="majorBidi" w:cstheme="majorBidi"/>
          <w:sz w:val="24"/>
          <w:szCs w:val="24"/>
          <w:lang w:val="en-MY"/>
        </w:rPr>
        <w:t>,</w:t>
      </w:r>
      <w:r w:rsidR="006A6D64" w:rsidRPr="00301139">
        <w:rPr>
          <w:rFonts w:asciiTheme="majorBidi" w:eastAsia="MinionPro-Regular" w:hAnsiTheme="majorBidi" w:cstheme="majorBidi"/>
          <w:sz w:val="24"/>
          <w:szCs w:val="24"/>
          <w:lang w:val="en-MY"/>
        </w:rPr>
        <w:t xml:space="preserve"> the release</w:t>
      </w:r>
      <w:r w:rsidR="00255BCA" w:rsidRPr="00301139">
        <w:rPr>
          <w:rFonts w:asciiTheme="majorBidi" w:eastAsia="MinionPro-Regular" w:hAnsiTheme="majorBidi" w:cstheme="majorBidi"/>
          <w:sz w:val="24"/>
          <w:szCs w:val="24"/>
          <w:lang w:val="en-MY"/>
        </w:rPr>
        <w:t xml:space="preserve"> of curcumin</w:t>
      </w:r>
      <w:r w:rsidR="006A6D64" w:rsidRPr="00301139">
        <w:rPr>
          <w:rFonts w:asciiTheme="majorBidi" w:eastAsia="MinionPro-Regular" w:hAnsiTheme="majorBidi" w:cstheme="majorBidi"/>
          <w:sz w:val="24"/>
          <w:szCs w:val="24"/>
          <w:lang w:val="en-MY"/>
        </w:rPr>
        <w:t xml:space="preserve"> in pH 1.2</w:t>
      </w:r>
      <w:r w:rsidR="00D26539" w:rsidRPr="00301139">
        <w:rPr>
          <w:rFonts w:asciiTheme="majorBidi" w:eastAsia="MinionPro-Regular" w:hAnsiTheme="majorBidi" w:cstheme="majorBidi"/>
          <w:sz w:val="24"/>
          <w:szCs w:val="24"/>
          <w:lang w:val="en-MY"/>
        </w:rPr>
        <w:t xml:space="preserve"> (stomach)</w:t>
      </w:r>
      <w:r w:rsidR="006A6D64" w:rsidRPr="00301139">
        <w:rPr>
          <w:rFonts w:asciiTheme="majorBidi" w:eastAsia="MinionPro-Regular" w:hAnsiTheme="majorBidi" w:cstheme="majorBidi"/>
          <w:sz w:val="24"/>
          <w:szCs w:val="24"/>
          <w:lang w:val="en-MY"/>
        </w:rPr>
        <w:t xml:space="preserve"> is </w:t>
      </w:r>
      <w:r w:rsidR="00AC23AF" w:rsidRPr="00301139">
        <w:rPr>
          <w:rFonts w:asciiTheme="majorBidi" w:eastAsia="MinionPro-Regular" w:hAnsiTheme="majorBidi" w:cstheme="majorBidi"/>
          <w:sz w:val="24"/>
          <w:szCs w:val="24"/>
          <w:lang w:val="en-MY"/>
        </w:rPr>
        <w:t xml:space="preserve">not very </w:t>
      </w:r>
      <w:r w:rsidR="00925DDB" w:rsidRPr="00301139">
        <w:rPr>
          <w:rFonts w:asciiTheme="majorBidi" w:eastAsia="MinionPro-Regular" w:hAnsiTheme="majorBidi" w:cstheme="majorBidi"/>
          <w:sz w:val="24"/>
          <w:szCs w:val="24"/>
          <w:lang w:val="en-MY"/>
        </w:rPr>
        <w:t>relevan</w:t>
      </w:r>
      <w:r w:rsidR="00AC23AF" w:rsidRPr="00301139">
        <w:rPr>
          <w:rFonts w:asciiTheme="majorBidi" w:eastAsia="MinionPro-Regular" w:hAnsiTheme="majorBidi" w:cstheme="majorBidi"/>
          <w:sz w:val="24"/>
          <w:szCs w:val="24"/>
          <w:lang w:val="en-MY"/>
        </w:rPr>
        <w:t>t</w:t>
      </w:r>
      <w:r w:rsidR="00925DDB" w:rsidRPr="00301139">
        <w:rPr>
          <w:rFonts w:asciiTheme="majorBidi" w:eastAsia="MinionPro-Regular" w:hAnsiTheme="majorBidi" w:cstheme="majorBidi"/>
          <w:sz w:val="24"/>
          <w:szCs w:val="24"/>
          <w:lang w:val="en-MY"/>
        </w:rPr>
        <w:t xml:space="preserve"> to the presen</w:t>
      </w:r>
      <w:r w:rsidR="00AC23AF" w:rsidRPr="00301139">
        <w:rPr>
          <w:rFonts w:asciiTheme="majorBidi" w:eastAsia="MinionPro-Regular" w:hAnsiTheme="majorBidi" w:cstheme="majorBidi"/>
          <w:sz w:val="24"/>
          <w:szCs w:val="24"/>
          <w:lang w:val="en-MY"/>
        </w:rPr>
        <w:t>t</w:t>
      </w:r>
      <w:r w:rsidR="00925DDB" w:rsidRPr="00301139">
        <w:rPr>
          <w:rFonts w:asciiTheme="majorBidi" w:eastAsia="MinionPro-Regular" w:hAnsiTheme="majorBidi" w:cstheme="majorBidi"/>
          <w:sz w:val="24"/>
          <w:szCs w:val="24"/>
          <w:lang w:val="en-MY"/>
        </w:rPr>
        <w:t xml:space="preserve"> pursuit. </w:t>
      </w:r>
      <w:r w:rsidR="00575B6F" w:rsidRPr="00301139">
        <w:rPr>
          <w:rFonts w:asciiTheme="majorBidi" w:eastAsia="MinionPro-Regular" w:hAnsiTheme="majorBidi" w:cstheme="majorBidi"/>
          <w:sz w:val="24"/>
          <w:szCs w:val="24"/>
          <w:lang w:val="en-MY"/>
        </w:rPr>
        <w:t xml:space="preserve">Curcumin release </w:t>
      </w:r>
      <w:r w:rsidR="00255BCA" w:rsidRPr="00301139">
        <w:rPr>
          <w:rFonts w:asciiTheme="majorBidi" w:eastAsia="MinionPro-Regular" w:hAnsiTheme="majorBidi" w:cstheme="majorBidi"/>
          <w:sz w:val="24"/>
          <w:szCs w:val="24"/>
          <w:lang w:val="en-MY"/>
        </w:rPr>
        <w:t xml:space="preserve">was </w:t>
      </w:r>
      <w:r w:rsidR="00575B6F" w:rsidRPr="00301139">
        <w:rPr>
          <w:rFonts w:asciiTheme="majorBidi" w:eastAsia="MinionPro-Regular" w:hAnsiTheme="majorBidi" w:cstheme="majorBidi"/>
          <w:sz w:val="24"/>
          <w:szCs w:val="24"/>
          <w:lang w:val="en-MY"/>
        </w:rPr>
        <w:t>best fit</w:t>
      </w:r>
      <w:r w:rsidR="00255BCA" w:rsidRPr="00301139">
        <w:rPr>
          <w:rFonts w:asciiTheme="majorBidi" w:eastAsia="MinionPro-Regular" w:hAnsiTheme="majorBidi" w:cstheme="majorBidi"/>
          <w:sz w:val="24"/>
          <w:szCs w:val="24"/>
          <w:lang w:val="en-MY"/>
        </w:rPr>
        <w:t xml:space="preserve">ted to </w:t>
      </w:r>
      <w:r w:rsidR="00575B6F" w:rsidRPr="00301139">
        <w:rPr>
          <w:rFonts w:asciiTheme="majorBidi" w:eastAsia="MinionPro-Regular" w:hAnsiTheme="majorBidi" w:cstheme="majorBidi"/>
          <w:sz w:val="24"/>
          <w:szCs w:val="24"/>
          <w:lang w:val="en-MY"/>
        </w:rPr>
        <w:t>the Korsmeyer-Peppas model</w:t>
      </w:r>
      <w:r w:rsidR="005611C7" w:rsidRPr="00301139">
        <w:rPr>
          <w:rFonts w:asciiTheme="majorBidi" w:eastAsia="MinionPro-Regular" w:hAnsiTheme="majorBidi" w:cstheme="majorBidi"/>
          <w:sz w:val="24"/>
          <w:szCs w:val="24"/>
          <w:lang w:val="en-MY"/>
        </w:rPr>
        <w:t xml:space="preserve"> with a correlation of 0.986 an</w:t>
      </w:r>
      <w:r w:rsidR="00255BCA" w:rsidRPr="00301139">
        <w:rPr>
          <w:rFonts w:asciiTheme="majorBidi" w:eastAsia="MinionPro-Regular" w:hAnsiTheme="majorBidi" w:cstheme="majorBidi"/>
          <w:sz w:val="24"/>
          <w:szCs w:val="24"/>
          <w:lang w:val="en-MY"/>
        </w:rPr>
        <w:t>d an</w:t>
      </w:r>
      <w:r w:rsidR="005611C7" w:rsidRPr="00301139">
        <w:rPr>
          <w:rFonts w:asciiTheme="majorBidi" w:eastAsia="MinionPro-Regular" w:hAnsiTheme="majorBidi" w:cstheme="majorBidi"/>
          <w:sz w:val="24"/>
          <w:szCs w:val="24"/>
          <w:lang w:val="en-MY"/>
        </w:rPr>
        <w:t xml:space="preserve"> exponent (n) of 0.27</w:t>
      </w:r>
      <w:r w:rsidR="009D0F6B" w:rsidRPr="00301139">
        <w:rPr>
          <w:rFonts w:asciiTheme="majorBidi" w:eastAsia="MinionPro-Regular" w:hAnsiTheme="majorBidi" w:cstheme="majorBidi"/>
          <w:sz w:val="24"/>
          <w:szCs w:val="24"/>
          <w:lang w:val="en-MY"/>
        </w:rPr>
        <w:t>, (Table 1)</w:t>
      </w:r>
      <w:r w:rsidR="005611C7" w:rsidRPr="00301139">
        <w:rPr>
          <w:rFonts w:asciiTheme="majorBidi" w:eastAsia="MinionPro-Regular" w:hAnsiTheme="majorBidi" w:cstheme="majorBidi"/>
          <w:sz w:val="24"/>
          <w:szCs w:val="24"/>
          <w:lang w:val="en-MY"/>
        </w:rPr>
        <w:t>. This indicates that the release mechanism follow</w:t>
      </w:r>
      <w:r w:rsidR="00255BCA" w:rsidRPr="00301139">
        <w:rPr>
          <w:rFonts w:asciiTheme="majorBidi" w:eastAsia="MinionPro-Regular" w:hAnsiTheme="majorBidi" w:cstheme="majorBidi"/>
          <w:sz w:val="24"/>
          <w:szCs w:val="24"/>
          <w:lang w:val="en-MY"/>
        </w:rPr>
        <w:t xml:space="preserve">ed </w:t>
      </w:r>
      <w:r w:rsidR="005611C7" w:rsidRPr="00301139">
        <w:rPr>
          <w:rFonts w:asciiTheme="majorBidi" w:eastAsia="MinionPro-Regular" w:hAnsiTheme="majorBidi" w:cstheme="majorBidi"/>
          <w:sz w:val="24"/>
          <w:szCs w:val="24"/>
          <w:lang w:val="en-MY"/>
        </w:rPr>
        <w:t>a quasi-Fickian diffusion</w:t>
      </w:r>
      <w:r w:rsidR="00255BCA" w:rsidRPr="00301139">
        <w:rPr>
          <w:rFonts w:asciiTheme="majorBidi" w:eastAsia="MinionPro-Regular" w:hAnsiTheme="majorBidi" w:cstheme="majorBidi"/>
          <w:sz w:val="24"/>
          <w:szCs w:val="24"/>
          <w:lang w:val="en-MY"/>
        </w:rPr>
        <w:t xml:space="preserve"> mechanism</w:t>
      </w:r>
      <w:r w:rsidR="005611C7" w:rsidRPr="00301139">
        <w:rPr>
          <w:rFonts w:asciiTheme="majorBidi" w:eastAsia="MinionPro-Regular" w:hAnsiTheme="majorBidi" w:cstheme="majorBidi"/>
          <w:sz w:val="24"/>
          <w:szCs w:val="24"/>
          <w:lang w:val="en-MY"/>
        </w:rPr>
        <w:t xml:space="preserve">. We believe that this mechanism is borne </w:t>
      </w:r>
      <w:r w:rsidR="006A7FF0" w:rsidRPr="00301139">
        <w:rPr>
          <w:rFonts w:asciiTheme="majorBidi" w:eastAsia="MinionPro-Regular" w:hAnsiTheme="majorBidi" w:cstheme="majorBidi"/>
          <w:sz w:val="24"/>
          <w:szCs w:val="24"/>
          <w:lang w:val="en-MY"/>
        </w:rPr>
        <w:t>by a</w:t>
      </w:r>
      <w:r w:rsidR="009D0F6B" w:rsidRPr="00301139">
        <w:rPr>
          <w:rFonts w:asciiTheme="majorBidi" w:eastAsia="MinionPro-Regular" w:hAnsiTheme="majorBidi" w:cstheme="majorBidi"/>
          <w:sz w:val="24"/>
          <w:szCs w:val="24"/>
          <w:lang w:val="en-MY"/>
        </w:rPr>
        <w:t xml:space="preserve"> natural propensity of curcumin to diffuse </w:t>
      </w:r>
      <w:r w:rsidR="00906BA4" w:rsidRPr="00301139">
        <w:rPr>
          <w:rFonts w:asciiTheme="majorBidi" w:eastAsia="MinionPro-Regular" w:hAnsiTheme="majorBidi" w:cstheme="majorBidi"/>
          <w:sz w:val="24"/>
          <w:szCs w:val="24"/>
          <w:lang w:val="en-MY"/>
        </w:rPr>
        <w:t xml:space="preserve">passively </w:t>
      </w:r>
      <w:r w:rsidR="009D0F6B" w:rsidRPr="00301139">
        <w:rPr>
          <w:rFonts w:asciiTheme="majorBidi" w:eastAsia="MinionPro-Regular" w:hAnsiTheme="majorBidi" w:cstheme="majorBidi"/>
          <w:sz w:val="24"/>
          <w:szCs w:val="24"/>
          <w:lang w:val="en-MY"/>
        </w:rPr>
        <w:t xml:space="preserve">from the porous matrix </w:t>
      </w:r>
      <w:r w:rsidR="00255BCA" w:rsidRPr="00301139">
        <w:rPr>
          <w:rFonts w:asciiTheme="majorBidi" w:eastAsia="MinionPro-Regular" w:hAnsiTheme="majorBidi" w:cstheme="majorBidi"/>
          <w:sz w:val="24"/>
          <w:szCs w:val="24"/>
          <w:lang w:val="en-MY"/>
        </w:rPr>
        <w:t>of the MCPCNPs</w:t>
      </w:r>
      <w:r w:rsidR="00577FE9" w:rsidRPr="00301139">
        <w:rPr>
          <w:rFonts w:asciiTheme="majorBidi" w:eastAsia="MinionPro-Regular" w:hAnsiTheme="majorBidi" w:cstheme="majorBidi"/>
          <w:sz w:val="24"/>
          <w:szCs w:val="24"/>
          <w:lang w:val="en-MY"/>
        </w:rPr>
        <w:t xml:space="preserve">. Furthermore, </w:t>
      </w:r>
      <w:r w:rsidR="006A7FF0" w:rsidRPr="00301139">
        <w:rPr>
          <w:rFonts w:asciiTheme="majorBidi" w:eastAsia="MinionPro-Regular" w:hAnsiTheme="majorBidi" w:cstheme="majorBidi"/>
          <w:sz w:val="24"/>
          <w:szCs w:val="24"/>
          <w:lang w:val="en-MY"/>
        </w:rPr>
        <w:t xml:space="preserve">diffusion </w:t>
      </w:r>
      <w:r w:rsidR="00577FE9" w:rsidRPr="00301139">
        <w:rPr>
          <w:rFonts w:asciiTheme="majorBidi" w:eastAsia="MinionPro-Regular" w:hAnsiTheme="majorBidi" w:cstheme="majorBidi"/>
          <w:sz w:val="24"/>
          <w:szCs w:val="24"/>
          <w:lang w:val="en-MY"/>
        </w:rPr>
        <w:t xml:space="preserve">was </w:t>
      </w:r>
      <w:r w:rsidR="006A7FF0" w:rsidRPr="00301139">
        <w:rPr>
          <w:rFonts w:asciiTheme="majorBidi" w:eastAsia="MinionPro-Regular" w:hAnsiTheme="majorBidi" w:cstheme="majorBidi"/>
          <w:sz w:val="24"/>
          <w:szCs w:val="24"/>
          <w:lang w:val="en-MY"/>
        </w:rPr>
        <w:t xml:space="preserve">prompted </w:t>
      </w:r>
      <w:r w:rsidR="009D0F6B" w:rsidRPr="00301139">
        <w:rPr>
          <w:rFonts w:asciiTheme="majorBidi" w:eastAsia="MinionPro-Regular" w:hAnsiTheme="majorBidi" w:cstheme="majorBidi"/>
          <w:sz w:val="24"/>
          <w:szCs w:val="24"/>
          <w:lang w:val="en-MY"/>
        </w:rPr>
        <w:t>by degradation of the pectin chains</w:t>
      </w:r>
      <w:r w:rsidR="006A7FF0" w:rsidRPr="00301139">
        <w:rPr>
          <w:rFonts w:asciiTheme="majorBidi" w:eastAsia="MinionPro-Regular" w:hAnsiTheme="majorBidi" w:cstheme="majorBidi"/>
          <w:sz w:val="24"/>
          <w:szCs w:val="24"/>
          <w:lang w:val="en-MY"/>
        </w:rPr>
        <w:t xml:space="preserve">, </w:t>
      </w:r>
      <w:r w:rsidR="00577FE9" w:rsidRPr="00301139">
        <w:rPr>
          <w:rFonts w:asciiTheme="majorBidi" w:eastAsia="MinionPro-Regular" w:hAnsiTheme="majorBidi" w:cstheme="majorBidi"/>
          <w:sz w:val="24"/>
          <w:szCs w:val="24"/>
          <w:lang w:val="en-MY"/>
        </w:rPr>
        <w:t>es</w:t>
      </w:r>
      <w:r w:rsidR="006A7FF0" w:rsidRPr="00301139">
        <w:rPr>
          <w:rFonts w:asciiTheme="majorBidi" w:eastAsia="MinionPro-Regular" w:hAnsiTheme="majorBidi" w:cstheme="majorBidi"/>
          <w:sz w:val="24"/>
          <w:szCs w:val="24"/>
          <w:lang w:val="en-MY"/>
        </w:rPr>
        <w:t xml:space="preserve">pecially </w:t>
      </w:r>
      <w:r w:rsidR="0066323A" w:rsidRPr="00301139">
        <w:rPr>
          <w:rFonts w:asciiTheme="majorBidi" w:eastAsia="MinionPro-Regular" w:hAnsiTheme="majorBidi" w:cstheme="majorBidi"/>
          <w:sz w:val="24"/>
          <w:szCs w:val="24"/>
          <w:lang w:val="en-MY"/>
        </w:rPr>
        <w:t xml:space="preserve">at surface of the </w:t>
      </w:r>
      <w:r w:rsidR="00E11EF1" w:rsidRPr="00301139">
        <w:rPr>
          <w:rFonts w:asciiTheme="majorBidi" w:eastAsia="MinionPro-Regular" w:hAnsiTheme="majorBidi" w:cstheme="majorBidi"/>
          <w:sz w:val="24"/>
          <w:szCs w:val="24"/>
          <w:lang w:val="en-MY"/>
        </w:rPr>
        <w:t xml:space="preserve">particle matrices </w:t>
      </w:r>
      <w:r w:rsidR="0066323A" w:rsidRPr="00301139">
        <w:rPr>
          <w:rFonts w:asciiTheme="majorBidi" w:eastAsia="MinionPro-Regular" w:hAnsiTheme="majorBidi" w:cstheme="majorBidi"/>
          <w:sz w:val="24"/>
          <w:szCs w:val="24"/>
          <w:lang w:val="en-MY"/>
        </w:rPr>
        <w:t>by</w:t>
      </w:r>
      <w:r w:rsidR="009D0F6B" w:rsidRPr="00301139">
        <w:rPr>
          <w:rFonts w:asciiTheme="majorBidi" w:eastAsia="MinionPro-Regular" w:hAnsiTheme="majorBidi" w:cstheme="majorBidi"/>
          <w:sz w:val="24"/>
          <w:szCs w:val="24"/>
          <w:lang w:val="en-MY"/>
        </w:rPr>
        <w:t xml:space="preserve"> enzymes </w:t>
      </w:r>
      <w:r w:rsidR="006A7FF0" w:rsidRPr="00301139">
        <w:rPr>
          <w:rFonts w:asciiTheme="majorBidi" w:eastAsia="MinionPro-Regular" w:hAnsiTheme="majorBidi" w:cstheme="majorBidi"/>
          <w:sz w:val="24"/>
          <w:szCs w:val="24"/>
          <w:lang w:val="en-MY"/>
        </w:rPr>
        <w:t>within the</w:t>
      </w:r>
      <w:r w:rsidR="009D0F6B" w:rsidRPr="00301139">
        <w:rPr>
          <w:rFonts w:asciiTheme="majorBidi" w:eastAsia="MinionPro-Regular" w:hAnsiTheme="majorBidi" w:cstheme="majorBidi"/>
          <w:sz w:val="24"/>
          <w:szCs w:val="24"/>
          <w:lang w:val="en-MY"/>
        </w:rPr>
        <w:t xml:space="preserve"> c</w:t>
      </w:r>
      <w:r w:rsidR="00255BCA" w:rsidRPr="00301139">
        <w:rPr>
          <w:rFonts w:asciiTheme="majorBidi" w:eastAsia="MinionPro-Regular" w:hAnsiTheme="majorBidi" w:cstheme="majorBidi"/>
          <w:sz w:val="24"/>
          <w:szCs w:val="24"/>
          <w:lang w:val="en-MY"/>
        </w:rPr>
        <w:t>aecal medium</w:t>
      </w:r>
      <w:r w:rsidR="009D0F6B" w:rsidRPr="00301139">
        <w:rPr>
          <w:rFonts w:asciiTheme="majorBidi" w:eastAsia="MinionPro-Regular" w:hAnsiTheme="majorBidi" w:cstheme="majorBidi"/>
          <w:sz w:val="24"/>
          <w:szCs w:val="24"/>
          <w:lang w:val="en-MY"/>
        </w:rPr>
        <w:t>.</w:t>
      </w:r>
      <w:r w:rsidR="00335129" w:rsidRPr="00301139">
        <w:rPr>
          <w:rFonts w:asciiTheme="majorBidi" w:hAnsiTheme="majorBidi" w:cstheme="majorBidi"/>
          <w:sz w:val="24"/>
          <w:szCs w:val="24"/>
          <w:lang w:val="en-MY"/>
        </w:rPr>
        <w:t xml:space="preserve"> </w:t>
      </w:r>
      <w:r w:rsidR="009D0F6B" w:rsidRPr="00301139">
        <w:rPr>
          <w:rFonts w:asciiTheme="majorBidi" w:hAnsiTheme="majorBidi" w:cstheme="majorBidi"/>
          <w:sz w:val="24"/>
          <w:szCs w:val="24"/>
          <w:lang w:val="en-MY"/>
        </w:rPr>
        <w:t xml:space="preserve">A closer </w:t>
      </w:r>
      <w:r w:rsidR="006A7FF0" w:rsidRPr="00301139">
        <w:rPr>
          <w:rFonts w:asciiTheme="majorBidi" w:hAnsiTheme="majorBidi" w:cstheme="majorBidi"/>
          <w:sz w:val="24"/>
          <w:szCs w:val="24"/>
          <w:lang w:val="en-MY"/>
        </w:rPr>
        <w:t>study of the</w:t>
      </w:r>
      <w:r w:rsidR="009D0F6B" w:rsidRPr="00301139">
        <w:rPr>
          <w:rFonts w:asciiTheme="majorBidi" w:hAnsiTheme="majorBidi" w:cstheme="majorBidi"/>
          <w:sz w:val="24"/>
          <w:szCs w:val="24"/>
          <w:lang w:val="en-MY"/>
        </w:rPr>
        <w:t xml:space="preserve"> profile in </w:t>
      </w:r>
      <w:r w:rsidR="00255BCA" w:rsidRPr="00301139">
        <w:rPr>
          <w:rFonts w:asciiTheme="majorBidi" w:hAnsiTheme="majorBidi" w:cstheme="majorBidi"/>
          <w:sz w:val="24"/>
          <w:szCs w:val="24"/>
          <w:lang w:val="en-MY"/>
        </w:rPr>
        <w:t xml:space="preserve">the </w:t>
      </w:r>
      <w:r w:rsidR="009D0F6B" w:rsidRPr="00301139">
        <w:rPr>
          <w:rFonts w:asciiTheme="majorBidi" w:hAnsiTheme="majorBidi" w:cstheme="majorBidi"/>
          <w:sz w:val="24"/>
          <w:szCs w:val="24"/>
          <w:lang w:val="en-MY"/>
        </w:rPr>
        <w:t xml:space="preserve">caecal medium reveals </w:t>
      </w:r>
      <w:r w:rsidR="00255BCA" w:rsidRPr="00301139">
        <w:rPr>
          <w:rFonts w:asciiTheme="majorBidi" w:hAnsiTheme="majorBidi" w:cstheme="majorBidi"/>
          <w:sz w:val="24"/>
          <w:szCs w:val="24"/>
          <w:lang w:val="en-MY"/>
        </w:rPr>
        <w:t xml:space="preserve">a </w:t>
      </w:r>
      <w:r w:rsidR="009D0F6B" w:rsidRPr="00301139">
        <w:rPr>
          <w:rFonts w:asciiTheme="majorBidi" w:hAnsiTheme="majorBidi" w:cstheme="majorBidi"/>
          <w:sz w:val="24"/>
          <w:szCs w:val="24"/>
          <w:lang w:val="en-MY"/>
        </w:rPr>
        <w:t xml:space="preserve">bi-phasic release pattern, with the first inflection </w:t>
      </w:r>
      <w:r w:rsidR="0048517C" w:rsidRPr="00301139">
        <w:rPr>
          <w:rFonts w:asciiTheme="majorBidi" w:hAnsiTheme="majorBidi" w:cstheme="majorBidi"/>
          <w:sz w:val="24"/>
          <w:szCs w:val="24"/>
          <w:lang w:val="en-MY"/>
        </w:rPr>
        <w:t>(1-7 h</w:t>
      </w:r>
      <w:r w:rsidR="006A7FF0" w:rsidRPr="00301139">
        <w:rPr>
          <w:rFonts w:asciiTheme="majorBidi" w:hAnsiTheme="majorBidi" w:cstheme="majorBidi"/>
          <w:sz w:val="24"/>
          <w:szCs w:val="24"/>
          <w:lang w:val="en-MY"/>
        </w:rPr>
        <w:t xml:space="preserve">) </w:t>
      </w:r>
      <w:r w:rsidR="009D0F6B" w:rsidRPr="00301139">
        <w:rPr>
          <w:rFonts w:asciiTheme="majorBidi" w:hAnsiTheme="majorBidi" w:cstheme="majorBidi"/>
          <w:sz w:val="24"/>
          <w:szCs w:val="24"/>
          <w:lang w:val="en-MY"/>
        </w:rPr>
        <w:t>steeper than the second</w:t>
      </w:r>
      <w:r w:rsidR="0048517C" w:rsidRPr="00301139">
        <w:rPr>
          <w:rFonts w:asciiTheme="majorBidi" w:hAnsiTheme="majorBidi" w:cstheme="majorBidi"/>
          <w:sz w:val="24"/>
          <w:szCs w:val="24"/>
          <w:lang w:val="en-MY"/>
        </w:rPr>
        <w:t xml:space="preserve"> (7-24 h</w:t>
      </w:r>
      <w:r w:rsidR="006A7FF0" w:rsidRPr="00301139">
        <w:rPr>
          <w:rFonts w:asciiTheme="majorBidi" w:hAnsiTheme="majorBidi" w:cstheme="majorBidi"/>
          <w:sz w:val="24"/>
          <w:szCs w:val="24"/>
          <w:lang w:val="en-MY"/>
        </w:rPr>
        <w:t>)</w:t>
      </w:r>
      <w:r w:rsidR="00A54859" w:rsidRPr="00301139">
        <w:rPr>
          <w:rFonts w:asciiTheme="majorBidi" w:hAnsiTheme="majorBidi" w:cstheme="majorBidi"/>
          <w:sz w:val="24"/>
          <w:szCs w:val="24"/>
          <w:lang w:val="en-MY"/>
        </w:rPr>
        <w:t>, (Figure 7)</w:t>
      </w:r>
      <w:r w:rsidR="009D0F6B" w:rsidRPr="00301139">
        <w:rPr>
          <w:rFonts w:asciiTheme="majorBidi" w:hAnsiTheme="majorBidi" w:cstheme="majorBidi"/>
          <w:sz w:val="24"/>
          <w:szCs w:val="24"/>
          <w:lang w:val="en-MY"/>
        </w:rPr>
        <w:t xml:space="preserve">. </w:t>
      </w:r>
      <w:r w:rsidR="006A7FF0" w:rsidRPr="00301139">
        <w:rPr>
          <w:rFonts w:asciiTheme="majorBidi" w:hAnsiTheme="majorBidi" w:cstheme="majorBidi"/>
          <w:sz w:val="24"/>
          <w:szCs w:val="24"/>
          <w:lang w:val="en-MY"/>
        </w:rPr>
        <w:t xml:space="preserve">During the initial phase (first inflection), diffusion is limited to the outer </w:t>
      </w:r>
      <w:r w:rsidR="00E11EF1" w:rsidRPr="00301139">
        <w:rPr>
          <w:rFonts w:asciiTheme="majorBidi" w:hAnsiTheme="majorBidi" w:cstheme="majorBidi"/>
          <w:sz w:val="24"/>
          <w:szCs w:val="24"/>
          <w:lang w:val="en-MY"/>
        </w:rPr>
        <w:t xml:space="preserve">or near outer </w:t>
      </w:r>
      <w:r w:rsidR="006A7FF0" w:rsidRPr="00301139">
        <w:rPr>
          <w:rFonts w:asciiTheme="majorBidi" w:hAnsiTheme="majorBidi" w:cstheme="majorBidi"/>
          <w:sz w:val="24"/>
          <w:szCs w:val="24"/>
          <w:lang w:val="en-MY"/>
        </w:rPr>
        <w:t>surfaces of the MCPCNPs matrix</w:t>
      </w:r>
      <w:r w:rsidR="00E11EF1" w:rsidRPr="00301139">
        <w:rPr>
          <w:rFonts w:asciiTheme="majorBidi" w:hAnsiTheme="majorBidi" w:cstheme="majorBidi"/>
          <w:sz w:val="24"/>
          <w:szCs w:val="24"/>
          <w:lang w:val="en-MY"/>
        </w:rPr>
        <w:t>,</w:t>
      </w:r>
      <w:r w:rsidR="006A7FF0" w:rsidRPr="00301139">
        <w:rPr>
          <w:rFonts w:asciiTheme="majorBidi" w:hAnsiTheme="majorBidi" w:cstheme="majorBidi"/>
          <w:sz w:val="24"/>
          <w:szCs w:val="24"/>
          <w:lang w:val="en-MY"/>
        </w:rPr>
        <w:t xml:space="preserve"> </w:t>
      </w:r>
      <w:r w:rsidR="00906BA4" w:rsidRPr="00301139">
        <w:rPr>
          <w:rFonts w:asciiTheme="majorBidi" w:hAnsiTheme="majorBidi" w:cstheme="majorBidi"/>
          <w:sz w:val="24"/>
          <w:szCs w:val="24"/>
          <w:lang w:val="en-MY"/>
        </w:rPr>
        <w:t>reinforced by enzymatic effects.</w:t>
      </w:r>
      <w:r w:rsidR="006A7FF0" w:rsidRPr="00301139">
        <w:rPr>
          <w:rFonts w:asciiTheme="majorBidi" w:hAnsiTheme="majorBidi" w:cstheme="majorBidi"/>
          <w:sz w:val="24"/>
          <w:szCs w:val="24"/>
          <w:lang w:val="en-MY"/>
        </w:rPr>
        <w:t xml:space="preserve"> </w:t>
      </w:r>
      <w:r w:rsidR="00906BA4" w:rsidRPr="00301139">
        <w:rPr>
          <w:rFonts w:asciiTheme="majorBidi" w:hAnsiTheme="majorBidi" w:cstheme="majorBidi"/>
          <w:sz w:val="24"/>
          <w:szCs w:val="24"/>
          <w:lang w:val="en-MY"/>
        </w:rPr>
        <w:t xml:space="preserve">The second inflection involves release from the deeper domains </w:t>
      </w:r>
      <w:r w:rsidR="006A7FF0" w:rsidRPr="00301139">
        <w:rPr>
          <w:rFonts w:asciiTheme="majorBidi" w:hAnsiTheme="majorBidi" w:cstheme="majorBidi"/>
          <w:sz w:val="24"/>
          <w:szCs w:val="24"/>
          <w:lang w:val="en-MY"/>
        </w:rPr>
        <w:t>of the MCPCNPs</w:t>
      </w:r>
      <w:r w:rsidR="00906BA4" w:rsidRPr="00301139">
        <w:rPr>
          <w:rFonts w:asciiTheme="majorBidi" w:hAnsiTheme="majorBidi" w:cstheme="majorBidi"/>
          <w:sz w:val="24"/>
          <w:szCs w:val="24"/>
          <w:lang w:val="en-MY"/>
        </w:rPr>
        <w:t xml:space="preserve"> with lesser enzymatic effects on the matrices and more due to passive diffusion of curcumin.</w:t>
      </w:r>
      <w:r w:rsidR="00906BA4" w:rsidRPr="00301139">
        <w:rPr>
          <w:rFonts w:asciiTheme="majorBidi" w:hAnsiTheme="majorBidi" w:cstheme="majorBidi"/>
          <w:sz w:val="24"/>
          <w:szCs w:val="24"/>
          <w:shd w:val="clear" w:color="auto" w:fill="FFFFFF"/>
        </w:rPr>
        <w:t xml:space="preserve"> </w:t>
      </w:r>
      <w:r w:rsidR="004D4E48" w:rsidRPr="00301139">
        <w:rPr>
          <w:rFonts w:asciiTheme="majorBidi" w:hAnsiTheme="majorBidi" w:cstheme="majorBidi"/>
          <w:sz w:val="24"/>
          <w:szCs w:val="24"/>
          <w:shd w:val="clear" w:color="auto" w:fill="FFFFFF"/>
        </w:rPr>
        <w:t xml:space="preserve">We may conclude that curcumin release is largely governed by diffusion, dictated by enzymatic effects on the MCPCNPs matrix that can best be described </w:t>
      </w:r>
      <w:r w:rsidR="00E407FF" w:rsidRPr="00301139">
        <w:rPr>
          <w:rFonts w:asciiTheme="majorBidi" w:hAnsiTheme="majorBidi" w:cstheme="majorBidi"/>
          <w:sz w:val="24"/>
          <w:szCs w:val="24"/>
          <w:shd w:val="clear" w:color="auto" w:fill="FFFFFF"/>
        </w:rPr>
        <w:t>as a quasi-Fickian diffusion</w:t>
      </w:r>
      <w:r w:rsidR="004D4E48" w:rsidRPr="00301139">
        <w:rPr>
          <w:rFonts w:asciiTheme="majorBidi" w:hAnsiTheme="majorBidi" w:cstheme="majorBidi"/>
          <w:sz w:val="24"/>
          <w:szCs w:val="24"/>
          <w:shd w:val="clear" w:color="auto" w:fill="FFFFFF"/>
        </w:rPr>
        <w:t xml:space="preserve"> mechanism.</w:t>
      </w:r>
    </w:p>
    <w:p w14:paraId="3FE20E59" w14:textId="2429C545" w:rsidR="00581CC1" w:rsidRPr="00301139" w:rsidRDefault="00581CC1" w:rsidP="003362EC">
      <w:pPr>
        <w:autoSpaceDE w:val="0"/>
        <w:autoSpaceDN w:val="0"/>
        <w:adjustRightInd w:val="0"/>
        <w:spacing w:after="0" w:line="360" w:lineRule="auto"/>
        <w:rPr>
          <w:rFonts w:asciiTheme="majorBidi" w:eastAsia="MinionPro-Regular" w:hAnsiTheme="majorBidi" w:cstheme="majorBidi"/>
          <w:sz w:val="24"/>
          <w:szCs w:val="24"/>
          <w:lang w:val="en-MY"/>
        </w:rPr>
      </w:pPr>
    </w:p>
    <w:p w14:paraId="7181B7B6" w14:textId="77777777" w:rsidR="00301139" w:rsidRPr="00301139" w:rsidRDefault="00301139" w:rsidP="003362EC">
      <w:pPr>
        <w:autoSpaceDE w:val="0"/>
        <w:autoSpaceDN w:val="0"/>
        <w:adjustRightInd w:val="0"/>
        <w:spacing w:after="0" w:line="360" w:lineRule="auto"/>
        <w:rPr>
          <w:rFonts w:asciiTheme="majorBidi" w:eastAsia="MinionPro-Regular" w:hAnsiTheme="majorBidi" w:cstheme="majorBidi"/>
          <w:sz w:val="24"/>
          <w:szCs w:val="24"/>
          <w:lang w:val="en-MY"/>
        </w:rPr>
      </w:pPr>
    </w:p>
    <w:p w14:paraId="3D30CC98" w14:textId="789F4CB5" w:rsidR="005E1F02" w:rsidRPr="00301139" w:rsidRDefault="004A19CA" w:rsidP="003362EC">
      <w:pPr>
        <w:pStyle w:val="ListParagraph"/>
        <w:numPr>
          <w:ilvl w:val="0"/>
          <w:numId w:val="2"/>
        </w:numPr>
        <w:autoSpaceDE w:val="0"/>
        <w:autoSpaceDN w:val="0"/>
        <w:adjustRightInd w:val="0"/>
        <w:spacing w:after="0" w:line="360" w:lineRule="auto"/>
        <w:rPr>
          <w:rFonts w:asciiTheme="majorBidi" w:hAnsiTheme="majorBidi" w:cstheme="majorBidi"/>
          <w:iCs/>
          <w:sz w:val="24"/>
          <w:szCs w:val="24"/>
          <w:lang w:val="en-MY"/>
        </w:rPr>
      </w:pPr>
      <w:r w:rsidRPr="00301139">
        <w:rPr>
          <w:rFonts w:asciiTheme="majorBidi" w:hAnsiTheme="majorBidi" w:cstheme="majorBidi"/>
          <w:iCs/>
          <w:sz w:val="24"/>
          <w:szCs w:val="24"/>
          <w:lang w:val="en-MY"/>
        </w:rPr>
        <w:t>Conclusion</w:t>
      </w:r>
    </w:p>
    <w:p w14:paraId="5F30BEC4" w14:textId="52ABE923" w:rsidR="001464B0" w:rsidRPr="00301139" w:rsidRDefault="00523173" w:rsidP="003362EC">
      <w:pPr>
        <w:autoSpaceDE w:val="0"/>
        <w:autoSpaceDN w:val="0"/>
        <w:adjustRightInd w:val="0"/>
        <w:spacing w:line="360" w:lineRule="auto"/>
        <w:rPr>
          <w:rFonts w:asciiTheme="majorBidi" w:hAnsiTheme="majorBidi" w:cstheme="majorBidi"/>
          <w:sz w:val="24"/>
          <w:szCs w:val="24"/>
        </w:rPr>
      </w:pPr>
      <w:r w:rsidRPr="00301139">
        <w:rPr>
          <w:rFonts w:asciiTheme="majorBidi" w:hAnsiTheme="majorBidi" w:cstheme="majorBidi"/>
          <w:sz w:val="24"/>
          <w:szCs w:val="24"/>
          <w:lang w:val="en-MY"/>
        </w:rPr>
        <w:t xml:space="preserve">The </w:t>
      </w:r>
      <w:r w:rsidR="00DD7B96" w:rsidRPr="00301139">
        <w:rPr>
          <w:rFonts w:asciiTheme="majorBidi" w:hAnsiTheme="majorBidi" w:cstheme="majorBidi"/>
          <w:sz w:val="24"/>
          <w:szCs w:val="24"/>
        </w:rPr>
        <w:t>MCPCNP</w:t>
      </w:r>
      <w:r w:rsidR="00CB117D" w:rsidRPr="00301139">
        <w:rPr>
          <w:rFonts w:asciiTheme="majorBidi" w:hAnsiTheme="majorBidi" w:cstheme="majorBidi"/>
          <w:sz w:val="24"/>
          <w:szCs w:val="24"/>
        </w:rPr>
        <w:t>s</w:t>
      </w:r>
      <w:r w:rsidRPr="00301139">
        <w:rPr>
          <w:rFonts w:asciiTheme="majorBidi" w:hAnsiTheme="majorBidi" w:cstheme="majorBidi"/>
          <w:sz w:val="24"/>
          <w:szCs w:val="24"/>
        </w:rPr>
        <w:t xml:space="preserve"> have demonstrable potential for colon delivery. </w:t>
      </w:r>
      <w:r w:rsidR="00E5165D" w:rsidRPr="00301139">
        <w:rPr>
          <w:rFonts w:asciiTheme="majorBidi" w:hAnsiTheme="majorBidi" w:cstheme="majorBidi"/>
          <w:sz w:val="24"/>
          <w:szCs w:val="24"/>
        </w:rPr>
        <w:t>The data suggest that the formulation survives acidic pH milieu, with a limited amount of curcumin release, but releases curcumin</w:t>
      </w:r>
      <w:r w:rsidR="006352A9" w:rsidRPr="00301139">
        <w:rPr>
          <w:rFonts w:asciiTheme="majorBidi" w:hAnsiTheme="majorBidi" w:cstheme="majorBidi"/>
          <w:sz w:val="24"/>
          <w:szCs w:val="24"/>
        </w:rPr>
        <w:t xml:space="preserve"> significantly</w:t>
      </w:r>
      <w:r w:rsidR="00E5165D" w:rsidRPr="00301139">
        <w:rPr>
          <w:rFonts w:asciiTheme="majorBidi" w:hAnsiTheme="majorBidi" w:cstheme="majorBidi"/>
          <w:sz w:val="24"/>
          <w:szCs w:val="24"/>
        </w:rPr>
        <w:t xml:space="preserve"> at </w:t>
      </w:r>
      <w:r w:rsidR="004660FB" w:rsidRPr="00301139">
        <w:rPr>
          <w:rFonts w:asciiTheme="majorBidi" w:hAnsiTheme="majorBidi" w:cstheme="majorBidi"/>
          <w:sz w:val="24"/>
          <w:szCs w:val="24"/>
        </w:rPr>
        <w:t>media</w:t>
      </w:r>
      <w:r w:rsidR="00E5165D" w:rsidRPr="00301139">
        <w:rPr>
          <w:rFonts w:asciiTheme="majorBidi" w:hAnsiTheme="majorBidi" w:cstheme="majorBidi"/>
          <w:sz w:val="24"/>
          <w:szCs w:val="24"/>
        </w:rPr>
        <w:t xml:space="preserve"> representing the colon. This presents a possible model for colon</w:t>
      </w:r>
      <w:r w:rsidR="006352A9" w:rsidRPr="00301139">
        <w:rPr>
          <w:rFonts w:asciiTheme="majorBidi" w:hAnsiTheme="majorBidi" w:cstheme="majorBidi"/>
          <w:sz w:val="24"/>
          <w:szCs w:val="24"/>
        </w:rPr>
        <w:t xml:space="preserve"> delivery of curcumin following oral delivery whereby significant</w:t>
      </w:r>
      <w:r w:rsidR="00E5165D" w:rsidRPr="00301139">
        <w:rPr>
          <w:rFonts w:asciiTheme="majorBidi" w:hAnsiTheme="majorBidi" w:cstheme="majorBidi"/>
          <w:sz w:val="24"/>
          <w:szCs w:val="24"/>
        </w:rPr>
        <w:t xml:space="preserve"> </w:t>
      </w:r>
      <w:r w:rsidR="006352A9" w:rsidRPr="00301139">
        <w:rPr>
          <w:rFonts w:asciiTheme="majorBidi" w:hAnsiTheme="majorBidi" w:cstheme="majorBidi"/>
          <w:sz w:val="24"/>
          <w:szCs w:val="24"/>
        </w:rPr>
        <w:t xml:space="preserve">curcumin </w:t>
      </w:r>
      <w:r w:rsidR="00E5165D" w:rsidRPr="00301139">
        <w:rPr>
          <w:rFonts w:asciiTheme="majorBidi" w:hAnsiTheme="majorBidi" w:cstheme="majorBidi"/>
          <w:sz w:val="24"/>
          <w:szCs w:val="24"/>
        </w:rPr>
        <w:lastRenderedPageBreak/>
        <w:t xml:space="preserve">payload is retained </w:t>
      </w:r>
      <w:r w:rsidR="006352A9" w:rsidRPr="00301139">
        <w:rPr>
          <w:rFonts w:asciiTheme="majorBidi" w:hAnsiTheme="majorBidi" w:cstheme="majorBidi"/>
          <w:sz w:val="24"/>
          <w:szCs w:val="24"/>
        </w:rPr>
        <w:t xml:space="preserve">within the nanoparticles </w:t>
      </w:r>
      <w:r w:rsidR="00E5165D" w:rsidRPr="00301139">
        <w:rPr>
          <w:rFonts w:asciiTheme="majorBidi" w:hAnsiTheme="majorBidi" w:cstheme="majorBidi"/>
          <w:sz w:val="24"/>
          <w:szCs w:val="24"/>
        </w:rPr>
        <w:t xml:space="preserve">until colon arrival. Furthermore, the </w:t>
      </w:r>
      <w:r w:rsidR="00114182" w:rsidRPr="00301139">
        <w:rPr>
          <w:rFonts w:asciiTheme="majorBidi" w:hAnsiTheme="majorBidi" w:cstheme="majorBidi"/>
          <w:sz w:val="24"/>
          <w:szCs w:val="24"/>
        </w:rPr>
        <w:t>nano</w:t>
      </w:r>
      <w:r w:rsidR="00E5165D" w:rsidRPr="00301139">
        <w:rPr>
          <w:rFonts w:asciiTheme="majorBidi" w:hAnsiTheme="majorBidi" w:cstheme="majorBidi"/>
          <w:sz w:val="24"/>
          <w:szCs w:val="24"/>
        </w:rPr>
        <w:t>p</w:t>
      </w:r>
      <w:r w:rsidR="006D66F9" w:rsidRPr="00301139">
        <w:rPr>
          <w:rFonts w:asciiTheme="majorBidi" w:hAnsiTheme="majorBidi" w:cstheme="majorBidi"/>
          <w:sz w:val="24"/>
          <w:szCs w:val="24"/>
        </w:rPr>
        <w:t>articles are mucoadhesive at pH</w:t>
      </w:r>
      <w:r w:rsidR="00E5165D" w:rsidRPr="00301139">
        <w:rPr>
          <w:rFonts w:asciiTheme="majorBidi" w:hAnsiTheme="majorBidi" w:cstheme="majorBidi"/>
          <w:sz w:val="24"/>
          <w:szCs w:val="24"/>
        </w:rPr>
        <w:t xml:space="preserve"> representing the colon region. </w:t>
      </w:r>
      <w:r w:rsidRPr="00301139">
        <w:rPr>
          <w:rFonts w:asciiTheme="majorBidi" w:hAnsiTheme="majorBidi" w:cstheme="majorBidi"/>
          <w:sz w:val="24"/>
          <w:szCs w:val="24"/>
        </w:rPr>
        <w:t xml:space="preserve">The combined effect of </w:t>
      </w:r>
      <w:r w:rsidR="00E5165D" w:rsidRPr="00301139">
        <w:rPr>
          <w:rFonts w:asciiTheme="majorBidi" w:hAnsiTheme="majorBidi" w:cstheme="majorBidi"/>
          <w:sz w:val="24"/>
          <w:szCs w:val="24"/>
        </w:rPr>
        <w:t xml:space="preserve">the </w:t>
      </w:r>
      <w:r w:rsidRPr="00301139">
        <w:rPr>
          <w:rFonts w:asciiTheme="majorBidi" w:hAnsiTheme="majorBidi" w:cstheme="majorBidi"/>
          <w:sz w:val="24"/>
          <w:szCs w:val="24"/>
        </w:rPr>
        <w:t xml:space="preserve">curcumin payload and galactin moiety </w:t>
      </w:r>
      <w:r w:rsidR="00E5165D" w:rsidRPr="00301139">
        <w:rPr>
          <w:rFonts w:asciiTheme="majorBidi" w:hAnsiTheme="majorBidi" w:cstheme="majorBidi"/>
          <w:sz w:val="24"/>
          <w:szCs w:val="24"/>
        </w:rPr>
        <w:t xml:space="preserve">from the pectin carrier </w:t>
      </w:r>
      <w:r w:rsidR="00114182" w:rsidRPr="00301139">
        <w:rPr>
          <w:rFonts w:asciiTheme="majorBidi" w:hAnsiTheme="majorBidi" w:cstheme="majorBidi"/>
          <w:sz w:val="24"/>
          <w:szCs w:val="24"/>
        </w:rPr>
        <w:t xml:space="preserve">and the mucoadhesion </w:t>
      </w:r>
      <w:r w:rsidR="006352A9" w:rsidRPr="00301139">
        <w:rPr>
          <w:rFonts w:asciiTheme="majorBidi" w:hAnsiTheme="majorBidi" w:cstheme="majorBidi"/>
          <w:sz w:val="24"/>
          <w:szCs w:val="24"/>
        </w:rPr>
        <w:t>presented at colonic condition</w:t>
      </w:r>
      <w:r w:rsidR="003F52C0" w:rsidRPr="00301139">
        <w:rPr>
          <w:rFonts w:asciiTheme="majorBidi" w:hAnsiTheme="majorBidi" w:cstheme="majorBidi"/>
          <w:sz w:val="24"/>
          <w:szCs w:val="24"/>
        </w:rPr>
        <w:t>,</w:t>
      </w:r>
      <w:r w:rsidR="006352A9" w:rsidRPr="00301139">
        <w:rPr>
          <w:rFonts w:asciiTheme="majorBidi" w:hAnsiTheme="majorBidi" w:cstheme="majorBidi"/>
          <w:sz w:val="24"/>
          <w:szCs w:val="24"/>
        </w:rPr>
        <w:t xml:space="preserve"> provide a </w:t>
      </w:r>
      <w:r w:rsidRPr="00301139">
        <w:rPr>
          <w:rFonts w:asciiTheme="majorBidi" w:hAnsiTheme="majorBidi" w:cstheme="majorBidi"/>
          <w:sz w:val="24"/>
          <w:szCs w:val="24"/>
        </w:rPr>
        <w:t xml:space="preserve">unique strategy </w:t>
      </w:r>
      <w:r w:rsidR="00E5165D" w:rsidRPr="00301139">
        <w:rPr>
          <w:rFonts w:asciiTheme="majorBidi" w:hAnsiTheme="majorBidi" w:cstheme="majorBidi"/>
          <w:sz w:val="24"/>
          <w:szCs w:val="24"/>
        </w:rPr>
        <w:t xml:space="preserve">aimed at achieving efficient anticancer agent delivery to the colon. </w:t>
      </w:r>
      <w:r w:rsidR="0019595F" w:rsidRPr="00301139">
        <w:rPr>
          <w:rFonts w:asciiTheme="majorBidi" w:hAnsiTheme="majorBidi" w:cstheme="majorBidi"/>
          <w:sz w:val="24"/>
          <w:szCs w:val="24"/>
        </w:rPr>
        <w:t>Therefore,</w:t>
      </w:r>
      <w:r w:rsidR="00E5165D" w:rsidRPr="00301139">
        <w:rPr>
          <w:rFonts w:asciiTheme="majorBidi" w:hAnsiTheme="majorBidi" w:cstheme="majorBidi"/>
          <w:sz w:val="24"/>
          <w:szCs w:val="24"/>
        </w:rPr>
        <w:t xml:space="preserve"> we propose that the system is an excellent candidate for further </w:t>
      </w:r>
      <w:r w:rsidR="00E5165D" w:rsidRPr="00301139">
        <w:rPr>
          <w:rFonts w:asciiTheme="majorBidi" w:hAnsiTheme="majorBidi" w:cstheme="majorBidi"/>
          <w:i/>
          <w:sz w:val="24"/>
          <w:szCs w:val="24"/>
        </w:rPr>
        <w:t>in vivo</w:t>
      </w:r>
      <w:r w:rsidR="00D37257" w:rsidRPr="00301139">
        <w:rPr>
          <w:rFonts w:asciiTheme="majorBidi" w:hAnsiTheme="majorBidi" w:cstheme="majorBidi"/>
          <w:i/>
          <w:sz w:val="24"/>
          <w:szCs w:val="24"/>
        </w:rPr>
        <w:t xml:space="preserve"> </w:t>
      </w:r>
      <w:r w:rsidR="00D37257" w:rsidRPr="00301139">
        <w:rPr>
          <w:rFonts w:asciiTheme="majorBidi" w:hAnsiTheme="majorBidi" w:cstheme="majorBidi"/>
          <w:sz w:val="24"/>
          <w:szCs w:val="24"/>
        </w:rPr>
        <w:t>studies</w:t>
      </w:r>
      <w:r w:rsidR="00E5165D" w:rsidRPr="00301139">
        <w:rPr>
          <w:rFonts w:asciiTheme="majorBidi" w:hAnsiTheme="majorBidi" w:cstheme="majorBidi"/>
          <w:i/>
          <w:sz w:val="24"/>
          <w:szCs w:val="24"/>
        </w:rPr>
        <w:t>.</w:t>
      </w:r>
      <w:r w:rsidRPr="00301139">
        <w:rPr>
          <w:rFonts w:asciiTheme="majorBidi" w:hAnsiTheme="majorBidi" w:cstheme="majorBidi"/>
          <w:sz w:val="24"/>
          <w:szCs w:val="24"/>
        </w:rPr>
        <w:t xml:space="preserve"> </w:t>
      </w:r>
    </w:p>
    <w:p w14:paraId="0C6DEDF4" w14:textId="0E6DB0C1" w:rsidR="003906DD" w:rsidRPr="00301139" w:rsidRDefault="004A19CA" w:rsidP="003362EC">
      <w:pPr>
        <w:spacing w:after="0" w:line="360" w:lineRule="auto"/>
        <w:rPr>
          <w:rFonts w:asciiTheme="majorBidi" w:hAnsiTheme="majorBidi" w:cstheme="majorBidi"/>
          <w:sz w:val="24"/>
          <w:szCs w:val="24"/>
          <w:lang w:eastAsia="en-GB"/>
        </w:rPr>
      </w:pPr>
      <w:r w:rsidRPr="00301139">
        <w:rPr>
          <w:rFonts w:asciiTheme="majorBidi" w:hAnsiTheme="majorBidi" w:cstheme="majorBidi"/>
          <w:sz w:val="24"/>
          <w:szCs w:val="24"/>
          <w:lang w:eastAsia="en-GB"/>
        </w:rPr>
        <w:t>Acknowledgment</w:t>
      </w:r>
    </w:p>
    <w:p w14:paraId="22E8D17A" w14:textId="26748799" w:rsidR="003906DD" w:rsidRPr="00301139" w:rsidRDefault="003906DD" w:rsidP="003362EC">
      <w:pPr>
        <w:spacing w:line="360" w:lineRule="auto"/>
        <w:rPr>
          <w:rFonts w:asciiTheme="majorBidi" w:hAnsiTheme="majorBidi" w:cstheme="majorBidi"/>
          <w:sz w:val="24"/>
          <w:szCs w:val="24"/>
          <w:lang w:eastAsia="en-GB"/>
        </w:rPr>
      </w:pPr>
      <w:r w:rsidRPr="00301139">
        <w:rPr>
          <w:rFonts w:asciiTheme="majorBidi" w:hAnsiTheme="majorBidi" w:cstheme="majorBidi"/>
          <w:sz w:val="24"/>
          <w:szCs w:val="24"/>
          <w:lang w:eastAsia="en-GB"/>
        </w:rPr>
        <w:t xml:space="preserve">We thank </w:t>
      </w:r>
      <w:r w:rsidR="00EA5EF2" w:rsidRPr="00301139">
        <w:rPr>
          <w:rFonts w:asciiTheme="majorBidi" w:hAnsiTheme="majorBidi" w:cstheme="majorBidi"/>
          <w:sz w:val="24"/>
          <w:szCs w:val="24"/>
          <w:lang w:eastAsia="en-GB"/>
        </w:rPr>
        <w:t>Professor Ti</w:t>
      </w:r>
      <w:r w:rsidRPr="00301139">
        <w:rPr>
          <w:rFonts w:asciiTheme="majorBidi" w:hAnsiTheme="majorBidi" w:cstheme="majorBidi"/>
          <w:sz w:val="24"/>
          <w:szCs w:val="24"/>
          <w:lang w:eastAsia="en-GB"/>
        </w:rPr>
        <w:t xml:space="preserve">ng </w:t>
      </w:r>
      <w:r w:rsidR="00B3556B" w:rsidRPr="00301139">
        <w:rPr>
          <w:rFonts w:asciiTheme="majorBidi" w:hAnsiTheme="majorBidi" w:cstheme="majorBidi"/>
          <w:sz w:val="24"/>
          <w:szCs w:val="24"/>
          <w:lang w:eastAsia="en-GB"/>
        </w:rPr>
        <w:t xml:space="preserve">Kang Nee </w:t>
      </w:r>
      <w:r w:rsidRPr="00301139">
        <w:rPr>
          <w:rFonts w:asciiTheme="majorBidi" w:hAnsiTheme="majorBidi" w:cstheme="majorBidi"/>
          <w:sz w:val="24"/>
          <w:szCs w:val="24"/>
          <w:lang w:eastAsia="en-GB"/>
        </w:rPr>
        <w:t xml:space="preserve">for </w:t>
      </w:r>
      <w:r w:rsidR="00E00D92" w:rsidRPr="00301139">
        <w:rPr>
          <w:rFonts w:asciiTheme="majorBidi" w:hAnsiTheme="majorBidi" w:cstheme="majorBidi"/>
          <w:sz w:val="24"/>
          <w:szCs w:val="24"/>
          <w:lang w:eastAsia="en-GB"/>
        </w:rPr>
        <w:t xml:space="preserve">providing the sacrificed rats from which caecal content was used </w:t>
      </w:r>
      <w:r w:rsidRPr="00301139">
        <w:rPr>
          <w:rFonts w:asciiTheme="majorBidi" w:hAnsiTheme="majorBidi" w:cstheme="majorBidi"/>
          <w:sz w:val="24"/>
          <w:szCs w:val="24"/>
          <w:lang w:eastAsia="en-GB"/>
        </w:rPr>
        <w:t xml:space="preserve">so that no rat was </w:t>
      </w:r>
      <w:r w:rsidR="00E00D92" w:rsidRPr="00301139">
        <w:rPr>
          <w:rFonts w:asciiTheme="majorBidi" w:hAnsiTheme="majorBidi" w:cstheme="majorBidi"/>
          <w:sz w:val="24"/>
          <w:szCs w:val="24"/>
          <w:lang w:eastAsia="en-GB"/>
        </w:rPr>
        <w:t xml:space="preserve">sacrificed </w:t>
      </w:r>
      <w:r w:rsidRPr="00301139">
        <w:rPr>
          <w:rFonts w:asciiTheme="majorBidi" w:hAnsiTheme="majorBidi" w:cstheme="majorBidi"/>
          <w:sz w:val="24"/>
          <w:szCs w:val="24"/>
          <w:lang w:eastAsia="en-GB"/>
        </w:rPr>
        <w:t xml:space="preserve">solely for the purpose of this </w:t>
      </w:r>
      <w:r w:rsidR="00E00D92" w:rsidRPr="00301139">
        <w:rPr>
          <w:rFonts w:asciiTheme="majorBidi" w:hAnsiTheme="majorBidi" w:cstheme="majorBidi"/>
          <w:sz w:val="24"/>
          <w:szCs w:val="24"/>
          <w:lang w:eastAsia="en-GB"/>
        </w:rPr>
        <w:t>investigation</w:t>
      </w:r>
      <w:r w:rsidRPr="00301139">
        <w:rPr>
          <w:rFonts w:asciiTheme="majorBidi" w:hAnsiTheme="majorBidi" w:cstheme="majorBidi"/>
          <w:sz w:val="24"/>
          <w:szCs w:val="24"/>
          <w:lang w:eastAsia="en-GB"/>
        </w:rPr>
        <w:t>.</w:t>
      </w:r>
    </w:p>
    <w:p w14:paraId="7F19DD0C" w14:textId="77777777" w:rsidR="003362EC" w:rsidRPr="00301139" w:rsidRDefault="003362EC" w:rsidP="003362EC">
      <w:pPr>
        <w:spacing w:line="360" w:lineRule="auto"/>
        <w:rPr>
          <w:rFonts w:asciiTheme="majorBidi" w:hAnsiTheme="majorBidi" w:cstheme="majorBidi"/>
          <w:sz w:val="24"/>
          <w:szCs w:val="24"/>
          <w:lang w:eastAsia="en-GB"/>
        </w:rPr>
      </w:pPr>
    </w:p>
    <w:p w14:paraId="0A011239" w14:textId="5ABA45F6" w:rsidR="005E1F02" w:rsidRPr="00301139" w:rsidRDefault="004A19CA" w:rsidP="003362EC">
      <w:pPr>
        <w:spacing w:after="0" w:line="360" w:lineRule="auto"/>
        <w:rPr>
          <w:rFonts w:asciiTheme="majorBidi" w:hAnsiTheme="majorBidi" w:cstheme="majorBidi"/>
          <w:iCs/>
          <w:sz w:val="24"/>
          <w:szCs w:val="24"/>
          <w:lang w:val="en-MY"/>
        </w:rPr>
      </w:pPr>
      <w:r w:rsidRPr="00301139">
        <w:rPr>
          <w:rFonts w:asciiTheme="majorBidi" w:hAnsiTheme="majorBidi" w:cstheme="majorBidi"/>
          <w:iCs/>
          <w:sz w:val="24"/>
          <w:szCs w:val="24"/>
          <w:lang w:val="en-MY"/>
        </w:rPr>
        <w:t>References</w:t>
      </w:r>
    </w:p>
    <w:p w14:paraId="4D39ACD3" w14:textId="1119BA35" w:rsidR="00FE2E51" w:rsidRPr="00301139" w:rsidRDefault="00FE2E51" w:rsidP="003362EC">
      <w:pPr>
        <w:spacing w:line="360" w:lineRule="auto"/>
        <w:rPr>
          <w:rFonts w:asciiTheme="majorBidi" w:hAnsiTheme="majorBidi" w:cstheme="majorBidi"/>
          <w:noProof/>
          <w:sz w:val="24"/>
          <w:szCs w:val="24"/>
        </w:rPr>
      </w:pPr>
      <w:r w:rsidRPr="00301139">
        <w:rPr>
          <w:rFonts w:asciiTheme="majorBidi" w:hAnsiTheme="majorBidi" w:cstheme="majorBidi"/>
          <w:noProof/>
          <w:sz w:val="24"/>
          <w:szCs w:val="24"/>
        </w:rPr>
        <w:t>[1] Jemal, A., Bray, F., Center, M. M., Ferlay, J., Ward, E., Forman, D. (2011)</w:t>
      </w:r>
      <w:r w:rsidR="00E35859" w:rsidRPr="00301139">
        <w:rPr>
          <w:rFonts w:asciiTheme="majorBidi" w:hAnsiTheme="majorBidi" w:cstheme="majorBidi"/>
          <w:noProof/>
          <w:sz w:val="24"/>
          <w:szCs w:val="24"/>
        </w:rPr>
        <w:t xml:space="preserve">. Global cancer statistics, CA </w:t>
      </w:r>
      <w:r w:rsidR="00E35859" w:rsidRPr="00301139">
        <w:rPr>
          <w:rFonts w:asciiTheme="majorBidi" w:hAnsiTheme="majorBidi" w:cstheme="majorBidi"/>
          <w:sz w:val="24"/>
          <w:szCs w:val="24"/>
          <w:shd w:val="clear" w:color="auto" w:fill="FFFFFF"/>
        </w:rPr>
        <w:t>Cancer J</w:t>
      </w:r>
      <w:r w:rsidR="005847E3" w:rsidRPr="00301139">
        <w:rPr>
          <w:rFonts w:asciiTheme="majorBidi" w:hAnsiTheme="majorBidi" w:cstheme="majorBidi"/>
          <w:sz w:val="24"/>
          <w:szCs w:val="24"/>
          <w:shd w:val="clear" w:color="auto" w:fill="FFFFFF"/>
        </w:rPr>
        <w:t>.</w:t>
      </w:r>
      <w:r w:rsidR="00E35859" w:rsidRPr="00301139">
        <w:rPr>
          <w:rFonts w:asciiTheme="majorBidi" w:hAnsiTheme="majorBidi" w:cstheme="majorBidi"/>
          <w:sz w:val="24"/>
          <w:szCs w:val="24"/>
          <w:shd w:val="clear" w:color="auto" w:fill="FFFFFF"/>
        </w:rPr>
        <w:t xml:space="preserve"> Clin.</w:t>
      </w:r>
      <w:r w:rsidRPr="00301139">
        <w:rPr>
          <w:rFonts w:asciiTheme="majorBidi" w:hAnsiTheme="majorBidi" w:cstheme="majorBidi"/>
          <w:noProof/>
          <w:sz w:val="24"/>
          <w:szCs w:val="24"/>
        </w:rPr>
        <w:t xml:space="preserve"> 61</w:t>
      </w:r>
      <w:r w:rsidR="00E35859" w:rsidRPr="00301139">
        <w:rPr>
          <w:rFonts w:asciiTheme="majorBidi" w:hAnsiTheme="majorBidi" w:cstheme="majorBidi"/>
          <w:noProof/>
          <w:sz w:val="24"/>
          <w:szCs w:val="24"/>
        </w:rPr>
        <w:t xml:space="preserve"> </w:t>
      </w:r>
      <w:r w:rsidRPr="00301139">
        <w:rPr>
          <w:rFonts w:asciiTheme="majorBidi" w:hAnsiTheme="majorBidi" w:cstheme="majorBidi"/>
          <w:noProof/>
          <w:sz w:val="24"/>
          <w:szCs w:val="24"/>
        </w:rPr>
        <w:t xml:space="preserve">(2011) 69–90. </w:t>
      </w:r>
    </w:p>
    <w:p w14:paraId="79E06E63" w14:textId="08D145BE" w:rsidR="00FE2E51" w:rsidRPr="00301139" w:rsidRDefault="00FE2E51" w:rsidP="003362EC">
      <w:pPr>
        <w:spacing w:line="360" w:lineRule="auto"/>
        <w:rPr>
          <w:rFonts w:asciiTheme="majorBidi" w:hAnsiTheme="majorBidi" w:cstheme="majorBidi"/>
          <w:noProof/>
          <w:sz w:val="24"/>
          <w:szCs w:val="24"/>
        </w:rPr>
      </w:pPr>
      <w:r w:rsidRPr="00301139">
        <w:rPr>
          <w:rFonts w:asciiTheme="majorBidi" w:hAnsiTheme="majorBidi" w:cstheme="majorBidi"/>
          <w:noProof/>
          <w:sz w:val="24"/>
          <w:szCs w:val="24"/>
        </w:rPr>
        <w:t xml:space="preserve">[2] Ferlay, J., Soerjomataram, I., Dikshit, R., Eser, S., Mathers, C., Rebelo, M. Bray, F., Cancer incidence and mortality worldwide : Sources , methods and major patterns in GLOBOCAN 2012, </w:t>
      </w:r>
      <w:r w:rsidR="002F4199" w:rsidRPr="00301139">
        <w:rPr>
          <w:rFonts w:asciiTheme="majorBidi" w:hAnsiTheme="majorBidi" w:cstheme="majorBidi"/>
          <w:sz w:val="24"/>
          <w:szCs w:val="24"/>
          <w:shd w:val="clear" w:color="auto" w:fill="FFFFFF"/>
        </w:rPr>
        <w:t>Int. J. Cancer.</w:t>
      </w:r>
      <w:r w:rsidR="002F4199" w:rsidRPr="00301139">
        <w:rPr>
          <w:rFonts w:asciiTheme="majorBidi" w:hAnsiTheme="majorBidi" w:cstheme="majorBidi"/>
          <w:noProof/>
          <w:sz w:val="24"/>
          <w:szCs w:val="24"/>
        </w:rPr>
        <w:t xml:space="preserve"> </w:t>
      </w:r>
      <w:r w:rsidRPr="00301139">
        <w:rPr>
          <w:rFonts w:asciiTheme="majorBidi" w:hAnsiTheme="majorBidi" w:cstheme="majorBidi"/>
          <w:noProof/>
          <w:sz w:val="24"/>
          <w:szCs w:val="24"/>
        </w:rPr>
        <w:t xml:space="preserve">136 (2015) E359–E386. </w:t>
      </w:r>
    </w:p>
    <w:p w14:paraId="48851467" w14:textId="099F4B38" w:rsidR="00FE2E51" w:rsidRPr="006578E9" w:rsidRDefault="00FE2E51" w:rsidP="003362EC">
      <w:pPr>
        <w:spacing w:line="360" w:lineRule="auto"/>
        <w:rPr>
          <w:rFonts w:asciiTheme="majorBidi" w:hAnsiTheme="majorBidi" w:cstheme="majorBidi"/>
          <w:sz w:val="24"/>
          <w:szCs w:val="24"/>
          <w:shd w:val="clear" w:color="auto" w:fill="FFFFFF"/>
        </w:rPr>
      </w:pPr>
      <w:r w:rsidRPr="00301139">
        <w:rPr>
          <w:rFonts w:asciiTheme="majorBidi" w:hAnsiTheme="majorBidi" w:cstheme="majorBidi"/>
          <w:noProof/>
          <w:sz w:val="24"/>
          <w:szCs w:val="24"/>
        </w:rPr>
        <w:t>[3] Hua, S., Karl, G., Nell, H., Orally administered liposomal formulations for colo</w:t>
      </w:r>
      <w:r w:rsidRPr="006578E9">
        <w:rPr>
          <w:rFonts w:asciiTheme="majorBidi" w:hAnsiTheme="majorBidi" w:cstheme="majorBidi"/>
          <w:noProof/>
          <w:sz w:val="24"/>
          <w:szCs w:val="24"/>
        </w:rPr>
        <w:t xml:space="preserve">n targeted drug delivery, </w:t>
      </w:r>
      <w:r w:rsidR="00E0184C">
        <w:rPr>
          <w:rFonts w:asciiTheme="majorBidi" w:hAnsiTheme="majorBidi" w:cstheme="majorBidi"/>
          <w:sz w:val="24"/>
          <w:szCs w:val="24"/>
          <w:shd w:val="clear" w:color="auto" w:fill="FFFFFF"/>
        </w:rPr>
        <w:t>Front Pharmacol.</w:t>
      </w:r>
      <w:r w:rsidRPr="006578E9">
        <w:rPr>
          <w:rFonts w:asciiTheme="majorBidi" w:hAnsiTheme="majorBidi" w:cstheme="majorBidi"/>
          <w:sz w:val="24"/>
          <w:szCs w:val="24"/>
          <w:shd w:val="clear" w:color="auto" w:fill="FFFFFF"/>
        </w:rPr>
        <w:t xml:space="preserve"> 5</w:t>
      </w:r>
      <w:r w:rsidR="002F4199">
        <w:rPr>
          <w:rFonts w:asciiTheme="majorBidi" w:hAnsiTheme="majorBidi" w:cstheme="majorBidi"/>
          <w:sz w:val="24"/>
          <w:szCs w:val="24"/>
          <w:shd w:val="clear" w:color="auto" w:fill="FFFFFF"/>
        </w:rPr>
        <w:t xml:space="preserve"> </w:t>
      </w:r>
      <w:r w:rsidRPr="006578E9">
        <w:rPr>
          <w:rFonts w:asciiTheme="majorBidi" w:hAnsiTheme="majorBidi" w:cstheme="majorBidi"/>
          <w:sz w:val="24"/>
          <w:szCs w:val="24"/>
          <w:shd w:val="clear" w:color="auto" w:fill="FFFFFF"/>
        </w:rPr>
        <w:t>(2014) 1-4.</w:t>
      </w:r>
    </w:p>
    <w:p w14:paraId="5C62F96D" w14:textId="689EB3C9" w:rsidR="006E0F3E" w:rsidRPr="00224632" w:rsidRDefault="006E0F3E" w:rsidP="003362EC">
      <w:pPr>
        <w:shd w:val="clear" w:color="auto" w:fill="FFFFFF"/>
        <w:rPr>
          <w:rFonts w:ascii="Arial" w:eastAsia="Times New Roman" w:hAnsi="Arial" w:cs="Arial"/>
          <w:color w:val="666666"/>
          <w:sz w:val="24"/>
          <w:szCs w:val="24"/>
          <w:lang w:val="en-MY" w:eastAsia="en-MY"/>
        </w:rPr>
      </w:pPr>
      <w:r w:rsidRPr="006578E9">
        <w:rPr>
          <w:rFonts w:asciiTheme="majorBidi" w:hAnsiTheme="majorBidi" w:cstheme="majorBidi"/>
          <w:noProof/>
          <w:sz w:val="24"/>
          <w:szCs w:val="24"/>
        </w:rPr>
        <w:t>[4] Chuah, L. H., Billa, N., Roberts, C. J., Burley, J. C., Manickam, S., Curcumin-containing chitosan nanoparticles as a potential mucoadhesive delivery system to the colon</w:t>
      </w:r>
      <w:r w:rsidRPr="00224632">
        <w:rPr>
          <w:rFonts w:asciiTheme="majorBidi" w:hAnsiTheme="majorBidi" w:cstheme="majorBidi"/>
          <w:noProof/>
          <w:color w:val="000000" w:themeColor="text1"/>
          <w:sz w:val="24"/>
          <w:szCs w:val="24"/>
        </w:rPr>
        <w:t xml:space="preserve">, </w:t>
      </w:r>
      <w:r w:rsidR="00224632" w:rsidRPr="00224632">
        <w:rPr>
          <w:rFonts w:asciiTheme="majorBidi" w:eastAsia="Times New Roman" w:hAnsiTheme="majorBidi" w:cstheme="majorBidi"/>
          <w:color w:val="000000" w:themeColor="text1"/>
          <w:sz w:val="24"/>
          <w:szCs w:val="24"/>
          <w:cs/>
          <w:lang w:val="en-MY" w:eastAsia="en-MY"/>
        </w:rPr>
        <w:t>‎</w:t>
      </w:r>
      <w:r w:rsidR="00224632" w:rsidRPr="00224632">
        <w:rPr>
          <w:rFonts w:asciiTheme="majorBidi" w:eastAsia="Times New Roman" w:hAnsiTheme="majorBidi" w:cstheme="majorBidi"/>
          <w:color w:val="000000" w:themeColor="text1"/>
          <w:sz w:val="24"/>
          <w:szCs w:val="24"/>
          <w:lang w:val="en-MY" w:eastAsia="en-MY"/>
        </w:rPr>
        <w:t>Pharm. Dev. Technol</w:t>
      </w:r>
      <w:r w:rsidR="00224632" w:rsidRPr="00224632">
        <w:rPr>
          <w:rFonts w:asciiTheme="majorBidi" w:hAnsiTheme="majorBidi" w:cstheme="majorBidi"/>
          <w:noProof/>
          <w:color w:val="000000" w:themeColor="text1"/>
          <w:sz w:val="24"/>
          <w:szCs w:val="24"/>
        </w:rPr>
        <w:t>.</w:t>
      </w:r>
      <w:r w:rsidRPr="00224632">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 xml:space="preserve">18 (2011) 1–9. </w:t>
      </w:r>
    </w:p>
    <w:p w14:paraId="584BC3E7" w14:textId="255AB65B"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[5] Anand, P., Kunnumakkara, A. B., Newman, R. A., Aggarwal, B. B., Bioavailability of curcumin: Problems and promises, </w:t>
      </w:r>
      <w:r w:rsidR="00224632" w:rsidRPr="00224632">
        <w:rPr>
          <w:rFonts w:asciiTheme="majorBidi" w:hAnsiTheme="majorBidi" w:cstheme="majorBidi"/>
          <w:color w:val="000000" w:themeColor="text1"/>
          <w:sz w:val="24"/>
          <w:szCs w:val="24"/>
          <w:shd w:val="clear" w:color="auto" w:fill="FFFFFF"/>
        </w:rPr>
        <w:t>Mol. Pharm</w:t>
      </w:r>
      <w:r w:rsidR="00224632" w:rsidRPr="00224632">
        <w:rPr>
          <w:rFonts w:asciiTheme="majorBidi" w:hAnsiTheme="majorBidi" w:cstheme="majorBidi"/>
          <w:noProof/>
          <w:color w:val="000000" w:themeColor="text1"/>
          <w:sz w:val="24"/>
          <w:szCs w:val="24"/>
        </w:rPr>
        <w:t>.</w:t>
      </w:r>
      <w:r w:rsidRPr="00224632">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4 (2007) 807–818.</w:t>
      </w:r>
    </w:p>
    <w:p w14:paraId="6DA76D07" w14:textId="437A21A2"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[6] Prasad S., Gupta S., Tyagi A., Aggarwal B., Curcumin, a component of golden spice: From bedside to bench and back, </w:t>
      </w:r>
      <w:r w:rsidR="00C40068">
        <w:rPr>
          <w:rFonts w:asciiTheme="majorBidi" w:hAnsiTheme="majorBidi" w:cstheme="majorBidi"/>
          <w:noProof/>
          <w:sz w:val="24"/>
          <w:szCs w:val="24"/>
        </w:rPr>
        <w:t>Biotechnol. Adv.</w:t>
      </w:r>
      <w:r w:rsidRPr="006578E9">
        <w:rPr>
          <w:rFonts w:asciiTheme="majorBidi" w:hAnsiTheme="majorBidi" w:cstheme="majorBidi"/>
          <w:noProof/>
          <w:sz w:val="24"/>
          <w:szCs w:val="24"/>
        </w:rPr>
        <w:t xml:space="preserve"> 32 (2014) 1053-1064. </w:t>
      </w:r>
    </w:p>
    <w:p w14:paraId="4B0E85E7" w14:textId="44E58CCF"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[7] Rampino, A., Borgogna, M., Blasi, P., Bellich, B., Cesàro, A., Chitosan nanoparticles: Preparation, size evolution and stability</w:t>
      </w:r>
      <w:r w:rsidRPr="00C40068">
        <w:rPr>
          <w:rFonts w:asciiTheme="majorBidi" w:hAnsiTheme="majorBidi" w:cstheme="majorBidi"/>
          <w:noProof/>
          <w:color w:val="000000" w:themeColor="text1"/>
          <w:sz w:val="24"/>
          <w:szCs w:val="24"/>
        </w:rPr>
        <w:t xml:space="preserve">, </w:t>
      </w:r>
      <w:r w:rsidR="00C40068" w:rsidRPr="00C40068">
        <w:rPr>
          <w:rFonts w:asciiTheme="majorBidi" w:hAnsiTheme="majorBidi" w:cstheme="majorBidi"/>
          <w:color w:val="000000" w:themeColor="text1"/>
          <w:sz w:val="24"/>
          <w:szCs w:val="24"/>
          <w:shd w:val="clear" w:color="auto" w:fill="FFFFFF"/>
        </w:rPr>
        <w:t>Int. J. Pharm.</w:t>
      </w:r>
      <w:r w:rsidRPr="00C40068">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 xml:space="preserve">455 (2013) 219–228. </w:t>
      </w:r>
    </w:p>
    <w:p w14:paraId="0733B92D" w14:textId="33702F95"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[8] Jonassen, H., Kjoniksen, A. L., Hiorth, M., Stability of chitosan nanoparticles cross-linked with trip</w:t>
      </w:r>
      <w:r w:rsidR="00C40068">
        <w:rPr>
          <w:rFonts w:asciiTheme="majorBidi" w:hAnsiTheme="majorBidi" w:cstheme="majorBidi"/>
          <w:noProof/>
          <w:sz w:val="24"/>
          <w:szCs w:val="24"/>
        </w:rPr>
        <w:t>olyphosphate, Biomacromolecules.</w:t>
      </w:r>
      <w:r w:rsidRPr="006578E9">
        <w:rPr>
          <w:rFonts w:asciiTheme="majorBidi" w:hAnsiTheme="majorBidi" w:cstheme="majorBidi"/>
          <w:noProof/>
          <w:sz w:val="24"/>
          <w:szCs w:val="24"/>
        </w:rPr>
        <w:t xml:space="preserve"> 13(2012) 3747–3756. </w:t>
      </w:r>
    </w:p>
    <w:p w14:paraId="6653A70C" w14:textId="6EC2BDFD"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lastRenderedPageBreak/>
        <w:t xml:space="preserve">[9] Mishra, R. K., Banthia, A. K., Majeed, A. B. A., Pectin based formulations for biomedical applications: A review, </w:t>
      </w:r>
      <w:r w:rsidR="00A677C4" w:rsidRPr="00A677C4">
        <w:rPr>
          <w:rStyle w:val="Emphasis"/>
          <w:rFonts w:asciiTheme="majorBidi" w:hAnsiTheme="majorBidi" w:cstheme="majorBidi"/>
          <w:i w:val="0"/>
          <w:iCs w:val="0"/>
          <w:color w:val="000000" w:themeColor="text1"/>
          <w:sz w:val="24"/>
          <w:szCs w:val="24"/>
          <w:shd w:val="clear" w:color="auto" w:fill="FFFFFF"/>
        </w:rPr>
        <w:t>Asian</w:t>
      </w:r>
      <w:r w:rsidR="00A677C4" w:rsidRPr="00A677C4">
        <w:rPr>
          <w:rStyle w:val="apple-converted-space"/>
          <w:rFonts w:asciiTheme="majorBidi" w:hAnsiTheme="majorBidi" w:cstheme="majorBidi"/>
          <w:color w:val="000000" w:themeColor="text1"/>
          <w:sz w:val="24"/>
          <w:szCs w:val="24"/>
          <w:shd w:val="clear" w:color="auto" w:fill="FFFFFF"/>
        </w:rPr>
        <w:t> </w:t>
      </w:r>
      <w:r w:rsidR="00A677C4" w:rsidRPr="00A677C4">
        <w:rPr>
          <w:rFonts w:asciiTheme="majorBidi" w:hAnsiTheme="majorBidi" w:cstheme="majorBidi"/>
          <w:color w:val="000000" w:themeColor="text1"/>
          <w:sz w:val="24"/>
          <w:szCs w:val="24"/>
          <w:shd w:val="clear" w:color="auto" w:fill="FFFFFF"/>
        </w:rPr>
        <w:t>J</w:t>
      </w:r>
      <w:r w:rsidR="00A677C4">
        <w:rPr>
          <w:rFonts w:asciiTheme="majorBidi" w:hAnsiTheme="majorBidi" w:cstheme="majorBidi"/>
          <w:color w:val="000000" w:themeColor="text1"/>
          <w:sz w:val="24"/>
          <w:szCs w:val="24"/>
          <w:shd w:val="clear" w:color="auto" w:fill="FFFFFF"/>
        </w:rPr>
        <w:t>.</w:t>
      </w:r>
      <w:r w:rsidR="00A677C4" w:rsidRPr="00A677C4">
        <w:rPr>
          <w:rFonts w:asciiTheme="majorBidi" w:hAnsiTheme="majorBidi" w:cstheme="majorBidi"/>
          <w:color w:val="000000" w:themeColor="text1"/>
          <w:sz w:val="24"/>
          <w:szCs w:val="24"/>
          <w:shd w:val="clear" w:color="auto" w:fill="FFFFFF"/>
        </w:rPr>
        <w:t xml:space="preserve"> Pharm</w:t>
      </w:r>
      <w:r w:rsidR="00A677C4">
        <w:rPr>
          <w:rFonts w:asciiTheme="majorBidi" w:hAnsiTheme="majorBidi" w:cstheme="majorBidi"/>
          <w:color w:val="000000" w:themeColor="text1"/>
          <w:sz w:val="24"/>
          <w:szCs w:val="24"/>
          <w:shd w:val="clear" w:color="auto" w:fill="FFFFFF"/>
        </w:rPr>
        <w:t>.</w:t>
      </w:r>
      <w:r w:rsidR="00A677C4" w:rsidRPr="00A677C4">
        <w:rPr>
          <w:rFonts w:asciiTheme="majorBidi" w:hAnsiTheme="majorBidi" w:cstheme="majorBidi"/>
          <w:color w:val="000000" w:themeColor="text1"/>
          <w:sz w:val="24"/>
          <w:szCs w:val="24"/>
          <w:shd w:val="clear" w:color="auto" w:fill="FFFFFF"/>
        </w:rPr>
        <w:t xml:space="preserve"> Clin</w:t>
      </w:r>
      <w:r w:rsidR="007C59FE">
        <w:rPr>
          <w:rFonts w:asciiTheme="majorBidi" w:hAnsiTheme="majorBidi" w:cstheme="majorBidi"/>
          <w:color w:val="000000" w:themeColor="text1"/>
          <w:sz w:val="24"/>
          <w:szCs w:val="24"/>
          <w:shd w:val="clear" w:color="auto" w:fill="FFFFFF"/>
        </w:rPr>
        <w:t>.</w:t>
      </w:r>
      <w:r w:rsidR="00A677C4" w:rsidRPr="00A677C4">
        <w:rPr>
          <w:rFonts w:asciiTheme="majorBidi" w:hAnsiTheme="majorBidi" w:cstheme="majorBidi"/>
          <w:color w:val="000000" w:themeColor="text1"/>
          <w:sz w:val="24"/>
          <w:szCs w:val="24"/>
          <w:shd w:val="clear" w:color="auto" w:fill="FFFFFF"/>
        </w:rPr>
        <w:t xml:space="preserve"> Res</w:t>
      </w:r>
      <w:r w:rsidR="00A677C4" w:rsidRPr="00A677C4">
        <w:rPr>
          <w:rFonts w:asciiTheme="majorBidi" w:hAnsiTheme="majorBidi" w:cstheme="majorBidi"/>
          <w:noProof/>
          <w:color w:val="000000" w:themeColor="text1"/>
          <w:sz w:val="24"/>
          <w:szCs w:val="24"/>
        </w:rPr>
        <w:t>.</w:t>
      </w:r>
      <w:r w:rsidRPr="00A677C4">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5 (2012) 1–7.</w:t>
      </w:r>
    </w:p>
    <w:p w14:paraId="323C5DF0" w14:textId="3E982659"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[10] Glinsky, V. V., Raz, A.,Modified citrus pectin anti-metastatic properties: one bullet, multiple targets, </w:t>
      </w:r>
      <w:r w:rsidR="005F15F9" w:rsidRPr="005F15F9">
        <w:rPr>
          <w:rFonts w:asciiTheme="majorBidi" w:hAnsiTheme="majorBidi" w:cstheme="majorBidi"/>
          <w:color w:val="000000" w:themeColor="text1"/>
          <w:sz w:val="24"/>
          <w:szCs w:val="24"/>
          <w:shd w:val="clear" w:color="auto" w:fill="FFFFFF"/>
        </w:rPr>
        <w:t>Carbohydr. Res</w:t>
      </w:r>
      <w:r w:rsidR="005F15F9">
        <w:rPr>
          <w:rFonts w:asciiTheme="majorBidi" w:hAnsiTheme="majorBidi" w:cstheme="majorBidi"/>
          <w:noProof/>
          <w:sz w:val="24"/>
          <w:szCs w:val="24"/>
        </w:rPr>
        <w:t>.</w:t>
      </w:r>
      <w:r w:rsidRPr="006578E9">
        <w:rPr>
          <w:rFonts w:asciiTheme="majorBidi" w:hAnsiTheme="majorBidi" w:cstheme="majorBidi"/>
          <w:noProof/>
          <w:sz w:val="24"/>
          <w:szCs w:val="24"/>
        </w:rPr>
        <w:t xml:space="preserve"> 344 (2009) 1788–1791. </w:t>
      </w:r>
    </w:p>
    <w:p w14:paraId="50EC8D37" w14:textId="6C3D768E"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[11] Leclere, L., Cutsem, P. Van, &amp; Michiels, C, Anti-cancer activities of pH- or heat-modified pectin, </w:t>
      </w:r>
      <w:r w:rsidR="00CF5C1D" w:rsidRPr="00CF5C1D">
        <w:rPr>
          <w:rFonts w:asciiTheme="majorBidi" w:hAnsiTheme="majorBidi" w:cstheme="majorBidi"/>
          <w:color w:val="000000" w:themeColor="text1"/>
          <w:sz w:val="24"/>
          <w:szCs w:val="24"/>
          <w:shd w:val="clear" w:color="auto" w:fill="FFFFFF"/>
        </w:rPr>
        <w:t>Front Pharmacol</w:t>
      </w:r>
      <w:r w:rsidR="00CF5C1D" w:rsidRPr="00CF5C1D">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 xml:space="preserve">(2009) 1–8. </w:t>
      </w:r>
    </w:p>
    <w:p w14:paraId="1DF24655" w14:textId="4D005450"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[12] Venzon, S. S., Canteri, M. H. G., Granato, D., Demczuk, B., Maciel, G. M., Stafussa, A. P., Haminiuk, C. W. I., Physicochemical properties of modified citrus pectins extracted from orange pomace, J</w:t>
      </w:r>
      <w:r w:rsidR="00B1202B">
        <w:rPr>
          <w:rFonts w:asciiTheme="majorBidi" w:hAnsiTheme="majorBidi" w:cstheme="majorBidi"/>
          <w:noProof/>
          <w:sz w:val="24"/>
          <w:szCs w:val="24"/>
        </w:rPr>
        <w:t>F</w:t>
      </w:r>
      <w:r w:rsidRPr="006578E9">
        <w:rPr>
          <w:rFonts w:asciiTheme="majorBidi" w:hAnsiTheme="majorBidi" w:cstheme="majorBidi"/>
          <w:noProof/>
          <w:sz w:val="24"/>
          <w:szCs w:val="24"/>
        </w:rPr>
        <w:t>S</w:t>
      </w:r>
      <w:r w:rsidR="00B1202B">
        <w:rPr>
          <w:rFonts w:asciiTheme="majorBidi" w:hAnsiTheme="majorBidi" w:cstheme="majorBidi"/>
          <w:noProof/>
          <w:sz w:val="24"/>
          <w:szCs w:val="24"/>
        </w:rPr>
        <w:t>T.</w:t>
      </w:r>
      <w:r w:rsidRPr="006578E9">
        <w:rPr>
          <w:rFonts w:asciiTheme="majorBidi" w:hAnsiTheme="majorBidi" w:cstheme="majorBidi"/>
          <w:noProof/>
          <w:sz w:val="24"/>
          <w:szCs w:val="24"/>
        </w:rPr>
        <w:t xml:space="preserve"> 52 (2015) 4102–4112.</w:t>
      </w:r>
    </w:p>
    <w:p w14:paraId="7280EC10" w14:textId="7BD8FBFA"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[13] Barrow, H., Rhodes, J. M., Yu, L. G.,The role of galectins in colorectal cancer progression</w:t>
      </w:r>
      <w:r w:rsidRPr="00440C4F">
        <w:rPr>
          <w:rFonts w:asciiTheme="majorBidi" w:hAnsiTheme="majorBidi" w:cstheme="majorBidi"/>
          <w:noProof/>
          <w:color w:val="000000" w:themeColor="text1"/>
          <w:sz w:val="24"/>
          <w:szCs w:val="24"/>
        </w:rPr>
        <w:t xml:space="preserve">, </w:t>
      </w:r>
      <w:r w:rsidR="00440C4F" w:rsidRPr="00440C4F">
        <w:rPr>
          <w:rFonts w:asciiTheme="majorBidi" w:hAnsiTheme="majorBidi" w:cstheme="majorBidi"/>
          <w:color w:val="000000" w:themeColor="text1"/>
          <w:sz w:val="24"/>
          <w:szCs w:val="24"/>
          <w:shd w:val="clear" w:color="auto" w:fill="FFFFFF"/>
        </w:rPr>
        <w:t>Int. J. Cancer.</w:t>
      </w:r>
      <w:r w:rsidRPr="00440C4F">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129 (2011) 1–8.</w:t>
      </w:r>
    </w:p>
    <w:p w14:paraId="56ED2310" w14:textId="7E923F77"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[14] Wong, T. W., Colombo, G., Sonvico, F., Pectin matrix as oral drug delivery vehicle for colon canc</w:t>
      </w:r>
      <w:r w:rsidR="00CA5456">
        <w:rPr>
          <w:rFonts w:asciiTheme="majorBidi" w:hAnsiTheme="majorBidi" w:cstheme="majorBidi"/>
          <w:noProof/>
          <w:sz w:val="24"/>
          <w:szCs w:val="24"/>
        </w:rPr>
        <w:t>er treatment, AAPS PharmSciTech.</w:t>
      </w:r>
      <w:r w:rsidRPr="006578E9">
        <w:rPr>
          <w:rFonts w:asciiTheme="majorBidi" w:hAnsiTheme="majorBidi" w:cstheme="majorBidi"/>
          <w:noProof/>
          <w:sz w:val="24"/>
          <w:szCs w:val="24"/>
        </w:rPr>
        <w:t xml:space="preserve"> 12 (2011) 201–214. </w:t>
      </w:r>
    </w:p>
    <w:p w14:paraId="62670363" w14:textId="433410AD"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[15] Munjeri, O., Collett, J. H., Fell, J. T. , Hydrogel beads based on amidated pectins for colon-specific drug delivery: The role of chitosan in modifying drug release, </w:t>
      </w:r>
      <w:r w:rsidR="00762BAE" w:rsidRPr="00762BAE">
        <w:rPr>
          <w:rFonts w:asciiTheme="majorBidi" w:hAnsiTheme="majorBidi" w:cstheme="majorBidi"/>
          <w:color w:val="000000" w:themeColor="text1"/>
          <w:sz w:val="24"/>
          <w:szCs w:val="24"/>
          <w:shd w:val="clear" w:color="auto" w:fill="FFFFFF"/>
        </w:rPr>
        <w:t>J. Control. Release</w:t>
      </w:r>
      <w:r w:rsidR="00762BAE" w:rsidRPr="00762BAE">
        <w:rPr>
          <w:rFonts w:asciiTheme="majorBidi" w:hAnsiTheme="majorBidi" w:cstheme="majorBidi"/>
          <w:noProof/>
          <w:color w:val="000000" w:themeColor="text1"/>
          <w:sz w:val="24"/>
          <w:szCs w:val="24"/>
        </w:rPr>
        <w:t>.</w:t>
      </w:r>
      <w:r w:rsidRPr="00762BAE">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46 (1997) 273–278.</w:t>
      </w:r>
    </w:p>
    <w:p w14:paraId="24F9E05B" w14:textId="78E0FB23"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[16] Chang, K. L. B., Lin, J., Swelling behavior and the release of protein from chitosan-pectin composite particles, </w:t>
      </w:r>
      <w:r w:rsidR="00500374" w:rsidRPr="00500374">
        <w:rPr>
          <w:rFonts w:asciiTheme="majorBidi" w:hAnsiTheme="majorBidi" w:cstheme="majorBidi"/>
          <w:color w:val="000000" w:themeColor="text1"/>
          <w:sz w:val="24"/>
          <w:szCs w:val="24"/>
          <w:shd w:val="clear" w:color="auto" w:fill="FFFFFF"/>
        </w:rPr>
        <w:t>Carbohydr. Polym</w:t>
      </w:r>
      <w:r w:rsidR="00500374" w:rsidRPr="00500374">
        <w:rPr>
          <w:rFonts w:asciiTheme="majorBidi" w:hAnsiTheme="majorBidi" w:cstheme="majorBidi"/>
          <w:noProof/>
          <w:color w:val="000000" w:themeColor="text1"/>
          <w:sz w:val="24"/>
          <w:szCs w:val="24"/>
        </w:rPr>
        <w:t>.</w:t>
      </w:r>
      <w:r w:rsidRPr="00500374">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43 (2000) 163–169.</w:t>
      </w:r>
    </w:p>
    <w:p w14:paraId="2120D269" w14:textId="09BEED3B"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[17] Andriani, Y., Grastianto, Siswanta, Mudasir, Glutaraldehyde-Crosslinked Chitosan-Pectin Nanoparticles as a Potential Carrier for Curcumin Delivery and Its In Vitro Release Study</w:t>
      </w:r>
      <w:r w:rsidR="0042701F">
        <w:rPr>
          <w:rFonts w:asciiTheme="majorBidi" w:hAnsiTheme="majorBidi" w:cstheme="majorBidi"/>
          <w:noProof/>
          <w:sz w:val="24"/>
          <w:szCs w:val="24"/>
        </w:rPr>
        <w:t xml:space="preserve">, </w:t>
      </w:r>
      <w:r w:rsidR="0042701F" w:rsidRPr="0042701F">
        <w:rPr>
          <w:rFonts w:asciiTheme="majorBidi" w:hAnsiTheme="majorBidi" w:cstheme="majorBidi"/>
          <w:noProof/>
          <w:color w:val="000000" w:themeColor="text1"/>
          <w:sz w:val="24"/>
          <w:szCs w:val="24"/>
        </w:rPr>
        <w:t xml:space="preserve">Int. </w:t>
      </w:r>
      <w:r w:rsidR="0042701F" w:rsidRPr="0042701F">
        <w:rPr>
          <w:rStyle w:val="Strong"/>
          <w:rFonts w:asciiTheme="majorBidi" w:hAnsiTheme="majorBidi" w:cstheme="majorBidi"/>
          <w:b w:val="0"/>
          <w:bCs w:val="0"/>
          <w:color w:val="000000" w:themeColor="text1"/>
          <w:sz w:val="24"/>
          <w:szCs w:val="24"/>
          <w:shd w:val="clear" w:color="auto" w:fill="FFFFFF"/>
        </w:rPr>
        <w:t>J. Drug Deliv</w:t>
      </w:r>
      <w:r w:rsidR="00825BC0" w:rsidRPr="0042701F">
        <w:rPr>
          <w:rFonts w:asciiTheme="majorBidi" w:hAnsiTheme="majorBidi" w:cstheme="majorBidi"/>
          <w:b/>
          <w:bCs/>
          <w:noProof/>
          <w:color w:val="000000" w:themeColor="text1"/>
          <w:sz w:val="24"/>
          <w:szCs w:val="24"/>
        </w:rPr>
        <w:t>.</w:t>
      </w:r>
      <w:r w:rsidRPr="0042701F">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7 (2015) 167–173.</w:t>
      </w:r>
    </w:p>
    <w:p w14:paraId="0334C756" w14:textId="5FE1CCB1"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[18] Chuah, L. H., Roberts, C. J., Billa, N., , Abdullah, S., Rozita, R., </w:t>
      </w:r>
      <w:r w:rsidRPr="006578E9">
        <w:rPr>
          <w:rFonts w:asciiTheme="majorBidi" w:hAnsiTheme="majorBidi" w:cstheme="majorBidi"/>
          <w:sz w:val="24"/>
          <w:szCs w:val="24"/>
        </w:rPr>
        <w:t>Cellular uptake and anticancer effects of mucoadhesive curcumin-containing chitosan nanoparticles</w:t>
      </w:r>
      <w:r w:rsidRPr="006578E9">
        <w:rPr>
          <w:rFonts w:asciiTheme="majorBidi" w:hAnsiTheme="majorBidi" w:cstheme="majorBidi"/>
          <w:noProof/>
          <w:sz w:val="24"/>
          <w:szCs w:val="24"/>
        </w:rPr>
        <w:t xml:space="preserve">, </w:t>
      </w:r>
      <w:r w:rsidR="00CE6CC1">
        <w:rPr>
          <w:rFonts w:asciiTheme="majorBidi" w:hAnsiTheme="majorBidi" w:cstheme="majorBidi"/>
          <w:color w:val="000000" w:themeColor="text1"/>
          <w:sz w:val="24"/>
          <w:szCs w:val="24"/>
          <w:shd w:val="clear" w:color="auto" w:fill="F8F9FA"/>
        </w:rPr>
        <w:t>Colloids Surf.</w:t>
      </w:r>
      <w:r w:rsidR="00CE6CC1" w:rsidRPr="00CE6CC1">
        <w:rPr>
          <w:rFonts w:asciiTheme="majorBidi" w:hAnsiTheme="majorBidi" w:cstheme="majorBidi"/>
          <w:color w:val="000000" w:themeColor="text1"/>
          <w:sz w:val="24"/>
          <w:szCs w:val="24"/>
          <w:shd w:val="clear" w:color="auto" w:fill="F8F9FA"/>
        </w:rPr>
        <w:t xml:space="preserve"> B</w:t>
      </w:r>
      <w:r w:rsidR="00CE6CC1">
        <w:rPr>
          <w:rFonts w:asciiTheme="majorBidi" w:hAnsiTheme="majorBidi" w:cstheme="majorBidi"/>
          <w:color w:val="000000" w:themeColor="text1"/>
          <w:sz w:val="24"/>
          <w:szCs w:val="24"/>
          <w:shd w:val="clear" w:color="auto" w:fill="F8F9FA"/>
        </w:rPr>
        <w:t>.</w:t>
      </w:r>
      <w:r w:rsidRPr="00CE6CC1">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 xml:space="preserve">16 (2014) 228–36. </w:t>
      </w:r>
    </w:p>
    <w:p w14:paraId="1ACFE2C5" w14:textId="701DF0CD"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[19] Urias-orona, V., Rascón-chu, A., Lizardi-mendoza, J., Carvajal-Millán, E., Gardea A., A., Ramírez-Wong, B., A Novel Pectin Material : Extraction , Characterization and Gelling Properties, </w:t>
      </w:r>
      <w:r w:rsidR="00B210F9" w:rsidRPr="00B210F9">
        <w:rPr>
          <w:rFonts w:asciiTheme="majorBidi" w:hAnsiTheme="majorBidi" w:cstheme="majorBidi"/>
          <w:color w:val="000000" w:themeColor="text1"/>
          <w:sz w:val="24"/>
          <w:szCs w:val="24"/>
          <w:shd w:val="clear" w:color="auto" w:fill="FFFFFF"/>
        </w:rPr>
        <w:t>Int</w:t>
      </w:r>
      <w:r w:rsidR="00B210F9">
        <w:rPr>
          <w:rFonts w:asciiTheme="majorBidi" w:hAnsiTheme="majorBidi" w:cstheme="majorBidi"/>
          <w:color w:val="000000" w:themeColor="text1"/>
          <w:sz w:val="24"/>
          <w:szCs w:val="24"/>
          <w:shd w:val="clear" w:color="auto" w:fill="FFFFFF"/>
        </w:rPr>
        <w:t>.</w:t>
      </w:r>
      <w:r w:rsidR="00B210F9" w:rsidRPr="00B210F9">
        <w:rPr>
          <w:rFonts w:asciiTheme="majorBidi" w:hAnsiTheme="majorBidi" w:cstheme="majorBidi"/>
          <w:color w:val="000000" w:themeColor="text1"/>
          <w:sz w:val="24"/>
          <w:szCs w:val="24"/>
          <w:shd w:val="clear" w:color="auto" w:fill="FFFFFF"/>
        </w:rPr>
        <w:t xml:space="preserve"> J</w:t>
      </w:r>
      <w:r w:rsidR="00B210F9">
        <w:rPr>
          <w:rFonts w:asciiTheme="majorBidi" w:hAnsiTheme="majorBidi" w:cstheme="majorBidi"/>
          <w:color w:val="000000" w:themeColor="text1"/>
          <w:sz w:val="24"/>
          <w:szCs w:val="24"/>
          <w:shd w:val="clear" w:color="auto" w:fill="FFFFFF"/>
        </w:rPr>
        <w:t>.</w:t>
      </w:r>
      <w:r w:rsidR="00B210F9" w:rsidRPr="00B210F9">
        <w:rPr>
          <w:rFonts w:asciiTheme="majorBidi" w:hAnsiTheme="majorBidi" w:cstheme="majorBidi"/>
          <w:color w:val="000000" w:themeColor="text1"/>
          <w:sz w:val="24"/>
          <w:szCs w:val="24"/>
          <w:shd w:val="clear" w:color="auto" w:fill="FFFFFF"/>
        </w:rPr>
        <w:t xml:space="preserve"> Mol</w:t>
      </w:r>
      <w:r w:rsidR="00B210F9">
        <w:rPr>
          <w:rFonts w:asciiTheme="majorBidi" w:hAnsiTheme="majorBidi" w:cstheme="majorBidi"/>
          <w:color w:val="000000" w:themeColor="text1"/>
          <w:sz w:val="24"/>
          <w:szCs w:val="24"/>
          <w:shd w:val="clear" w:color="auto" w:fill="FFFFFF"/>
        </w:rPr>
        <w:t>.</w:t>
      </w:r>
      <w:r w:rsidR="00B210F9" w:rsidRPr="00B210F9">
        <w:rPr>
          <w:rFonts w:asciiTheme="majorBidi" w:hAnsiTheme="majorBidi" w:cstheme="majorBidi"/>
          <w:color w:val="000000" w:themeColor="text1"/>
          <w:sz w:val="24"/>
          <w:szCs w:val="24"/>
          <w:shd w:val="clear" w:color="auto" w:fill="FFFFFF"/>
        </w:rPr>
        <w:t xml:space="preserve"> Sci</w:t>
      </w:r>
      <w:r w:rsidR="00B210F9">
        <w:rPr>
          <w:rFonts w:asciiTheme="majorBidi" w:hAnsiTheme="majorBidi" w:cstheme="majorBidi"/>
          <w:noProof/>
          <w:sz w:val="24"/>
          <w:szCs w:val="24"/>
        </w:rPr>
        <w:t>.</w:t>
      </w:r>
      <w:r w:rsidRPr="006578E9">
        <w:rPr>
          <w:rFonts w:asciiTheme="majorBidi" w:hAnsiTheme="majorBidi" w:cstheme="majorBidi"/>
          <w:noProof/>
          <w:sz w:val="24"/>
          <w:szCs w:val="24"/>
        </w:rPr>
        <w:t xml:space="preserve"> 11 (2010) 3686–3695.</w:t>
      </w:r>
    </w:p>
    <w:p w14:paraId="343B5FB5" w14:textId="7AE74AC8"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lastRenderedPageBreak/>
        <w:t xml:space="preserve">[20] Chen, Y., Wu, Q., Zhang, Z., Yuan, L., Liu, X., Zhou, L., Preparation of curcumin-loaded liposomes and evaluation of their skin permeation </w:t>
      </w:r>
      <w:r w:rsidR="00636C34">
        <w:rPr>
          <w:rFonts w:asciiTheme="majorBidi" w:hAnsiTheme="majorBidi" w:cstheme="majorBidi"/>
          <w:noProof/>
          <w:sz w:val="24"/>
          <w:szCs w:val="24"/>
        </w:rPr>
        <w:t>and pharmacodynamics, Molecules.</w:t>
      </w:r>
      <w:r w:rsidRPr="006578E9">
        <w:rPr>
          <w:rFonts w:asciiTheme="majorBidi" w:hAnsiTheme="majorBidi" w:cstheme="majorBidi"/>
          <w:noProof/>
          <w:sz w:val="24"/>
          <w:szCs w:val="24"/>
        </w:rPr>
        <w:t xml:space="preserve"> 17 (2012) 5972–5987. </w:t>
      </w:r>
    </w:p>
    <w:p w14:paraId="64D37FD0" w14:textId="195C4538"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 xml:space="preserve">[21] Smart, J. D., The basics and underlying mechanisms of mucoadhesion, </w:t>
      </w:r>
      <w:r w:rsidR="005612A9" w:rsidRPr="00BE5F02">
        <w:rPr>
          <w:rFonts w:asciiTheme="majorBidi" w:hAnsiTheme="majorBidi" w:cstheme="majorBidi"/>
          <w:color w:val="000000" w:themeColor="text1"/>
          <w:sz w:val="24"/>
          <w:szCs w:val="24"/>
          <w:shd w:val="clear" w:color="auto" w:fill="FFFFFF"/>
        </w:rPr>
        <w:t>Adv. Drug Deliv. Rev.</w:t>
      </w:r>
      <w:r w:rsidRPr="00BE5F02">
        <w:rPr>
          <w:rFonts w:asciiTheme="majorBidi" w:hAnsiTheme="majorBidi" w:cstheme="majorBidi"/>
          <w:noProof/>
          <w:color w:val="000000" w:themeColor="text1"/>
          <w:sz w:val="24"/>
          <w:szCs w:val="24"/>
        </w:rPr>
        <w:t xml:space="preserve"> </w:t>
      </w:r>
      <w:r w:rsidRPr="006578E9">
        <w:rPr>
          <w:rFonts w:asciiTheme="majorBidi" w:hAnsiTheme="majorBidi" w:cstheme="majorBidi"/>
          <w:noProof/>
          <w:sz w:val="24"/>
          <w:szCs w:val="24"/>
        </w:rPr>
        <w:t xml:space="preserve">57 (2005) 1556–1568. </w:t>
      </w:r>
    </w:p>
    <w:p w14:paraId="20DB3F55" w14:textId="6A847212" w:rsidR="00FB07D4" w:rsidRPr="006578E9" w:rsidRDefault="00FB07D4" w:rsidP="003362EC">
      <w:pPr>
        <w:spacing w:line="360" w:lineRule="auto"/>
        <w:rPr>
          <w:rFonts w:asciiTheme="majorBidi" w:hAnsiTheme="majorBidi" w:cstheme="majorBidi"/>
          <w:noProof/>
          <w:sz w:val="24"/>
          <w:szCs w:val="24"/>
        </w:rPr>
      </w:pPr>
      <w:r w:rsidRPr="006578E9">
        <w:rPr>
          <w:rFonts w:asciiTheme="majorBidi" w:hAnsiTheme="majorBidi" w:cstheme="majorBidi"/>
          <w:noProof/>
          <w:sz w:val="24"/>
          <w:szCs w:val="24"/>
        </w:rPr>
        <w:t>[22] Khutoryanskiy, V. V., Supramolecular materials: Longer and</w:t>
      </w:r>
      <w:r w:rsidR="009855BF">
        <w:rPr>
          <w:rFonts w:asciiTheme="majorBidi" w:hAnsiTheme="majorBidi" w:cstheme="majorBidi"/>
          <w:noProof/>
          <w:sz w:val="24"/>
          <w:szCs w:val="24"/>
        </w:rPr>
        <w:t xml:space="preserve"> safer gastric residence, Nat Mater. </w:t>
      </w:r>
      <w:r w:rsidRPr="006578E9">
        <w:rPr>
          <w:rFonts w:asciiTheme="majorBidi" w:hAnsiTheme="majorBidi" w:cstheme="majorBidi"/>
          <w:noProof/>
          <w:sz w:val="24"/>
          <w:szCs w:val="24"/>
        </w:rPr>
        <w:t xml:space="preserve">14 (2015) 963–964. </w:t>
      </w:r>
    </w:p>
    <w:p w14:paraId="5B857308" w14:textId="77777777" w:rsidR="00EE5E4D" w:rsidRPr="00EE5E4D" w:rsidRDefault="00EE5E4D" w:rsidP="003362EC">
      <w:p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E5E4D">
        <w:rPr>
          <w:rFonts w:ascii="Times New Roman" w:eastAsia="Times New Roman" w:hAnsi="Times New Roman" w:cs="Times New Roman"/>
          <w:color w:val="000000"/>
          <w:sz w:val="24"/>
          <w:szCs w:val="24"/>
          <w:lang w:val="en-MY" w:eastAsia="en-MY"/>
        </w:rPr>
        <w:t xml:space="preserve">[23] Bigucci, F., Luppi, B., Cerchiara, T., Sorrenti, M., Bettinetti, G., Rodriguez, L., Zecchi, V., Chitosan/pectin polyelectrolyte complexes: Selection of suitable preparative conditions for colon-specific delivery of vancomycin, Eur. J. Pharm. Sci. 35 (2008) 435–441. </w:t>
      </w:r>
    </w:p>
    <w:p w14:paraId="42D01E9D" w14:textId="79701292" w:rsidR="00EE5E4D" w:rsidRPr="00EE5E4D" w:rsidRDefault="00EE5E4D" w:rsidP="003362EC">
      <w:p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E5E4D">
        <w:rPr>
          <w:rFonts w:ascii="Times New Roman" w:eastAsia="Times New Roman" w:hAnsi="Times New Roman" w:cs="Times New Roman"/>
          <w:color w:val="000000"/>
          <w:sz w:val="24"/>
          <w:szCs w:val="24"/>
          <w:lang w:val="en-MY" w:eastAsia="en-MY"/>
        </w:rPr>
        <w:t>[24] Gadalla, H. H., Soliman, M. G., Mohammed, A. F., El-Sayed M. A., Development and in vitro/in vivo evaluation of Zn-pectinate microparticles reinforced with chitosan for the colonic delivery of progesterone, Drug Deliv. 23 (2016) 2541-2554.</w:t>
      </w:r>
    </w:p>
    <w:p w14:paraId="45334992" w14:textId="77777777" w:rsidR="00EE5E4D" w:rsidRPr="00EE5E4D" w:rsidRDefault="00EE5E4D" w:rsidP="003362EC">
      <w:p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E5E4D">
        <w:rPr>
          <w:rFonts w:ascii="Times New Roman" w:eastAsia="Times New Roman" w:hAnsi="Times New Roman" w:cs="Times New Roman"/>
          <w:color w:val="000000"/>
          <w:sz w:val="24"/>
          <w:szCs w:val="24"/>
          <w:lang w:val="en-MY" w:eastAsia="en-MY"/>
        </w:rPr>
        <w:t>[25] Deacon, M. P., Mcgurk, S., Roberts, C. J., Williams, P. M., Tendler, S. J. B., Davies, M. C. Harding, S. E., Atomic force microscopy of gastric mucin and chitosan mucoadhesive systems, Biochem. J. 348 (2000) 557–563.</w:t>
      </w:r>
    </w:p>
    <w:p w14:paraId="5B9A4C64" w14:textId="77777777" w:rsidR="00EE5E4D" w:rsidRPr="00EE5E4D" w:rsidRDefault="00EE5E4D" w:rsidP="003362EC">
      <w:p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E5E4D">
        <w:rPr>
          <w:rFonts w:ascii="Times New Roman" w:eastAsia="Times New Roman" w:hAnsi="Times New Roman" w:cs="Times New Roman"/>
          <w:color w:val="000000"/>
          <w:sz w:val="24"/>
          <w:szCs w:val="24"/>
          <w:lang w:val="en-MY" w:eastAsia="en-MY"/>
        </w:rPr>
        <w:t>[26] Pengpong, T., Sangvanich, P., Sirilertmukul, K., Muangsin, N., Design, synthesis and in vitro evaluation of mucoadhesive p-coumarate-thiolated-chitosan as a hydrophobic drug carriers, Eur. J. Pharm. Biopharm. 86 (2014) 487–497.</w:t>
      </w:r>
    </w:p>
    <w:p w14:paraId="1E0E4CE2" w14:textId="10711FD8" w:rsidR="001171DB" w:rsidRPr="00EE5E4D" w:rsidRDefault="00EE5E4D" w:rsidP="003362EC">
      <w:p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E5E4D">
        <w:rPr>
          <w:rFonts w:ascii="Times New Roman" w:eastAsia="Times New Roman" w:hAnsi="Times New Roman" w:cs="Times New Roman"/>
          <w:color w:val="000000"/>
          <w:sz w:val="24"/>
          <w:szCs w:val="24"/>
          <w:lang w:val="en-MY" w:eastAsia="en-MY"/>
        </w:rPr>
        <w:t>[27] AbouAitah, K. EA., Farghali, A. A., Swiderska-Sroda, A., Lojkowski, W., Razin, A. MF., PH-controlled Release System for Curcumin based on Functionalized Dendritic Mesoporous Silica Nanoparticles, J. Nanomed. Nanotechnol. 7 (2016) 1-11</w:t>
      </w:r>
    </w:p>
    <w:sectPr w:rsidR="001171DB" w:rsidRPr="00EE5E4D" w:rsidSect="001D77F9">
      <w:footerReference w:type="defaul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A0F4" w14:textId="77777777" w:rsidR="00C41469" w:rsidRDefault="00C41469" w:rsidP="00E3330B">
      <w:pPr>
        <w:spacing w:after="0" w:line="240" w:lineRule="auto"/>
      </w:pPr>
      <w:r>
        <w:separator/>
      </w:r>
    </w:p>
  </w:endnote>
  <w:endnote w:type="continuationSeparator" w:id="0">
    <w:p w14:paraId="7C1AD98F" w14:textId="77777777" w:rsidR="00C41469" w:rsidRDefault="00C41469" w:rsidP="00E3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GulliverRM">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276861"/>
      <w:docPartObj>
        <w:docPartGallery w:val="Page Numbers (Bottom of Page)"/>
        <w:docPartUnique/>
      </w:docPartObj>
    </w:sdtPr>
    <w:sdtEndPr>
      <w:rPr>
        <w:noProof/>
      </w:rPr>
    </w:sdtEndPr>
    <w:sdtContent>
      <w:p w14:paraId="02B3C6A9" w14:textId="5DE4A0F1" w:rsidR="00AF6780" w:rsidRDefault="00AF6780">
        <w:pPr>
          <w:pStyle w:val="Footer"/>
          <w:jc w:val="right"/>
        </w:pPr>
        <w:r>
          <w:fldChar w:fldCharType="begin"/>
        </w:r>
        <w:r>
          <w:instrText xml:space="preserve"> PAGE   \* MERGEFORMAT </w:instrText>
        </w:r>
        <w:r>
          <w:fldChar w:fldCharType="separate"/>
        </w:r>
        <w:r w:rsidR="005035A1">
          <w:rPr>
            <w:noProof/>
          </w:rPr>
          <w:t>9</w:t>
        </w:r>
        <w:r>
          <w:rPr>
            <w:noProof/>
          </w:rPr>
          <w:fldChar w:fldCharType="end"/>
        </w:r>
      </w:p>
    </w:sdtContent>
  </w:sdt>
  <w:p w14:paraId="255CD565" w14:textId="77777777" w:rsidR="00AF6780" w:rsidRDefault="00AF67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F167" w14:textId="77777777" w:rsidR="00C41469" w:rsidRDefault="00C41469" w:rsidP="00E3330B">
      <w:pPr>
        <w:spacing w:after="0" w:line="240" w:lineRule="auto"/>
      </w:pPr>
      <w:r>
        <w:separator/>
      </w:r>
    </w:p>
  </w:footnote>
  <w:footnote w:type="continuationSeparator" w:id="0">
    <w:p w14:paraId="07AF99FD" w14:textId="77777777" w:rsidR="00C41469" w:rsidRDefault="00C41469" w:rsidP="00E33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BE5"/>
    <w:multiLevelType w:val="multilevel"/>
    <w:tmpl w:val="321850FC"/>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CC34A2"/>
    <w:multiLevelType w:val="multilevel"/>
    <w:tmpl w:val="DB4A58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593A4C"/>
    <w:multiLevelType w:val="multilevel"/>
    <w:tmpl w:val="73C82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DE0B3C"/>
    <w:multiLevelType w:val="multilevel"/>
    <w:tmpl w:val="6C6E3B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9E6475"/>
    <w:multiLevelType w:val="hybridMultilevel"/>
    <w:tmpl w:val="311C56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A4E3CEA"/>
    <w:multiLevelType w:val="multilevel"/>
    <w:tmpl w:val="319A5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12742A"/>
    <w:multiLevelType w:val="multilevel"/>
    <w:tmpl w:val="8C040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AE31EA"/>
    <w:multiLevelType w:val="multilevel"/>
    <w:tmpl w:val="321850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5784324"/>
    <w:multiLevelType w:val="hybridMultilevel"/>
    <w:tmpl w:val="D7A093FE"/>
    <w:lvl w:ilvl="0" w:tplc="45485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F10F8"/>
    <w:multiLevelType w:val="hybridMultilevel"/>
    <w:tmpl w:val="4D08BF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B8384F"/>
    <w:multiLevelType w:val="multilevel"/>
    <w:tmpl w:val="F7B45B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7"/>
  </w:num>
  <w:num w:numId="3">
    <w:abstractNumId w:val="1"/>
  </w:num>
  <w:num w:numId="4">
    <w:abstractNumId w:val="6"/>
  </w:num>
  <w:num w:numId="5">
    <w:abstractNumId w:val="9"/>
  </w:num>
  <w:num w:numId="6">
    <w:abstractNumId w:val="10"/>
  </w:num>
  <w:num w:numId="7">
    <w:abstractNumId w:val="3"/>
  </w:num>
  <w:num w:numId="8">
    <w:abstractNumId w:val="2"/>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02"/>
    <w:rsid w:val="0000009F"/>
    <w:rsid w:val="00005039"/>
    <w:rsid w:val="00005291"/>
    <w:rsid w:val="00011A87"/>
    <w:rsid w:val="00012A7F"/>
    <w:rsid w:val="00013883"/>
    <w:rsid w:val="00016DD0"/>
    <w:rsid w:val="00021C74"/>
    <w:rsid w:val="000236C3"/>
    <w:rsid w:val="00023A8C"/>
    <w:rsid w:val="00025DEF"/>
    <w:rsid w:val="000274E0"/>
    <w:rsid w:val="000328BD"/>
    <w:rsid w:val="000332B6"/>
    <w:rsid w:val="00034BF0"/>
    <w:rsid w:val="00035253"/>
    <w:rsid w:val="000356EB"/>
    <w:rsid w:val="0003575D"/>
    <w:rsid w:val="00037014"/>
    <w:rsid w:val="00043F53"/>
    <w:rsid w:val="000444A1"/>
    <w:rsid w:val="00044599"/>
    <w:rsid w:val="00044C62"/>
    <w:rsid w:val="00044D92"/>
    <w:rsid w:val="0005053E"/>
    <w:rsid w:val="00052B45"/>
    <w:rsid w:val="00053469"/>
    <w:rsid w:val="00053F16"/>
    <w:rsid w:val="00055577"/>
    <w:rsid w:val="00060010"/>
    <w:rsid w:val="00062C27"/>
    <w:rsid w:val="000675A4"/>
    <w:rsid w:val="0007046F"/>
    <w:rsid w:val="0007050B"/>
    <w:rsid w:val="00076D7C"/>
    <w:rsid w:val="00076D8B"/>
    <w:rsid w:val="00080C00"/>
    <w:rsid w:val="00081407"/>
    <w:rsid w:val="000822B7"/>
    <w:rsid w:val="000836A9"/>
    <w:rsid w:val="00084109"/>
    <w:rsid w:val="00085694"/>
    <w:rsid w:val="00085DB5"/>
    <w:rsid w:val="00091CC0"/>
    <w:rsid w:val="00091F7C"/>
    <w:rsid w:val="000927E2"/>
    <w:rsid w:val="00094DCF"/>
    <w:rsid w:val="000A3AD5"/>
    <w:rsid w:val="000A4A65"/>
    <w:rsid w:val="000A6141"/>
    <w:rsid w:val="000B2171"/>
    <w:rsid w:val="000B21F5"/>
    <w:rsid w:val="000B3060"/>
    <w:rsid w:val="000B49CA"/>
    <w:rsid w:val="000B5D08"/>
    <w:rsid w:val="000B77ED"/>
    <w:rsid w:val="000B7D9F"/>
    <w:rsid w:val="000C1223"/>
    <w:rsid w:val="000C1721"/>
    <w:rsid w:val="000C2944"/>
    <w:rsid w:val="000C2C19"/>
    <w:rsid w:val="000C3305"/>
    <w:rsid w:val="000C57B0"/>
    <w:rsid w:val="000C5BF2"/>
    <w:rsid w:val="000D325B"/>
    <w:rsid w:val="000D5965"/>
    <w:rsid w:val="000D6A3F"/>
    <w:rsid w:val="000D7695"/>
    <w:rsid w:val="000E0FCF"/>
    <w:rsid w:val="000E4C4A"/>
    <w:rsid w:val="000E62CA"/>
    <w:rsid w:val="000E6709"/>
    <w:rsid w:val="000F0272"/>
    <w:rsid w:val="000F1358"/>
    <w:rsid w:val="000F279E"/>
    <w:rsid w:val="000F2878"/>
    <w:rsid w:val="000F5755"/>
    <w:rsid w:val="000F719B"/>
    <w:rsid w:val="00101CD6"/>
    <w:rsid w:val="00107D4F"/>
    <w:rsid w:val="001136FE"/>
    <w:rsid w:val="001139DF"/>
    <w:rsid w:val="00114182"/>
    <w:rsid w:val="001171DB"/>
    <w:rsid w:val="00120469"/>
    <w:rsid w:val="00122D4E"/>
    <w:rsid w:val="00127480"/>
    <w:rsid w:val="00132F37"/>
    <w:rsid w:val="00134192"/>
    <w:rsid w:val="00141AC7"/>
    <w:rsid w:val="00143C91"/>
    <w:rsid w:val="00145C82"/>
    <w:rsid w:val="001464B0"/>
    <w:rsid w:val="00146E08"/>
    <w:rsid w:val="0015048A"/>
    <w:rsid w:val="00154575"/>
    <w:rsid w:val="00154869"/>
    <w:rsid w:val="00160A10"/>
    <w:rsid w:val="00160DA5"/>
    <w:rsid w:val="00162ED9"/>
    <w:rsid w:val="00163B24"/>
    <w:rsid w:val="00165255"/>
    <w:rsid w:val="00167471"/>
    <w:rsid w:val="001703F4"/>
    <w:rsid w:val="0017230C"/>
    <w:rsid w:val="00175AD2"/>
    <w:rsid w:val="001803C7"/>
    <w:rsid w:val="00183E18"/>
    <w:rsid w:val="00183EFA"/>
    <w:rsid w:val="001842A8"/>
    <w:rsid w:val="00185EDF"/>
    <w:rsid w:val="00187CDC"/>
    <w:rsid w:val="001901D0"/>
    <w:rsid w:val="00190A41"/>
    <w:rsid w:val="00193292"/>
    <w:rsid w:val="0019595F"/>
    <w:rsid w:val="00195D2A"/>
    <w:rsid w:val="00197B1E"/>
    <w:rsid w:val="001A1133"/>
    <w:rsid w:val="001A136C"/>
    <w:rsid w:val="001A235A"/>
    <w:rsid w:val="001A3004"/>
    <w:rsid w:val="001A4044"/>
    <w:rsid w:val="001A5CD5"/>
    <w:rsid w:val="001A6CDF"/>
    <w:rsid w:val="001A6DC7"/>
    <w:rsid w:val="001A70CE"/>
    <w:rsid w:val="001B013B"/>
    <w:rsid w:val="001B0215"/>
    <w:rsid w:val="001B43AD"/>
    <w:rsid w:val="001B4ADB"/>
    <w:rsid w:val="001B51A1"/>
    <w:rsid w:val="001B5F60"/>
    <w:rsid w:val="001B64F2"/>
    <w:rsid w:val="001B704B"/>
    <w:rsid w:val="001B7FB3"/>
    <w:rsid w:val="001C0466"/>
    <w:rsid w:val="001C07F7"/>
    <w:rsid w:val="001C0CA2"/>
    <w:rsid w:val="001C22C7"/>
    <w:rsid w:val="001C42A0"/>
    <w:rsid w:val="001C608D"/>
    <w:rsid w:val="001C60C9"/>
    <w:rsid w:val="001C7A33"/>
    <w:rsid w:val="001D0362"/>
    <w:rsid w:val="001D038B"/>
    <w:rsid w:val="001D0700"/>
    <w:rsid w:val="001D1D4A"/>
    <w:rsid w:val="001D2E83"/>
    <w:rsid w:val="001D5183"/>
    <w:rsid w:val="001D5339"/>
    <w:rsid w:val="001D72F4"/>
    <w:rsid w:val="001D77F9"/>
    <w:rsid w:val="001E2FD7"/>
    <w:rsid w:val="001E4589"/>
    <w:rsid w:val="001E54C5"/>
    <w:rsid w:val="001E6935"/>
    <w:rsid w:val="001F319B"/>
    <w:rsid w:val="00200507"/>
    <w:rsid w:val="00200CDF"/>
    <w:rsid w:val="00203E79"/>
    <w:rsid w:val="0020514D"/>
    <w:rsid w:val="0020749C"/>
    <w:rsid w:val="00207AF2"/>
    <w:rsid w:val="002111E8"/>
    <w:rsid w:val="00211326"/>
    <w:rsid w:val="00213020"/>
    <w:rsid w:val="00215C15"/>
    <w:rsid w:val="00216093"/>
    <w:rsid w:val="00220212"/>
    <w:rsid w:val="00221BDF"/>
    <w:rsid w:val="002223D6"/>
    <w:rsid w:val="00224632"/>
    <w:rsid w:val="00225902"/>
    <w:rsid w:val="0022655E"/>
    <w:rsid w:val="002266CE"/>
    <w:rsid w:val="0022721A"/>
    <w:rsid w:val="002302CF"/>
    <w:rsid w:val="002329AE"/>
    <w:rsid w:val="00234932"/>
    <w:rsid w:val="002349B0"/>
    <w:rsid w:val="00237E7D"/>
    <w:rsid w:val="00240915"/>
    <w:rsid w:val="00246A9E"/>
    <w:rsid w:val="00250EF5"/>
    <w:rsid w:val="0025108B"/>
    <w:rsid w:val="00251C3D"/>
    <w:rsid w:val="00252505"/>
    <w:rsid w:val="00255BCA"/>
    <w:rsid w:val="00256190"/>
    <w:rsid w:val="00260F4C"/>
    <w:rsid w:val="00263692"/>
    <w:rsid w:val="0026430E"/>
    <w:rsid w:val="00267D60"/>
    <w:rsid w:val="00270F9B"/>
    <w:rsid w:val="00272D5A"/>
    <w:rsid w:val="00273FA0"/>
    <w:rsid w:val="00273FF3"/>
    <w:rsid w:val="002821BC"/>
    <w:rsid w:val="0028760C"/>
    <w:rsid w:val="00290A7B"/>
    <w:rsid w:val="00291F9C"/>
    <w:rsid w:val="00293334"/>
    <w:rsid w:val="002943B1"/>
    <w:rsid w:val="002974F4"/>
    <w:rsid w:val="002A0671"/>
    <w:rsid w:val="002A196F"/>
    <w:rsid w:val="002A4B2E"/>
    <w:rsid w:val="002A5B44"/>
    <w:rsid w:val="002B0C68"/>
    <w:rsid w:val="002B22B7"/>
    <w:rsid w:val="002B4EB3"/>
    <w:rsid w:val="002B6A62"/>
    <w:rsid w:val="002C0C09"/>
    <w:rsid w:val="002C1BC8"/>
    <w:rsid w:val="002C4601"/>
    <w:rsid w:val="002C4C2D"/>
    <w:rsid w:val="002C5C7C"/>
    <w:rsid w:val="002C680F"/>
    <w:rsid w:val="002D0045"/>
    <w:rsid w:val="002D62D4"/>
    <w:rsid w:val="002D6D05"/>
    <w:rsid w:val="002D773D"/>
    <w:rsid w:val="002E002F"/>
    <w:rsid w:val="002E00F5"/>
    <w:rsid w:val="002E0D46"/>
    <w:rsid w:val="002E181E"/>
    <w:rsid w:val="002E18E4"/>
    <w:rsid w:val="002E5083"/>
    <w:rsid w:val="002E68E8"/>
    <w:rsid w:val="002E6EE1"/>
    <w:rsid w:val="002F2117"/>
    <w:rsid w:val="002F4199"/>
    <w:rsid w:val="002F43C6"/>
    <w:rsid w:val="002F454B"/>
    <w:rsid w:val="002F5E83"/>
    <w:rsid w:val="002F6199"/>
    <w:rsid w:val="002F75C2"/>
    <w:rsid w:val="0030067E"/>
    <w:rsid w:val="003009A6"/>
    <w:rsid w:val="00301048"/>
    <w:rsid w:val="00301139"/>
    <w:rsid w:val="00301F8A"/>
    <w:rsid w:val="003028D6"/>
    <w:rsid w:val="003052A4"/>
    <w:rsid w:val="00306B1C"/>
    <w:rsid w:val="0031125C"/>
    <w:rsid w:val="003114F0"/>
    <w:rsid w:val="00313224"/>
    <w:rsid w:val="00313444"/>
    <w:rsid w:val="00313CD9"/>
    <w:rsid w:val="0031434E"/>
    <w:rsid w:val="00317324"/>
    <w:rsid w:val="003219EC"/>
    <w:rsid w:val="0032310B"/>
    <w:rsid w:val="003241C4"/>
    <w:rsid w:val="00324AFC"/>
    <w:rsid w:val="00327AF5"/>
    <w:rsid w:val="00332A2C"/>
    <w:rsid w:val="00333392"/>
    <w:rsid w:val="00333873"/>
    <w:rsid w:val="00335129"/>
    <w:rsid w:val="003362EC"/>
    <w:rsid w:val="0034237B"/>
    <w:rsid w:val="003431D0"/>
    <w:rsid w:val="00343E63"/>
    <w:rsid w:val="00347F32"/>
    <w:rsid w:val="003500C8"/>
    <w:rsid w:val="00350C08"/>
    <w:rsid w:val="00351C90"/>
    <w:rsid w:val="00351D63"/>
    <w:rsid w:val="00354533"/>
    <w:rsid w:val="00355AB2"/>
    <w:rsid w:val="0035645C"/>
    <w:rsid w:val="0035715B"/>
    <w:rsid w:val="003607FC"/>
    <w:rsid w:val="00360F9D"/>
    <w:rsid w:val="00361937"/>
    <w:rsid w:val="00361B04"/>
    <w:rsid w:val="00366C93"/>
    <w:rsid w:val="00372642"/>
    <w:rsid w:val="00375542"/>
    <w:rsid w:val="00375DDE"/>
    <w:rsid w:val="0037612D"/>
    <w:rsid w:val="00377B62"/>
    <w:rsid w:val="003831D3"/>
    <w:rsid w:val="003846B1"/>
    <w:rsid w:val="003906DD"/>
    <w:rsid w:val="00392B20"/>
    <w:rsid w:val="003934EE"/>
    <w:rsid w:val="00394710"/>
    <w:rsid w:val="00394B60"/>
    <w:rsid w:val="00394BEA"/>
    <w:rsid w:val="003959CE"/>
    <w:rsid w:val="00396E1E"/>
    <w:rsid w:val="003A185E"/>
    <w:rsid w:val="003A3FFE"/>
    <w:rsid w:val="003A4ACD"/>
    <w:rsid w:val="003A7A67"/>
    <w:rsid w:val="003B2782"/>
    <w:rsid w:val="003B3D71"/>
    <w:rsid w:val="003B4EE2"/>
    <w:rsid w:val="003B6169"/>
    <w:rsid w:val="003B6320"/>
    <w:rsid w:val="003B68FE"/>
    <w:rsid w:val="003B761C"/>
    <w:rsid w:val="003B7C92"/>
    <w:rsid w:val="003C21B4"/>
    <w:rsid w:val="003C21C0"/>
    <w:rsid w:val="003C5B21"/>
    <w:rsid w:val="003C644E"/>
    <w:rsid w:val="003C65DB"/>
    <w:rsid w:val="003D239F"/>
    <w:rsid w:val="003D5BDB"/>
    <w:rsid w:val="003D62E5"/>
    <w:rsid w:val="003D674A"/>
    <w:rsid w:val="003E23B0"/>
    <w:rsid w:val="003E276F"/>
    <w:rsid w:val="003E333B"/>
    <w:rsid w:val="003E481F"/>
    <w:rsid w:val="003E522E"/>
    <w:rsid w:val="003E612E"/>
    <w:rsid w:val="003E73B7"/>
    <w:rsid w:val="003F14BA"/>
    <w:rsid w:val="003F1BFB"/>
    <w:rsid w:val="003F3AAB"/>
    <w:rsid w:val="003F52C0"/>
    <w:rsid w:val="003F5EDD"/>
    <w:rsid w:val="003F6425"/>
    <w:rsid w:val="003F6AB8"/>
    <w:rsid w:val="003F738F"/>
    <w:rsid w:val="00402190"/>
    <w:rsid w:val="004026C0"/>
    <w:rsid w:val="00402C84"/>
    <w:rsid w:val="004032F6"/>
    <w:rsid w:val="00403423"/>
    <w:rsid w:val="004038BC"/>
    <w:rsid w:val="00406122"/>
    <w:rsid w:val="0040727B"/>
    <w:rsid w:val="00410F05"/>
    <w:rsid w:val="004142FE"/>
    <w:rsid w:val="004145C2"/>
    <w:rsid w:val="004164E8"/>
    <w:rsid w:val="00417692"/>
    <w:rsid w:val="00420F6C"/>
    <w:rsid w:val="0042224F"/>
    <w:rsid w:val="00422D04"/>
    <w:rsid w:val="004258B7"/>
    <w:rsid w:val="00426784"/>
    <w:rsid w:val="0042701F"/>
    <w:rsid w:val="004300BB"/>
    <w:rsid w:val="00432067"/>
    <w:rsid w:val="004333AF"/>
    <w:rsid w:val="0043385F"/>
    <w:rsid w:val="00435620"/>
    <w:rsid w:val="0044008E"/>
    <w:rsid w:val="00440C4F"/>
    <w:rsid w:val="0044291D"/>
    <w:rsid w:val="00443E7E"/>
    <w:rsid w:val="004441E0"/>
    <w:rsid w:val="00444793"/>
    <w:rsid w:val="00451444"/>
    <w:rsid w:val="0045180C"/>
    <w:rsid w:val="00451F5E"/>
    <w:rsid w:val="0045297B"/>
    <w:rsid w:val="00455214"/>
    <w:rsid w:val="0045533F"/>
    <w:rsid w:val="00457C18"/>
    <w:rsid w:val="00460A4E"/>
    <w:rsid w:val="00461171"/>
    <w:rsid w:val="00462236"/>
    <w:rsid w:val="004660FB"/>
    <w:rsid w:val="004668EE"/>
    <w:rsid w:val="00467A86"/>
    <w:rsid w:val="004733A1"/>
    <w:rsid w:val="0047608D"/>
    <w:rsid w:val="0047639F"/>
    <w:rsid w:val="004767DC"/>
    <w:rsid w:val="00476F5A"/>
    <w:rsid w:val="004770AD"/>
    <w:rsid w:val="00477E18"/>
    <w:rsid w:val="00480ED3"/>
    <w:rsid w:val="0048208B"/>
    <w:rsid w:val="00482BB1"/>
    <w:rsid w:val="00483D86"/>
    <w:rsid w:val="00484A30"/>
    <w:rsid w:val="00484F07"/>
    <w:rsid w:val="0048517C"/>
    <w:rsid w:val="00487519"/>
    <w:rsid w:val="0048765E"/>
    <w:rsid w:val="00490798"/>
    <w:rsid w:val="004920AB"/>
    <w:rsid w:val="004944AC"/>
    <w:rsid w:val="00494742"/>
    <w:rsid w:val="00497FD2"/>
    <w:rsid w:val="004A19CA"/>
    <w:rsid w:val="004A2EF6"/>
    <w:rsid w:val="004A61BB"/>
    <w:rsid w:val="004B29BE"/>
    <w:rsid w:val="004B3901"/>
    <w:rsid w:val="004B4C69"/>
    <w:rsid w:val="004B59F1"/>
    <w:rsid w:val="004B7D08"/>
    <w:rsid w:val="004C19FF"/>
    <w:rsid w:val="004C3255"/>
    <w:rsid w:val="004C4AE9"/>
    <w:rsid w:val="004C50CF"/>
    <w:rsid w:val="004D1747"/>
    <w:rsid w:val="004D259F"/>
    <w:rsid w:val="004D26EB"/>
    <w:rsid w:val="004D39FF"/>
    <w:rsid w:val="004D4D9D"/>
    <w:rsid w:val="004D4E48"/>
    <w:rsid w:val="004D7C12"/>
    <w:rsid w:val="004E1AEE"/>
    <w:rsid w:val="004E1F5D"/>
    <w:rsid w:val="004E3025"/>
    <w:rsid w:val="004E44D8"/>
    <w:rsid w:val="004E58F5"/>
    <w:rsid w:val="004E7D96"/>
    <w:rsid w:val="004F4A43"/>
    <w:rsid w:val="004F5017"/>
    <w:rsid w:val="004F64B0"/>
    <w:rsid w:val="00500374"/>
    <w:rsid w:val="00501048"/>
    <w:rsid w:val="005034D9"/>
    <w:rsid w:val="00503500"/>
    <w:rsid w:val="005035A1"/>
    <w:rsid w:val="0050371E"/>
    <w:rsid w:val="00504240"/>
    <w:rsid w:val="00504258"/>
    <w:rsid w:val="005044DC"/>
    <w:rsid w:val="00505CDA"/>
    <w:rsid w:val="005067B7"/>
    <w:rsid w:val="00507580"/>
    <w:rsid w:val="00507AF7"/>
    <w:rsid w:val="00510BEB"/>
    <w:rsid w:val="00521B6C"/>
    <w:rsid w:val="00523173"/>
    <w:rsid w:val="00523237"/>
    <w:rsid w:val="005247D3"/>
    <w:rsid w:val="00524BFD"/>
    <w:rsid w:val="00527A94"/>
    <w:rsid w:val="00527FE0"/>
    <w:rsid w:val="00530A83"/>
    <w:rsid w:val="005326D6"/>
    <w:rsid w:val="00533232"/>
    <w:rsid w:val="00540B6F"/>
    <w:rsid w:val="005428DD"/>
    <w:rsid w:val="00544BB7"/>
    <w:rsid w:val="00544E6A"/>
    <w:rsid w:val="00546669"/>
    <w:rsid w:val="00550E37"/>
    <w:rsid w:val="00552DAA"/>
    <w:rsid w:val="00553CC3"/>
    <w:rsid w:val="00556548"/>
    <w:rsid w:val="00556C46"/>
    <w:rsid w:val="00556EDA"/>
    <w:rsid w:val="00560C19"/>
    <w:rsid w:val="005611C7"/>
    <w:rsid w:val="005612A9"/>
    <w:rsid w:val="005630A7"/>
    <w:rsid w:val="00565B57"/>
    <w:rsid w:val="00567DEC"/>
    <w:rsid w:val="00575798"/>
    <w:rsid w:val="00575B6F"/>
    <w:rsid w:val="0057699B"/>
    <w:rsid w:val="00577FE9"/>
    <w:rsid w:val="00581CC1"/>
    <w:rsid w:val="00582348"/>
    <w:rsid w:val="00583BF8"/>
    <w:rsid w:val="00584222"/>
    <w:rsid w:val="005847E3"/>
    <w:rsid w:val="00590DAA"/>
    <w:rsid w:val="005919B4"/>
    <w:rsid w:val="005931FD"/>
    <w:rsid w:val="00593FFE"/>
    <w:rsid w:val="00597DF9"/>
    <w:rsid w:val="005A3F30"/>
    <w:rsid w:val="005A4FBB"/>
    <w:rsid w:val="005A5E8F"/>
    <w:rsid w:val="005A688B"/>
    <w:rsid w:val="005B1372"/>
    <w:rsid w:val="005B3650"/>
    <w:rsid w:val="005B4421"/>
    <w:rsid w:val="005B51B4"/>
    <w:rsid w:val="005B6835"/>
    <w:rsid w:val="005B7048"/>
    <w:rsid w:val="005C4012"/>
    <w:rsid w:val="005C5CE9"/>
    <w:rsid w:val="005C6FF2"/>
    <w:rsid w:val="005D3F93"/>
    <w:rsid w:val="005E00CB"/>
    <w:rsid w:val="005E00E5"/>
    <w:rsid w:val="005E1A81"/>
    <w:rsid w:val="005E1D6B"/>
    <w:rsid w:val="005E1F02"/>
    <w:rsid w:val="005E533E"/>
    <w:rsid w:val="005E780B"/>
    <w:rsid w:val="005F0A23"/>
    <w:rsid w:val="005F15F9"/>
    <w:rsid w:val="005F2DBC"/>
    <w:rsid w:val="005F2EA4"/>
    <w:rsid w:val="005F4728"/>
    <w:rsid w:val="005F5D3C"/>
    <w:rsid w:val="005F5F8A"/>
    <w:rsid w:val="00600473"/>
    <w:rsid w:val="00606A7C"/>
    <w:rsid w:val="0061487D"/>
    <w:rsid w:val="00615D29"/>
    <w:rsid w:val="00616E18"/>
    <w:rsid w:val="00617076"/>
    <w:rsid w:val="00617413"/>
    <w:rsid w:val="006175EB"/>
    <w:rsid w:val="006224EB"/>
    <w:rsid w:val="0062255E"/>
    <w:rsid w:val="00623E91"/>
    <w:rsid w:val="00623FE2"/>
    <w:rsid w:val="00624576"/>
    <w:rsid w:val="006256BD"/>
    <w:rsid w:val="00630C9C"/>
    <w:rsid w:val="006321E6"/>
    <w:rsid w:val="00633AAA"/>
    <w:rsid w:val="00633EF1"/>
    <w:rsid w:val="006352A9"/>
    <w:rsid w:val="00636C34"/>
    <w:rsid w:val="0063778E"/>
    <w:rsid w:val="00644420"/>
    <w:rsid w:val="0065049F"/>
    <w:rsid w:val="0065389C"/>
    <w:rsid w:val="0065478B"/>
    <w:rsid w:val="00655C82"/>
    <w:rsid w:val="006578E9"/>
    <w:rsid w:val="0066323A"/>
    <w:rsid w:val="0066743E"/>
    <w:rsid w:val="00667513"/>
    <w:rsid w:val="0067180A"/>
    <w:rsid w:val="00671B7E"/>
    <w:rsid w:val="00672247"/>
    <w:rsid w:val="00673068"/>
    <w:rsid w:val="00675110"/>
    <w:rsid w:val="00680CD9"/>
    <w:rsid w:val="00681800"/>
    <w:rsid w:val="00681A22"/>
    <w:rsid w:val="00685A9D"/>
    <w:rsid w:val="0068779B"/>
    <w:rsid w:val="00690F70"/>
    <w:rsid w:val="0069237A"/>
    <w:rsid w:val="00692853"/>
    <w:rsid w:val="00693B49"/>
    <w:rsid w:val="0069434D"/>
    <w:rsid w:val="00697E89"/>
    <w:rsid w:val="006A1EDB"/>
    <w:rsid w:val="006A24BB"/>
    <w:rsid w:val="006A2C67"/>
    <w:rsid w:val="006A5585"/>
    <w:rsid w:val="006A563E"/>
    <w:rsid w:val="006A6D64"/>
    <w:rsid w:val="006A751E"/>
    <w:rsid w:val="006A7D95"/>
    <w:rsid w:val="006A7FF0"/>
    <w:rsid w:val="006B0D7A"/>
    <w:rsid w:val="006C10CA"/>
    <w:rsid w:val="006C166F"/>
    <w:rsid w:val="006C2250"/>
    <w:rsid w:val="006C3F9A"/>
    <w:rsid w:val="006C4E14"/>
    <w:rsid w:val="006C4EFB"/>
    <w:rsid w:val="006D14F6"/>
    <w:rsid w:val="006D26BC"/>
    <w:rsid w:val="006D44D1"/>
    <w:rsid w:val="006D577B"/>
    <w:rsid w:val="006D66F9"/>
    <w:rsid w:val="006E0F3E"/>
    <w:rsid w:val="006E1239"/>
    <w:rsid w:val="006E3CFB"/>
    <w:rsid w:val="006E40AB"/>
    <w:rsid w:val="006E590E"/>
    <w:rsid w:val="006F0EF0"/>
    <w:rsid w:val="006F25B5"/>
    <w:rsid w:val="006F267D"/>
    <w:rsid w:val="006F34A1"/>
    <w:rsid w:val="006F569E"/>
    <w:rsid w:val="006F5D00"/>
    <w:rsid w:val="006F624C"/>
    <w:rsid w:val="006F69B2"/>
    <w:rsid w:val="006F72BA"/>
    <w:rsid w:val="007039F6"/>
    <w:rsid w:val="00705D9E"/>
    <w:rsid w:val="007062DF"/>
    <w:rsid w:val="007062F1"/>
    <w:rsid w:val="00706A3E"/>
    <w:rsid w:val="00707C44"/>
    <w:rsid w:val="00710DCC"/>
    <w:rsid w:val="00712D89"/>
    <w:rsid w:val="00714EFA"/>
    <w:rsid w:val="00715265"/>
    <w:rsid w:val="00715426"/>
    <w:rsid w:val="007158B7"/>
    <w:rsid w:val="007169A2"/>
    <w:rsid w:val="007200EB"/>
    <w:rsid w:val="0072066A"/>
    <w:rsid w:val="00720733"/>
    <w:rsid w:val="007230C2"/>
    <w:rsid w:val="00727C86"/>
    <w:rsid w:val="00730F01"/>
    <w:rsid w:val="00731FF3"/>
    <w:rsid w:val="007321A9"/>
    <w:rsid w:val="0073351F"/>
    <w:rsid w:val="007344C1"/>
    <w:rsid w:val="007404A2"/>
    <w:rsid w:val="0074214A"/>
    <w:rsid w:val="00743E72"/>
    <w:rsid w:val="00743F3D"/>
    <w:rsid w:val="00743F6C"/>
    <w:rsid w:val="0074549B"/>
    <w:rsid w:val="00747DC8"/>
    <w:rsid w:val="007523E2"/>
    <w:rsid w:val="00753FE6"/>
    <w:rsid w:val="0075675C"/>
    <w:rsid w:val="0076030A"/>
    <w:rsid w:val="007603FC"/>
    <w:rsid w:val="0076043B"/>
    <w:rsid w:val="00762BAE"/>
    <w:rsid w:val="007712B4"/>
    <w:rsid w:val="00771DB5"/>
    <w:rsid w:val="00775219"/>
    <w:rsid w:val="00775912"/>
    <w:rsid w:val="00776A46"/>
    <w:rsid w:val="00777B38"/>
    <w:rsid w:val="00781131"/>
    <w:rsid w:val="007830DF"/>
    <w:rsid w:val="00783443"/>
    <w:rsid w:val="007867DA"/>
    <w:rsid w:val="007868E7"/>
    <w:rsid w:val="00787FE2"/>
    <w:rsid w:val="00790C78"/>
    <w:rsid w:val="007916A9"/>
    <w:rsid w:val="00791BCC"/>
    <w:rsid w:val="00792681"/>
    <w:rsid w:val="00793B9A"/>
    <w:rsid w:val="00793EB1"/>
    <w:rsid w:val="00794EBB"/>
    <w:rsid w:val="007A00D7"/>
    <w:rsid w:val="007A4283"/>
    <w:rsid w:val="007A5734"/>
    <w:rsid w:val="007B08E0"/>
    <w:rsid w:val="007B1129"/>
    <w:rsid w:val="007B1591"/>
    <w:rsid w:val="007B176A"/>
    <w:rsid w:val="007B19D2"/>
    <w:rsid w:val="007B1C34"/>
    <w:rsid w:val="007B37EC"/>
    <w:rsid w:val="007B3E57"/>
    <w:rsid w:val="007B5248"/>
    <w:rsid w:val="007B5909"/>
    <w:rsid w:val="007B5C21"/>
    <w:rsid w:val="007C0017"/>
    <w:rsid w:val="007C2D7E"/>
    <w:rsid w:val="007C59FE"/>
    <w:rsid w:val="007C6961"/>
    <w:rsid w:val="007C7DBA"/>
    <w:rsid w:val="007D067E"/>
    <w:rsid w:val="007D1471"/>
    <w:rsid w:val="007D2BFA"/>
    <w:rsid w:val="007D2F7E"/>
    <w:rsid w:val="007D32E2"/>
    <w:rsid w:val="007D4ECB"/>
    <w:rsid w:val="007D75E4"/>
    <w:rsid w:val="007E0A5A"/>
    <w:rsid w:val="007E1F15"/>
    <w:rsid w:val="007E2F0B"/>
    <w:rsid w:val="007E3598"/>
    <w:rsid w:val="007E7477"/>
    <w:rsid w:val="007F0556"/>
    <w:rsid w:val="007F3784"/>
    <w:rsid w:val="008034A7"/>
    <w:rsid w:val="00805705"/>
    <w:rsid w:val="00805FF2"/>
    <w:rsid w:val="0080795D"/>
    <w:rsid w:val="00807D75"/>
    <w:rsid w:val="008105F1"/>
    <w:rsid w:val="008148A2"/>
    <w:rsid w:val="008155E9"/>
    <w:rsid w:val="008172B8"/>
    <w:rsid w:val="0081788E"/>
    <w:rsid w:val="00817DA7"/>
    <w:rsid w:val="00822830"/>
    <w:rsid w:val="00822EB0"/>
    <w:rsid w:val="00823AD2"/>
    <w:rsid w:val="00823AEC"/>
    <w:rsid w:val="00823BA4"/>
    <w:rsid w:val="00823FC3"/>
    <w:rsid w:val="00824DEE"/>
    <w:rsid w:val="00825BC0"/>
    <w:rsid w:val="00831466"/>
    <w:rsid w:val="00832786"/>
    <w:rsid w:val="00834F82"/>
    <w:rsid w:val="00835188"/>
    <w:rsid w:val="00836713"/>
    <w:rsid w:val="00837B9F"/>
    <w:rsid w:val="00841598"/>
    <w:rsid w:val="00841FD0"/>
    <w:rsid w:val="00844D1A"/>
    <w:rsid w:val="008454DF"/>
    <w:rsid w:val="008467D4"/>
    <w:rsid w:val="00850412"/>
    <w:rsid w:val="00851FC0"/>
    <w:rsid w:val="0085257F"/>
    <w:rsid w:val="008536CA"/>
    <w:rsid w:val="008537D4"/>
    <w:rsid w:val="00854691"/>
    <w:rsid w:val="0085592A"/>
    <w:rsid w:val="0085598E"/>
    <w:rsid w:val="008561B4"/>
    <w:rsid w:val="00856DED"/>
    <w:rsid w:val="00860FF3"/>
    <w:rsid w:val="00861874"/>
    <w:rsid w:val="008626D5"/>
    <w:rsid w:val="008633D6"/>
    <w:rsid w:val="00864C62"/>
    <w:rsid w:val="00864CBF"/>
    <w:rsid w:val="0086565E"/>
    <w:rsid w:val="00872EAF"/>
    <w:rsid w:val="00873229"/>
    <w:rsid w:val="00873C9D"/>
    <w:rsid w:val="00875BB3"/>
    <w:rsid w:val="00876640"/>
    <w:rsid w:val="00877171"/>
    <w:rsid w:val="00877E68"/>
    <w:rsid w:val="008831C1"/>
    <w:rsid w:val="008912DD"/>
    <w:rsid w:val="00892546"/>
    <w:rsid w:val="00895DF7"/>
    <w:rsid w:val="00897CE6"/>
    <w:rsid w:val="008A3C9F"/>
    <w:rsid w:val="008A4269"/>
    <w:rsid w:val="008A4E27"/>
    <w:rsid w:val="008A69F1"/>
    <w:rsid w:val="008B00AA"/>
    <w:rsid w:val="008C10FB"/>
    <w:rsid w:val="008C2367"/>
    <w:rsid w:val="008C2435"/>
    <w:rsid w:val="008C3287"/>
    <w:rsid w:val="008C3DB5"/>
    <w:rsid w:val="008D0B88"/>
    <w:rsid w:val="008D20A7"/>
    <w:rsid w:val="008D4628"/>
    <w:rsid w:val="008D4D89"/>
    <w:rsid w:val="008D56A3"/>
    <w:rsid w:val="008D6DF8"/>
    <w:rsid w:val="008E4F9C"/>
    <w:rsid w:val="008E5F95"/>
    <w:rsid w:val="008E6E25"/>
    <w:rsid w:val="008F0460"/>
    <w:rsid w:val="008F08AA"/>
    <w:rsid w:val="008F122B"/>
    <w:rsid w:val="008F4519"/>
    <w:rsid w:val="008F5DC4"/>
    <w:rsid w:val="008F65EF"/>
    <w:rsid w:val="008F7289"/>
    <w:rsid w:val="008F72A9"/>
    <w:rsid w:val="008F7523"/>
    <w:rsid w:val="008F77CF"/>
    <w:rsid w:val="00900159"/>
    <w:rsid w:val="009032FB"/>
    <w:rsid w:val="00903909"/>
    <w:rsid w:val="009058F4"/>
    <w:rsid w:val="00905E4F"/>
    <w:rsid w:val="00906742"/>
    <w:rsid w:val="00906BA4"/>
    <w:rsid w:val="00911379"/>
    <w:rsid w:val="009123EC"/>
    <w:rsid w:val="00912502"/>
    <w:rsid w:val="00913FC3"/>
    <w:rsid w:val="00914671"/>
    <w:rsid w:val="00914B19"/>
    <w:rsid w:val="0091604F"/>
    <w:rsid w:val="009162C8"/>
    <w:rsid w:val="009165D6"/>
    <w:rsid w:val="0092069C"/>
    <w:rsid w:val="00921796"/>
    <w:rsid w:val="00922023"/>
    <w:rsid w:val="00924335"/>
    <w:rsid w:val="009252FA"/>
    <w:rsid w:val="00925DDB"/>
    <w:rsid w:val="00927357"/>
    <w:rsid w:val="0093041E"/>
    <w:rsid w:val="00931E3F"/>
    <w:rsid w:val="0093522B"/>
    <w:rsid w:val="009379A7"/>
    <w:rsid w:val="00941FD1"/>
    <w:rsid w:val="00942EBE"/>
    <w:rsid w:val="0094440A"/>
    <w:rsid w:val="0094584A"/>
    <w:rsid w:val="0094675F"/>
    <w:rsid w:val="009523C5"/>
    <w:rsid w:val="009528C9"/>
    <w:rsid w:val="00953AA0"/>
    <w:rsid w:val="009543D8"/>
    <w:rsid w:val="00960B4C"/>
    <w:rsid w:val="00961B60"/>
    <w:rsid w:val="009636B4"/>
    <w:rsid w:val="00963FF3"/>
    <w:rsid w:val="00965334"/>
    <w:rsid w:val="0096559E"/>
    <w:rsid w:val="00966791"/>
    <w:rsid w:val="00972FA9"/>
    <w:rsid w:val="00973C47"/>
    <w:rsid w:val="00976434"/>
    <w:rsid w:val="00982174"/>
    <w:rsid w:val="009836CE"/>
    <w:rsid w:val="0098430A"/>
    <w:rsid w:val="009845EC"/>
    <w:rsid w:val="009855BF"/>
    <w:rsid w:val="0098797D"/>
    <w:rsid w:val="00992584"/>
    <w:rsid w:val="00993847"/>
    <w:rsid w:val="009956B6"/>
    <w:rsid w:val="0099577B"/>
    <w:rsid w:val="009A1BAE"/>
    <w:rsid w:val="009A2ED6"/>
    <w:rsid w:val="009A3A66"/>
    <w:rsid w:val="009A4566"/>
    <w:rsid w:val="009A45DA"/>
    <w:rsid w:val="009A6EB1"/>
    <w:rsid w:val="009A6F0F"/>
    <w:rsid w:val="009B354D"/>
    <w:rsid w:val="009B428A"/>
    <w:rsid w:val="009B5884"/>
    <w:rsid w:val="009B74CD"/>
    <w:rsid w:val="009C001E"/>
    <w:rsid w:val="009C19C3"/>
    <w:rsid w:val="009C2745"/>
    <w:rsid w:val="009C33BE"/>
    <w:rsid w:val="009C3D62"/>
    <w:rsid w:val="009C408F"/>
    <w:rsid w:val="009C45B9"/>
    <w:rsid w:val="009D03B8"/>
    <w:rsid w:val="009D0F6B"/>
    <w:rsid w:val="009D13AF"/>
    <w:rsid w:val="009D27F6"/>
    <w:rsid w:val="009D2854"/>
    <w:rsid w:val="009D31D1"/>
    <w:rsid w:val="009D40BF"/>
    <w:rsid w:val="009D4365"/>
    <w:rsid w:val="009D549D"/>
    <w:rsid w:val="009E007B"/>
    <w:rsid w:val="009E111B"/>
    <w:rsid w:val="009E3E54"/>
    <w:rsid w:val="009E7EF2"/>
    <w:rsid w:val="009F0E10"/>
    <w:rsid w:val="009F18EA"/>
    <w:rsid w:val="009F3FE9"/>
    <w:rsid w:val="009F4163"/>
    <w:rsid w:val="009F45E3"/>
    <w:rsid w:val="009F5779"/>
    <w:rsid w:val="00A02892"/>
    <w:rsid w:val="00A032AB"/>
    <w:rsid w:val="00A0496A"/>
    <w:rsid w:val="00A05BF9"/>
    <w:rsid w:val="00A070B5"/>
    <w:rsid w:val="00A10D18"/>
    <w:rsid w:val="00A11933"/>
    <w:rsid w:val="00A15521"/>
    <w:rsid w:val="00A15AF0"/>
    <w:rsid w:val="00A170A8"/>
    <w:rsid w:val="00A174FB"/>
    <w:rsid w:val="00A22366"/>
    <w:rsid w:val="00A22D5A"/>
    <w:rsid w:val="00A23633"/>
    <w:rsid w:val="00A250BC"/>
    <w:rsid w:val="00A2529E"/>
    <w:rsid w:val="00A264D4"/>
    <w:rsid w:val="00A3088A"/>
    <w:rsid w:val="00A337A6"/>
    <w:rsid w:val="00A34679"/>
    <w:rsid w:val="00A3517B"/>
    <w:rsid w:val="00A36CCE"/>
    <w:rsid w:val="00A400F4"/>
    <w:rsid w:val="00A42276"/>
    <w:rsid w:val="00A45B8E"/>
    <w:rsid w:val="00A478B6"/>
    <w:rsid w:val="00A47CB9"/>
    <w:rsid w:val="00A51C09"/>
    <w:rsid w:val="00A54859"/>
    <w:rsid w:val="00A552CA"/>
    <w:rsid w:val="00A555D2"/>
    <w:rsid w:val="00A56FC1"/>
    <w:rsid w:val="00A6010A"/>
    <w:rsid w:val="00A60733"/>
    <w:rsid w:val="00A610E9"/>
    <w:rsid w:val="00A677C4"/>
    <w:rsid w:val="00A7156A"/>
    <w:rsid w:val="00A74188"/>
    <w:rsid w:val="00A74FDE"/>
    <w:rsid w:val="00A7524F"/>
    <w:rsid w:val="00A810D6"/>
    <w:rsid w:val="00A82751"/>
    <w:rsid w:val="00A83101"/>
    <w:rsid w:val="00A85137"/>
    <w:rsid w:val="00A857D8"/>
    <w:rsid w:val="00A86E31"/>
    <w:rsid w:val="00A93668"/>
    <w:rsid w:val="00A93B84"/>
    <w:rsid w:val="00A947AA"/>
    <w:rsid w:val="00A94999"/>
    <w:rsid w:val="00AA001C"/>
    <w:rsid w:val="00AA3204"/>
    <w:rsid w:val="00AA424B"/>
    <w:rsid w:val="00AA44FE"/>
    <w:rsid w:val="00AA47FB"/>
    <w:rsid w:val="00AA6CF6"/>
    <w:rsid w:val="00AA6D6B"/>
    <w:rsid w:val="00AA73F1"/>
    <w:rsid w:val="00AA7A2F"/>
    <w:rsid w:val="00AA7B5D"/>
    <w:rsid w:val="00AA7D08"/>
    <w:rsid w:val="00AB1C43"/>
    <w:rsid w:val="00AB21D5"/>
    <w:rsid w:val="00AB2B1F"/>
    <w:rsid w:val="00AB434E"/>
    <w:rsid w:val="00AB5859"/>
    <w:rsid w:val="00AB7540"/>
    <w:rsid w:val="00AC23AF"/>
    <w:rsid w:val="00AC26CA"/>
    <w:rsid w:val="00AC368F"/>
    <w:rsid w:val="00AC6285"/>
    <w:rsid w:val="00AC6DDE"/>
    <w:rsid w:val="00AC71A7"/>
    <w:rsid w:val="00AC7A47"/>
    <w:rsid w:val="00AC7A6D"/>
    <w:rsid w:val="00AD0F98"/>
    <w:rsid w:val="00AD3170"/>
    <w:rsid w:val="00AD676B"/>
    <w:rsid w:val="00AE0828"/>
    <w:rsid w:val="00AE1B24"/>
    <w:rsid w:val="00AE21BB"/>
    <w:rsid w:val="00AE26B0"/>
    <w:rsid w:val="00AE2BA9"/>
    <w:rsid w:val="00AE4931"/>
    <w:rsid w:val="00AE5457"/>
    <w:rsid w:val="00AE62F8"/>
    <w:rsid w:val="00AE76E9"/>
    <w:rsid w:val="00AF008D"/>
    <w:rsid w:val="00AF0407"/>
    <w:rsid w:val="00AF41D2"/>
    <w:rsid w:val="00AF5356"/>
    <w:rsid w:val="00AF6780"/>
    <w:rsid w:val="00B00DAF"/>
    <w:rsid w:val="00B00E23"/>
    <w:rsid w:val="00B01110"/>
    <w:rsid w:val="00B0171B"/>
    <w:rsid w:val="00B0177C"/>
    <w:rsid w:val="00B0455C"/>
    <w:rsid w:val="00B05D07"/>
    <w:rsid w:val="00B10815"/>
    <w:rsid w:val="00B11FE5"/>
    <w:rsid w:val="00B1202B"/>
    <w:rsid w:val="00B128F6"/>
    <w:rsid w:val="00B12F89"/>
    <w:rsid w:val="00B13012"/>
    <w:rsid w:val="00B1371D"/>
    <w:rsid w:val="00B14291"/>
    <w:rsid w:val="00B177E0"/>
    <w:rsid w:val="00B17EA3"/>
    <w:rsid w:val="00B2059B"/>
    <w:rsid w:val="00B20740"/>
    <w:rsid w:val="00B20C3E"/>
    <w:rsid w:val="00B210F9"/>
    <w:rsid w:val="00B21358"/>
    <w:rsid w:val="00B2136A"/>
    <w:rsid w:val="00B21A7E"/>
    <w:rsid w:val="00B22B81"/>
    <w:rsid w:val="00B22E93"/>
    <w:rsid w:val="00B232B7"/>
    <w:rsid w:val="00B2433B"/>
    <w:rsid w:val="00B24A0E"/>
    <w:rsid w:val="00B2540A"/>
    <w:rsid w:val="00B268E2"/>
    <w:rsid w:val="00B33C8C"/>
    <w:rsid w:val="00B3556B"/>
    <w:rsid w:val="00B35B32"/>
    <w:rsid w:val="00B3675D"/>
    <w:rsid w:val="00B379AD"/>
    <w:rsid w:val="00B4429A"/>
    <w:rsid w:val="00B450F0"/>
    <w:rsid w:val="00B5146E"/>
    <w:rsid w:val="00B5456A"/>
    <w:rsid w:val="00B54B1D"/>
    <w:rsid w:val="00B5651F"/>
    <w:rsid w:val="00B577D7"/>
    <w:rsid w:val="00B612FD"/>
    <w:rsid w:val="00B618FC"/>
    <w:rsid w:val="00B62438"/>
    <w:rsid w:val="00B65E89"/>
    <w:rsid w:val="00B667A7"/>
    <w:rsid w:val="00B73053"/>
    <w:rsid w:val="00B7320D"/>
    <w:rsid w:val="00B75A09"/>
    <w:rsid w:val="00B772E9"/>
    <w:rsid w:val="00B82570"/>
    <w:rsid w:val="00B8398D"/>
    <w:rsid w:val="00B83E77"/>
    <w:rsid w:val="00B8496C"/>
    <w:rsid w:val="00B85089"/>
    <w:rsid w:val="00B921F0"/>
    <w:rsid w:val="00B92766"/>
    <w:rsid w:val="00B959D0"/>
    <w:rsid w:val="00B959DE"/>
    <w:rsid w:val="00B9628F"/>
    <w:rsid w:val="00B97496"/>
    <w:rsid w:val="00B97504"/>
    <w:rsid w:val="00B979E6"/>
    <w:rsid w:val="00BA197F"/>
    <w:rsid w:val="00BA2C04"/>
    <w:rsid w:val="00BA5F21"/>
    <w:rsid w:val="00BA677E"/>
    <w:rsid w:val="00BA7181"/>
    <w:rsid w:val="00BA7312"/>
    <w:rsid w:val="00BA7A91"/>
    <w:rsid w:val="00BB00D8"/>
    <w:rsid w:val="00BB134D"/>
    <w:rsid w:val="00BB160E"/>
    <w:rsid w:val="00BB1BFF"/>
    <w:rsid w:val="00BB26E8"/>
    <w:rsid w:val="00BC09CC"/>
    <w:rsid w:val="00BC1505"/>
    <w:rsid w:val="00BC337A"/>
    <w:rsid w:val="00BC568C"/>
    <w:rsid w:val="00BC5B84"/>
    <w:rsid w:val="00BC710E"/>
    <w:rsid w:val="00BC72BF"/>
    <w:rsid w:val="00BC7933"/>
    <w:rsid w:val="00BC7C99"/>
    <w:rsid w:val="00BC7DFF"/>
    <w:rsid w:val="00BD45CF"/>
    <w:rsid w:val="00BD72BF"/>
    <w:rsid w:val="00BE0CE6"/>
    <w:rsid w:val="00BE1AF6"/>
    <w:rsid w:val="00BE245A"/>
    <w:rsid w:val="00BE24F2"/>
    <w:rsid w:val="00BE2A46"/>
    <w:rsid w:val="00BE3EE6"/>
    <w:rsid w:val="00BE4D1B"/>
    <w:rsid w:val="00BE5556"/>
    <w:rsid w:val="00BE5F02"/>
    <w:rsid w:val="00BE647D"/>
    <w:rsid w:val="00BE6CF3"/>
    <w:rsid w:val="00BE7191"/>
    <w:rsid w:val="00BE7446"/>
    <w:rsid w:val="00BF1E5D"/>
    <w:rsid w:val="00BF2F59"/>
    <w:rsid w:val="00BF552E"/>
    <w:rsid w:val="00BF65A7"/>
    <w:rsid w:val="00BF6D33"/>
    <w:rsid w:val="00C022E9"/>
    <w:rsid w:val="00C035E2"/>
    <w:rsid w:val="00C03B7E"/>
    <w:rsid w:val="00C041E5"/>
    <w:rsid w:val="00C048A6"/>
    <w:rsid w:val="00C04D17"/>
    <w:rsid w:val="00C073EF"/>
    <w:rsid w:val="00C07550"/>
    <w:rsid w:val="00C07860"/>
    <w:rsid w:val="00C10169"/>
    <w:rsid w:val="00C107D5"/>
    <w:rsid w:val="00C112BB"/>
    <w:rsid w:val="00C122BC"/>
    <w:rsid w:val="00C122D8"/>
    <w:rsid w:val="00C1296F"/>
    <w:rsid w:val="00C13CCF"/>
    <w:rsid w:val="00C14A29"/>
    <w:rsid w:val="00C17069"/>
    <w:rsid w:val="00C229DD"/>
    <w:rsid w:val="00C22D6E"/>
    <w:rsid w:val="00C24F24"/>
    <w:rsid w:val="00C300DE"/>
    <w:rsid w:val="00C31D3B"/>
    <w:rsid w:val="00C32584"/>
    <w:rsid w:val="00C32C4B"/>
    <w:rsid w:val="00C336FC"/>
    <w:rsid w:val="00C33CF4"/>
    <w:rsid w:val="00C35A23"/>
    <w:rsid w:val="00C35D50"/>
    <w:rsid w:val="00C36DCB"/>
    <w:rsid w:val="00C3703A"/>
    <w:rsid w:val="00C40068"/>
    <w:rsid w:val="00C41469"/>
    <w:rsid w:val="00C4695C"/>
    <w:rsid w:val="00C54B4A"/>
    <w:rsid w:val="00C5600D"/>
    <w:rsid w:val="00C637BC"/>
    <w:rsid w:val="00C66190"/>
    <w:rsid w:val="00C66959"/>
    <w:rsid w:val="00C677E5"/>
    <w:rsid w:val="00C7452E"/>
    <w:rsid w:val="00C75D9D"/>
    <w:rsid w:val="00C76EB8"/>
    <w:rsid w:val="00C773EA"/>
    <w:rsid w:val="00C774DE"/>
    <w:rsid w:val="00C83AE9"/>
    <w:rsid w:val="00C83C29"/>
    <w:rsid w:val="00C86DBF"/>
    <w:rsid w:val="00C90409"/>
    <w:rsid w:val="00C91F36"/>
    <w:rsid w:val="00C91F7C"/>
    <w:rsid w:val="00C92E25"/>
    <w:rsid w:val="00C93372"/>
    <w:rsid w:val="00C9653A"/>
    <w:rsid w:val="00C971BD"/>
    <w:rsid w:val="00CA17DF"/>
    <w:rsid w:val="00CA5456"/>
    <w:rsid w:val="00CA5B5D"/>
    <w:rsid w:val="00CA6622"/>
    <w:rsid w:val="00CB0AAC"/>
    <w:rsid w:val="00CB117D"/>
    <w:rsid w:val="00CC08E2"/>
    <w:rsid w:val="00CC1985"/>
    <w:rsid w:val="00CC19CB"/>
    <w:rsid w:val="00CC1D14"/>
    <w:rsid w:val="00CC26F5"/>
    <w:rsid w:val="00CC6D6A"/>
    <w:rsid w:val="00CC6D78"/>
    <w:rsid w:val="00CC6F40"/>
    <w:rsid w:val="00CC7B56"/>
    <w:rsid w:val="00CC7C54"/>
    <w:rsid w:val="00CD2ACD"/>
    <w:rsid w:val="00CD43B2"/>
    <w:rsid w:val="00CD5609"/>
    <w:rsid w:val="00CD5822"/>
    <w:rsid w:val="00CE0628"/>
    <w:rsid w:val="00CE1A93"/>
    <w:rsid w:val="00CE1DA6"/>
    <w:rsid w:val="00CE25E5"/>
    <w:rsid w:val="00CE3C7A"/>
    <w:rsid w:val="00CE4808"/>
    <w:rsid w:val="00CE56E5"/>
    <w:rsid w:val="00CE57EB"/>
    <w:rsid w:val="00CE6CC1"/>
    <w:rsid w:val="00CE6EFA"/>
    <w:rsid w:val="00CE7696"/>
    <w:rsid w:val="00CF0F00"/>
    <w:rsid w:val="00CF1283"/>
    <w:rsid w:val="00CF18FE"/>
    <w:rsid w:val="00CF2A30"/>
    <w:rsid w:val="00CF5C1D"/>
    <w:rsid w:val="00CF720B"/>
    <w:rsid w:val="00D02F4A"/>
    <w:rsid w:val="00D05268"/>
    <w:rsid w:val="00D0600A"/>
    <w:rsid w:val="00D12888"/>
    <w:rsid w:val="00D1385D"/>
    <w:rsid w:val="00D13F41"/>
    <w:rsid w:val="00D16642"/>
    <w:rsid w:val="00D238D0"/>
    <w:rsid w:val="00D23A0A"/>
    <w:rsid w:val="00D243FA"/>
    <w:rsid w:val="00D25C26"/>
    <w:rsid w:val="00D26539"/>
    <w:rsid w:val="00D2693A"/>
    <w:rsid w:val="00D3074D"/>
    <w:rsid w:val="00D33D00"/>
    <w:rsid w:val="00D36D4E"/>
    <w:rsid w:val="00D37257"/>
    <w:rsid w:val="00D37B59"/>
    <w:rsid w:val="00D37DDD"/>
    <w:rsid w:val="00D37EE1"/>
    <w:rsid w:val="00D4129A"/>
    <w:rsid w:val="00D4147E"/>
    <w:rsid w:val="00D418A9"/>
    <w:rsid w:val="00D45280"/>
    <w:rsid w:val="00D45561"/>
    <w:rsid w:val="00D46544"/>
    <w:rsid w:val="00D46E03"/>
    <w:rsid w:val="00D50748"/>
    <w:rsid w:val="00D51DD3"/>
    <w:rsid w:val="00D5282D"/>
    <w:rsid w:val="00D531BF"/>
    <w:rsid w:val="00D539E5"/>
    <w:rsid w:val="00D55B75"/>
    <w:rsid w:val="00D56A24"/>
    <w:rsid w:val="00D57193"/>
    <w:rsid w:val="00D57330"/>
    <w:rsid w:val="00D613A6"/>
    <w:rsid w:val="00D643EA"/>
    <w:rsid w:val="00D65E3B"/>
    <w:rsid w:val="00D67458"/>
    <w:rsid w:val="00D675B9"/>
    <w:rsid w:val="00D73CB4"/>
    <w:rsid w:val="00D742F8"/>
    <w:rsid w:val="00D7476B"/>
    <w:rsid w:val="00D773FF"/>
    <w:rsid w:val="00D77565"/>
    <w:rsid w:val="00D80C60"/>
    <w:rsid w:val="00D842E2"/>
    <w:rsid w:val="00D84584"/>
    <w:rsid w:val="00D846F2"/>
    <w:rsid w:val="00D84853"/>
    <w:rsid w:val="00D86286"/>
    <w:rsid w:val="00D90A38"/>
    <w:rsid w:val="00D91125"/>
    <w:rsid w:val="00D92E1C"/>
    <w:rsid w:val="00D93350"/>
    <w:rsid w:val="00D946F7"/>
    <w:rsid w:val="00DA0737"/>
    <w:rsid w:val="00DA0887"/>
    <w:rsid w:val="00DA1387"/>
    <w:rsid w:val="00DA4EB3"/>
    <w:rsid w:val="00DA791D"/>
    <w:rsid w:val="00DA7B55"/>
    <w:rsid w:val="00DB0534"/>
    <w:rsid w:val="00DB0E95"/>
    <w:rsid w:val="00DB1E37"/>
    <w:rsid w:val="00DB6995"/>
    <w:rsid w:val="00DB7119"/>
    <w:rsid w:val="00DB7B0C"/>
    <w:rsid w:val="00DC367B"/>
    <w:rsid w:val="00DC4BC1"/>
    <w:rsid w:val="00DC55E1"/>
    <w:rsid w:val="00DC7C5F"/>
    <w:rsid w:val="00DD18B6"/>
    <w:rsid w:val="00DD4AC4"/>
    <w:rsid w:val="00DD5368"/>
    <w:rsid w:val="00DD5A5B"/>
    <w:rsid w:val="00DD7B96"/>
    <w:rsid w:val="00DE2E61"/>
    <w:rsid w:val="00DE53D2"/>
    <w:rsid w:val="00DE5CEC"/>
    <w:rsid w:val="00DE7A3E"/>
    <w:rsid w:val="00DE7D1D"/>
    <w:rsid w:val="00DF17E3"/>
    <w:rsid w:val="00DF1BC7"/>
    <w:rsid w:val="00DF5205"/>
    <w:rsid w:val="00DF6AC4"/>
    <w:rsid w:val="00DF7C36"/>
    <w:rsid w:val="00DF7EC8"/>
    <w:rsid w:val="00E0057A"/>
    <w:rsid w:val="00E00A4F"/>
    <w:rsid w:val="00E00D92"/>
    <w:rsid w:val="00E0184C"/>
    <w:rsid w:val="00E06732"/>
    <w:rsid w:val="00E075A5"/>
    <w:rsid w:val="00E075CE"/>
    <w:rsid w:val="00E07820"/>
    <w:rsid w:val="00E101D7"/>
    <w:rsid w:val="00E118D9"/>
    <w:rsid w:val="00E11DD4"/>
    <w:rsid w:val="00E11EF1"/>
    <w:rsid w:val="00E1686B"/>
    <w:rsid w:val="00E16C1A"/>
    <w:rsid w:val="00E17347"/>
    <w:rsid w:val="00E17871"/>
    <w:rsid w:val="00E2129D"/>
    <w:rsid w:val="00E213EB"/>
    <w:rsid w:val="00E21BF7"/>
    <w:rsid w:val="00E235A6"/>
    <w:rsid w:val="00E31002"/>
    <w:rsid w:val="00E31CD7"/>
    <w:rsid w:val="00E3330B"/>
    <w:rsid w:val="00E35859"/>
    <w:rsid w:val="00E40354"/>
    <w:rsid w:val="00E40747"/>
    <w:rsid w:val="00E407FF"/>
    <w:rsid w:val="00E45940"/>
    <w:rsid w:val="00E46A74"/>
    <w:rsid w:val="00E50250"/>
    <w:rsid w:val="00E50FC0"/>
    <w:rsid w:val="00E5165D"/>
    <w:rsid w:val="00E52EEC"/>
    <w:rsid w:val="00E53CCB"/>
    <w:rsid w:val="00E55AC8"/>
    <w:rsid w:val="00E63A56"/>
    <w:rsid w:val="00E66734"/>
    <w:rsid w:val="00E669AE"/>
    <w:rsid w:val="00E7521D"/>
    <w:rsid w:val="00E75B17"/>
    <w:rsid w:val="00E76D1D"/>
    <w:rsid w:val="00E771E3"/>
    <w:rsid w:val="00E77FFC"/>
    <w:rsid w:val="00E85DBD"/>
    <w:rsid w:val="00E873D1"/>
    <w:rsid w:val="00E906D6"/>
    <w:rsid w:val="00E91808"/>
    <w:rsid w:val="00E92264"/>
    <w:rsid w:val="00E929C0"/>
    <w:rsid w:val="00E941A1"/>
    <w:rsid w:val="00E94F40"/>
    <w:rsid w:val="00E9548C"/>
    <w:rsid w:val="00EA04BF"/>
    <w:rsid w:val="00EA1F95"/>
    <w:rsid w:val="00EA4394"/>
    <w:rsid w:val="00EA5EF2"/>
    <w:rsid w:val="00EA69BF"/>
    <w:rsid w:val="00EB033D"/>
    <w:rsid w:val="00EB14BB"/>
    <w:rsid w:val="00EB2F63"/>
    <w:rsid w:val="00EB3689"/>
    <w:rsid w:val="00EB599B"/>
    <w:rsid w:val="00EB6624"/>
    <w:rsid w:val="00EB777E"/>
    <w:rsid w:val="00EC1163"/>
    <w:rsid w:val="00EC282D"/>
    <w:rsid w:val="00EC5BC9"/>
    <w:rsid w:val="00EC6123"/>
    <w:rsid w:val="00EC63FC"/>
    <w:rsid w:val="00ED0678"/>
    <w:rsid w:val="00ED0F6F"/>
    <w:rsid w:val="00ED260F"/>
    <w:rsid w:val="00ED32A2"/>
    <w:rsid w:val="00ED752F"/>
    <w:rsid w:val="00ED7CC3"/>
    <w:rsid w:val="00EE092E"/>
    <w:rsid w:val="00EE5684"/>
    <w:rsid w:val="00EE5E4D"/>
    <w:rsid w:val="00EE644D"/>
    <w:rsid w:val="00EE65FE"/>
    <w:rsid w:val="00EF2849"/>
    <w:rsid w:val="00EF34CD"/>
    <w:rsid w:val="00EF3D5A"/>
    <w:rsid w:val="00EF5F65"/>
    <w:rsid w:val="00EF5FBE"/>
    <w:rsid w:val="00EF67EC"/>
    <w:rsid w:val="00F01692"/>
    <w:rsid w:val="00F0432E"/>
    <w:rsid w:val="00F04CD9"/>
    <w:rsid w:val="00F102CE"/>
    <w:rsid w:val="00F12444"/>
    <w:rsid w:val="00F12C9E"/>
    <w:rsid w:val="00F12E2D"/>
    <w:rsid w:val="00F1411A"/>
    <w:rsid w:val="00F22A84"/>
    <w:rsid w:val="00F22F0F"/>
    <w:rsid w:val="00F2746F"/>
    <w:rsid w:val="00F307D7"/>
    <w:rsid w:val="00F3101D"/>
    <w:rsid w:val="00F312F1"/>
    <w:rsid w:val="00F32E1A"/>
    <w:rsid w:val="00F338B2"/>
    <w:rsid w:val="00F34B09"/>
    <w:rsid w:val="00F34D64"/>
    <w:rsid w:val="00F36279"/>
    <w:rsid w:val="00F40F24"/>
    <w:rsid w:val="00F4105F"/>
    <w:rsid w:val="00F4236B"/>
    <w:rsid w:val="00F4476C"/>
    <w:rsid w:val="00F44FC7"/>
    <w:rsid w:val="00F452E1"/>
    <w:rsid w:val="00F456CC"/>
    <w:rsid w:val="00F46265"/>
    <w:rsid w:val="00F50EB6"/>
    <w:rsid w:val="00F575D8"/>
    <w:rsid w:val="00F629F9"/>
    <w:rsid w:val="00F62A27"/>
    <w:rsid w:val="00F63253"/>
    <w:rsid w:val="00F63411"/>
    <w:rsid w:val="00F63DF2"/>
    <w:rsid w:val="00F643D7"/>
    <w:rsid w:val="00F64728"/>
    <w:rsid w:val="00F64964"/>
    <w:rsid w:val="00F7040E"/>
    <w:rsid w:val="00F71091"/>
    <w:rsid w:val="00F711BD"/>
    <w:rsid w:val="00F715F7"/>
    <w:rsid w:val="00F7234B"/>
    <w:rsid w:val="00F7634E"/>
    <w:rsid w:val="00F81955"/>
    <w:rsid w:val="00F84A4B"/>
    <w:rsid w:val="00F8711F"/>
    <w:rsid w:val="00F87A7F"/>
    <w:rsid w:val="00F923BF"/>
    <w:rsid w:val="00F9320B"/>
    <w:rsid w:val="00F93249"/>
    <w:rsid w:val="00FA0852"/>
    <w:rsid w:val="00FA13FF"/>
    <w:rsid w:val="00FA19DA"/>
    <w:rsid w:val="00FA2307"/>
    <w:rsid w:val="00FA546E"/>
    <w:rsid w:val="00FA5BC5"/>
    <w:rsid w:val="00FB07D4"/>
    <w:rsid w:val="00FB1AC6"/>
    <w:rsid w:val="00FB1C9C"/>
    <w:rsid w:val="00FB2ED6"/>
    <w:rsid w:val="00FB35EB"/>
    <w:rsid w:val="00FB3A6A"/>
    <w:rsid w:val="00FB4A76"/>
    <w:rsid w:val="00FC1314"/>
    <w:rsid w:val="00FC1981"/>
    <w:rsid w:val="00FC4B17"/>
    <w:rsid w:val="00FC7874"/>
    <w:rsid w:val="00FD1A4B"/>
    <w:rsid w:val="00FD3766"/>
    <w:rsid w:val="00FD54E0"/>
    <w:rsid w:val="00FD70E6"/>
    <w:rsid w:val="00FD7326"/>
    <w:rsid w:val="00FE08EB"/>
    <w:rsid w:val="00FE1227"/>
    <w:rsid w:val="00FE193D"/>
    <w:rsid w:val="00FE2E51"/>
    <w:rsid w:val="00FE5CD8"/>
    <w:rsid w:val="00FF086B"/>
    <w:rsid w:val="00FF19BA"/>
    <w:rsid w:val="00FF376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3084"/>
  <w15:docId w15:val="{0B494D3A-CEF2-4476-A2B5-6A812DF1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F02"/>
    <w:rPr>
      <w:lang w:val="en-GB"/>
    </w:rPr>
  </w:style>
  <w:style w:type="paragraph" w:styleId="Heading1">
    <w:name w:val="heading 1"/>
    <w:basedOn w:val="Normal"/>
    <w:link w:val="Heading1Char"/>
    <w:uiPriority w:val="9"/>
    <w:qFormat/>
    <w:rsid w:val="006A751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1F02"/>
    <w:pPr>
      <w:spacing w:after="0" w:line="240" w:lineRule="auto"/>
    </w:pPr>
    <w:rPr>
      <w:lang w:val="en-US"/>
    </w:rPr>
  </w:style>
  <w:style w:type="paragraph" w:styleId="ListParagraph">
    <w:name w:val="List Paragraph"/>
    <w:basedOn w:val="Normal"/>
    <w:uiPriority w:val="34"/>
    <w:qFormat/>
    <w:rsid w:val="005E1F02"/>
    <w:pPr>
      <w:ind w:left="720"/>
      <w:contextualSpacing/>
    </w:pPr>
  </w:style>
  <w:style w:type="paragraph" w:styleId="Header">
    <w:name w:val="header"/>
    <w:basedOn w:val="Normal"/>
    <w:link w:val="HeaderChar"/>
    <w:uiPriority w:val="99"/>
    <w:unhideWhenUsed/>
    <w:rsid w:val="005E1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F02"/>
    <w:rPr>
      <w:lang w:val="en-GB"/>
    </w:rPr>
  </w:style>
  <w:style w:type="paragraph" w:styleId="Footer">
    <w:name w:val="footer"/>
    <w:basedOn w:val="Normal"/>
    <w:link w:val="FooterChar"/>
    <w:uiPriority w:val="99"/>
    <w:unhideWhenUsed/>
    <w:rsid w:val="005E1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02"/>
    <w:rPr>
      <w:lang w:val="en-GB"/>
    </w:rPr>
  </w:style>
  <w:style w:type="paragraph" w:styleId="Caption">
    <w:name w:val="caption"/>
    <w:basedOn w:val="Normal"/>
    <w:next w:val="Normal"/>
    <w:uiPriority w:val="35"/>
    <w:unhideWhenUsed/>
    <w:qFormat/>
    <w:rsid w:val="005E1F02"/>
    <w:pPr>
      <w:spacing w:after="200" w:line="240" w:lineRule="auto"/>
    </w:pPr>
    <w:rPr>
      <w:i/>
      <w:iCs/>
      <w:color w:val="44546A" w:themeColor="text2"/>
      <w:sz w:val="18"/>
      <w:szCs w:val="18"/>
    </w:rPr>
  </w:style>
  <w:style w:type="character" w:customStyle="1" w:styleId="apple-converted-space">
    <w:name w:val="apple-converted-space"/>
    <w:basedOn w:val="DefaultParagraphFont"/>
    <w:rsid w:val="005E1F02"/>
  </w:style>
  <w:style w:type="character" w:styleId="Hyperlink">
    <w:name w:val="Hyperlink"/>
    <w:basedOn w:val="DefaultParagraphFont"/>
    <w:uiPriority w:val="99"/>
    <w:unhideWhenUsed/>
    <w:rsid w:val="005E1F02"/>
    <w:rPr>
      <w:color w:val="0000FF"/>
      <w:u w:val="single"/>
    </w:rPr>
  </w:style>
  <w:style w:type="character" w:styleId="PlaceholderText">
    <w:name w:val="Placeholder Text"/>
    <w:basedOn w:val="DefaultParagraphFont"/>
    <w:uiPriority w:val="99"/>
    <w:semiHidden/>
    <w:rsid w:val="005E1F02"/>
    <w:rPr>
      <w:color w:val="808080"/>
    </w:rPr>
  </w:style>
  <w:style w:type="character" w:styleId="CommentReference">
    <w:name w:val="annotation reference"/>
    <w:basedOn w:val="DefaultParagraphFont"/>
    <w:uiPriority w:val="99"/>
    <w:semiHidden/>
    <w:unhideWhenUsed/>
    <w:rsid w:val="005E1F02"/>
    <w:rPr>
      <w:sz w:val="16"/>
      <w:szCs w:val="16"/>
    </w:rPr>
  </w:style>
  <w:style w:type="paragraph" w:styleId="CommentText">
    <w:name w:val="annotation text"/>
    <w:basedOn w:val="Normal"/>
    <w:link w:val="CommentTextChar"/>
    <w:uiPriority w:val="99"/>
    <w:semiHidden/>
    <w:unhideWhenUsed/>
    <w:rsid w:val="005E1F0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E1F02"/>
    <w:rPr>
      <w:sz w:val="20"/>
      <w:szCs w:val="20"/>
      <w:lang w:val="en-GB"/>
    </w:rPr>
  </w:style>
  <w:style w:type="paragraph" w:styleId="BalloonText">
    <w:name w:val="Balloon Text"/>
    <w:basedOn w:val="Normal"/>
    <w:link w:val="BalloonTextChar"/>
    <w:uiPriority w:val="99"/>
    <w:semiHidden/>
    <w:unhideWhenUsed/>
    <w:rsid w:val="005E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02"/>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5E1F02"/>
    <w:pPr>
      <w:spacing w:after="160"/>
    </w:pPr>
    <w:rPr>
      <w:b/>
      <w:bCs/>
    </w:rPr>
  </w:style>
  <w:style w:type="character" w:customStyle="1" w:styleId="CommentSubjectChar">
    <w:name w:val="Comment Subject Char"/>
    <w:basedOn w:val="CommentTextChar"/>
    <w:link w:val="CommentSubject"/>
    <w:uiPriority w:val="99"/>
    <w:semiHidden/>
    <w:rsid w:val="005E1F02"/>
    <w:rPr>
      <w:b/>
      <w:bCs/>
      <w:sz w:val="20"/>
      <w:szCs w:val="20"/>
      <w:lang w:val="en-GB"/>
    </w:rPr>
  </w:style>
  <w:style w:type="paragraph" w:styleId="NormalWeb">
    <w:name w:val="Normal (Web)"/>
    <w:basedOn w:val="Normal"/>
    <w:uiPriority w:val="99"/>
    <w:unhideWhenUsed/>
    <w:rsid w:val="005E1F02"/>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LineNumber">
    <w:name w:val="line number"/>
    <w:basedOn w:val="DefaultParagraphFont"/>
    <w:uiPriority w:val="99"/>
    <w:semiHidden/>
    <w:unhideWhenUsed/>
    <w:rsid w:val="005E1F02"/>
  </w:style>
  <w:style w:type="paragraph" w:styleId="NoSpacing">
    <w:name w:val="No Spacing"/>
    <w:uiPriority w:val="1"/>
    <w:qFormat/>
    <w:rsid w:val="0040727B"/>
    <w:pPr>
      <w:spacing w:after="0" w:line="240" w:lineRule="auto"/>
    </w:pPr>
    <w:rPr>
      <w:lang w:val="en-GB"/>
    </w:rPr>
  </w:style>
  <w:style w:type="character" w:customStyle="1" w:styleId="Heading1Char">
    <w:name w:val="Heading 1 Char"/>
    <w:basedOn w:val="DefaultParagraphFont"/>
    <w:link w:val="Heading1"/>
    <w:uiPriority w:val="9"/>
    <w:rsid w:val="006A751E"/>
    <w:rPr>
      <w:rFonts w:ascii="Times New Roman" w:eastAsia="Times New Roman" w:hAnsi="Times New Roman" w:cs="Times New Roman"/>
      <w:b/>
      <w:bCs/>
      <w:kern w:val="36"/>
      <w:sz w:val="48"/>
      <w:szCs w:val="48"/>
      <w:lang w:eastAsia="en-MY"/>
    </w:rPr>
  </w:style>
  <w:style w:type="paragraph" w:customStyle="1" w:styleId="volissue">
    <w:name w:val="volissue"/>
    <w:basedOn w:val="Normal"/>
    <w:rsid w:val="006A751E"/>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Emphasis">
    <w:name w:val="Emphasis"/>
    <w:basedOn w:val="DefaultParagraphFont"/>
    <w:uiPriority w:val="20"/>
    <w:qFormat/>
    <w:rsid w:val="00A677C4"/>
    <w:rPr>
      <w:i/>
      <w:iCs/>
    </w:rPr>
  </w:style>
  <w:style w:type="character" w:styleId="Strong">
    <w:name w:val="Strong"/>
    <w:basedOn w:val="DefaultParagraphFont"/>
    <w:uiPriority w:val="22"/>
    <w:qFormat/>
    <w:rsid w:val="0042701F"/>
    <w:rPr>
      <w:b/>
      <w:bCs/>
    </w:rPr>
  </w:style>
  <w:style w:type="table" w:styleId="TableGrid">
    <w:name w:val="Table Grid"/>
    <w:basedOn w:val="TableNormal"/>
    <w:uiPriority w:val="39"/>
    <w:rsid w:val="0030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932">
      <w:bodyDiv w:val="1"/>
      <w:marLeft w:val="0"/>
      <w:marRight w:val="0"/>
      <w:marTop w:val="0"/>
      <w:marBottom w:val="0"/>
      <w:divBdr>
        <w:top w:val="none" w:sz="0" w:space="0" w:color="auto"/>
        <w:left w:val="none" w:sz="0" w:space="0" w:color="auto"/>
        <w:bottom w:val="none" w:sz="0" w:space="0" w:color="auto"/>
        <w:right w:val="none" w:sz="0" w:space="0" w:color="auto"/>
      </w:divBdr>
    </w:div>
    <w:div w:id="424156577">
      <w:bodyDiv w:val="1"/>
      <w:marLeft w:val="0"/>
      <w:marRight w:val="0"/>
      <w:marTop w:val="0"/>
      <w:marBottom w:val="0"/>
      <w:divBdr>
        <w:top w:val="none" w:sz="0" w:space="0" w:color="auto"/>
        <w:left w:val="none" w:sz="0" w:space="0" w:color="auto"/>
        <w:bottom w:val="none" w:sz="0" w:space="0" w:color="auto"/>
        <w:right w:val="none" w:sz="0" w:space="0" w:color="auto"/>
      </w:divBdr>
    </w:div>
    <w:div w:id="433598411">
      <w:bodyDiv w:val="1"/>
      <w:marLeft w:val="0"/>
      <w:marRight w:val="0"/>
      <w:marTop w:val="0"/>
      <w:marBottom w:val="0"/>
      <w:divBdr>
        <w:top w:val="none" w:sz="0" w:space="0" w:color="auto"/>
        <w:left w:val="none" w:sz="0" w:space="0" w:color="auto"/>
        <w:bottom w:val="none" w:sz="0" w:space="0" w:color="auto"/>
        <w:right w:val="none" w:sz="0" w:space="0" w:color="auto"/>
      </w:divBdr>
    </w:div>
    <w:div w:id="712971777">
      <w:bodyDiv w:val="1"/>
      <w:marLeft w:val="0"/>
      <w:marRight w:val="0"/>
      <w:marTop w:val="0"/>
      <w:marBottom w:val="0"/>
      <w:divBdr>
        <w:top w:val="none" w:sz="0" w:space="0" w:color="auto"/>
        <w:left w:val="none" w:sz="0" w:space="0" w:color="auto"/>
        <w:bottom w:val="none" w:sz="0" w:space="0" w:color="auto"/>
        <w:right w:val="none" w:sz="0" w:space="0" w:color="auto"/>
      </w:divBdr>
    </w:div>
    <w:div w:id="882710148">
      <w:bodyDiv w:val="1"/>
      <w:marLeft w:val="0"/>
      <w:marRight w:val="0"/>
      <w:marTop w:val="0"/>
      <w:marBottom w:val="0"/>
      <w:divBdr>
        <w:top w:val="none" w:sz="0" w:space="0" w:color="auto"/>
        <w:left w:val="none" w:sz="0" w:space="0" w:color="auto"/>
        <w:bottom w:val="none" w:sz="0" w:space="0" w:color="auto"/>
        <w:right w:val="none" w:sz="0" w:space="0" w:color="auto"/>
      </w:divBdr>
    </w:div>
    <w:div w:id="1008171435">
      <w:bodyDiv w:val="1"/>
      <w:marLeft w:val="0"/>
      <w:marRight w:val="0"/>
      <w:marTop w:val="0"/>
      <w:marBottom w:val="0"/>
      <w:divBdr>
        <w:top w:val="none" w:sz="0" w:space="0" w:color="auto"/>
        <w:left w:val="none" w:sz="0" w:space="0" w:color="auto"/>
        <w:bottom w:val="none" w:sz="0" w:space="0" w:color="auto"/>
        <w:right w:val="none" w:sz="0" w:space="0" w:color="auto"/>
      </w:divBdr>
    </w:div>
    <w:div w:id="1024289323">
      <w:bodyDiv w:val="1"/>
      <w:marLeft w:val="0"/>
      <w:marRight w:val="0"/>
      <w:marTop w:val="0"/>
      <w:marBottom w:val="0"/>
      <w:divBdr>
        <w:top w:val="none" w:sz="0" w:space="0" w:color="auto"/>
        <w:left w:val="none" w:sz="0" w:space="0" w:color="auto"/>
        <w:bottom w:val="none" w:sz="0" w:space="0" w:color="auto"/>
        <w:right w:val="none" w:sz="0" w:space="0" w:color="auto"/>
      </w:divBdr>
    </w:div>
    <w:div w:id="1469320317">
      <w:bodyDiv w:val="1"/>
      <w:marLeft w:val="0"/>
      <w:marRight w:val="0"/>
      <w:marTop w:val="0"/>
      <w:marBottom w:val="0"/>
      <w:divBdr>
        <w:top w:val="none" w:sz="0" w:space="0" w:color="auto"/>
        <w:left w:val="none" w:sz="0" w:space="0" w:color="auto"/>
        <w:bottom w:val="none" w:sz="0" w:space="0" w:color="auto"/>
        <w:right w:val="none" w:sz="0" w:space="0" w:color="auto"/>
      </w:divBdr>
    </w:div>
    <w:div w:id="1689521014">
      <w:bodyDiv w:val="1"/>
      <w:marLeft w:val="0"/>
      <w:marRight w:val="0"/>
      <w:marTop w:val="0"/>
      <w:marBottom w:val="0"/>
      <w:divBdr>
        <w:top w:val="none" w:sz="0" w:space="0" w:color="auto"/>
        <w:left w:val="none" w:sz="0" w:space="0" w:color="auto"/>
        <w:bottom w:val="none" w:sz="0" w:space="0" w:color="auto"/>
        <w:right w:val="none" w:sz="0" w:space="0" w:color="auto"/>
      </w:divBdr>
    </w:div>
    <w:div w:id="1747148794">
      <w:bodyDiv w:val="1"/>
      <w:marLeft w:val="0"/>
      <w:marRight w:val="0"/>
      <w:marTop w:val="0"/>
      <w:marBottom w:val="0"/>
      <w:divBdr>
        <w:top w:val="none" w:sz="0" w:space="0" w:color="auto"/>
        <w:left w:val="none" w:sz="0" w:space="0" w:color="auto"/>
        <w:bottom w:val="none" w:sz="0" w:space="0" w:color="auto"/>
        <w:right w:val="none" w:sz="0" w:space="0" w:color="auto"/>
      </w:divBdr>
    </w:div>
    <w:div w:id="1969121878">
      <w:bodyDiv w:val="1"/>
      <w:marLeft w:val="0"/>
      <w:marRight w:val="0"/>
      <w:marTop w:val="0"/>
      <w:marBottom w:val="0"/>
      <w:divBdr>
        <w:top w:val="none" w:sz="0" w:space="0" w:color="auto"/>
        <w:left w:val="none" w:sz="0" w:space="0" w:color="auto"/>
        <w:bottom w:val="none" w:sz="0" w:space="0" w:color="auto"/>
        <w:right w:val="none" w:sz="0" w:space="0" w:color="auto"/>
      </w:divBdr>
    </w:div>
    <w:div w:id="20607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hiru.Billa@nottingham.edu.my" TargetMode="External"/><Relationship Id="rId13" Type="http://schemas.openxmlformats.org/officeDocument/2006/relationships/image" Target="media/image5.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F351-CB94-475D-960C-A53CB1D2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Rayan</dc:creator>
  <cp:lastModifiedBy>NASHIRU BILLA</cp:lastModifiedBy>
  <cp:revision>2</cp:revision>
  <cp:lastPrinted>2017-02-24T11:43:00Z</cp:lastPrinted>
  <dcterms:created xsi:type="dcterms:W3CDTF">2017-12-22T03:29:00Z</dcterms:created>
  <dcterms:modified xsi:type="dcterms:W3CDTF">2017-12-22T03:29:00Z</dcterms:modified>
</cp:coreProperties>
</file>