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6A" w:rsidRPr="008F5C6A" w:rsidRDefault="008F5C6A" w:rsidP="008F5C6A">
      <w:pPr>
        <w:spacing w:line="480" w:lineRule="auto"/>
        <w:rPr>
          <w:b/>
        </w:rPr>
      </w:pPr>
      <w:r w:rsidRPr="008F5C6A">
        <w:rPr>
          <w:rFonts w:ascii="Verdana" w:hAnsi="Verdana"/>
          <w:b/>
          <w:sz w:val="20"/>
          <w:szCs w:val="20"/>
        </w:rPr>
        <w:t>The experiences of people with borderline personality disorder admitted to acute psychiatric inpatient wards: a meta-synthesis</w:t>
      </w:r>
    </w:p>
    <w:p w:rsidR="00C84176" w:rsidRPr="00270AB9" w:rsidRDefault="00C84176" w:rsidP="008F5C6A">
      <w:pPr>
        <w:spacing w:line="480" w:lineRule="auto"/>
        <w:rPr>
          <w:rFonts w:ascii="Verdana" w:hAnsi="Verdana"/>
          <w:b/>
          <w:sz w:val="20"/>
          <w:szCs w:val="20"/>
        </w:rPr>
      </w:pPr>
      <w:r w:rsidRPr="00270AB9">
        <w:rPr>
          <w:rFonts w:ascii="Verdana" w:hAnsi="Verdana"/>
          <w:b/>
          <w:sz w:val="20"/>
          <w:szCs w:val="20"/>
        </w:rPr>
        <w:t>Abstract</w:t>
      </w:r>
    </w:p>
    <w:p w:rsidR="00C84176" w:rsidRPr="00C84176" w:rsidRDefault="00C84176" w:rsidP="00E86DC4">
      <w:pPr>
        <w:spacing w:line="480" w:lineRule="auto"/>
        <w:rPr>
          <w:rFonts w:ascii="Verdana" w:hAnsi="Verdana"/>
          <w:sz w:val="20"/>
          <w:szCs w:val="20"/>
        </w:rPr>
      </w:pPr>
      <w:r w:rsidRPr="008F5C6A">
        <w:rPr>
          <w:rFonts w:ascii="Verdana" w:hAnsi="Verdana"/>
          <w:b/>
          <w:sz w:val="20"/>
          <w:szCs w:val="20"/>
        </w:rPr>
        <w:t>Background:</w:t>
      </w:r>
      <w:r w:rsidRPr="00C84176">
        <w:rPr>
          <w:rFonts w:ascii="Verdana" w:hAnsi="Verdana"/>
          <w:sz w:val="20"/>
          <w:szCs w:val="20"/>
        </w:rPr>
        <w:t xml:space="preserve"> Acute psychiatric inpatient care is recommended for people with borderline pe</w:t>
      </w:r>
      <w:r w:rsidR="00820226">
        <w:rPr>
          <w:rFonts w:ascii="Verdana" w:hAnsi="Verdana"/>
          <w:sz w:val="20"/>
          <w:szCs w:val="20"/>
        </w:rPr>
        <w:t xml:space="preserve">rsonality disorder (BPD) to manage a crisis. </w:t>
      </w:r>
      <w:r w:rsidRPr="00C84176">
        <w:rPr>
          <w:rFonts w:ascii="Verdana" w:hAnsi="Verdana" w:cs="Arial"/>
          <w:sz w:val="20"/>
          <w:szCs w:val="20"/>
        </w:rPr>
        <w:t>Qualitative research exploring service user experience is valuable for the development of evidence-based treatment guidelines.</w:t>
      </w:r>
    </w:p>
    <w:p w:rsidR="00C84176" w:rsidRPr="00C84176" w:rsidRDefault="00C84176" w:rsidP="00E86DC4">
      <w:pPr>
        <w:spacing w:line="480" w:lineRule="auto"/>
        <w:rPr>
          <w:rFonts w:ascii="Verdana" w:hAnsi="Verdana"/>
          <w:sz w:val="20"/>
          <w:szCs w:val="20"/>
        </w:rPr>
      </w:pPr>
      <w:r w:rsidRPr="008F5C6A">
        <w:rPr>
          <w:rFonts w:ascii="Verdana" w:hAnsi="Verdana"/>
          <w:b/>
          <w:sz w:val="20"/>
          <w:szCs w:val="20"/>
        </w:rPr>
        <w:t>Aim:</w:t>
      </w:r>
      <w:r w:rsidRPr="00C84176">
        <w:rPr>
          <w:rFonts w:ascii="Verdana" w:hAnsi="Verdana"/>
          <w:sz w:val="20"/>
          <w:szCs w:val="20"/>
        </w:rPr>
        <w:t xml:space="preserve"> To conduct a meta-synthesis of qualitative research exploring the experience</w:t>
      </w:r>
      <w:r w:rsidR="00820226">
        <w:rPr>
          <w:rFonts w:ascii="Verdana" w:hAnsi="Verdana"/>
          <w:sz w:val="20"/>
          <w:szCs w:val="20"/>
        </w:rPr>
        <w:t>s of people with BPD on</w:t>
      </w:r>
      <w:r w:rsidRPr="00C84176">
        <w:rPr>
          <w:rFonts w:ascii="Verdana" w:hAnsi="Verdana"/>
          <w:sz w:val="20"/>
          <w:szCs w:val="20"/>
        </w:rPr>
        <w:t xml:space="preserve"> acute psychiatric inpatient wards. </w:t>
      </w:r>
    </w:p>
    <w:p w:rsidR="00C84176" w:rsidRPr="00C84176" w:rsidRDefault="00820226" w:rsidP="00E86DC4">
      <w:pPr>
        <w:spacing w:line="480" w:lineRule="auto"/>
        <w:rPr>
          <w:rFonts w:ascii="Verdana" w:hAnsi="Verdana"/>
          <w:sz w:val="20"/>
          <w:szCs w:val="20"/>
        </w:rPr>
      </w:pPr>
      <w:r w:rsidRPr="008F5C6A">
        <w:rPr>
          <w:rFonts w:ascii="Verdana" w:hAnsi="Verdana"/>
          <w:b/>
          <w:sz w:val="20"/>
          <w:szCs w:val="20"/>
        </w:rPr>
        <w:t>Method:</w:t>
      </w:r>
      <w:r>
        <w:rPr>
          <w:rFonts w:ascii="Verdana" w:hAnsi="Verdana"/>
          <w:sz w:val="20"/>
          <w:szCs w:val="20"/>
        </w:rPr>
        <w:t xml:space="preserve"> Literatures</w:t>
      </w:r>
      <w:r w:rsidR="00C84176" w:rsidRPr="00C84176">
        <w:rPr>
          <w:rFonts w:ascii="Verdana" w:hAnsi="Verdana"/>
          <w:sz w:val="20"/>
          <w:szCs w:val="20"/>
        </w:rPr>
        <w:t xml:space="preserve"> search</w:t>
      </w:r>
      <w:r>
        <w:rPr>
          <w:rFonts w:ascii="Verdana" w:hAnsi="Verdana"/>
          <w:sz w:val="20"/>
          <w:szCs w:val="20"/>
        </w:rPr>
        <w:t>es</w:t>
      </w:r>
      <w:r w:rsidR="00C84176" w:rsidRPr="00C84176">
        <w:rPr>
          <w:rFonts w:ascii="Verdana" w:hAnsi="Verdana"/>
          <w:sz w:val="20"/>
          <w:szCs w:val="20"/>
        </w:rPr>
        <w:t xml:space="preserve"> of </w:t>
      </w:r>
      <w:r>
        <w:rPr>
          <w:rFonts w:ascii="Verdana" w:hAnsi="Verdana"/>
          <w:sz w:val="20"/>
          <w:szCs w:val="20"/>
        </w:rPr>
        <w:t>five electr</w:t>
      </w:r>
      <w:r w:rsidR="00A93F4D">
        <w:rPr>
          <w:rFonts w:ascii="Verdana" w:hAnsi="Verdana"/>
          <w:sz w:val="20"/>
          <w:szCs w:val="20"/>
        </w:rPr>
        <w:t>onic databases</w:t>
      </w:r>
      <w:r w:rsidR="00C84176" w:rsidRPr="00C84176">
        <w:rPr>
          <w:rFonts w:ascii="Verdana" w:hAnsi="Verdana"/>
          <w:sz w:val="20"/>
          <w:szCs w:val="20"/>
        </w:rPr>
        <w:t>.</w:t>
      </w:r>
      <w:r>
        <w:rPr>
          <w:rFonts w:ascii="Verdana" w:hAnsi="Verdana"/>
          <w:sz w:val="20"/>
          <w:szCs w:val="20"/>
        </w:rPr>
        <w:t xml:space="preserve"> D</w:t>
      </w:r>
      <w:r w:rsidR="00C84176" w:rsidRPr="00C84176">
        <w:rPr>
          <w:rFonts w:ascii="Verdana" w:hAnsi="Verdana"/>
          <w:sz w:val="20"/>
          <w:szCs w:val="20"/>
        </w:rPr>
        <w:t xml:space="preserve">ata was analysed using </w:t>
      </w:r>
      <w:r>
        <w:rPr>
          <w:rFonts w:ascii="Verdana" w:hAnsi="Verdana"/>
          <w:sz w:val="20"/>
          <w:szCs w:val="20"/>
        </w:rPr>
        <w:t xml:space="preserve">a three-stage theme identification process. </w:t>
      </w:r>
    </w:p>
    <w:p w:rsidR="00C84176" w:rsidRPr="00C84176" w:rsidRDefault="008F5C6A" w:rsidP="00E86DC4">
      <w:pPr>
        <w:spacing w:line="480" w:lineRule="auto"/>
        <w:rPr>
          <w:rFonts w:ascii="Verdana" w:hAnsi="Verdana"/>
          <w:sz w:val="20"/>
          <w:szCs w:val="20"/>
        </w:rPr>
      </w:pPr>
      <w:r>
        <w:rPr>
          <w:rFonts w:ascii="Verdana" w:hAnsi="Verdana"/>
          <w:b/>
          <w:sz w:val="20"/>
          <w:szCs w:val="20"/>
        </w:rPr>
        <w:t>Result</w:t>
      </w:r>
      <w:r w:rsidR="00C84176" w:rsidRPr="008F5C6A">
        <w:rPr>
          <w:rFonts w:ascii="Verdana" w:hAnsi="Verdana"/>
          <w:b/>
          <w:sz w:val="20"/>
          <w:szCs w:val="20"/>
        </w:rPr>
        <w:t>s:</w:t>
      </w:r>
      <w:r w:rsidR="00A93F4D">
        <w:rPr>
          <w:rFonts w:ascii="Verdana" w:hAnsi="Verdana"/>
          <w:sz w:val="20"/>
          <w:szCs w:val="20"/>
        </w:rPr>
        <w:t xml:space="preserve"> Eight primary studies and</w:t>
      </w:r>
      <w:r w:rsidR="00C84176" w:rsidRPr="00C84176">
        <w:rPr>
          <w:rFonts w:ascii="Verdana" w:hAnsi="Verdana"/>
          <w:sz w:val="20"/>
          <w:szCs w:val="20"/>
        </w:rPr>
        <w:t xml:space="preserve"> three first-h</w:t>
      </w:r>
      <w:r w:rsidR="00A93F4D">
        <w:rPr>
          <w:rFonts w:ascii="Verdana" w:hAnsi="Verdana"/>
          <w:sz w:val="20"/>
          <w:szCs w:val="20"/>
        </w:rPr>
        <w:t xml:space="preserve">and accounts </w:t>
      </w:r>
      <w:r w:rsidR="00C84176" w:rsidRPr="00C84176">
        <w:rPr>
          <w:rFonts w:ascii="Verdana" w:hAnsi="Verdana"/>
          <w:sz w:val="20"/>
          <w:szCs w:val="20"/>
        </w:rPr>
        <w:t xml:space="preserve">met the inclusion criteria. </w:t>
      </w:r>
      <w:r w:rsidR="00FB6B50">
        <w:rPr>
          <w:rFonts w:ascii="Verdana" w:hAnsi="Verdana"/>
          <w:sz w:val="20"/>
          <w:szCs w:val="20"/>
        </w:rPr>
        <w:t xml:space="preserve">Four overarching themes were found to explain the data: </w:t>
      </w:r>
      <w:r w:rsidR="00C84176" w:rsidRPr="00C84176">
        <w:rPr>
          <w:rFonts w:ascii="Verdana" w:hAnsi="Verdana"/>
          <w:sz w:val="20"/>
          <w:szCs w:val="20"/>
        </w:rPr>
        <w:t xml:space="preserve">contact with staff and fellow inpatients; staff attitudes and knowledge; admission as a refuge; and the admission and discharge journey. </w:t>
      </w:r>
    </w:p>
    <w:p w:rsidR="00E86DC4" w:rsidRDefault="00C84176" w:rsidP="00E86DC4">
      <w:pPr>
        <w:spacing w:line="480" w:lineRule="auto"/>
        <w:rPr>
          <w:rFonts w:ascii="Verdana" w:hAnsi="Verdana"/>
          <w:sz w:val="20"/>
          <w:szCs w:val="20"/>
        </w:rPr>
      </w:pPr>
      <w:r w:rsidRPr="008F5C6A">
        <w:rPr>
          <w:rFonts w:ascii="Verdana" w:hAnsi="Verdana"/>
          <w:b/>
          <w:sz w:val="20"/>
          <w:szCs w:val="20"/>
        </w:rPr>
        <w:t>Conclusion:</w:t>
      </w:r>
      <w:r w:rsidRPr="00C84176">
        <w:rPr>
          <w:rFonts w:ascii="Verdana" w:hAnsi="Verdana"/>
          <w:sz w:val="20"/>
          <w:szCs w:val="20"/>
        </w:rPr>
        <w:t xml:space="preserve"> Similar experiences of acute psychiatric inpatient care were reported by people with BPD across the studies. Opportunities to be listened to and to talk to staff and fellow inpatients, time-out from daily life and feelings of safety and control were perceived as positive elements of inpatient care. Negative experiences were attributed to: a lack of contact with staff, negative staff attitudes, staff’s lack of knowledge about BPD, coercive involuntary admission and poor discharge planning. </w:t>
      </w:r>
    </w:p>
    <w:p w:rsidR="003E068E" w:rsidRPr="00EF7118" w:rsidRDefault="003E068E" w:rsidP="003E068E">
      <w:pPr>
        <w:spacing w:line="480" w:lineRule="auto"/>
        <w:rPr>
          <w:rFonts w:ascii="Verdana" w:hAnsi="Verdana"/>
          <w:b/>
          <w:sz w:val="20"/>
          <w:szCs w:val="20"/>
        </w:rPr>
      </w:pPr>
      <w:r w:rsidRPr="00EF7118">
        <w:rPr>
          <w:rFonts w:ascii="Verdana" w:hAnsi="Verdana"/>
          <w:b/>
          <w:sz w:val="20"/>
          <w:szCs w:val="20"/>
        </w:rPr>
        <w:t>Declaration of interest</w:t>
      </w:r>
    </w:p>
    <w:p w:rsidR="003E068E" w:rsidRDefault="003E068E" w:rsidP="003E068E">
      <w:pPr>
        <w:spacing w:line="480" w:lineRule="auto"/>
        <w:rPr>
          <w:rFonts w:ascii="Verdana" w:hAnsi="Verdana"/>
          <w:sz w:val="20"/>
          <w:szCs w:val="20"/>
        </w:rPr>
      </w:pPr>
      <w:r w:rsidRPr="00EF7118">
        <w:rPr>
          <w:rFonts w:ascii="Verdana" w:hAnsi="Verdana"/>
          <w:sz w:val="20"/>
          <w:szCs w:val="20"/>
        </w:rPr>
        <w:t xml:space="preserve">The authors declare no conflicts of interest. The authors alone are responsible for the content and writing of this article. </w:t>
      </w:r>
    </w:p>
    <w:p w:rsidR="00270AB9" w:rsidRDefault="008F5C6A" w:rsidP="0062454C">
      <w:pPr>
        <w:spacing w:line="480" w:lineRule="auto"/>
        <w:rPr>
          <w:rFonts w:ascii="Verdana" w:hAnsi="Verdana"/>
          <w:sz w:val="20"/>
          <w:szCs w:val="20"/>
        </w:rPr>
      </w:pPr>
      <w:r>
        <w:rPr>
          <w:rFonts w:ascii="Verdana" w:hAnsi="Verdana"/>
          <w:b/>
          <w:sz w:val="20"/>
          <w:szCs w:val="20"/>
        </w:rPr>
        <w:lastRenderedPageBreak/>
        <w:t xml:space="preserve">Keywords: </w:t>
      </w:r>
      <w:r>
        <w:rPr>
          <w:rFonts w:ascii="Verdana" w:hAnsi="Verdana"/>
          <w:sz w:val="20"/>
          <w:szCs w:val="20"/>
        </w:rPr>
        <w:t>borderline personality disorder, acute psychiatric, meta-synthesis</w:t>
      </w:r>
      <w:r w:rsidR="0062454C">
        <w:rPr>
          <w:rFonts w:ascii="Verdana" w:hAnsi="Verdana"/>
          <w:sz w:val="20"/>
          <w:szCs w:val="20"/>
        </w:rPr>
        <w:t>, qualitative, systematic review, lived experience, inpatient, narrative accounts, health services research, crisis intervention</w:t>
      </w:r>
    </w:p>
    <w:p w:rsidR="0020577B" w:rsidRDefault="0020577B" w:rsidP="00270AB9">
      <w:pPr>
        <w:rPr>
          <w:rFonts w:ascii="Verdana" w:hAnsi="Verdana"/>
          <w:b/>
          <w:sz w:val="20"/>
          <w:szCs w:val="20"/>
        </w:rPr>
      </w:pPr>
    </w:p>
    <w:p w:rsidR="00B95B90" w:rsidRDefault="00B95B90" w:rsidP="00270AB9">
      <w:pPr>
        <w:rPr>
          <w:rFonts w:ascii="Verdana" w:hAnsi="Verdana"/>
          <w:b/>
          <w:sz w:val="20"/>
          <w:szCs w:val="20"/>
        </w:rPr>
      </w:pPr>
      <w:r w:rsidRPr="00270AB9">
        <w:rPr>
          <w:rFonts w:ascii="Verdana" w:hAnsi="Verdana"/>
          <w:b/>
          <w:sz w:val="20"/>
          <w:szCs w:val="20"/>
        </w:rPr>
        <w:t>Introduction</w:t>
      </w:r>
      <w:r w:rsidR="00DF6661" w:rsidRPr="00270AB9">
        <w:rPr>
          <w:rFonts w:ascii="Verdana" w:hAnsi="Verdana"/>
          <w:b/>
          <w:sz w:val="20"/>
          <w:szCs w:val="20"/>
        </w:rPr>
        <w:t xml:space="preserve"> </w:t>
      </w:r>
    </w:p>
    <w:p w:rsidR="00270AB9" w:rsidRPr="00270AB9" w:rsidRDefault="00270AB9" w:rsidP="00270AB9">
      <w:pPr>
        <w:rPr>
          <w:rFonts w:ascii="Verdana" w:hAnsi="Verdana"/>
          <w:sz w:val="20"/>
          <w:szCs w:val="20"/>
        </w:rPr>
      </w:pPr>
    </w:p>
    <w:p w:rsidR="00F311F2" w:rsidRDefault="00B95B90" w:rsidP="00B3469C">
      <w:pPr>
        <w:spacing w:line="480" w:lineRule="auto"/>
        <w:ind w:firstLine="720"/>
        <w:rPr>
          <w:rFonts w:ascii="Verdana" w:hAnsi="Verdana" w:cs="Arial"/>
          <w:sz w:val="20"/>
          <w:szCs w:val="20"/>
        </w:rPr>
      </w:pPr>
      <w:r>
        <w:rPr>
          <w:rFonts w:ascii="Verdana" w:hAnsi="Verdana" w:cs="Arial"/>
          <w:sz w:val="20"/>
          <w:szCs w:val="20"/>
        </w:rPr>
        <w:t>B</w:t>
      </w:r>
      <w:r w:rsidRPr="004071FE">
        <w:rPr>
          <w:rFonts w:ascii="Verdana" w:hAnsi="Verdana" w:cs="Arial"/>
          <w:sz w:val="20"/>
          <w:szCs w:val="20"/>
        </w:rPr>
        <w:t xml:space="preserve">est </w:t>
      </w:r>
      <w:r w:rsidR="00093EDD">
        <w:rPr>
          <w:rFonts w:ascii="Verdana" w:hAnsi="Verdana" w:cs="Arial"/>
          <w:sz w:val="20"/>
          <w:szCs w:val="20"/>
        </w:rPr>
        <w:t>practice in the treatment of B</w:t>
      </w:r>
      <w:r w:rsidR="00DF6661">
        <w:rPr>
          <w:rFonts w:ascii="Verdana" w:hAnsi="Verdana" w:cs="Arial"/>
          <w:sz w:val="20"/>
          <w:szCs w:val="20"/>
        </w:rPr>
        <w:t xml:space="preserve">orderline </w:t>
      </w:r>
      <w:r w:rsidR="00FE37CE">
        <w:rPr>
          <w:rFonts w:ascii="Verdana" w:hAnsi="Verdana" w:cs="Arial"/>
          <w:sz w:val="20"/>
          <w:szCs w:val="20"/>
        </w:rPr>
        <w:t>P</w:t>
      </w:r>
      <w:r w:rsidR="00DF6661">
        <w:rPr>
          <w:rFonts w:ascii="Verdana" w:hAnsi="Verdana" w:cs="Arial"/>
          <w:sz w:val="20"/>
          <w:szCs w:val="20"/>
        </w:rPr>
        <w:t xml:space="preserve">ersonality </w:t>
      </w:r>
      <w:r w:rsidR="00FE37CE">
        <w:rPr>
          <w:rFonts w:ascii="Verdana" w:hAnsi="Verdana" w:cs="Arial"/>
          <w:sz w:val="20"/>
          <w:szCs w:val="20"/>
        </w:rPr>
        <w:t>D</w:t>
      </w:r>
      <w:r w:rsidR="00DF6661">
        <w:rPr>
          <w:rFonts w:ascii="Verdana" w:hAnsi="Verdana" w:cs="Arial"/>
          <w:sz w:val="20"/>
          <w:szCs w:val="20"/>
        </w:rPr>
        <w:t>isorder (BPD)</w:t>
      </w:r>
      <w:r w:rsidR="007479E4">
        <w:rPr>
          <w:rFonts w:ascii="Verdana" w:hAnsi="Verdana" w:cs="Arial"/>
          <w:sz w:val="20"/>
          <w:szCs w:val="20"/>
        </w:rPr>
        <w:t xml:space="preserve"> is</w:t>
      </w:r>
      <w:r w:rsidRPr="004071FE">
        <w:rPr>
          <w:rFonts w:ascii="Verdana" w:hAnsi="Verdana" w:cs="Arial"/>
          <w:sz w:val="20"/>
          <w:szCs w:val="20"/>
        </w:rPr>
        <w:t xml:space="preserve"> an area of contention due to a lack of robust evidence for the </w:t>
      </w:r>
      <w:r w:rsidRPr="00EB6E28">
        <w:rPr>
          <w:rFonts w:ascii="Verdana" w:hAnsi="Verdana" w:cs="Arial"/>
          <w:sz w:val="20"/>
          <w:szCs w:val="20"/>
        </w:rPr>
        <w:t>psychological, psychosocial and pharmacological interventions commonly used</w:t>
      </w:r>
      <w:r w:rsidRPr="004071FE">
        <w:rPr>
          <w:rFonts w:ascii="Verdana" w:hAnsi="Verdana" w:cs="Arial"/>
          <w:sz w:val="20"/>
          <w:szCs w:val="20"/>
        </w:rPr>
        <w:t xml:space="preserve"> (NICE, 2009</w:t>
      </w:r>
      <w:r w:rsidR="00833D53">
        <w:rPr>
          <w:rFonts w:ascii="Verdana" w:hAnsi="Verdana" w:cs="Arial"/>
          <w:sz w:val="20"/>
          <w:szCs w:val="20"/>
        </w:rPr>
        <w:t xml:space="preserve">). </w:t>
      </w:r>
      <w:r w:rsidR="00F311F2">
        <w:rPr>
          <w:rFonts w:ascii="Verdana" w:hAnsi="Verdana" w:cs="Arial"/>
          <w:sz w:val="20"/>
          <w:szCs w:val="20"/>
        </w:rPr>
        <w:t>A lack of specialist services for people with BPD has meant that the majority are managed within</w:t>
      </w:r>
      <w:r w:rsidR="00F311F2" w:rsidRPr="004071FE">
        <w:rPr>
          <w:rFonts w:ascii="Verdana" w:hAnsi="Verdana" w:cs="Arial"/>
          <w:sz w:val="20"/>
          <w:szCs w:val="20"/>
        </w:rPr>
        <w:t xml:space="preserve"> </w:t>
      </w:r>
      <w:r w:rsidR="00F311F2">
        <w:rPr>
          <w:rFonts w:ascii="Verdana" w:hAnsi="Verdana" w:cs="Arial"/>
          <w:sz w:val="20"/>
          <w:szCs w:val="20"/>
        </w:rPr>
        <w:t xml:space="preserve">general mental health services such as </w:t>
      </w:r>
      <w:r w:rsidR="00F311F2" w:rsidRPr="004071FE">
        <w:rPr>
          <w:rFonts w:ascii="Verdana" w:hAnsi="Verdana" w:cs="Arial"/>
          <w:sz w:val="20"/>
          <w:szCs w:val="20"/>
        </w:rPr>
        <w:t>community mental heal</w:t>
      </w:r>
      <w:r w:rsidR="00F311F2">
        <w:rPr>
          <w:rFonts w:ascii="Verdana" w:hAnsi="Verdana" w:cs="Arial"/>
          <w:sz w:val="20"/>
          <w:szCs w:val="20"/>
        </w:rPr>
        <w:t xml:space="preserve">th teams (CMHTs) (NCCMH, 2009) and day hospitals (NICE, 2009). </w:t>
      </w:r>
      <w:r w:rsidR="00F311F2">
        <w:rPr>
          <w:rFonts w:ascii="Verdana" w:hAnsi="Verdana"/>
          <w:sz w:val="20"/>
          <w:szCs w:val="20"/>
        </w:rPr>
        <w:t xml:space="preserve">Current NICE (2009) guidance stipulates that </w:t>
      </w:r>
      <w:r w:rsidR="00F311F2" w:rsidRPr="004071FE">
        <w:rPr>
          <w:rFonts w:ascii="Verdana" w:hAnsi="Verdana"/>
          <w:sz w:val="20"/>
          <w:szCs w:val="20"/>
        </w:rPr>
        <w:t>people with BPD should</w:t>
      </w:r>
      <w:r w:rsidR="00F311F2">
        <w:rPr>
          <w:rFonts w:ascii="Verdana" w:hAnsi="Verdana"/>
          <w:sz w:val="20"/>
          <w:szCs w:val="20"/>
        </w:rPr>
        <w:t xml:space="preserve"> only</w:t>
      </w:r>
      <w:r w:rsidR="00F311F2" w:rsidRPr="004071FE">
        <w:rPr>
          <w:rFonts w:ascii="Verdana" w:hAnsi="Verdana"/>
          <w:sz w:val="20"/>
          <w:szCs w:val="20"/>
        </w:rPr>
        <w:t xml:space="preserve"> receive short-term </w:t>
      </w:r>
      <w:r w:rsidR="00F311F2" w:rsidRPr="004071FE">
        <w:rPr>
          <w:rFonts w:ascii="Verdana" w:hAnsi="Verdana" w:cs="Arial"/>
          <w:sz w:val="20"/>
          <w:szCs w:val="20"/>
        </w:rPr>
        <w:t xml:space="preserve">acute psychiatric inpatient care in order to manage crises which cannot be </w:t>
      </w:r>
      <w:r w:rsidR="00FE37CE">
        <w:rPr>
          <w:rFonts w:ascii="Verdana" w:hAnsi="Verdana" w:cs="Arial"/>
          <w:sz w:val="20"/>
          <w:szCs w:val="20"/>
        </w:rPr>
        <w:t xml:space="preserve">contained </w:t>
      </w:r>
      <w:r w:rsidR="00F311F2" w:rsidRPr="004071FE">
        <w:rPr>
          <w:rFonts w:ascii="Verdana" w:hAnsi="Verdana" w:cs="Arial"/>
          <w:sz w:val="20"/>
          <w:szCs w:val="20"/>
        </w:rPr>
        <w:t>within other services due to a significant risk to self or others.</w:t>
      </w:r>
      <w:r w:rsidR="00F311F2" w:rsidRPr="00F311F2">
        <w:rPr>
          <w:rFonts w:ascii="Verdana" w:hAnsi="Verdana" w:cs="Arial"/>
          <w:sz w:val="20"/>
          <w:szCs w:val="20"/>
        </w:rPr>
        <w:t xml:space="preserve"> </w:t>
      </w:r>
      <w:r w:rsidR="00F311F2">
        <w:rPr>
          <w:rFonts w:ascii="Verdana" w:hAnsi="Verdana" w:cs="Arial"/>
          <w:sz w:val="20"/>
          <w:szCs w:val="20"/>
        </w:rPr>
        <w:t>The p</w:t>
      </w:r>
      <w:r w:rsidR="00F311F2" w:rsidRPr="004071FE">
        <w:rPr>
          <w:rFonts w:ascii="Verdana" w:hAnsi="Verdana" w:cs="Arial"/>
          <w:sz w:val="20"/>
          <w:szCs w:val="20"/>
        </w:rPr>
        <w:t>erceived difficulties of supporting people with BPD</w:t>
      </w:r>
      <w:r w:rsidR="00F311F2">
        <w:rPr>
          <w:rFonts w:ascii="Verdana" w:hAnsi="Verdana" w:cs="Arial"/>
          <w:sz w:val="20"/>
          <w:szCs w:val="20"/>
        </w:rPr>
        <w:t xml:space="preserve"> within mental health services </w:t>
      </w:r>
      <w:r w:rsidR="00F311F2" w:rsidRPr="004071FE">
        <w:rPr>
          <w:rFonts w:ascii="Verdana" w:hAnsi="Verdana" w:cs="Arial"/>
          <w:sz w:val="20"/>
          <w:szCs w:val="20"/>
        </w:rPr>
        <w:t>are well-documented, with this client group often being referred to as “difficult and disruptive” (</w:t>
      </w:r>
      <w:proofErr w:type="spellStart"/>
      <w:r w:rsidR="00F311F2" w:rsidRPr="004071FE">
        <w:rPr>
          <w:rFonts w:ascii="Verdana" w:hAnsi="Verdana" w:cs="Arial"/>
          <w:sz w:val="20"/>
          <w:szCs w:val="20"/>
        </w:rPr>
        <w:t>Piccinino</w:t>
      </w:r>
      <w:proofErr w:type="spellEnd"/>
      <w:r w:rsidR="00F311F2" w:rsidRPr="004071FE">
        <w:rPr>
          <w:rFonts w:ascii="Verdana" w:hAnsi="Verdana" w:cs="Arial"/>
          <w:sz w:val="20"/>
          <w:szCs w:val="20"/>
        </w:rPr>
        <w:t xml:space="preserve">, 1990, p.22) and “unpopular with staff” (Fagin, 2004, p.94). </w:t>
      </w:r>
      <w:r w:rsidR="00F311F2">
        <w:rPr>
          <w:rFonts w:ascii="Verdana" w:hAnsi="Verdana" w:cs="Arial"/>
          <w:sz w:val="20"/>
          <w:szCs w:val="20"/>
        </w:rPr>
        <w:t>This is reflected by people with BPD who describe living with a ‘label’ for which they</w:t>
      </w:r>
      <w:r w:rsidR="00F311F2" w:rsidRPr="004071FE">
        <w:rPr>
          <w:rFonts w:ascii="Verdana" w:hAnsi="Verdana" w:cs="Arial"/>
          <w:sz w:val="20"/>
          <w:szCs w:val="20"/>
        </w:rPr>
        <w:t xml:space="preserve"> feel judged, blamed and negatively perceived by health profe</w:t>
      </w:r>
      <w:r w:rsidR="00F311F2">
        <w:rPr>
          <w:rFonts w:ascii="Verdana" w:hAnsi="Verdana" w:cs="Arial"/>
          <w:sz w:val="20"/>
          <w:szCs w:val="20"/>
        </w:rPr>
        <w:t>ssionals (</w:t>
      </w:r>
      <w:proofErr w:type="spellStart"/>
      <w:r w:rsidR="00F311F2">
        <w:rPr>
          <w:rFonts w:ascii="Verdana" w:hAnsi="Verdana" w:cs="Arial"/>
          <w:sz w:val="20"/>
          <w:szCs w:val="20"/>
        </w:rPr>
        <w:t>Nehls</w:t>
      </w:r>
      <w:proofErr w:type="spellEnd"/>
      <w:r w:rsidR="00F311F2">
        <w:rPr>
          <w:rFonts w:ascii="Verdana" w:hAnsi="Verdana" w:cs="Arial"/>
          <w:sz w:val="20"/>
          <w:szCs w:val="20"/>
        </w:rPr>
        <w:t>, 1999)</w:t>
      </w:r>
      <w:r w:rsidR="00F311F2" w:rsidRPr="004071FE">
        <w:rPr>
          <w:rFonts w:ascii="Verdana" w:hAnsi="Verdana" w:cs="Arial"/>
          <w:sz w:val="20"/>
          <w:szCs w:val="20"/>
        </w:rPr>
        <w:t>.</w:t>
      </w:r>
      <w:r w:rsidR="00F311F2">
        <w:rPr>
          <w:rFonts w:ascii="Verdana" w:hAnsi="Verdana" w:cs="Arial"/>
          <w:sz w:val="20"/>
          <w:szCs w:val="20"/>
        </w:rPr>
        <w:t xml:space="preserve"> A</w:t>
      </w:r>
      <w:r w:rsidR="00F311F2" w:rsidRPr="004071FE">
        <w:rPr>
          <w:rFonts w:ascii="Verdana" w:hAnsi="Verdana" w:cs="Arial"/>
          <w:sz w:val="20"/>
          <w:szCs w:val="20"/>
        </w:rPr>
        <w:t xml:space="preserve">n </w:t>
      </w:r>
      <w:r w:rsidR="00F311F2">
        <w:rPr>
          <w:rFonts w:ascii="Verdana" w:hAnsi="Verdana" w:cs="Arial"/>
          <w:sz w:val="20"/>
          <w:szCs w:val="20"/>
        </w:rPr>
        <w:t>abundance of empirical research has demonstrated</w:t>
      </w:r>
      <w:r w:rsidR="00F311F2" w:rsidRPr="004071FE">
        <w:rPr>
          <w:rFonts w:ascii="Verdana" w:hAnsi="Verdana" w:cs="Arial"/>
          <w:sz w:val="20"/>
          <w:szCs w:val="20"/>
        </w:rPr>
        <w:t xml:space="preserve"> </w:t>
      </w:r>
      <w:r w:rsidR="00F311F2">
        <w:rPr>
          <w:rFonts w:ascii="Verdana" w:hAnsi="Verdana" w:cs="Arial"/>
          <w:sz w:val="20"/>
          <w:szCs w:val="20"/>
        </w:rPr>
        <w:t xml:space="preserve">the negative attitudes of </w:t>
      </w:r>
      <w:r w:rsidR="00F311F2" w:rsidRPr="004071FE">
        <w:rPr>
          <w:rFonts w:ascii="Verdana" w:hAnsi="Verdana" w:cs="Arial"/>
          <w:sz w:val="20"/>
          <w:szCs w:val="20"/>
        </w:rPr>
        <w:t>healthcare pr</w:t>
      </w:r>
      <w:r w:rsidR="00F311F2">
        <w:rPr>
          <w:rFonts w:ascii="Verdana" w:hAnsi="Verdana" w:cs="Arial"/>
          <w:sz w:val="20"/>
          <w:szCs w:val="20"/>
        </w:rPr>
        <w:t xml:space="preserve">ofessionals </w:t>
      </w:r>
      <w:r w:rsidR="00F311F2" w:rsidRPr="004071FE">
        <w:rPr>
          <w:rFonts w:ascii="Verdana" w:hAnsi="Verdana" w:cs="Arial"/>
          <w:sz w:val="20"/>
          <w:szCs w:val="20"/>
        </w:rPr>
        <w:t>towards people with BPD (</w:t>
      </w:r>
      <w:r w:rsidR="00F311F2" w:rsidRPr="004071FE">
        <w:rPr>
          <w:rFonts w:ascii="Verdana" w:hAnsi="Verdana"/>
          <w:sz w:val="20"/>
          <w:szCs w:val="20"/>
        </w:rPr>
        <w:t>Markham, 200</w:t>
      </w:r>
      <w:r w:rsidR="004A4DBC">
        <w:rPr>
          <w:rFonts w:ascii="Verdana" w:hAnsi="Verdana"/>
          <w:sz w:val="20"/>
          <w:szCs w:val="20"/>
        </w:rPr>
        <w:t>3; Markham &amp;</w:t>
      </w:r>
      <w:r w:rsidR="00F311F2" w:rsidRPr="004071FE">
        <w:rPr>
          <w:rFonts w:ascii="Verdana" w:hAnsi="Verdana"/>
          <w:sz w:val="20"/>
          <w:szCs w:val="20"/>
        </w:rPr>
        <w:t xml:space="preserve"> </w:t>
      </w:r>
      <w:proofErr w:type="spellStart"/>
      <w:r w:rsidR="00F311F2" w:rsidRPr="004071FE">
        <w:rPr>
          <w:rFonts w:ascii="Verdana" w:hAnsi="Verdana"/>
          <w:sz w:val="20"/>
          <w:szCs w:val="20"/>
        </w:rPr>
        <w:t>Trow</w:t>
      </w:r>
      <w:r w:rsidR="004A4DBC">
        <w:rPr>
          <w:rFonts w:ascii="Verdana" w:hAnsi="Verdana"/>
          <w:sz w:val="20"/>
          <w:szCs w:val="20"/>
        </w:rPr>
        <w:t>er</w:t>
      </w:r>
      <w:proofErr w:type="spellEnd"/>
      <w:r w:rsidR="004A4DBC">
        <w:rPr>
          <w:rFonts w:ascii="Verdana" w:hAnsi="Verdana"/>
          <w:sz w:val="20"/>
          <w:szCs w:val="20"/>
        </w:rPr>
        <w:t xml:space="preserve">, 2003; NIMHE, 2003; </w:t>
      </w:r>
      <w:proofErr w:type="gramStart"/>
      <w:r w:rsidR="004A4DBC">
        <w:rPr>
          <w:rFonts w:ascii="Verdana" w:hAnsi="Verdana"/>
          <w:sz w:val="20"/>
          <w:szCs w:val="20"/>
        </w:rPr>
        <w:t>Deans &amp;</w:t>
      </w:r>
      <w:proofErr w:type="gramEnd"/>
      <w:r w:rsidR="004A4DBC">
        <w:rPr>
          <w:rFonts w:ascii="Verdana" w:hAnsi="Verdana"/>
          <w:sz w:val="20"/>
          <w:szCs w:val="20"/>
        </w:rPr>
        <w:t xml:space="preserve"> </w:t>
      </w:r>
      <w:proofErr w:type="spellStart"/>
      <w:r w:rsidR="004A4DBC">
        <w:rPr>
          <w:rFonts w:ascii="Verdana" w:hAnsi="Verdana"/>
          <w:sz w:val="20"/>
          <w:szCs w:val="20"/>
        </w:rPr>
        <w:t>Meocevic</w:t>
      </w:r>
      <w:proofErr w:type="spellEnd"/>
      <w:r w:rsidR="004A4DBC">
        <w:rPr>
          <w:rFonts w:ascii="Verdana" w:hAnsi="Verdana"/>
          <w:sz w:val="20"/>
          <w:szCs w:val="20"/>
        </w:rPr>
        <w:t>, 2006; Morris</w:t>
      </w:r>
      <w:r w:rsidR="003D20C9">
        <w:rPr>
          <w:rFonts w:ascii="Verdana" w:hAnsi="Verdana"/>
          <w:sz w:val="20"/>
          <w:szCs w:val="20"/>
        </w:rPr>
        <w:t xml:space="preserve">, Smith &amp; </w:t>
      </w:r>
      <w:proofErr w:type="spellStart"/>
      <w:r w:rsidR="003D20C9">
        <w:rPr>
          <w:rFonts w:ascii="Verdana" w:hAnsi="Verdana"/>
          <w:sz w:val="20"/>
          <w:szCs w:val="20"/>
        </w:rPr>
        <w:t>Alwin</w:t>
      </w:r>
      <w:proofErr w:type="spellEnd"/>
      <w:r w:rsidR="003D20C9">
        <w:rPr>
          <w:rFonts w:ascii="Verdana" w:hAnsi="Verdana"/>
          <w:sz w:val="20"/>
          <w:szCs w:val="20"/>
        </w:rPr>
        <w:t>,</w:t>
      </w:r>
      <w:r w:rsidR="00F311F2" w:rsidRPr="004071FE">
        <w:rPr>
          <w:rFonts w:ascii="Verdana" w:hAnsi="Verdana"/>
          <w:sz w:val="20"/>
          <w:szCs w:val="20"/>
        </w:rPr>
        <w:t xml:space="preserve"> 2014)</w:t>
      </w:r>
      <w:r w:rsidR="00F311F2">
        <w:rPr>
          <w:rFonts w:ascii="Verdana" w:hAnsi="Verdana"/>
          <w:sz w:val="20"/>
          <w:szCs w:val="20"/>
        </w:rPr>
        <w:t>.</w:t>
      </w:r>
    </w:p>
    <w:p w:rsidR="00F311F2" w:rsidRDefault="00F311F2" w:rsidP="00F311F2">
      <w:pPr>
        <w:spacing w:line="480" w:lineRule="auto"/>
        <w:ind w:firstLine="720"/>
        <w:rPr>
          <w:rFonts w:ascii="Verdana" w:hAnsi="Verdana" w:cs="Arial"/>
          <w:sz w:val="20"/>
          <w:szCs w:val="20"/>
        </w:rPr>
      </w:pPr>
    </w:p>
    <w:p w:rsidR="00B95B90" w:rsidRPr="004D41A0" w:rsidRDefault="00F311F2" w:rsidP="00F311F2">
      <w:pPr>
        <w:spacing w:line="480" w:lineRule="auto"/>
        <w:ind w:firstLine="720"/>
        <w:rPr>
          <w:rFonts w:ascii="Verdana" w:hAnsi="Verdana" w:cs="Arial"/>
          <w:sz w:val="20"/>
          <w:szCs w:val="20"/>
        </w:rPr>
      </w:pPr>
      <w:r>
        <w:rPr>
          <w:rFonts w:ascii="Verdana" w:hAnsi="Verdana" w:cs="Arial"/>
          <w:sz w:val="20"/>
          <w:szCs w:val="20"/>
        </w:rPr>
        <w:t>Livesley (2003) suggests</w:t>
      </w:r>
      <w:r w:rsidRPr="004071FE">
        <w:rPr>
          <w:rFonts w:ascii="Verdana" w:hAnsi="Verdana" w:cs="Arial"/>
          <w:sz w:val="20"/>
          <w:szCs w:val="20"/>
        </w:rPr>
        <w:t xml:space="preserve"> t</w:t>
      </w:r>
      <w:r>
        <w:rPr>
          <w:rFonts w:ascii="Verdana" w:hAnsi="Verdana" w:cs="Arial"/>
          <w:sz w:val="20"/>
          <w:szCs w:val="20"/>
        </w:rPr>
        <w:t>hat prolonged acute inpatient admission provide</w:t>
      </w:r>
      <w:r w:rsidR="00FE37CE">
        <w:rPr>
          <w:rFonts w:ascii="Verdana" w:hAnsi="Verdana" w:cs="Arial"/>
          <w:sz w:val="20"/>
          <w:szCs w:val="20"/>
        </w:rPr>
        <w:t>s</w:t>
      </w:r>
      <w:r>
        <w:rPr>
          <w:rFonts w:ascii="Verdana" w:hAnsi="Verdana" w:cs="Arial"/>
          <w:sz w:val="20"/>
          <w:szCs w:val="20"/>
        </w:rPr>
        <w:t xml:space="preserve"> more opportunities</w:t>
      </w:r>
      <w:r w:rsidRPr="004071FE">
        <w:rPr>
          <w:rFonts w:ascii="Verdana" w:hAnsi="Verdana" w:cs="Arial"/>
          <w:sz w:val="20"/>
          <w:szCs w:val="20"/>
        </w:rPr>
        <w:t xml:space="preserve"> for people with BPD to develop maladaptive patterns through interaction with staff dynamics. </w:t>
      </w:r>
      <w:r w:rsidR="004D41A0">
        <w:rPr>
          <w:rFonts w:ascii="Verdana" w:hAnsi="Verdana" w:cs="Arial"/>
          <w:sz w:val="20"/>
          <w:szCs w:val="20"/>
        </w:rPr>
        <w:t>Despite being recommended only as a last resort (CAAPC, 2015), t</w:t>
      </w:r>
      <w:r w:rsidR="004D41A0" w:rsidRPr="004071FE">
        <w:rPr>
          <w:rFonts w:ascii="Verdana" w:hAnsi="Verdana"/>
          <w:sz w:val="20"/>
          <w:szCs w:val="20"/>
        </w:rPr>
        <w:t xml:space="preserve">he prevalence </w:t>
      </w:r>
      <w:r w:rsidR="004D41A0">
        <w:rPr>
          <w:rFonts w:ascii="Verdana" w:hAnsi="Verdana"/>
          <w:sz w:val="20"/>
          <w:szCs w:val="20"/>
        </w:rPr>
        <w:t xml:space="preserve">of inpatients with a diagnosis of BPD has been </w:t>
      </w:r>
      <w:r w:rsidR="004D41A0" w:rsidRPr="004071FE">
        <w:rPr>
          <w:rFonts w:ascii="Verdana" w:hAnsi="Verdana"/>
          <w:sz w:val="20"/>
          <w:szCs w:val="20"/>
        </w:rPr>
        <w:t>reported as betwe</w:t>
      </w:r>
      <w:r w:rsidR="004A4DBC">
        <w:rPr>
          <w:rFonts w:ascii="Verdana" w:hAnsi="Verdana"/>
          <w:sz w:val="20"/>
          <w:szCs w:val="20"/>
        </w:rPr>
        <w:t>en 15 and 25 percent (Weight &amp;</w:t>
      </w:r>
      <w:r w:rsidR="004D41A0" w:rsidRPr="004071FE">
        <w:rPr>
          <w:rFonts w:ascii="Verdana" w:hAnsi="Verdana"/>
          <w:sz w:val="20"/>
          <w:szCs w:val="20"/>
        </w:rPr>
        <w:t xml:space="preserve"> Kendal, 2013).</w:t>
      </w:r>
      <w:r w:rsidR="004D41A0">
        <w:rPr>
          <w:rFonts w:ascii="Verdana" w:hAnsi="Verdana" w:cs="Arial"/>
          <w:sz w:val="20"/>
          <w:szCs w:val="20"/>
        </w:rPr>
        <w:t xml:space="preserve"> </w:t>
      </w:r>
      <w:r w:rsidR="00B95B90" w:rsidRPr="004071FE">
        <w:rPr>
          <w:rFonts w:ascii="Verdana" w:hAnsi="Verdana" w:cs="Arial"/>
          <w:sz w:val="20"/>
          <w:szCs w:val="20"/>
        </w:rPr>
        <w:t>An alternat</w:t>
      </w:r>
      <w:r w:rsidR="00B95B90">
        <w:rPr>
          <w:rFonts w:ascii="Verdana" w:hAnsi="Verdana" w:cs="Arial"/>
          <w:sz w:val="20"/>
          <w:szCs w:val="20"/>
        </w:rPr>
        <w:t xml:space="preserve">ive to unplanned inpatient </w:t>
      </w:r>
      <w:r w:rsidR="00B95B90">
        <w:rPr>
          <w:rFonts w:ascii="Verdana" w:hAnsi="Verdana" w:cs="Arial"/>
          <w:sz w:val="20"/>
          <w:szCs w:val="20"/>
        </w:rPr>
        <w:lastRenderedPageBreak/>
        <w:t>admission is the use of</w:t>
      </w:r>
      <w:r w:rsidR="00CA5D6E">
        <w:rPr>
          <w:rFonts w:ascii="Verdana" w:hAnsi="Verdana" w:cs="Arial"/>
          <w:sz w:val="20"/>
          <w:szCs w:val="20"/>
        </w:rPr>
        <w:t xml:space="preserve"> regular brief planned a</w:t>
      </w:r>
      <w:r w:rsidR="00B95B90" w:rsidRPr="004071FE">
        <w:rPr>
          <w:rFonts w:ascii="Verdana" w:hAnsi="Verdana" w:cs="Arial"/>
          <w:sz w:val="20"/>
          <w:szCs w:val="20"/>
        </w:rPr>
        <w:t>dmissions, al</w:t>
      </w:r>
      <w:r w:rsidR="00CA5D6E">
        <w:rPr>
          <w:rFonts w:ascii="Verdana" w:hAnsi="Verdana" w:cs="Arial"/>
          <w:sz w:val="20"/>
          <w:szCs w:val="20"/>
        </w:rPr>
        <w:t>so referred to within the literature</w:t>
      </w:r>
      <w:r w:rsidR="00B95B90" w:rsidRPr="004071FE">
        <w:rPr>
          <w:rFonts w:ascii="Verdana" w:hAnsi="Verdana" w:cs="Arial"/>
          <w:sz w:val="20"/>
          <w:szCs w:val="20"/>
        </w:rPr>
        <w:t xml:space="preserve"> as the bri</w:t>
      </w:r>
      <w:r w:rsidR="00BF4960">
        <w:rPr>
          <w:rFonts w:ascii="Verdana" w:hAnsi="Verdana" w:cs="Arial"/>
          <w:sz w:val="20"/>
          <w:szCs w:val="20"/>
        </w:rPr>
        <w:t>ef admission intervention (BA</w:t>
      </w:r>
      <w:r w:rsidR="00933D5A">
        <w:rPr>
          <w:rFonts w:ascii="Verdana" w:hAnsi="Verdana" w:cs="Arial"/>
          <w:sz w:val="20"/>
          <w:szCs w:val="20"/>
        </w:rPr>
        <w:t xml:space="preserve">I). </w:t>
      </w:r>
      <w:r w:rsidR="00384E4A">
        <w:rPr>
          <w:rFonts w:ascii="Verdana" w:hAnsi="Verdana" w:cs="Arial"/>
          <w:sz w:val="20"/>
          <w:szCs w:val="20"/>
        </w:rPr>
        <w:t>BAIs are incorporated into crisis plans</w:t>
      </w:r>
      <w:r w:rsidR="00933CD8">
        <w:rPr>
          <w:rFonts w:ascii="Verdana" w:hAnsi="Verdana" w:cs="Arial"/>
          <w:sz w:val="20"/>
          <w:szCs w:val="20"/>
        </w:rPr>
        <w:t xml:space="preserve"> which are</w:t>
      </w:r>
      <w:r w:rsidR="00384E4A">
        <w:rPr>
          <w:rFonts w:ascii="Verdana" w:hAnsi="Verdana" w:cs="Arial"/>
          <w:sz w:val="20"/>
          <w:szCs w:val="20"/>
        </w:rPr>
        <w:t xml:space="preserve"> developed jointly between patients and community mental health professionals</w:t>
      </w:r>
      <w:r w:rsidR="008809BF">
        <w:rPr>
          <w:rFonts w:ascii="Verdana" w:hAnsi="Verdana" w:cs="Arial"/>
          <w:sz w:val="20"/>
          <w:szCs w:val="20"/>
        </w:rPr>
        <w:t xml:space="preserve">, with the </w:t>
      </w:r>
      <w:r w:rsidR="00384E4A">
        <w:rPr>
          <w:rFonts w:ascii="Verdana" w:hAnsi="Verdana" w:cs="Arial"/>
          <w:sz w:val="20"/>
          <w:szCs w:val="20"/>
        </w:rPr>
        <w:t>duration o</w:t>
      </w:r>
      <w:r w:rsidR="008809BF">
        <w:rPr>
          <w:rFonts w:ascii="Verdana" w:hAnsi="Verdana" w:cs="Arial"/>
          <w:sz w:val="20"/>
          <w:szCs w:val="20"/>
        </w:rPr>
        <w:t xml:space="preserve">f admission </w:t>
      </w:r>
      <w:r w:rsidR="00384E4A">
        <w:rPr>
          <w:rFonts w:ascii="Verdana" w:hAnsi="Verdana" w:cs="Arial"/>
          <w:sz w:val="20"/>
          <w:szCs w:val="20"/>
        </w:rPr>
        <w:t xml:space="preserve">stipulated </w:t>
      </w:r>
      <w:r w:rsidR="008809BF">
        <w:rPr>
          <w:rFonts w:ascii="Verdana" w:hAnsi="Verdana" w:cs="Arial"/>
          <w:sz w:val="20"/>
          <w:szCs w:val="20"/>
        </w:rPr>
        <w:t xml:space="preserve">as part of the plan </w:t>
      </w:r>
      <w:r w:rsidR="00384E4A">
        <w:rPr>
          <w:rFonts w:ascii="Verdana" w:hAnsi="Verdana" w:cs="Arial"/>
          <w:sz w:val="20"/>
          <w:szCs w:val="20"/>
        </w:rPr>
        <w:t>(</w:t>
      </w:r>
      <w:proofErr w:type="spellStart"/>
      <w:r w:rsidR="00384E4A">
        <w:rPr>
          <w:rFonts w:ascii="Verdana" w:hAnsi="Verdana" w:cs="Arial"/>
          <w:sz w:val="20"/>
          <w:szCs w:val="20"/>
        </w:rPr>
        <w:t>Helleman</w:t>
      </w:r>
      <w:proofErr w:type="spellEnd"/>
      <w:r w:rsidR="00384E4A">
        <w:rPr>
          <w:rFonts w:ascii="Verdana" w:hAnsi="Verdana" w:cs="Arial"/>
          <w:sz w:val="20"/>
          <w:szCs w:val="20"/>
        </w:rPr>
        <w:t xml:space="preserve">, </w:t>
      </w:r>
      <w:proofErr w:type="spellStart"/>
      <w:r w:rsidR="00384E4A">
        <w:rPr>
          <w:rFonts w:ascii="Verdana" w:hAnsi="Verdana" w:cs="Arial"/>
          <w:sz w:val="20"/>
          <w:szCs w:val="20"/>
        </w:rPr>
        <w:t>Goossens</w:t>
      </w:r>
      <w:proofErr w:type="spellEnd"/>
      <w:r w:rsidR="00384E4A">
        <w:rPr>
          <w:rFonts w:ascii="Verdana" w:hAnsi="Verdana" w:cs="Arial"/>
          <w:sz w:val="20"/>
          <w:szCs w:val="20"/>
        </w:rPr>
        <w:t xml:space="preserve">, </w:t>
      </w:r>
      <w:proofErr w:type="spellStart"/>
      <w:r w:rsidR="00384E4A">
        <w:rPr>
          <w:rFonts w:ascii="Verdana" w:hAnsi="Verdana" w:cs="Arial"/>
          <w:sz w:val="20"/>
          <w:szCs w:val="20"/>
        </w:rPr>
        <w:t>Kaasenbrood</w:t>
      </w:r>
      <w:proofErr w:type="spellEnd"/>
      <w:r w:rsidR="00384E4A">
        <w:rPr>
          <w:rFonts w:ascii="Verdana" w:hAnsi="Verdana" w:cs="Arial"/>
          <w:sz w:val="20"/>
          <w:szCs w:val="20"/>
        </w:rPr>
        <w:t xml:space="preserve"> et al., 2014b)</w:t>
      </w:r>
      <w:r w:rsidR="00E275D1">
        <w:rPr>
          <w:rFonts w:ascii="Verdana" w:hAnsi="Verdana" w:cs="Arial"/>
          <w:sz w:val="20"/>
          <w:szCs w:val="20"/>
        </w:rPr>
        <w:t xml:space="preserve">. </w:t>
      </w:r>
      <w:r w:rsidR="002777AC">
        <w:rPr>
          <w:rFonts w:ascii="Verdana" w:hAnsi="Verdana" w:cs="Arial"/>
          <w:sz w:val="20"/>
          <w:szCs w:val="20"/>
        </w:rPr>
        <w:t>BAIs are recommended by</w:t>
      </w:r>
      <w:r w:rsidR="008809BF">
        <w:rPr>
          <w:rFonts w:ascii="Verdana" w:hAnsi="Verdana" w:cs="Arial"/>
          <w:sz w:val="20"/>
          <w:szCs w:val="20"/>
        </w:rPr>
        <w:t xml:space="preserve"> the Dutch Multi-disciplinary Gui</w:t>
      </w:r>
      <w:r w:rsidR="002777AC">
        <w:rPr>
          <w:rFonts w:ascii="Verdana" w:hAnsi="Verdana" w:cs="Arial"/>
          <w:sz w:val="20"/>
          <w:szCs w:val="20"/>
        </w:rPr>
        <w:t>deline Committee (2008</w:t>
      </w:r>
      <w:r w:rsidR="008809BF">
        <w:rPr>
          <w:rFonts w:ascii="Verdana" w:hAnsi="Verdana" w:cs="Arial"/>
          <w:sz w:val="20"/>
          <w:szCs w:val="20"/>
        </w:rPr>
        <w:t xml:space="preserve"> cited by </w:t>
      </w:r>
      <w:proofErr w:type="spellStart"/>
      <w:r w:rsidR="008809BF">
        <w:rPr>
          <w:rFonts w:ascii="Verdana" w:hAnsi="Verdana" w:cs="Arial"/>
          <w:sz w:val="20"/>
          <w:szCs w:val="20"/>
        </w:rPr>
        <w:t>Helleman</w:t>
      </w:r>
      <w:proofErr w:type="spellEnd"/>
      <w:r w:rsidR="008809BF">
        <w:rPr>
          <w:rFonts w:ascii="Verdana" w:hAnsi="Verdana" w:cs="Arial"/>
          <w:sz w:val="20"/>
          <w:szCs w:val="20"/>
        </w:rPr>
        <w:t xml:space="preserve"> et al., 2014a) and a</w:t>
      </w:r>
      <w:r w:rsidR="00FE37CE">
        <w:rPr>
          <w:rFonts w:ascii="Verdana" w:hAnsi="Verdana" w:cs="Arial"/>
          <w:sz w:val="20"/>
          <w:szCs w:val="20"/>
        </w:rPr>
        <w:t xml:space="preserve"> </w:t>
      </w:r>
      <w:r w:rsidR="00B95B90" w:rsidRPr="004071FE">
        <w:rPr>
          <w:rFonts w:ascii="Verdana" w:hAnsi="Verdana" w:cs="Arial"/>
          <w:sz w:val="20"/>
          <w:szCs w:val="20"/>
        </w:rPr>
        <w:t xml:space="preserve">recent review </w:t>
      </w:r>
      <w:r w:rsidR="008809BF">
        <w:rPr>
          <w:rFonts w:ascii="Verdana" w:hAnsi="Verdana" w:cs="Arial"/>
          <w:sz w:val="20"/>
          <w:szCs w:val="20"/>
        </w:rPr>
        <w:t xml:space="preserve">carried out in the Netherlands </w:t>
      </w:r>
      <w:r w:rsidR="00B95B90" w:rsidRPr="004071FE">
        <w:rPr>
          <w:rFonts w:ascii="Verdana" w:hAnsi="Verdana" w:cs="Arial"/>
          <w:sz w:val="20"/>
          <w:szCs w:val="20"/>
        </w:rPr>
        <w:t>suggested that the BAI was effective in the prevention of self-harm and suicide in people</w:t>
      </w:r>
      <w:r w:rsidR="00B95B90">
        <w:rPr>
          <w:rFonts w:ascii="Verdana" w:hAnsi="Verdana" w:cs="Arial"/>
          <w:sz w:val="20"/>
          <w:szCs w:val="20"/>
        </w:rPr>
        <w:t xml:space="preserve"> with BPD</w:t>
      </w:r>
      <w:r w:rsidR="00384E4A">
        <w:rPr>
          <w:rFonts w:ascii="Verdana" w:hAnsi="Verdana" w:cs="Arial"/>
          <w:sz w:val="20"/>
          <w:szCs w:val="20"/>
        </w:rPr>
        <w:t xml:space="preserve"> (</w:t>
      </w:r>
      <w:proofErr w:type="spellStart"/>
      <w:r w:rsidR="00384E4A">
        <w:rPr>
          <w:rFonts w:ascii="Verdana" w:hAnsi="Verdana" w:cs="Arial"/>
          <w:sz w:val="20"/>
          <w:szCs w:val="20"/>
        </w:rPr>
        <w:t>Helleman</w:t>
      </w:r>
      <w:proofErr w:type="spellEnd"/>
      <w:r w:rsidR="00384E4A">
        <w:rPr>
          <w:rFonts w:ascii="Verdana" w:hAnsi="Verdana" w:cs="Arial"/>
          <w:sz w:val="20"/>
          <w:szCs w:val="20"/>
        </w:rPr>
        <w:t>, et al., 2014</w:t>
      </w:r>
      <w:r w:rsidR="00940912">
        <w:rPr>
          <w:rFonts w:ascii="Verdana" w:hAnsi="Verdana" w:cs="Arial"/>
          <w:sz w:val="20"/>
          <w:szCs w:val="20"/>
        </w:rPr>
        <w:t>a</w:t>
      </w:r>
      <w:r w:rsidR="00384E4A">
        <w:rPr>
          <w:rFonts w:ascii="Verdana" w:hAnsi="Verdana" w:cs="Arial"/>
          <w:sz w:val="20"/>
          <w:szCs w:val="20"/>
        </w:rPr>
        <w:t>).</w:t>
      </w:r>
      <w:r w:rsidR="00B95B90">
        <w:rPr>
          <w:rFonts w:ascii="Verdana" w:hAnsi="Verdana" w:cs="Arial"/>
          <w:sz w:val="20"/>
          <w:szCs w:val="20"/>
        </w:rPr>
        <w:t xml:space="preserve"> </w:t>
      </w:r>
      <w:r w:rsidR="00B95B90" w:rsidRPr="004071FE">
        <w:rPr>
          <w:rFonts w:ascii="Verdana" w:hAnsi="Verdana" w:cs="Arial"/>
          <w:sz w:val="20"/>
          <w:szCs w:val="20"/>
        </w:rPr>
        <w:t>However, this suggests that it was merely successful in controlling symptoms of a crisis rather than having any long-ter</w:t>
      </w:r>
      <w:r w:rsidR="00DD6AE5">
        <w:rPr>
          <w:rFonts w:ascii="Verdana" w:hAnsi="Verdana" w:cs="Arial"/>
          <w:sz w:val="20"/>
          <w:szCs w:val="20"/>
        </w:rPr>
        <w:t>m therapeutic benefit. Indications for brief versus extended inpatient hospit</w:t>
      </w:r>
      <w:r w:rsidR="000C46CF">
        <w:rPr>
          <w:rFonts w:ascii="Verdana" w:hAnsi="Verdana" w:cs="Arial"/>
          <w:sz w:val="20"/>
          <w:szCs w:val="20"/>
        </w:rPr>
        <w:t>alisation are also outlined</w:t>
      </w:r>
      <w:r w:rsidR="00DD6AE5">
        <w:rPr>
          <w:rFonts w:ascii="Verdana" w:hAnsi="Verdana" w:cs="Arial"/>
          <w:sz w:val="20"/>
          <w:szCs w:val="20"/>
        </w:rPr>
        <w:t xml:space="preserve"> in US practice guidelines for the treatment of patients with BPD </w:t>
      </w:r>
      <w:r w:rsidR="00933CD8">
        <w:rPr>
          <w:rFonts w:ascii="Verdana" w:hAnsi="Verdana" w:cs="Arial"/>
          <w:sz w:val="20"/>
          <w:szCs w:val="20"/>
        </w:rPr>
        <w:t xml:space="preserve">(American Psychiatric Association Practice Guidelines, 2001). Comparatively, UK guidelines do not recommend BAIs as part of crisis management; although they do suggest that the length and purpose of the admission is agreed in advance (NICE, 2009). </w:t>
      </w:r>
    </w:p>
    <w:p w:rsidR="00B95B90" w:rsidRPr="00EB60C1" w:rsidRDefault="00B95B90" w:rsidP="00E86DC4">
      <w:pPr>
        <w:spacing w:line="480" w:lineRule="auto"/>
      </w:pPr>
    </w:p>
    <w:p w:rsidR="00AA13E8" w:rsidRPr="004E43CC" w:rsidRDefault="00B95B90" w:rsidP="004E43CC">
      <w:pPr>
        <w:spacing w:line="480" w:lineRule="auto"/>
        <w:ind w:firstLine="720"/>
        <w:rPr>
          <w:rFonts w:ascii="Verdana" w:hAnsi="Verdana" w:cs="Arial"/>
          <w:sz w:val="20"/>
          <w:szCs w:val="20"/>
        </w:rPr>
      </w:pPr>
      <w:r w:rsidRPr="004071FE">
        <w:rPr>
          <w:rFonts w:ascii="Verdana" w:hAnsi="Verdana" w:cs="Arial"/>
          <w:sz w:val="20"/>
          <w:szCs w:val="20"/>
        </w:rPr>
        <w:t>Consideration of the feasibility, appropriateness and meaningfulne</w:t>
      </w:r>
      <w:r w:rsidR="001D79A1">
        <w:rPr>
          <w:rFonts w:ascii="Verdana" w:hAnsi="Verdana" w:cs="Arial"/>
          <w:sz w:val="20"/>
          <w:szCs w:val="20"/>
        </w:rPr>
        <w:t>ss of healthcare</w:t>
      </w:r>
      <w:r w:rsidRPr="004071FE">
        <w:rPr>
          <w:rFonts w:ascii="Verdana" w:hAnsi="Verdana" w:cs="Arial"/>
          <w:sz w:val="20"/>
          <w:szCs w:val="20"/>
        </w:rPr>
        <w:t xml:space="preserve"> from the service user’s viewpoint is important for the development of </w:t>
      </w:r>
      <w:r w:rsidR="001D79A1">
        <w:rPr>
          <w:rFonts w:ascii="Verdana" w:hAnsi="Verdana" w:cs="Arial"/>
          <w:sz w:val="20"/>
          <w:szCs w:val="20"/>
        </w:rPr>
        <w:t>evidence-based treatment</w:t>
      </w:r>
      <w:r w:rsidRPr="004071FE">
        <w:rPr>
          <w:rFonts w:ascii="Verdana" w:hAnsi="Verdana" w:cs="Arial"/>
          <w:sz w:val="20"/>
          <w:szCs w:val="20"/>
        </w:rPr>
        <w:t xml:space="preserve"> </w:t>
      </w:r>
      <w:r w:rsidR="00D32103">
        <w:rPr>
          <w:rFonts w:ascii="Verdana" w:hAnsi="Verdana" w:cs="Arial"/>
          <w:sz w:val="20"/>
          <w:szCs w:val="20"/>
        </w:rPr>
        <w:t xml:space="preserve">guidelines </w:t>
      </w:r>
      <w:r w:rsidRPr="004071FE">
        <w:rPr>
          <w:rFonts w:ascii="Verdana" w:hAnsi="Verdana" w:cs="Arial"/>
          <w:sz w:val="20"/>
          <w:szCs w:val="20"/>
        </w:rPr>
        <w:t>(</w:t>
      </w:r>
      <w:proofErr w:type="spellStart"/>
      <w:r w:rsidRPr="004071FE">
        <w:rPr>
          <w:rFonts w:ascii="Verdana" w:hAnsi="Verdana" w:cs="Arial"/>
          <w:sz w:val="20"/>
          <w:szCs w:val="20"/>
        </w:rPr>
        <w:t>Korhonen</w:t>
      </w:r>
      <w:proofErr w:type="spellEnd"/>
      <w:r w:rsidRPr="004071FE">
        <w:rPr>
          <w:rFonts w:ascii="Verdana" w:hAnsi="Verdana" w:cs="Arial"/>
          <w:sz w:val="20"/>
          <w:szCs w:val="20"/>
        </w:rPr>
        <w:t xml:space="preserve">, </w:t>
      </w:r>
      <w:proofErr w:type="spellStart"/>
      <w:r w:rsidRPr="004071FE">
        <w:rPr>
          <w:rFonts w:ascii="Verdana" w:hAnsi="Verdana" w:cs="Arial"/>
          <w:sz w:val="20"/>
          <w:szCs w:val="20"/>
        </w:rPr>
        <w:t>Hakulinen-Viitanen</w:t>
      </w:r>
      <w:proofErr w:type="spellEnd"/>
      <w:r w:rsidRPr="004071FE">
        <w:rPr>
          <w:rFonts w:ascii="Verdana" w:hAnsi="Verdana" w:cs="Arial"/>
          <w:sz w:val="20"/>
          <w:szCs w:val="20"/>
        </w:rPr>
        <w:t xml:space="preserve">, </w:t>
      </w:r>
      <w:proofErr w:type="spellStart"/>
      <w:r w:rsidRPr="004071FE">
        <w:rPr>
          <w:rFonts w:ascii="Verdana" w:hAnsi="Verdana" w:cs="Arial"/>
          <w:sz w:val="20"/>
          <w:szCs w:val="20"/>
        </w:rPr>
        <w:t>Jylha</w:t>
      </w:r>
      <w:proofErr w:type="spellEnd"/>
      <w:r w:rsidRPr="004071FE">
        <w:rPr>
          <w:rFonts w:ascii="Verdana" w:hAnsi="Verdana" w:cs="Arial"/>
          <w:sz w:val="20"/>
          <w:szCs w:val="20"/>
        </w:rPr>
        <w:t xml:space="preserve"> et al., 2013).</w:t>
      </w:r>
      <w:r w:rsidR="00933D5A">
        <w:rPr>
          <w:rFonts w:ascii="Verdana" w:hAnsi="Verdana" w:cs="Arial"/>
          <w:sz w:val="20"/>
          <w:szCs w:val="20"/>
        </w:rPr>
        <w:t xml:space="preserve"> </w:t>
      </w:r>
      <w:r w:rsidR="00D32103">
        <w:rPr>
          <w:rFonts w:ascii="Verdana" w:hAnsi="Verdana" w:cs="Arial"/>
          <w:sz w:val="20"/>
          <w:szCs w:val="20"/>
        </w:rPr>
        <w:t>Exploration of service users’</w:t>
      </w:r>
      <w:r>
        <w:rPr>
          <w:rFonts w:ascii="Verdana" w:hAnsi="Verdana" w:cs="Arial"/>
          <w:sz w:val="20"/>
          <w:szCs w:val="20"/>
        </w:rPr>
        <w:t xml:space="preserve"> healthcare</w:t>
      </w:r>
      <w:r w:rsidR="00D32103">
        <w:rPr>
          <w:rFonts w:ascii="Verdana" w:hAnsi="Verdana" w:cs="Arial"/>
          <w:sz w:val="20"/>
          <w:szCs w:val="20"/>
        </w:rPr>
        <w:t xml:space="preserve"> experiences</w:t>
      </w:r>
      <w:r w:rsidRPr="004071FE">
        <w:rPr>
          <w:rFonts w:ascii="Verdana" w:hAnsi="Verdana" w:cs="Arial"/>
          <w:sz w:val="20"/>
          <w:szCs w:val="20"/>
        </w:rPr>
        <w:t xml:space="preserve"> is typically performed through qualitative research (</w:t>
      </w:r>
      <w:proofErr w:type="spellStart"/>
      <w:r w:rsidRPr="004071FE">
        <w:rPr>
          <w:rFonts w:ascii="Verdana" w:hAnsi="Verdana" w:cs="Arial"/>
          <w:sz w:val="20"/>
          <w:szCs w:val="20"/>
        </w:rPr>
        <w:t>Korh</w:t>
      </w:r>
      <w:r>
        <w:rPr>
          <w:rFonts w:ascii="Verdana" w:hAnsi="Verdana" w:cs="Arial"/>
          <w:sz w:val="20"/>
          <w:szCs w:val="20"/>
        </w:rPr>
        <w:t>onen</w:t>
      </w:r>
      <w:proofErr w:type="spellEnd"/>
      <w:r>
        <w:rPr>
          <w:rFonts w:ascii="Verdana" w:hAnsi="Verdana" w:cs="Arial"/>
          <w:sz w:val="20"/>
          <w:szCs w:val="20"/>
        </w:rPr>
        <w:t xml:space="preserve"> </w:t>
      </w:r>
      <w:r w:rsidR="00D32103">
        <w:rPr>
          <w:rFonts w:ascii="Verdana" w:hAnsi="Verdana" w:cs="Arial"/>
          <w:sz w:val="20"/>
          <w:szCs w:val="20"/>
        </w:rPr>
        <w:t>et al., 2013) which examines</w:t>
      </w:r>
      <w:r w:rsidRPr="004071FE">
        <w:rPr>
          <w:rFonts w:ascii="Verdana" w:hAnsi="Verdana" w:cs="Arial"/>
          <w:sz w:val="20"/>
          <w:szCs w:val="20"/>
        </w:rPr>
        <w:t xml:space="preserve"> the experiences, feelings and attitudes of people in relation to a particula</w:t>
      </w:r>
      <w:r w:rsidR="003D20C9">
        <w:rPr>
          <w:rFonts w:ascii="Verdana" w:hAnsi="Verdana" w:cs="Arial"/>
          <w:sz w:val="20"/>
          <w:szCs w:val="20"/>
        </w:rPr>
        <w:t xml:space="preserve">r phenomenon (Ryan, </w:t>
      </w:r>
      <w:proofErr w:type="spellStart"/>
      <w:r w:rsidR="003D20C9">
        <w:rPr>
          <w:rFonts w:ascii="Verdana" w:hAnsi="Verdana" w:cs="Arial"/>
          <w:sz w:val="20"/>
          <w:szCs w:val="20"/>
        </w:rPr>
        <w:t>Coughlan</w:t>
      </w:r>
      <w:proofErr w:type="spellEnd"/>
      <w:r w:rsidR="003D20C9">
        <w:rPr>
          <w:rFonts w:ascii="Verdana" w:hAnsi="Verdana" w:cs="Arial"/>
          <w:sz w:val="20"/>
          <w:szCs w:val="20"/>
        </w:rPr>
        <w:t xml:space="preserve"> &amp;</w:t>
      </w:r>
      <w:r w:rsidRPr="004071FE">
        <w:rPr>
          <w:rFonts w:ascii="Verdana" w:hAnsi="Verdana" w:cs="Arial"/>
          <w:sz w:val="20"/>
          <w:szCs w:val="20"/>
        </w:rPr>
        <w:t xml:space="preserve"> Cronin, 2007).</w:t>
      </w:r>
      <w:r w:rsidR="00F74DC8">
        <w:rPr>
          <w:rFonts w:ascii="Verdana" w:hAnsi="Verdana"/>
          <w:sz w:val="20"/>
          <w:szCs w:val="20"/>
        </w:rPr>
        <w:t xml:space="preserve"> </w:t>
      </w:r>
      <w:r w:rsidR="001D79A1">
        <w:rPr>
          <w:rFonts w:ascii="Verdana" w:hAnsi="Verdana" w:cs="Arial"/>
          <w:sz w:val="20"/>
          <w:szCs w:val="20"/>
        </w:rPr>
        <w:t>Some primary qualitative</w:t>
      </w:r>
      <w:r w:rsidRPr="004071FE">
        <w:rPr>
          <w:rFonts w:ascii="Verdana" w:hAnsi="Verdana" w:cs="Arial"/>
          <w:sz w:val="20"/>
          <w:szCs w:val="20"/>
        </w:rPr>
        <w:t xml:space="preserve"> </w:t>
      </w:r>
      <w:r w:rsidR="001D79A1">
        <w:rPr>
          <w:rFonts w:ascii="Verdana" w:hAnsi="Verdana" w:cs="Arial"/>
          <w:sz w:val="20"/>
          <w:szCs w:val="20"/>
        </w:rPr>
        <w:t>research has explored</w:t>
      </w:r>
      <w:r w:rsidRPr="004071FE">
        <w:rPr>
          <w:rFonts w:ascii="Verdana" w:hAnsi="Verdana" w:cs="Arial"/>
          <w:sz w:val="20"/>
          <w:szCs w:val="20"/>
        </w:rPr>
        <w:t xml:space="preserve"> the experiences of people with BPD </w:t>
      </w:r>
      <w:r>
        <w:rPr>
          <w:rFonts w:ascii="Verdana" w:hAnsi="Verdana" w:cs="Arial"/>
          <w:sz w:val="20"/>
          <w:szCs w:val="20"/>
        </w:rPr>
        <w:t>admitted to acute</w:t>
      </w:r>
      <w:r w:rsidR="00933D5A">
        <w:rPr>
          <w:rFonts w:ascii="Verdana" w:hAnsi="Verdana" w:cs="Arial"/>
          <w:sz w:val="20"/>
          <w:szCs w:val="20"/>
        </w:rPr>
        <w:t xml:space="preserve"> psychiatric inpatient wards; however, </w:t>
      </w:r>
      <w:r w:rsidRPr="004071FE">
        <w:rPr>
          <w:rFonts w:ascii="Verdana" w:hAnsi="Verdana" w:cs="Arial"/>
          <w:sz w:val="20"/>
          <w:szCs w:val="20"/>
        </w:rPr>
        <w:t>a review of the findings from the</w:t>
      </w:r>
      <w:r>
        <w:rPr>
          <w:rFonts w:ascii="Verdana" w:hAnsi="Verdana" w:cs="Arial"/>
          <w:sz w:val="20"/>
          <w:szCs w:val="20"/>
        </w:rPr>
        <w:t>se</w:t>
      </w:r>
      <w:r w:rsidRPr="004071FE">
        <w:rPr>
          <w:rFonts w:ascii="Verdana" w:hAnsi="Verdana" w:cs="Arial"/>
          <w:sz w:val="20"/>
          <w:szCs w:val="20"/>
        </w:rPr>
        <w:t xml:space="preserve"> existing studies has </w:t>
      </w:r>
      <w:r>
        <w:rPr>
          <w:rFonts w:ascii="Verdana" w:hAnsi="Verdana" w:cs="Arial"/>
          <w:sz w:val="20"/>
          <w:szCs w:val="20"/>
        </w:rPr>
        <w:t>yet</w:t>
      </w:r>
      <w:r w:rsidRPr="004071FE">
        <w:rPr>
          <w:rFonts w:ascii="Verdana" w:hAnsi="Verdana" w:cs="Arial"/>
          <w:sz w:val="20"/>
          <w:szCs w:val="20"/>
        </w:rPr>
        <w:t xml:space="preserve"> not been undertaken. </w:t>
      </w:r>
      <w:r w:rsidR="00033D96">
        <w:rPr>
          <w:rFonts w:ascii="Verdana" w:hAnsi="Verdana" w:cs="Arial"/>
          <w:sz w:val="20"/>
          <w:szCs w:val="20"/>
        </w:rPr>
        <w:t>Therefore, using the meta-synthesis methodology, a</w:t>
      </w:r>
      <w:r w:rsidR="00701B03">
        <w:rPr>
          <w:rFonts w:ascii="Verdana" w:hAnsi="Verdana" w:cs="Arial"/>
          <w:sz w:val="20"/>
          <w:szCs w:val="20"/>
        </w:rPr>
        <w:t xml:space="preserve"> </w:t>
      </w:r>
      <w:r w:rsidR="00033D96">
        <w:rPr>
          <w:rFonts w:ascii="Verdana" w:hAnsi="Verdana" w:cs="Arial"/>
          <w:sz w:val="20"/>
          <w:szCs w:val="20"/>
        </w:rPr>
        <w:t xml:space="preserve">systematic literature search of existing qualitative research </w:t>
      </w:r>
      <w:r w:rsidR="006C53DF">
        <w:rPr>
          <w:rFonts w:ascii="Verdana" w:hAnsi="Verdana" w:cs="Arial"/>
          <w:sz w:val="20"/>
          <w:szCs w:val="20"/>
        </w:rPr>
        <w:t>was</w:t>
      </w:r>
      <w:r w:rsidR="001D79A1">
        <w:rPr>
          <w:rFonts w:ascii="Verdana" w:hAnsi="Verdana" w:cs="Arial"/>
          <w:sz w:val="20"/>
          <w:szCs w:val="20"/>
        </w:rPr>
        <w:t xml:space="preserve"> </w:t>
      </w:r>
      <w:r w:rsidR="006C53DF">
        <w:rPr>
          <w:rFonts w:ascii="Verdana" w:hAnsi="Verdana" w:cs="Arial"/>
          <w:sz w:val="20"/>
          <w:szCs w:val="20"/>
        </w:rPr>
        <w:t>carried out with the aim of understanding the</w:t>
      </w:r>
      <w:r w:rsidRPr="004071FE">
        <w:rPr>
          <w:rFonts w:ascii="Verdana" w:hAnsi="Verdana" w:cs="Arial"/>
          <w:sz w:val="20"/>
          <w:szCs w:val="20"/>
        </w:rPr>
        <w:t xml:space="preserve"> experiences of people with BPD who have been admitted to acute psychiatric </w:t>
      </w:r>
      <w:r>
        <w:rPr>
          <w:rFonts w:ascii="Verdana" w:hAnsi="Verdana" w:cs="Arial"/>
          <w:sz w:val="20"/>
          <w:szCs w:val="20"/>
        </w:rPr>
        <w:t xml:space="preserve">inpatient </w:t>
      </w:r>
      <w:r w:rsidRPr="004071FE">
        <w:rPr>
          <w:rFonts w:ascii="Verdana" w:hAnsi="Verdana" w:cs="Arial"/>
          <w:sz w:val="20"/>
          <w:szCs w:val="20"/>
        </w:rPr>
        <w:t>wards.</w:t>
      </w:r>
      <w:r w:rsidR="00701B03">
        <w:rPr>
          <w:rFonts w:ascii="Verdana" w:hAnsi="Verdana" w:cs="Arial"/>
          <w:sz w:val="20"/>
          <w:szCs w:val="20"/>
        </w:rPr>
        <w:t xml:space="preserve"> </w:t>
      </w:r>
      <w:r w:rsidR="00B0681F">
        <w:rPr>
          <w:rFonts w:ascii="Verdana" w:hAnsi="Verdana" w:cs="Arial"/>
          <w:sz w:val="20"/>
          <w:szCs w:val="20"/>
        </w:rPr>
        <w:t xml:space="preserve">In contrast to the narrative synthesis </w:t>
      </w:r>
      <w:r w:rsidR="00B0681F">
        <w:rPr>
          <w:rFonts w:ascii="Verdana" w:hAnsi="Verdana" w:cs="Arial"/>
          <w:sz w:val="20"/>
          <w:szCs w:val="20"/>
        </w:rPr>
        <w:lastRenderedPageBreak/>
        <w:t>approach w</w:t>
      </w:r>
      <w:r w:rsidR="00350112">
        <w:rPr>
          <w:rFonts w:ascii="Verdana" w:hAnsi="Verdana" w:cs="Arial"/>
          <w:sz w:val="20"/>
          <w:szCs w:val="20"/>
        </w:rPr>
        <w:t xml:space="preserve">hereby </w:t>
      </w:r>
      <w:r w:rsidR="004E43CC">
        <w:rPr>
          <w:rFonts w:ascii="Verdana" w:hAnsi="Verdana" w:cs="Arial"/>
          <w:sz w:val="20"/>
          <w:szCs w:val="20"/>
        </w:rPr>
        <w:t>words and text are used to explain findings, including those from statistical studies (</w:t>
      </w:r>
      <w:proofErr w:type="spellStart"/>
      <w:r w:rsidR="004E43CC">
        <w:rPr>
          <w:rFonts w:ascii="Verdana" w:hAnsi="Verdana" w:cs="Arial"/>
          <w:sz w:val="20"/>
          <w:szCs w:val="20"/>
        </w:rPr>
        <w:t>Popay</w:t>
      </w:r>
      <w:proofErr w:type="spellEnd"/>
      <w:r w:rsidR="004E43CC">
        <w:rPr>
          <w:rFonts w:ascii="Verdana" w:hAnsi="Verdana" w:cs="Arial"/>
          <w:sz w:val="20"/>
          <w:szCs w:val="20"/>
        </w:rPr>
        <w:t xml:space="preserve">, Roberts, </w:t>
      </w:r>
      <w:proofErr w:type="spellStart"/>
      <w:r w:rsidR="004E43CC">
        <w:rPr>
          <w:rFonts w:ascii="Verdana" w:hAnsi="Verdana" w:cs="Arial"/>
          <w:sz w:val="20"/>
          <w:szCs w:val="20"/>
        </w:rPr>
        <w:t>Sowden</w:t>
      </w:r>
      <w:proofErr w:type="spellEnd"/>
      <w:r w:rsidR="004E43CC">
        <w:rPr>
          <w:rFonts w:ascii="Verdana" w:hAnsi="Verdana" w:cs="Arial"/>
          <w:sz w:val="20"/>
          <w:szCs w:val="20"/>
        </w:rPr>
        <w:t xml:space="preserve"> et al., 2006), </w:t>
      </w:r>
      <w:r w:rsidR="00B0681F">
        <w:rPr>
          <w:rFonts w:ascii="Verdana" w:hAnsi="Verdana" w:cs="Arial"/>
          <w:sz w:val="20"/>
          <w:szCs w:val="20"/>
        </w:rPr>
        <w:t>the meta-synthesis approach</w:t>
      </w:r>
      <w:r w:rsidR="004E43CC">
        <w:rPr>
          <w:rFonts w:ascii="Verdana" w:hAnsi="Verdana" w:cs="Arial"/>
          <w:sz w:val="20"/>
          <w:szCs w:val="20"/>
        </w:rPr>
        <w:t xml:space="preserve"> involves the amalgamation of</w:t>
      </w:r>
      <w:r w:rsidR="00B0681F">
        <w:rPr>
          <w:rFonts w:ascii="Verdana" w:hAnsi="Verdana" w:cs="Arial"/>
          <w:sz w:val="20"/>
          <w:szCs w:val="20"/>
        </w:rPr>
        <w:t xml:space="preserve"> </w:t>
      </w:r>
      <w:r w:rsidR="004E43CC">
        <w:rPr>
          <w:rFonts w:ascii="Verdana" w:hAnsi="Verdana" w:cs="Arial"/>
          <w:sz w:val="20"/>
          <w:szCs w:val="20"/>
        </w:rPr>
        <w:t xml:space="preserve">qualitative data, i.e. words and text, from several studies to aid deeper understanding of a given topic area. </w:t>
      </w:r>
      <w:r w:rsidRPr="004071FE">
        <w:rPr>
          <w:rFonts w:ascii="Verdana" w:hAnsi="Verdana" w:cs="Arial"/>
          <w:sz w:val="20"/>
          <w:szCs w:val="20"/>
        </w:rPr>
        <w:t>It is anticipated that by</w:t>
      </w:r>
      <w:r w:rsidR="004E43CC">
        <w:rPr>
          <w:rFonts w:ascii="Verdana" w:hAnsi="Verdana" w:cs="Arial"/>
          <w:sz w:val="20"/>
          <w:szCs w:val="20"/>
        </w:rPr>
        <w:t xml:space="preserve"> synthesising qualitative research which</w:t>
      </w:r>
      <w:r w:rsidRPr="004071FE">
        <w:rPr>
          <w:rFonts w:ascii="Verdana" w:hAnsi="Verdana" w:cs="Arial"/>
          <w:sz w:val="20"/>
          <w:szCs w:val="20"/>
        </w:rPr>
        <w:t xml:space="preserve"> </w:t>
      </w:r>
      <w:r w:rsidR="004E43CC">
        <w:rPr>
          <w:rFonts w:ascii="Verdana" w:hAnsi="Verdana" w:cs="Arial"/>
          <w:sz w:val="20"/>
          <w:szCs w:val="20"/>
        </w:rPr>
        <w:t>explores</w:t>
      </w:r>
      <w:r w:rsidRPr="004071FE">
        <w:rPr>
          <w:rFonts w:ascii="Verdana" w:hAnsi="Verdana" w:cs="Arial"/>
          <w:sz w:val="20"/>
          <w:szCs w:val="20"/>
        </w:rPr>
        <w:t xml:space="preserve"> the experiences of people with BPD in acute psychiatric wards, the role of treatment for this client group in this setting, </w:t>
      </w:r>
      <w:r w:rsidR="00D32103">
        <w:rPr>
          <w:rFonts w:ascii="Verdana" w:hAnsi="Verdana" w:cs="Arial"/>
          <w:sz w:val="20"/>
          <w:szCs w:val="20"/>
        </w:rPr>
        <w:t>particularly</w:t>
      </w:r>
      <w:r w:rsidRPr="004071FE">
        <w:rPr>
          <w:rFonts w:ascii="Verdana" w:hAnsi="Verdana" w:cs="Arial"/>
          <w:sz w:val="20"/>
          <w:szCs w:val="20"/>
        </w:rPr>
        <w:t xml:space="preserve"> that provided by mental health nurses, can be better understood.</w:t>
      </w:r>
    </w:p>
    <w:p w:rsidR="000C46CF" w:rsidRDefault="000C46CF" w:rsidP="00AA13E8">
      <w:pPr>
        <w:spacing w:line="480" w:lineRule="auto"/>
        <w:rPr>
          <w:rFonts w:ascii="Verdana" w:hAnsi="Verdana" w:cs="Arial"/>
          <w:b/>
          <w:sz w:val="20"/>
          <w:szCs w:val="20"/>
        </w:rPr>
      </w:pPr>
    </w:p>
    <w:p w:rsidR="00794D0B" w:rsidRPr="00AA13E8" w:rsidRDefault="00794D0B" w:rsidP="00AA13E8">
      <w:pPr>
        <w:spacing w:line="480" w:lineRule="auto"/>
        <w:rPr>
          <w:rFonts w:ascii="Verdana" w:hAnsi="Verdana"/>
          <w:sz w:val="20"/>
          <w:szCs w:val="20"/>
        </w:rPr>
      </w:pPr>
      <w:r>
        <w:rPr>
          <w:rFonts w:ascii="Verdana" w:hAnsi="Verdana" w:cs="Arial"/>
          <w:b/>
          <w:sz w:val="20"/>
          <w:szCs w:val="20"/>
        </w:rPr>
        <w:t xml:space="preserve">Method </w:t>
      </w:r>
    </w:p>
    <w:p w:rsidR="0048630A" w:rsidRDefault="008D75C0" w:rsidP="00E86DC4">
      <w:pPr>
        <w:spacing w:line="480" w:lineRule="auto"/>
        <w:ind w:firstLine="720"/>
        <w:rPr>
          <w:rFonts w:ascii="Verdana" w:hAnsi="Verdana" w:cs="Arial"/>
          <w:sz w:val="20"/>
          <w:szCs w:val="20"/>
        </w:rPr>
      </w:pPr>
      <w:r>
        <w:rPr>
          <w:rFonts w:ascii="Verdana" w:hAnsi="Verdana" w:cs="Arial"/>
          <w:sz w:val="20"/>
          <w:szCs w:val="20"/>
        </w:rPr>
        <w:t>M</w:t>
      </w:r>
      <w:r w:rsidR="00794D0B" w:rsidRPr="004071FE">
        <w:rPr>
          <w:rFonts w:ascii="Verdana" w:hAnsi="Verdana" w:cs="Arial"/>
          <w:sz w:val="20"/>
          <w:szCs w:val="20"/>
        </w:rPr>
        <w:t xml:space="preserve">eta-syntheses interpret aggregated findings from a number of qualitative studies in order to produce novel </w:t>
      </w:r>
      <w:r w:rsidR="003D20C9">
        <w:rPr>
          <w:rFonts w:ascii="Verdana" w:hAnsi="Verdana" w:cs="Arial"/>
          <w:sz w:val="20"/>
          <w:szCs w:val="20"/>
        </w:rPr>
        <w:t>insights and theories (Walsh &amp;</w:t>
      </w:r>
      <w:r w:rsidR="00794D0B" w:rsidRPr="004071FE">
        <w:rPr>
          <w:rFonts w:ascii="Verdana" w:hAnsi="Verdana" w:cs="Arial"/>
          <w:sz w:val="20"/>
          <w:szCs w:val="20"/>
        </w:rPr>
        <w:t xml:space="preserve"> </w:t>
      </w:r>
      <w:proofErr w:type="spellStart"/>
      <w:r w:rsidR="00794D0B" w:rsidRPr="004071FE">
        <w:rPr>
          <w:rFonts w:ascii="Verdana" w:hAnsi="Verdana" w:cs="Arial"/>
          <w:sz w:val="20"/>
          <w:szCs w:val="20"/>
        </w:rPr>
        <w:t>Downe</w:t>
      </w:r>
      <w:proofErr w:type="spellEnd"/>
      <w:r w:rsidR="00794D0B" w:rsidRPr="004071FE">
        <w:rPr>
          <w:rFonts w:ascii="Verdana" w:hAnsi="Verdana" w:cs="Arial"/>
          <w:sz w:val="20"/>
          <w:szCs w:val="20"/>
        </w:rPr>
        <w:t xml:space="preserve">, 2005). </w:t>
      </w:r>
      <w:r w:rsidR="00FE37CE">
        <w:rPr>
          <w:rFonts w:ascii="Verdana" w:hAnsi="Verdana" w:cs="Arial"/>
          <w:sz w:val="20"/>
          <w:szCs w:val="20"/>
        </w:rPr>
        <w:t>The aim of a</w:t>
      </w:r>
      <w:r w:rsidR="00842BEC">
        <w:rPr>
          <w:rFonts w:ascii="Verdana" w:hAnsi="Verdana" w:cs="Arial"/>
          <w:sz w:val="20"/>
          <w:szCs w:val="20"/>
        </w:rPr>
        <w:t xml:space="preserve"> meta-synthesis is to generate theories, generalisations, or interpretations through the integration or comparison of original findings from qualitative studies (</w:t>
      </w:r>
      <w:proofErr w:type="spellStart"/>
      <w:r w:rsidR="00842BEC">
        <w:rPr>
          <w:rFonts w:ascii="Verdana" w:hAnsi="Verdana" w:cs="Arial"/>
          <w:sz w:val="20"/>
          <w:szCs w:val="20"/>
        </w:rPr>
        <w:t>Sandelowski</w:t>
      </w:r>
      <w:proofErr w:type="spellEnd"/>
      <w:r w:rsidR="00842BEC">
        <w:rPr>
          <w:rFonts w:ascii="Verdana" w:hAnsi="Verdana" w:cs="Arial"/>
          <w:sz w:val="20"/>
          <w:szCs w:val="20"/>
        </w:rPr>
        <w:t>,</w:t>
      </w:r>
      <w:r w:rsidR="003D20C9">
        <w:rPr>
          <w:rFonts w:ascii="Verdana" w:hAnsi="Verdana" w:cs="Arial"/>
          <w:sz w:val="20"/>
          <w:szCs w:val="20"/>
        </w:rPr>
        <w:t xml:space="preserve"> Docherty &amp; Emden,</w:t>
      </w:r>
      <w:r w:rsidR="00842BEC">
        <w:rPr>
          <w:rFonts w:ascii="Verdana" w:hAnsi="Verdana" w:cs="Arial"/>
          <w:sz w:val="20"/>
          <w:szCs w:val="20"/>
        </w:rPr>
        <w:t xml:space="preserve"> 1997). </w:t>
      </w:r>
      <w:r w:rsidR="00794D0B" w:rsidRPr="004071FE">
        <w:rPr>
          <w:rFonts w:ascii="Verdana" w:hAnsi="Verdana" w:cs="Arial"/>
          <w:sz w:val="20"/>
          <w:szCs w:val="20"/>
        </w:rPr>
        <w:t xml:space="preserve">Specifically, meta-syntheses are useful for promoting greater understanding of </w:t>
      </w:r>
      <w:r w:rsidR="00292C10">
        <w:rPr>
          <w:rFonts w:ascii="Verdana" w:hAnsi="Verdana" w:cs="Arial"/>
          <w:sz w:val="20"/>
          <w:szCs w:val="20"/>
        </w:rPr>
        <w:t xml:space="preserve">lived </w:t>
      </w:r>
      <w:r w:rsidR="00794D0B" w:rsidRPr="004071FE">
        <w:rPr>
          <w:rFonts w:ascii="Verdana" w:hAnsi="Verdana" w:cs="Arial"/>
          <w:sz w:val="20"/>
          <w:szCs w:val="20"/>
        </w:rPr>
        <w:t>healthcare experi</w:t>
      </w:r>
      <w:r w:rsidR="003D20C9">
        <w:rPr>
          <w:rFonts w:ascii="Verdana" w:hAnsi="Verdana" w:cs="Arial"/>
          <w:sz w:val="20"/>
          <w:szCs w:val="20"/>
        </w:rPr>
        <w:t>ences (Walsh &amp;</w:t>
      </w:r>
      <w:r w:rsidR="00EB4DDE">
        <w:rPr>
          <w:rFonts w:ascii="Verdana" w:hAnsi="Verdana" w:cs="Arial"/>
          <w:sz w:val="20"/>
          <w:szCs w:val="20"/>
        </w:rPr>
        <w:t xml:space="preserve"> </w:t>
      </w:r>
      <w:proofErr w:type="spellStart"/>
      <w:r w:rsidR="00EB4DDE">
        <w:rPr>
          <w:rFonts w:ascii="Verdana" w:hAnsi="Verdana" w:cs="Arial"/>
          <w:sz w:val="20"/>
          <w:szCs w:val="20"/>
        </w:rPr>
        <w:t>Downe</w:t>
      </w:r>
      <w:proofErr w:type="spellEnd"/>
      <w:r w:rsidR="00EB4DDE">
        <w:rPr>
          <w:rFonts w:ascii="Verdana" w:hAnsi="Verdana" w:cs="Arial"/>
          <w:sz w:val="20"/>
          <w:szCs w:val="20"/>
        </w:rPr>
        <w:t xml:space="preserve">, 2005). </w:t>
      </w:r>
    </w:p>
    <w:p w:rsidR="001D64AD" w:rsidRDefault="001D64AD" w:rsidP="001D64AD">
      <w:pPr>
        <w:spacing w:line="480" w:lineRule="auto"/>
        <w:ind w:firstLine="720"/>
        <w:rPr>
          <w:rFonts w:ascii="Verdana" w:hAnsi="Verdana" w:cs="Arial"/>
          <w:sz w:val="20"/>
          <w:szCs w:val="20"/>
        </w:rPr>
      </w:pPr>
    </w:p>
    <w:p w:rsidR="00DB3E78" w:rsidRPr="00ED343C" w:rsidRDefault="00400FA4" w:rsidP="001D64AD">
      <w:pPr>
        <w:spacing w:line="480" w:lineRule="auto"/>
        <w:ind w:firstLine="720"/>
        <w:rPr>
          <w:rFonts w:ascii="Verdana" w:hAnsi="Verdana" w:cs="Arial"/>
          <w:sz w:val="20"/>
          <w:szCs w:val="20"/>
        </w:rPr>
      </w:pPr>
      <w:r w:rsidRPr="0062454C">
        <w:rPr>
          <w:rFonts w:ascii="Verdana" w:hAnsi="Verdana" w:cs="Arial"/>
          <w:sz w:val="20"/>
          <w:szCs w:val="20"/>
        </w:rPr>
        <w:t>T</w:t>
      </w:r>
      <w:r w:rsidR="0094546B" w:rsidRPr="0062454C">
        <w:rPr>
          <w:rFonts w:ascii="Verdana" w:hAnsi="Verdana" w:cs="Arial"/>
          <w:sz w:val="20"/>
          <w:szCs w:val="20"/>
        </w:rPr>
        <w:t>he development of a systematic search strategy</w:t>
      </w:r>
      <w:r w:rsidRPr="0062454C">
        <w:rPr>
          <w:rFonts w:ascii="Verdana" w:hAnsi="Verdana" w:cs="Arial"/>
          <w:sz w:val="20"/>
          <w:szCs w:val="20"/>
        </w:rPr>
        <w:t xml:space="preserve"> was aided by an initial literature search</w:t>
      </w:r>
      <w:r w:rsidR="0094546B" w:rsidRPr="0062454C">
        <w:rPr>
          <w:rFonts w:ascii="Verdana" w:hAnsi="Verdana" w:cs="Arial"/>
          <w:sz w:val="20"/>
          <w:szCs w:val="20"/>
        </w:rPr>
        <w:t xml:space="preserve"> whereby relevant keywords were identified in order to refine the search terms and criteria for the present meta-synthesis</w:t>
      </w:r>
      <w:r w:rsidR="001D64AD" w:rsidRPr="0062454C">
        <w:rPr>
          <w:rFonts w:ascii="Verdana" w:hAnsi="Verdana" w:cs="Arial"/>
          <w:sz w:val="20"/>
          <w:szCs w:val="20"/>
        </w:rPr>
        <w:t>.</w:t>
      </w:r>
      <w:r w:rsidR="001D64AD">
        <w:rPr>
          <w:rFonts w:ascii="Verdana" w:hAnsi="Verdana" w:cs="Arial"/>
          <w:sz w:val="20"/>
          <w:szCs w:val="20"/>
        </w:rPr>
        <w:t xml:space="preserve"> </w:t>
      </w:r>
      <w:r w:rsidR="001C57CC">
        <w:rPr>
          <w:rFonts w:ascii="Verdana" w:hAnsi="Verdana" w:cs="Arial"/>
          <w:sz w:val="20"/>
          <w:szCs w:val="20"/>
        </w:rPr>
        <w:t>T</w:t>
      </w:r>
      <w:r w:rsidR="001C57CC" w:rsidRPr="004071FE">
        <w:rPr>
          <w:rFonts w:ascii="Verdana" w:hAnsi="Verdana" w:cs="Arial"/>
          <w:sz w:val="20"/>
          <w:szCs w:val="20"/>
        </w:rPr>
        <w:t>he PRISMA flowchart (</w:t>
      </w:r>
      <w:proofErr w:type="spellStart"/>
      <w:r w:rsidR="001C57CC" w:rsidRPr="004071FE">
        <w:rPr>
          <w:rFonts w:ascii="Verdana" w:hAnsi="Verdana" w:cs="Arial"/>
          <w:sz w:val="20"/>
          <w:szCs w:val="20"/>
        </w:rPr>
        <w:t>Moher</w:t>
      </w:r>
      <w:proofErr w:type="spellEnd"/>
      <w:r w:rsidR="001C57CC" w:rsidRPr="004071FE">
        <w:rPr>
          <w:rFonts w:ascii="Verdana" w:hAnsi="Verdana" w:cs="Arial"/>
          <w:sz w:val="20"/>
          <w:szCs w:val="20"/>
        </w:rPr>
        <w:t xml:space="preserve">, </w:t>
      </w:r>
      <w:proofErr w:type="spellStart"/>
      <w:r w:rsidR="001C57CC" w:rsidRPr="004071FE">
        <w:rPr>
          <w:rFonts w:ascii="Verdana" w:hAnsi="Verdana" w:cs="Arial"/>
          <w:sz w:val="20"/>
          <w:szCs w:val="20"/>
        </w:rPr>
        <w:t>L</w:t>
      </w:r>
      <w:r w:rsidR="00D32103">
        <w:rPr>
          <w:rFonts w:ascii="Verdana" w:hAnsi="Verdana" w:cs="Arial"/>
          <w:sz w:val="20"/>
          <w:szCs w:val="20"/>
        </w:rPr>
        <w:t>iberati</w:t>
      </w:r>
      <w:proofErr w:type="spellEnd"/>
      <w:r w:rsidR="00D32103">
        <w:rPr>
          <w:rFonts w:ascii="Verdana" w:hAnsi="Verdana" w:cs="Arial"/>
          <w:sz w:val="20"/>
          <w:szCs w:val="20"/>
        </w:rPr>
        <w:t xml:space="preserve">, </w:t>
      </w:r>
      <w:proofErr w:type="spellStart"/>
      <w:r w:rsidR="00D32103">
        <w:rPr>
          <w:rFonts w:ascii="Verdana" w:hAnsi="Verdana" w:cs="Arial"/>
          <w:sz w:val="20"/>
          <w:szCs w:val="20"/>
        </w:rPr>
        <w:t>Tetzlaff</w:t>
      </w:r>
      <w:proofErr w:type="spellEnd"/>
      <w:r w:rsidR="00D32103">
        <w:rPr>
          <w:rFonts w:ascii="Verdana" w:hAnsi="Verdana" w:cs="Arial"/>
          <w:sz w:val="20"/>
          <w:szCs w:val="20"/>
        </w:rPr>
        <w:t xml:space="preserve"> et al., 2009), </w:t>
      </w:r>
      <w:r w:rsidR="001C57CC">
        <w:rPr>
          <w:rFonts w:ascii="Verdana" w:hAnsi="Verdana" w:cs="Arial"/>
          <w:sz w:val="20"/>
          <w:szCs w:val="20"/>
        </w:rPr>
        <w:t xml:space="preserve">seen </w:t>
      </w:r>
      <w:r w:rsidR="001C57CC" w:rsidRPr="004071FE">
        <w:rPr>
          <w:rFonts w:ascii="Verdana" w:hAnsi="Verdana" w:cs="Arial"/>
          <w:sz w:val="20"/>
          <w:szCs w:val="20"/>
        </w:rPr>
        <w:t>in figure one</w:t>
      </w:r>
      <w:r w:rsidR="00D32103">
        <w:rPr>
          <w:rFonts w:ascii="Verdana" w:hAnsi="Verdana" w:cs="Arial"/>
          <w:sz w:val="20"/>
          <w:szCs w:val="20"/>
        </w:rPr>
        <w:t>,</w:t>
      </w:r>
      <w:r w:rsidR="001C57CC" w:rsidRPr="004071FE">
        <w:rPr>
          <w:rFonts w:ascii="Verdana" w:hAnsi="Verdana" w:cs="Arial"/>
          <w:sz w:val="20"/>
          <w:szCs w:val="20"/>
        </w:rPr>
        <w:t xml:space="preserve"> was adapted for the met</w:t>
      </w:r>
      <w:r w:rsidR="001C57CC">
        <w:rPr>
          <w:rFonts w:ascii="Verdana" w:hAnsi="Verdana" w:cs="Arial"/>
          <w:sz w:val="20"/>
          <w:szCs w:val="20"/>
        </w:rPr>
        <w:t xml:space="preserve">a-synthesis approach and depicts the search process. </w:t>
      </w:r>
      <w:r w:rsidR="0048630A" w:rsidRPr="004071FE">
        <w:rPr>
          <w:rFonts w:ascii="Verdana" w:hAnsi="Verdana" w:cs="Arial"/>
          <w:sz w:val="20"/>
          <w:szCs w:val="20"/>
        </w:rPr>
        <w:t>Inclusion and exclusion criteria were identified using the SPIDER (</w:t>
      </w:r>
      <w:r w:rsidR="0048630A" w:rsidRPr="004071FE">
        <w:rPr>
          <w:rFonts w:ascii="Verdana" w:hAnsi="Verdana" w:cs="Arial"/>
          <w:b/>
          <w:sz w:val="20"/>
          <w:szCs w:val="20"/>
        </w:rPr>
        <w:t>s</w:t>
      </w:r>
      <w:r w:rsidR="0048630A" w:rsidRPr="004071FE">
        <w:rPr>
          <w:rFonts w:ascii="Verdana" w:hAnsi="Verdana" w:cs="Arial"/>
          <w:sz w:val="20"/>
          <w:szCs w:val="20"/>
        </w:rPr>
        <w:t xml:space="preserve">ample, </w:t>
      </w:r>
      <w:r w:rsidR="0048630A" w:rsidRPr="004071FE">
        <w:rPr>
          <w:rFonts w:ascii="Verdana" w:hAnsi="Verdana" w:cs="Arial"/>
          <w:b/>
          <w:sz w:val="20"/>
          <w:szCs w:val="20"/>
        </w:rPr>
        <w:t>p</w:t>
      </w:r>
      <w:r w:rsidR="0048630A" w:rsidRPr="004071FE">
        <w:rPr>
          <w:rFonts w:ascii="Verdana" w:hAnsi="Verdana" w:cs="Arial"/>
          <w:sz w:val="20"/>
          <w:szCs w:val="20"/>
        </w:rPr>
        <w:t xml:space="preserve">henomenon of </w:t>
      </w:r>
      <w:r w:rsidR="0048630A" w:rsidRPr="004071FE">
        <w:rPr>
          <w:rFonts w:ascii="Verdana" w:hAnsi="Verdana" w:cs="Arial"/>
          <w:b/>
          <w:sz w:val="20"/>
          <w:szCs w:val="20"/>
        </w:rPr>
        <w:t>i</w:t>
      </w:r>
      <w:r w:rsidR="0048630A" w:rsidRPr="004071FE">
        <w:rPr>
          <w:rFonts w:ascii="Verdana" w:hAnsi="Verdana" w:cs="Arial"/>
          <w:sz w:val="20"/>
          <w:szCs w:val="20"/>
        </w:rPr>
        <w:t xml:space="preserve">nterest, </w:t>
      </w:r>
      <w:r w:rsidR="0048630A" w:rsidRPr="004071FE">
        <w:rPr>
          <w:rFonts w:ascii="Verdana" w:hAnsi="Verdana" w:cs="Arial"/>
          <w:b/>
          <w:sz w:val="20"/>
          <w:szCs w:val="20"/>
        </w:rPr>
        <w:t>d</w:t>
      </w:r>
      <w:r w:rsidR="0048630A" w:rsidRPr="004071FE">
        <w:rPr>
          <w:rFonts w:ascii="Verdana" w:hAnsi="Verdana" w:cs="Arial"/>
          <w:sz w:val="20"/>
          <w:szCs w:val="20"/>
        </w:rPr>
        <w:t xml:space="preserve">esign, </w:t>
      </w:r>
      <w:r w:rsidR="0048630A" w:rsidRPr="004071FE">
        <w:rPr>
          <w:rFonts w:ascii="Verdana" w:hAnsi="Verdana" w:cs="Arial"/>
          <w:b/>
          <w:sz w:val="20"/>
          <w:szCs w:val="20"/>
        </w:rPr>
        <w:t>e</w:t>
      </w:r>
      <w:r w:rsidR="0048630A" w:rsidRPr="004071FE">
        <w:rPr>
          <w:rFonts w:ascii="Verdana" w:hAnsi="Verdana" w:cs="Arial"/>
          <w:sz w:val="20"/>
          <w:szCs w:val="20"/>
        </w:rPr>
        <w:t xml:space="preserve">valuation, </w:t>
      </w:r>
      <w:r w:rsidR="0048630A" w:rsidRPr="004071FE">
        <w:rPr>
          <w:rFonts w:ascii="Verdana" w:hAnsi="Verdana" w:cs="Arial"/>
          <w:b/>
          <w:sz w:val="20"/>
          <w:szCs w:val="20"/>
        </w:rPr>
        <w:t>r</w:t>
      </w:r>
      <w:r w:rsidR="0048630A" w:rsidRPr="004071FE">
        <w:rPr>
          <w:rFonts w:ascii="Verdana" w:hAnsi="Verdana" w:cs="Arial"/>
          <w:sz w:val="20"/>
          <w:szCs w:val="20"/>
        </w:rPr>
        <w:t>esearch type) search</w:t>
      </w:r>
      <w:r w:rsidR="003D20C9">
        <w:rPr>
          <w:rFonts w:ascii="Verdana" w:hAnsi="Verdana" w:cs="Arial"/>
          <w:sz w:val="20"/>
          <w:szCs w:val="20"/>
        </w:rPr>
        <w:t xml:space="preserve"> strategy tool (Cooke, Smith &amp;</w:t>
      </w:r>
      <w:r w:rsidR="0048630A" w:rsidRPr="004071FE">
        <w:rPr>
          <w:rFonts w:ascii="Verdana" w:hAnsi="Verdana" w:cs="Arial"/>
          <w:sz w:val="20"/>
          <w:szCs w:val="20"/>
        </w:rPr>
        <w:t xml:space="preserve"> Booth, 2012).</w:t>
      </w:r>
      <w:r w:rsidR="003763E0" w:rsidRPr="003763E0">
        <w:rPr>
          <w:rFonts w:ascii="Verdana" w:hAnsi="Verdana" w:cs="Arial"/>
          <w:sz w:val="20"/>
          <w:szCs w:val="20"/>
        </w:rPr>
        <w:t xml:space="preserve"> </w:t>
      </w:r>
      <w:r w:rsidR="003763E0" w:rsidRPr="004071FE">
        <w:rPr>
          <w:rFonts w:ascii="Verdana" w:hAnsi="Verdana" w:cs="Arial"/>
          <w:sz w:val="20"/>
          <w:szCs w:val="20"/>
        </w:rPr>
        <w:t>Table one outlines the inclusion and exclusion criteria using the SPIDER tool</w:t>
      </w:r>
      <w:r w:rsidR="003763E0">
        <w:rPr>
          <w:rFonts w:ascii="Verdana" w:hAnsi="Verdana" w:cs="Arial"/>
          <w:sz w:val="20"/>
          <w:szCs w:val="20"/>
        </w:rPr>
        <w:t xml:space="preserve"> components.</w:t>
      </w:r>
      <w:r w:rsidR="0048630A" w:rsidRPr="004071FE">
        <w:rPr>
          <w:rFonts w:ascii="Verdana" w:hAnsi="Verdana" w:cs="Arial"/>
          <w:sz w:val="20"/>
          <w:szCs w:val="20"/>
        </w:rPr>
        <w:t xml:space="preserve"> </w:t>
      </w:r>
      <w:r w:rsidR="0048630A">
        <w:rPr>
          <w:rFonts w:ascii="Verdana" w:hAnsi="Verdana" w:cs="Arial"/>
          <w:sz w:val="20"/>
          <w:szCs w:val="20"/>
        </w:rPr>
        <w:t>In addition to these criteria, only research pub</w:t>
      </w:r>
      <w:r w:rsidR="002610D6">
        <w:rPr>
          <w:rFonts w:ascii="Verdana" w:hAnsi="Verdana" w:cs="Arial"/>
          <w:sz w:val="20"/>
          <w:szCs w:val="20"/>
        </w:rPr>
        <w:t xml:space="preserve">lished in English was included. </w:t>
      </w:r>
      <w:r w:rsidR="003763E0" w:rsidRPr="004071FE">
        <w:rPr>
          <w:rFonts w:ascii="Verdana" w:hAnsi="Verdana" w:cs="Arial"/>
          <w:sz w:val="20"/>
          <w:szCs w:val="20"/>
        </w:rPr>
        <w:t>A search for</w:t>
      </w:r>
      <w:r w:rsidR="003763E0">
        <w:rPr>
          <w:rFonts w:ascii="Verdana" w:hAnsi="Verdana" w:cs="Arial"/>
          <w:sz w:val="20"/>
          <w:szCs w:val="20"/>
        </w:rPr>
        <w:t xml:space="preserve"> journal-</w:t>
      </w:r>
      <w:r w:rsidR="003763E0" w:rsidRPr="004071FE">
        <w:rPr>
          <w:rFonts w:ascii="Verdana" w:hAnsi="Verdana" w:cs="Arial"/>
          <w:sz w:val="20"/>
          <w:szCs w:val="20"/>
        </w:rPr>
        <w:t xml:space="preserve">published </w:t>
      </w:r>
      <w:r w:rsidR="003763E0">
        <w:rPr>
          <w:rFonts w:ascii="Verdana" w:hAnsi="Verdana" w:cs="Arial"/>
          <w:sz w:val="20"/>
          <w:szCs w:val="20"/>
        </w:rPr>
        <w:t>studies</w:t>
      </w:r>
      <w:r w:rsidR="003763E0" w:rsidRPr="004071FE">
        <w:rPr>
          <w:rFonts w:ascii="Verdana" w:hAnsi="Verdana" w:cs="Arial"/>
          <w:sz w:val="20"/>
          <w:szCs w:val="20"/>
        </w:rPr>
        <w:t xml:space="preserve"> and books was carried out in four electronic databases (CINAHL, Medline, EMBASE and </w:t>
      </w:r>
      <w:proofErr w:type="spellStart"/>
      <w:r w:rsidR="003763E0" w:rsidRPr="004071FE">
        <w:rPr>
          <w:rFonts w:ascii="Verdana" w:hAnsi="Verdana" w:cs="Arial"/>
          <w:sz w:val="20"/>
          <w:szCs w:val="20"/>
        </w:rPr>
        <w:t>PsycINFO</w:t>
      </w:r>
      <w:proofErr w:type="spellEnd"/>
      <w:r w:rsidR="003763E0" w:rsidRPr="004071FE">
        <w:rPr>
          <w:rFonts w:ascii="Verdana" w:hAnsi="Verdana" w:cs="Arial"/>
          <w:sz w:val="20"/>
          <w:szCs w:val="20"/>
        </w:rPr>
        <w:t xml:space="preserve">) from their dates of inception until April 2015. The following search terms were </w:t>
      </w:r>
      <w:r w:rsidR="003763E0" w:rsidRPr="004071FE">
        <w:rPr>
          <w:rFonts w:ascii="Verdana" w:hAnsi="Verdana" w:cs="Arial"/>
          <w:sz w:val="20"/>
          <w:szCs w:val="20"/>
        </w:rPr>
        <w:lastRenderedPageBreak/>
        <w:t xml:space="preserve">used: </w:t>
      </w:r>
      <w:r w:rsidR="00ED343C">
        <w:rPr>
          <w:rFonts w:ascii="Verdana" w:hAnsi="Verdana" w:cs="Arial"/>
          <w:sz w:val="20"/>
          <w:szCs w:val="20"/>
        </w:rPr>
        <w:t>“</w:t>
      </w:r>
      <w:r w:rsidR="003763E0" w:rsidRPr="004071FE">
        <w:rPr>
          <w:rFonts w:ascii="Verdana" w:hAnsi="Verdana" w:cs="Arial"/>
          <w:sz w:val="20"/>
          <w:szCs w:val="20"/>
        </w:rPr>
        <w:t>borderline personality disor</w:t>
      </w:r>
      <w:r w:rsidR="00ED343C">
        <w:rPr>
          <w:rFonts w:ascii="Verdana" w:hAnsi="Verdana" w:cs="Arial"/>
          <w:sz w:val="20"/>
          <w:szCs w:val="20"/>
        </w:rPr>
        <w:t xml:space="preserve">der” or “emotionally unstable” </w:t>
      </w:r>
      <w:r w:rsidR="00ED343C">
        <w:rPr>
          <w:rFonts w:ascii="Verdana" w:hAnsi="Verdana" w:cs="Arial"/>
          <w:i/>
          <w:sz w:val="20"/>
          <w:szCs w:val="20"/>
        </w:rPr>
        <w:t>a</w:t>
      </w:r>
      <w:r w:rsidR="00ED343C" w:rsidRPr="00ED343C">
        <w:rPr>
          <w:rFonts w:ascii="Verdana" w:hAnsi="Verdana" w:cs="Arial"/>
          <w:i/>
          <w:sz w:val="20"/>
          <w:szCs w:val="20"/>
        </w:rPr>
        <w:t>nd</w:t>
      </w:r>
      <w:r w:rsidR="003763E0" w:rsidRPr="004071FE">
        <w:rPr>
          <w:rFonts w:ascii="Verdana" w:hAnsi="Verdana" w:cs="Arial"/>
          <w:sz w:val="20"/>
          <w:szCs w:val="20"/>
        </w:rPr>
        <w:t xml:space="preserve"> </w:t>
      </w:r>
      <w:r w:rsidR="00ED343C">
        <w:rPr>
          <w:rFonts w:ascii="Verdana" w:hAnsi="Verdana" w:cs="Arial"/>
          <w:sz w:val="20"/>
          <w:szCs w:val="20"/>
        </w:rPr>
        <w:t>“</w:t>
      </w:r>
      <w:r w:rsidR="003763E0" w:rsidRPr="004071FE">
        <w:rPr>
          <w:rFonts w:ascii="Verdana" w:hAnsi="Verdana" w:cs="Arial"/>
          <w:sz w:val="20"/>
          <w:szCs w:val="20"/>
        </w:rPr>
        <w:t>experience</w:t>
      </w:r>
      <w:r w:rsidR="00ED343C">
        <w:rPr>
          <w:rFonts w:ascii="Verdana" w:hAnsi="Verdana" w:cs="Arial"/>
          <w:sz w:val="20"/>
          <w:szCs w:val="20"/>
        </w:rPr>
        <w:t>,”</w:t>
      </w:r>
      <w:r w:rsidR="003763E0" w:rsidRPr="004071FE">
        <w:rPr>
          <w:rFonts w:ascii="Verdana" w:hAnsi="Verdana" w:cs="Arial"/>
          <w:sz w:val="20"/>
          <w:szCs w:val="20"/>
        </w:rPr>
        <w:t xml:space="preserve"> </w:t>
      </w:r>
      <w:r w:rsidR="00ED343C">
        <w:rPr>
          <w:rFonts w:ascii="Verdana" w:hAnsi="Verdana" w:cs="Arial"/>
          <w:sz w:val="20"/>
          <w:szCs w:val="20"/>
        </w:rPr>
        <w:t>“attitude,” “view,” “perception,”</w:t>
      </w:r>
      <w:r w:rsidR="003763E0" w:rsidRPr="004071FE">
        <w:rPr>
          <w:rFonts w:ascii="Verdana" w:hAnsi="Verdana" w:cs="Arial"/>
          <w:sz w:val="20"/>
          <w:szCs w:val="20"/>
        </w:rPr>
        <w:t xml:space="preserve"> </w:t>
      </w:r>
      <w:r w:rsidR="00ED343C">
        <w:rPr>
          <w:rFonts w:ascii="Verdana" w:hAnsi="Verdana" w:cs="Arial"/>
          <w:sz w:val="20"/>
          <w:szCs w:val="20"/>
        </w:rPr>
        <w:t>“</w:t>
      </w:r>
      <w:r w:rsidR="003763E0" w:rsidRPr="004071FE">
        <w:rPr>
          <w:rFonts w:ascii="Verdana" w:hAnsi="Verdana" w:cs="Arial"/>
          <w:sz w:val="20"/>
          <w:szCs w:val="20"/>
        </w:rPr>
        <w:t>emotion</w:t>
      </w:r>
      <w:r w:rsidR="00ED343C">
        <w:rPr>
          <w:rFonts w:ascii="Verdana" w:hAnsi="Verdana" w:cs="Arial"/>
          <w:sz w:val="20"/>
          <w:szCs w:val="20"/>
        </w:rPr>
        <w:t>,” “feeling” or</w:t>
      </w:r>
      <w:r w:rsidR="003763E0" w:rsidRPr="004071FE">
        <w:rPr>
          <w:rFonts w:ascii="Verdana" w:hAnsi="Verdana" w:cs="Arial"/>
          <w:sz w:val="20"/>
          <w:szCs w:val="20"/>
        </w:rPr>
        <w:t xml:space="preserve"> </w:t>
      </w:r>
      <w:r w:rsidR="00ED343C">
        <w:rPr>
          <w:rFonts w:ascii="Verdana" w:hAnsi="Verdana" w:cs="Arial"/>
          <w:sz w:val="20"/>
          <w:szCs w:val="20"/>
        </w:rPr>
        <w:t>“perspective”</w:t>
      </w:r>
      <w:r w:rsidR="000C46CF">
        <w:rPr>
          <w:rFonts w:ascii="Verdana" w:hAnsi="Verdana" w:cs="Arial"/>
          <w:sz w:val="20"/>
          <w:szCs w:val="20"/>
        </w:rPr>
        <w:t xml:space="preserve"> </w:t>
      </w:r>
      <w:r w:rsidR="000C46CF">
        <w:rPr>
          <w:rFonts w:ascii="Verdana" w:hAnsi="Verdana" w:cs="Arial"/>
          <w:i/>
          <w:sz w:val="20"/>
          <w:szCs w:val="20"/>
        </w:rPr>
        <w:t>and</w:t>
      </w:r>
      <w:r w:rsidR="00ED343C">
        <w:rPr>
          <w:rFonts w:ascii="Verdana" w:hAnsi="Verdana" w:cs="Arial"/>
          <w:sz w:val="20"/>
          <w:szCs w:val="20"/>
        </w:rPr>
        <w:t xml:space="preserve"> “psychiatric hospitals,”</w:t>
      </w:r>
      <w:r w:rsidR="003763E0" w:rsidRPr="004071FE">
        <w:rPr>
          <w:rFonts w:ascii="Verdana" w:hAnsi="Verdana" w:cs="Arial"/>
          <w:sz w:val="20"/>
          <w:szCs w:val="20"/>
        </w:rPr>
        <w:t xml:space="preserve"> </w:t>
      </w:r>
      <w:r w:rsidR="00ED343C">
        <w:rPr>
          <w:rFonts w:ascii="Verdana" w:hAnsi="Verdana" w:cs="Arial"/>
          <w:sz w:val="20"/>
          <w:szCs w:val="20"/>
        </w:rPr>
        <w:t>“psychiatric units,” “psychiatric care,”</w:t>
      </w:r>
      <w:r w:rsidR="003763E0" w:rsidRPr="004071FE">
        <w:rPr>
          <w:rFonts w:ascii="Verdana" w:hAnsi="Verdana" w:cs="Arial"/>
          <w:sz w:val="20"/>
          <w:szCs w:val="20"/>
        </w:rPr>
        <w:t xml:space="preserve"> </w:t>
      </w:r>
      <w:r w:rsidR="00B739D4">
        <w:rPr>
          <w:rFonts w:ascii="Verdana" w:hAnsi="Verdana" w:cs="Arial"/>
          <w:sz w:val="20"/>
          <w:szCs w:val="20"/>
        </w:rPr>
        <w:t>“mental health ward</w:t>
      </w:r>
      <w:r w:rsidR="00ED343C">
        <w:rPr>
          <w:rFonts w:ascii="Verdana" w:hAnsi="Verdana" w:cs="Arial"/>
          <w:sz w:val="20"/>
          <w:szCs w:val="20"/>
        </w:rPr>
        <w:t>”</w:t>
      </w:r>
      <w:r w:rsidR="00B739D4">
        <w:rPr>
          <w:rFonts w:ascii="Verdana" w:hAnsi="Verdana" w:cs="Arial"/>
          <w:sz w:val="20"/>
          <w:szCs w:val="20"/>
        </w:rPr>
        <w:t xml:space="preserve"> or</w:t>
      </w:r>
      <w:r w:rsidR="003763E0" w:rsidRPr="004071FE">
        <w:rPr>
          <w:rFonts w:ascii="Verdana" w:hAnsi="Verdana" w:cs="Arial"/>
          <w:sz w:val="20"/>
          <w:szCs w:val="20"/>
        </w:rPr>
        <w:t xml:space="preserve"> </w:t>
      </w:r>
      <w:r w:rsidR="00ED343C">
        <w:rPr>
          <w:rFonts w:ascii="Verdana" w:hAnsi="Verdana" w:cs="Arial"/>
          <w:sz w:val="20"/>
          <w:szCs w:val="20"/>
        </w:rPr>
        <w:t>“mental health hospital,”</w:t>
      </w:r>
      <w:r w:rsidR="000C46CF">
        <w:rPr>
          <w:rFonts w:ascii="Verdana" w:hAnsi="Verdana" w:cs="Arial"/>
          <w:sz w:val="20"/>
          <w:szCs w:val="20"/>
        </w:rPr>
        <w:t xml:space="preserve"> </w:t>
      </w:r>
      <w:r w:rsidR="000C46CF">
        <w:rPr>
          <w:rFonts w:ascii="Verdana" w:hAnsi="Verdana" w:cs="Arial"/>
          <w:i/>
          <w:sz w:val="20"/>
          <w:szCs w:val="20"/>
        </w:rPr>
        <w:t xml:space="preserve">and </w:t>
      </w:r>
      <w:r w:rsidR="000C46CF">
        <w:rPr>
          <w:rFonts w:ascii="Verdana" w:hAnsi="Verdana" w:cs="Arial"/>
          <w:sz w:val="20"/>
          <w:szCs w:val="20"/>
        </w:rPr>
        <w:t>“patients,” “</w:t>
      </w:r>
      <w:r w:rsidR="000C46CF" w:rsidRPr="004071FE">
        <w:rPr>
          <w:rFonts w:ascii="Verdana" w:hAnsi="Verdana" w:cs="Arial"/>
          <w:sz w:val="20"/>
          <w:szCs w:val="20"/>
        </w:rPr>
        <w:t>psychiatric patients</w:t>
      </w:r>
      <w:r w:rsidR="000C46CF">
        <w:rPr>
          <w:rFonts w:ascii="Verdana" w:hAnsi="Verdana" w:cs="Arial"/>
          <w:sz w:val="20"/>
          <w:szCs w:val="20"/>
        </w:rPr>
        <w:t>,” “</w:t>
      </w:r>
      <w:r w:rsidR="000C46CF" w:rsidRPr="004071FE">
        <w:rPr>
          <w:rFonts w:ascii="Verdana" w:hAnsi="Verdana" w:cs="Arial"/>
          <w:sz w:val="20"/>
          <w:szCs w:val="20"/>
        </w:rPr>
        <w:t>inpatients</w:t>
      </w:r>
      <w:r w:rsidR="000C46CF">
        <w:rPr>
          <w:rFonts w:ascii="Verdana" w:hAnsi="Verdana" w:cs="Arial"/>
          <w:sz w:val="20"/>
          <w:szCs w:val="20"/>
        </w:rPr>
        <w:t>,”</w:t>
      </w:r>
      <w:r w:rsidR="003763E0" w:rsidRPr="004071FE">
        <w:rPr>
          <w:rFonts w:ascii="Verdana" w:hAnsi="Verdana" w:cs="Arial"/>
          <w:sz w:val="20"/>
          <w:szCs w:val="20"/>
        </w:rPr>
        <w:t xml:space="preserve"> </w:t>
      </w:r>
      <w:r w:rsidR="00ED343C">
        <w:rPr>
          <w:rFonts w:ascii="Verdana" w:hAnsi="Verdana" w:cs="Arial"/>
          <w:sz w:val="20"/>
          <w:szCs w:val="20"/>
        </w:rPr>
        <w:t>“</w:t>
      </w:r>
      <w:r w:rsidR="003763E0" w:rsidRPr="004071FE">
        <w:rPr>
          <w:rFonts w:ascii="Verdana" w:hAnsi="Verdana" w:cs="Arial"/>
          <w:sz w:val="20"/>
          <w:szCs w:val="20"/>
        </w:rPr>
        <w:t>hospit</w:t>
      </w:r>
      <w:r w:rsidR="003D20C9">
        <w:rPr>
          <w:rFonts w:ascii="Verdana" w:hAnsi="Verdana" w:cs="Arial"/>
          <w:sz w:val="20"/>
          <w:szCs w:val="20"/>
        </w:rPr>
        <w:t>alis</w:t>
      </w:r>
      <w:r w:rsidR="00ED343C">
        <w:rPr>
          <w:rFonts w:ascii="Verdana" w:hAnsi="Verdana" w:cs="Arial"/>
          <w:sz w:val="20"/>
          <w:szCs w:val="20"/>
        </w:rPr>
        <w:t>ation,” “patient admission,” “a</w:t>
      </w:r>
      <w:r w:rsidR="003D20C9">
        <w:rPr>
          <w:rFonts w:ascii="Verdana" w:hAnsi="Verdana" w:cs="Arial"/>
          <w:sz w:val="20"/>
          <w:szCs w:val="20"/>
        </w:rPr>
        <w:t>d</w:t>
      </w:r>
      <w:r w:rsidR="003763E0" w:rsidRPr="004071FE">
        <w:rPr>
          <w:rFonts w:ascii="Verdana" w:hAnsi="Verdana" w:cs="Arial"/>
          <w:sz w:val="20"/>
          <w:szCs w:val="20"/>
        </w:rPr>
        <w:t>mit</w:t>
      </w:r>
      <w:r w:rsidR="00ED343C">
        <w:rPr>
          <w:rFonts w:ascii="Verdana" w:hAnsi="Verdana" w:cs="Arial"/>
          <w:sz w:val="20"/>
          <w:szCs w:val="20"/>
        </w:rPr>
        <w:t>,” or</w:t>
      </w:r>
      <w:r w:rsidR="003763E0" w:rsidRPr="004071FE">
        <w:rPr>
          <w:rFonts w:ascii="Verdana" w:hAnsi="Verdana" w:cs="Arial"/>
          <w:sz w:val="20"/>
          <w:szCs w:val="20"/>
        </w:rPr>
        <w:t xml:space="preserve"> </w:t>
      </w:r>
      <w:r w:rsidR="00ED343C">
        <w:rPr>
          <w:rFonts w:ascii="Verdana" w:hAnsi="Verdana" w:cs="Arial"/>
          <w:sz w:val="20"/>
          <w:szCs w:val="20"/>
        </w:rPr>
        <w:t>“</w:t>
      </w:r>
      <w:r w:rsidR="003763E0" w:rsidRPr="004071FE">
        <w:rPr>
          <w:rFonts w:ascii="Verdana" w:hAnsi="Verdana" w:cs="Arial"/>
          <w:sz w:val="20"/>
          <w:szCs w:val="20"/>
        </w:rPr>
        <w:t>admission</w:t>
      </w:r>
      <w:r w:rsidR="00ED343C">
        <w:rPr>
          <w:rFonts w:ascii="Verdana" w:hAnsi="Verdana" w:cs="Arial"/>
          <w:sz w:val="20"/>
          <w:szCs w:val="20"/>
        </w:rPr>
        <w:t>”</w:t>
      </w:r>
      <w:r w:rsidR="003763E0" w:rsidRPr="004071FE">
        <w:rPr>
          <w:rFonts w:ascii="Verdana" w:hAnsi="Verdana" w:cs="Arial"/>
          <w:sz w:val="20"/>
          <w:szCs w:val="20"/>
        </w:rPr>
        <w:t>.</w:t>
      </w:r>
      <w:r w:rsidR="00534EC8">
        <w:rPr>
          <w:rFonts w:ascii="Verdana" w:hAnsi="Verdana" w:cs="Arial"/>
          <w:sz w:val="20"/>
          <w:szCs w:val="20"/>
        </w:rPr>
        <w:t xml:space="preserve"> </w:t>
      </w:r>
      <w:r w:rsidR="003763E0">
        <w:rPr>
          <w:rFonts w:ascii="Verdana" w:hAnsi="Verdana" w:cs="Arial"/>
          <w:sz w:val="20"/>
          <w:szCs w:val="20"/>
        </w:rPr>
        <w:t>To achieve a wider and more in</w:t>
      </w:r>
      <w:r w:rsidR="003D20C9">
        <w:rPr>
          <w:rFonts w:ascii="Verdana" w:hAnsi="Verdana" w:cs="Arial"/>
          <w:sz w:val="20"/>
          <w:szCs w:val="20"/>
        </w:rPr>
        <w:t>-depth meta-synthesis (Walsh &amp;</w:t>
      </w:r>
      <w:r w:rsidR="003763E0">
        <w:rPr>
          <w:rFonts w:ascii="Verdana" w:hAnsi="Verdana" w:cs="Arial"/>
          <w:sz w:val="20"/>
          <w:szCs w:val="20"/>
        </w:rPr>
        <w:t xml:space="preserve"> </w:t>
      </w:r>
      <w:proofErr w:type="spellStart"/>
      <w:r w:rsidR="003763E0">
        <w:rPr>
          <w:rFonts w:ascii="Verdana" w:hAnsi="Verdana" w:cs="Arial"/>
          <w:sz w:val="20"/>
          <w:szCs w:val="20"/>
        </w:rPr>
        <w:t>Downe</w:t>
      </w:r>
      <w:proofErr w:type="spellEnd"/>
      <w:r w:rsidR="003763E0">
        <w:rPr>
          <w:rFonts w:ascii="Verdana" w:hAnsi="Verdana" w:cs="Arial"/>
          <w:sz w:val="20"/>
          <w:szCs w:val="20"/>
        </w:rPr>
        <w:t>, 2005), a search was</w:t>
      </w:r>
      <w:r w:rsidR="003763E0" w:rsidRPr="004071FE">
        <w:rPr>
          <w:rFonts w:ascii="Verdana" w:hAnsi="Verdana" w:cs="Arial"/>
          <w:sz w:val="20"/>
          <w:szCs w:val="20"/>
        </w:rPr>
        <w:t xml:space="preserve"> </w:t>
      </w:r>
      <w:r w:rsidR="001C57CC">
        <w:rPr>
          <w:rFonts w:ascii="Verdana" w:hAnsi="Verdana" w:cs="Arial"/>
          <w:sz w:val="20"/>
          <w:szCs w:val="20"/>
        </w:rPr>
        <w:t xml:space="preserve">also </w:t>
      </w:r>
      <w:r w:rsidR="003763E0" w:rsidRPr="004071FE">
        <w:rPr>
          <w:rFonts w:ascii="Verdana" w:hAnsi="Verdana" w:cs="Arial"/>
          <w:sz w:val="20"/>
          <w:szCs w:val="20"/>
        </w:rPr>
        <w:t xml:space="preserve">carried out on the </w:t>
      </w:r>
      <w:proofErr w:type="spellStart"/>
      <w:r w:rsidR="003763E0" w:rsidRPr="004071FE">
        <w:rPr>
          <w:rFonts w:ascii="Verdana" w:hAnsi="Verdana" w:cs="Arial"/>
          <w:sz w:val="20"/>
          <w:szCs w:val="20"/>
        </w:rPr>
        <w:t>OpenGrey</w:t>
      </w:r>
      <w:proofErr w:type="spellEnd"/>
      <w:r w:rsidR="003763E0" w:rsidRPr="004071FE">
        <w:rPr>
          <w:rFonts w:ascii="Verdana" w:hAnsi="Verdana" w:cs="Arial"/>
          <w:sz w:val="20"/>
          <w:szCs w:val="20"/>
        </w:rPr>
        <w:t xml:space="preserve"> European database of grey literature</w:t>
      </w:r>
      <w:r w:rsidR="00CC1D60">
        <w:rPr>
          <w:rFonts w:ascii="Verdana" w:hAnsi="Verdana" w:cs="Arial"/>
          <w:sz w:val="20"/>
          <w:szCs w:val="20"/>
        </w:rPr>
        <w:t xml:space="preserve">. </w:t>
      </w:r>
      <w:r w:rsidR="00897EF9" w:rsidRPr="00FF54AA">
        <w:rPr>
          <w:rFonts w:ascii="Verdana" w:hAnsi="Verdana" w:cs="Arial"/>
          <w:sz w:val="20"/>
          <w:szCs w:val="20"/>
        </w:rPr>
        <w:t>Potentially releva</w:t>
      </w:r>
      <w:r w:rsidR="00CC1D60">
        <w:rPr>
          <w:rFonts w:ascii="Verdana" w:hAnsi="Verdana" w:cs="Arial"/>
          <w:sz w:val="20"/>
          <w:szCs w:val="20"/>
        </w:rPr>
        <w:t xml:space="preserve">nt articles </w:t>
      </w:r>
      <w:r w:rsidR="00897EF9" w:rsidRPr="00FF54AA">
        <w:rPr>
          <w:rFonts w:ascii="Verdana" w:hAnsi="Verdana" w:cs="Arial"/>
          <w:sz w:val="20"/>
          <w:szCs w:val="20"/>
        </w:rPr>
        <w:t>were selected for full text evaluation to ensure t</w:t>
      </w:r>
      <w:r w:rsidR="00A35723">
        <w:rPr>
          <w:rFonts w:ascii="Verdana" w:hAnsi="Verdana" w:cs="Arial"/>
          <w:sz w:val="20"/>
          <w:szCs w:val="20"/>
        </w:rPr>
        <w:t>h</w:t>
      </w:r>
      <w:r w:rsidR="002321A1">
        <w:rPr>
          <w:rFonts w:ascii="Verdana" w:hAnsi="Verdana" w:cs="Arial"/>
          <w:sz w:val="20"/>
          <w:szCs w:val="20"/>
        </w:rPr>
        <w:t>ey met the inclusion criteria. Overall, t</w:t>
      </w:r>
      <w:r w:rsidR="00A35723">
        <w:rPr>
          <w:rFonts w:ascii="Verdana" w:hAnsi="Verdana" w:cs="Arial"/>
          <w:sz w:val="20"/>
          <w:szCs w:val="20"/>
        </w:rPr>
        <w:t>his resulted</w:t>
      </w:r>
      <w:r w:rsidR="00897EF9" w:rsidRPr="00FF54AA">
        <w:rPr>
          <w:rFonts w:ascii="Verdana" w:hAnsi="Verdana" w:cs="Arial"/>
          <w:sz w:val="20"/>
          <w:szCs w:val="20"/>
        </w:rPr>
        <w:t xml:space="preserve"> in </w:t>
      </w:r>
      <w:r w:rsidR="00A35723">
        <w:rPr>
          <w:rFonts w:ascii="Verdana" w:hAnsi="Verdana" w:cs="Arial"/>
          <w:sz w:val="20"/>
          <w:szCs w:val="20"/>
        </w:rPr>
        <w:t xml:space="preserve">the final selection of </w:t>
      </w:r>
      <w:r w:rsidR="00FF54AA" w:rsidRPr="00FF54AA">
        <w:rPr>
          <w:rFonts w:ascii="Verdana" w:hAnsi="Verdana" w:cs="Arial"/>
          <w:sz w:val="20"/>
          <w:szCs w:val="20"/>
        </w:rPr>
        <w:t xml:space="preserve">seven journal-published qualitative </w:t>
      </w:r>
      <w:r w:rsidR="00CC1D60">
        <w:rPr>
          <w:rFonts w:ascii="Verdana" w:hAnsi="Verdana" w:cs="Arial"/>
          <w:sz w:val="20"/>
          <w:szCs w:val="20"/>
        </w:rPr>
        <w:t>studies, one unpublished thesis and</w:t>
      </w:r>
      <w:r w:rsidR="00FF54AA" w:rsidRPr="00FF54AA">
        <w:rPr>
          <w:rFonts w:ascii="Verdana" w:hAnsi="Verdana" w:cs="Arial"/>
          <w:sz w:val="20"/>
          <w:szCs w:val="20"/>
        </w:rPr>
        <w:t xml:space="preserve"> three journal published first-hand </w:t>
      </w:r>
      <w:r w:rsidR="00CC1D60">
        <w:rPr>
          <w:rFonts w:ascii="Verdana" w:hAnsi="Verdana" w:cs="Arial"/>
          <w:sz w:val="20"/>
          <w:szCs w:val="20"/>
        </w:rPr>
        <w:t>accounts of living with BPD</w:t>
      </w:r>
      <w:r w:rsidR="00FF54AA" w:rsidRPr="000C46CF">
        <w:rPr>
          <w:rFonts w:ascii="Verdana" w:hAnsi="Verdana" w:cs="Arial"/>
          <w:sz w:val="20"/>
          <w:szCs w:val="20"/>
        </w:rPr>
        <w:t>.</w:t>
      </w:r>
      <w:r w:rsidR="00FF54AA">
        <w:rPr>
          <w:rFonts w:ascii="Verdana" w:hAnsi="Verdana" w:cs="Arial"/>
          <w:sz w:val="20"/>
          <w:szCs w:val="20"/>
        </w:rPr>
        <w:t xml:space="preserve"> </w:t>
      </w:r>
      <w:r w:rsidR="00E2131C">
        <w:rPr>
          <w:rFonts w:ascii="Verdana" w:hAnsi="Verdana" w:cs="Arial"/>
          <w:sz w:val="20"/>
          <w:szCs w:val="20"/>
        </w:rPr>
        <w:t>Table two displays the characteristics and m</w:t>
      </w:r>
      <w:r w:rsidR="005768CB">
        <w:rPr>
          <w:rFonts w:ascii="Verdana" w:hAnsi="Verdana" w:cs="Arial"/>
          <w:sz w:val="20"/>
          <w:szCs w:val="20"/>
        </w:rPr>
        <w:t>ethodological features</w:t>
      </w:r>
      <w:r w:rsidR="008A235E" w:rsidRPr="004071FE">
        <w:rPr>
          <w:rFonts w:ascii="Verdana" w:hAnsi="Verdana" w:cs="Arial"/>
          <w:sz w:val="20"/>
          <w:szCs w:val="20"/>
        </w:rPr>
        <w:t xml:space="preserve"> of the included p</w:t>
      </w:r>
      <w:r w:rsidR="00E2131C">
        <w:rPr>
          <w:rFonts w:ascii="Verdana" w:hAnsi="Verdana" w:cs="Arial"/>
          <w:sz w:val="20"/>
          <w:szCs w:val="20"/>
        </w:rPr>
        <w:t xml:space="preserve">rimary qualitative studies. </w:t>
      </w:r>
    </w:p>
    <w:p w:rsidR="00DB3E78" w:rsidRDefault="00DB3E78" w:rsidP="00E86DC4">
      <w:pPr>
        <w:spacing w:line="480" w:lineRule="auto"/>
        <w:ind w:firstLine="720"/>
        <w:rPr>
          <w:rFonts w:ascii="Verdana" w:hAnsi="Verdana" w:cs="Arial"/>
          <w:sz w:val="20"/>
          <w:szCs w:val="20"/>
        </w:rPr>
      </w:pPr>
    </w:p>
    <w:p w:rsidR="0082661B" w:rsidRDefault="001C57CC" w:rsidP="005E3DC3">
      <w:pPr>
        <w:spacing w:line="480" w:lineRule="auto"/>
        <w:ind w:firstLine="720"/>
        <w:rPr>
          <w:rFonts w:ascii="Verdana" w:hAnsi="Verdana" w:cs="Arial"/>
          <w:sz w:val="20"/>
          <w:szCs w:val="20"/>
        </w:rPr>
      </w:pPr>
      <w:r>
        <w:rPr>
          <w:rFonts w:ascii="Verdana" w:hAnsi="Verdana" w:cs="Arial"/>
          <w:sz w:val="20"/>
          <w:szCs w:val="20"/>
        </w:rPr>
        <w:t>T</w:t>
      </w:r>
      <w:r w:rsidRPr="004071FE">
        <w:rPr>
          <w:rFonts w:ascii="Verdana" w:hAnsi="Verdana" w:cs="Arial"/>
          <w:sz w:val="20"/>
          <w:szCs w:val="20"/>
        </w:rPr>
        <w:t>he Critical Appraisal Skills Programme (CASP) assessment</w:t>
      </w:r>
      <w:r w:rsidR="003D20C9">
        <w:rPr>
          <w:rFonts w:ascii="Verdana" w:hAnsi="Verdana" w:cs="Arial"/>
          <w:sz w:val="20"/>
          <w:szCs w:val="20"/>
        </w:rPr>
        <w:t xml:space="preserve"> tool (e.g. </w:t>
      </w:r>
      <w:proofErr w:type="spellStart"/>
      <w:r w:rsidR="003D20C9">
        <w:rPr>
          <w:rFonts w:ascii="Verdana" w:hAnsi="Verdana" w:cs="Arial"/>
          <w:sz w:val="20"/>
          <w:szCs w:val="20"/>
        </w:rPr>
        <w:t>Carlsen</w:t>
      </w:r>
      <w:proofErr w:type="spellEnd"/>
      <w:r w:rsidR="003D20C9">
        <w:rPr>
          <w:rFonts w:ascii="Verdana" w:hAnsi="Verdana" w:cs="Arial"/>
          <w:sz w:val="20"/>
          <w:szCs w:val="20"/>
        </w:rPr>
        <w:t xml:space="preserve">, </w:t>
      </w:r>
      <w:proofErr w:type="spellStart"/>
      <w:r w:rsidR="003D20C9">
        <w:rPr>
          <w:rFonts w:ascii="Verdana" w:hAnsi="Verdana" w:cs="Arial"/>
          <w:sz w:val="20"/>
          <w:szCs w:val="20"/>
        </w:rPr>
        <w:t>Glenton</w:t>
      </w:r>
      <w:proofErr w:type="spellEnd"/>
      <w:r w:rsidR="003D20C9">
        <w:rPr>
          <w:rFonts w:ascii="Verdana" w:hAnsi="Verdana" w:cs="Arial"/>
          <w:sz w:val="20"/>
          <w:szCs w:val="20"/>
        </w:rPr>
        <w:t xml:space="preserve"> &amp;</w:t>
      </w:r>
      <w:r w:rsidRPr="004071FE">
        <w:rPr>
          <w:rFonts w:ascii="Verdana" w:hAnsi="Verdana" w:cs="Arial"/>
          <w:sz w:val="20"/>
          <w:szCs w:val="20"/>
        </w:rPr>
        <w:t xml:space="preserve"> Pope, 2007</w:t>
      </w:r>
      <w:r>
        <w:rPr>
          <w:rFonts w:ascii="Verdana" w:hAnsi="Verdana" w:cs="Arial"/>
          <w:sz w:val="20"/>
          <w:szCs w:val="20"/>
        </w:rPr>
        <w:t xml:space="preserve">; </w:t>
      </w:r>
      <w:proofErr w:type="spellStart"/>
      <w:r w:rsidR="003D20C9">
        <w:rPr>
          <w:rFonts w:ascii="Verdana" w:hAnsi="Verdana" w:cs="Arial"/>
          <w:sz w:val="20"/>
          <w:szCs w:val="20"/>
        </w:rPr>
        <w:t>Downe</w:t>
      </w:r>
      <w:proofErr w:type="spellEnd"/>
      <w:r w:rsidR="003D20C9">
        <w:rPr>
          <w:rFonts w:ascii="Verdana" w:hAnsi="Verdana" w:cs="Arial"/>
          <w:sz w:val="20"/>
          <w:szCs w:val="20"/>
        </w:rPr>
        <w:t>, Simpson &amp;</w:t>
      </w:r>
      <w:r w:rsidRPr="004071FE">
        <w:rPr>
          <w:rFonts w:ascii="Verdana" w:hAnsi="Verdana" w:cs="Arial"/>
          <w:sz w:val="20"/>
          <w:szCs w:val="20"/>
        </w:rPr>
        <w:t xml:space="preserve"> </w:t>
      </w:r>
      <w:r>
        <w:rPr>
          <w:rFonts w:ascii="Verdana" w:hAnsi="Verdana" w:cs="Arial"/>
          <w:sz w:val="20"/>
          <w:szCs w:val="20"/>
        </w:rPr>
        <w:t>Trafford, 2007) was used to assess the q</w:t>
      </w:r>
      <w:r w:rsidR="00682D9C">
        <w:rPr>
          <w:rFonts w:ascii="Verdana" w:hAnsi="Verdana" w:cs="Arial"/>
          <w:sz w:val="20"/>
          <w:szCs w:val="20"/>
        </w:rPr>
        <w:t>uality of the included studies.</w:t>
      </w:r>
      <w:r w:rsidR="00CA236E">
        <w:rPr>
          <w:rFonts w:ascii="Verdana" w:hAnsi="Verdana" w:cs="Arial"/>
          <w:sz w:val="20"/>
          <w:szCs w:val="20"/>
        </w:rPr>
        <w:t xml:space="preserve"> </w:t>
      </w:r>
      <w:r w:rsidR="00FB4445" w:rsidRPr="00FE37CE">
        <w:rPr>
          <w:rFonts w:ascii="Verdana" w:hAnsi="Verdana" w:cs="Arial"/>
          <w:sz w:val="20"/>
          <w:szCs w:val="20"/>
        </w:rPr>
        <w:t>Va</w:t>
      </w:r>
      <w:r w:rsidR="00682D9C" w:rsidRPr="00FE37CE">
        <w:rPr>
          <w:rFonts w:ascii="Verdana" w:hAnsi="Verdana" w:cs="Arial"/>
          <w:sz w:val="20"/>
          <w:szCs w:val="20"/>
        </w:rPr>
        <w:t xml:space="preserve">riation was found in the level of methodological rigour across the studies; </w:t>
      </w:r>
      <w:r w:rsidR="00E615B9" w:rsidRPr="00FE37CE">
        <w:rPr>
          <w:rFonts w:ascii="Verdana" w:hAnsi="Verdana" w:cs="Arial"/>
          <w:sz w:val="20"/>
          <w:szCs w:val="20"/>
        </w:rPr>
        <w:t>the</w:t>
      </w:r>
      <w:r w:rsidR="00C4342F">
        <w:rPr>
          <w:rFonts w:ascii="Verdana" w:hAnsi="Verdana" w:cs="Arial"/>
          <w:sz w:val="20"/>
          <w:szCs w:val="20"/>
        </w:rPr>
        <w:t>re was</w:t>
      </w:r>
      <w:r w:rsidR="00682D9C" w:rsidRPr="00FE37CE">
        <w:rPr>
          <w:rFonts w:ascii="Verdana" w:hAnsi="Verdana" w:cs="Arial"/>
          <w:sz w:val="20"/>
          <w:szCs w:val="20"/>
        </w:rPr>
        <w:t xml:space="preserve"> greater</w:t>
      </w:r>
      <w:r w:rsidR="00E615B9" w:rsidRPr="00FE37CE">
        <w:rPr>
          <w:rFonts w:ascii="Verdana" w:hAnsi="Verdana" w:cs="Arial"/>
          <w:sz w:val="20"/>
          <w:szCs w:val="20"/>
        </w:rPr>
        <w:t xml:space="preserve"> depth of description of the data collec</w:t>
      </w:r>
      <w:r w:rsidR="00682D9C" w:rsidRPr="00FE37CE">
        <w:rPr>
          <w:rFonts w:ascii="Verdana" w:hAnsi="Verdana" w:cs="Arial"/>
          <w:sz w:val="20"/>
          <w:szCs w:val="20"/>
        </w:rPr>
        <w:t xml:space="preserve">tion and analysis processes in some studies. </w:t>
      </w:r>
      <w:r w:rsidR="00F53BEF">
        <w:rPr>
          <w:rFonts w:ascii="Verdana" w:hAnsi="Verdana" w:cs="Arial"/>
          <w:sz w:val="20"/>
          <w:szCs w:val="20"/>
        </w:rPr>
        <w:t>Co</w:t>
      </w:r>
      <w:r w:rsidR="00CA236E" w:rsidRPr="00FE37CE">
        <w:rPr>
          <w:rFonts w:ascii="Verdana" w:hAnsi="Verdana" w:cs="Arial"/>
          <w:sz w:val="20"/>
          <w:szCs w:val="20"/>
        </w:rPr>
        <w:t>nsideration of the researchers’ own potential biases is an importa</w:t>
      </w:r>
      <w:r w:rsidR="00EC6F1D" w:rsidRPr="00FE37CE">
        <w:rPr>
          <w:rFonts w:ascii="Verdana" w:hAnsi="Verdana" w:cs="Arial"/>
          <w:sz w:val="20"/>
          <w:szCs w:val="20"/>
        </w:rPr>
        <w:t xml:space="preserve">nt part of qualitative research, however, this </w:t>
      </w:r>
      <w:r w:rsidR="00CA236E" w:rsidRPr="00FE37CE">
        <w:rPr>
          <w:rFonts w:ascii="Verdana" w:hAnsi="Verdana" w:cs="Arial"/>
          <w:sz w:val="20"/>
          <w:szCs w:val="20"/>
        </w:rPr>
        <w:t>was lacking amongst the included studies (Milton Keynes Primary Care Trust</w:t>
      </w:r>
      <w:r w:rsidR="005A75D8">
        <w:rPr>
          <w:rFonts w:ascii="Verdana" w:hAnsi="Verdana" w:cs="Arial"/>
          <w:sz w:val="20"/>
          <w:szCs w:val="20"/>
        </w:rPr>
        <w:t xml:space="preserve"> [MKPCT]</w:t>
      </w:r>
      <w:r w:rsidR="00CA236E" w:rsidRPr="00FE37CE">
        <w:rPr>
          <w:rFonts w:ascii="Verdana" w:hAnsi="Verdana" w:cs="Arial"/>
          <w:sz w:val="20"/>
          <w:szCs w:val="20"/>
        </w:rPr>
        <w:t xml:space="preserve">, 2002). </w:t>
      </w:r>
      <w:r w:rsidR="00682D9C" w:rsidRPr="00FE37CE">
        <w:rPr>
          <w:rFonts w:ascii="Verdana" w:hAnsi="Verdana" w:cs="Arial"/>
          <w:sz w:val="20"/>
          <w:szCs w:val="20"/>
        </w:rPr>
        <w:t>T</w:t>
      </w:r>
      <w:r w:rsidR="00CA236E" w:rsidRPr="00FE37CE">
        <w:rPr>
          <w:rFonts w:ascii="Verdana" w:hAnsi="Verdana" w:cs="Arial"/>
          <w:sz w:val="20"/>
          <w:szCs w:val="20"/>
        </w:rPr>
        <w:t>aken together, these limitations</w:t>
      </w:r>
      <w:r w:rsidR="00682D9C" w:rsidRPr="00FE37CE">
        <w:rPr>
          <w:rFonts w:ascii="Verdana" w:hAnsi="Verdana" w:cs="Arial"/>
          <w:sz w:val="20"/>
          <w:szCs w:val="20"/>
        </w:rPr>
        <w:t xml:space="preserve"> impact upon the reliability of the findings from the first authors</w:t>
      </w:r>
      <w:r w:rsidR="00C4342F">
        <w:rPr>
          <w:rFonts w:ascii="Verdana" w:hAnsi="Verdana" w:cs="Arial"/>
          <w:sz w:val="20"/>
          <w:szCs w:val="20"/>
        </w:rPr>
        <w:t xml:space="preserve">. Despite this variability in quality, all of the studies were included because </w:t>
      </w:r>
      <w:r w:rsidR="00CA236E" w:rsidRPr="00FE37CE">
        <w:rPr>
          <w:rFonts w:ascii="Verdana" w:hAnsi="Verdana" w:cs="Arial"/>
          <w:sz w:val="20"/>
          <w:szCs w:val="20"/>
        </w:rPr>
        <w:t>kn</w:t>
      </w:r>
      <w:r w:rsidR="00E615B9" w:rsidRPr="00FE37CE">
        <w:rPr>
          <w:rFonts w:ascii="Verdana" w:hAnsi="Verdana" w:cs="Arial"/>
          <w:sz w:val="20"/>
          <w:szCs w:val="20"/>
        </w:rPr>
        <w:t>owledge is seen as constructed within the qualitative re</w:t>
      </w:r>
      <w:r w:rsidR="00CA236E" w:rsidRPr="00FE37CE">
        <w:rPr>
          <w:rFonts w:ascii="Verdana" w:hAnsi="Verdana" w:cs="Arial"/>
          <w:sz w:val="20"/>
          <w:szCs w:val="20"/>
        </w:rPr>
        <w:t>search paradigm and t</w:t>
      </w:r>
      <w:r w:rsidR="00E615B9" w:rsidRPr="00FE37CE">
        <w:rPr>
          <w:rFonts w:ascii="Verdana" w:hAnsi="Verdana" w:cs="Arial"/>
          <w:sz w:val="20"/>
          <w:szCs w:val="20"/>
        </w:rPr>
        <w:t>he meta-</w:t>
      </w:r>
      <w:proofErr w:type="spellStart"/>
      <w:r w:rsidR="00E615B9" w:rsidRPr="00FE37CE">
        <w:rPr>
          <w:rFonts w:ascii="Verdana" w:hAnsi="Verdana" w:cs="Arial"/>
          <w:sz w:val="20"/>
          <w:szCs w:val="20"/>
        </w:rPr>
        <w:t>synthesist’s</w:t>
      </w:r>
      <w:proofErr w:type="spellEnd"/>
      <w:r w:rsidR="00E615B9" w:rsidRPr="00FE37CE">
        <w:rPr>
          <w:rFonts w:ascii="Verdana" w:hAnsi="Verdana" w:cs="Arial"/>
          <w:sz w:val="20"/>
          <w:szCs w:val="20"/>
        </w:rPr>
        <w:t xml:space="preserve"> interpretations of the studies’ findings may be different to those of the original researcher(s)</w:t>
      </w:r>
      <w:r w:rsidR="003D20C9">
        <w:rPr>
          <w:rFonts w:ascii="Verdana" w:hAnsi="Verdana" w:cs="Arial"/>
          <w:sz w:val="20"/>
          <w:szCs w:val="20"/>
        </w:rPr>
        <w:t xml:space="preserve"> (Walsh &amp;</w:t>
      </w:r>
      <w:r w:rsidR="00CA236E" w:rsidRPr="00FE37CE">
        <w:rPr>
          <w:rFonts w:ascii="Verdana" w:hAnsi="Verdana" w:cs="Arial"/>
          <w:sz w:val="20"/>
          <w:szCs w:val="20"/>
        </w:rPr>
        <w:t xml:space="preserve"> </w:t>
      </w:r>
      <w:proofErr w:type="spellStart"/>
      <w:r w:rsidR="00CA236E" w:rsidRPr="00FE37CE">
        <w:rPr>
          <w:rFonts w:ascii="Verdana" w:hAnsi="Verdana" w:cs="Arial"/>
          <w:sz w:val="20"/>
          <w:szCs w:val="20"/>
        </w:rPr>
        <w:t>Downe</w:t>
      </w:r>
      <w:proofErr w:type="spellEnd"/>
      <w:r w:rsidR="00CA236E" w:rsidRPr="00FE37CE">
        <w:rPr>
          <w:rFonts w:ascii="Verdana" w:hAnsi="Verdana" w:cs="Arial"/>
          <w:sz w:val="20"/>
          <w:szCs w:val="20"/>
        </w:rPr>
        <w:t>, 2005</w:t>
      </w:r>
      <w:r w:rsidR="00C4342F">
        <w:rPr>
          <w:rFonts w:ascii="Verdana" w:hAnsi="Verdana" w:cs="Arial"/>
          <w:sz w:val="20"/>
          <w:szCs w:val="20"/>
        </w:rPr>
        <w:t xml:space="preserve">). </w:t>
      </w:r>
      <w:commentRangeStart w:id="0"/>
      <w:r w:rsidR="00F53BEF">
        <w:rPr>
          <w:rFonts w:ascii="Verdana" w:hAnsi="Verdana" w:cs="Arial"/>
          <w:sz w:val="20"/>
          <w:szCs w:val="20"/>
        </w:rPr>
        <w:t xml:space="preserve"> Reporting of the meta-</w:t>
      </w:r>
      <w:proofErr w:type="spellStart"/>
      <w:r w:rsidR="00F53BEF">
        <w:rPr>
          <w:rFonts w:ascii="Verdana" w:hAnsi="Verdana" w:cs="Arial"/>
          <w:sz w:val="20"/>
          <w:szCs w:val="20"/>
        </w:rPr>
        <w:t>synthesists</w:t>
      </w:r>
      <w:proofErr w:type="spellEnd"/>
      <w:r w:rsidR="00F53BEF">
        <w:rPr>
          <w:rFonts w:ascii="Verdana" w:hAnsi="Verdana" w:cs="Arial"/>
          <w:sz w:val="20"/>
          <w:szCs w:val="20"/>
        </w:rPr>
        <w:t xml:space="preserve">’ own positions and preconceptions can improve reflexivity </w:t>
      </w:r>
      <w:r w:rsidR="005E3DC3">
        <w:rPr>
          <w:rFonts w:ascii="Verdana" w:hAnsi="Verdana" w:cs="Arial"/>
          <w:sz w:val="20"/>
          <w:szCs w:val="20"/>
        </w:rPr>
        <w:t xml:space="preserve">rather than introduce bias </w:t>
      </w:r>
      <w:r w:rsidR="00F53BEF">
        <w:rPr>
          <w:rFonts w:ascii="Verdana" w:hAnsi="Verdana" w:cs="Arial"/>
          <w:sz w:val="20"/>
          <w:szCs w:val="20"/>
        </w:rPr>
        <w:t>(</w:t>
      </w:r>
      <w:proofErr w:type="spellStart"/>
      <w:r w:rsidR="00F53BEF">
        <w:rPr>
          <w:rFonts w:ascii="Verdana" w:hAnsi="Verdana" w:cs="Arial"/>
          <w:sz w:val="20"/>
          <w:szCs w:val="20"/>
        </w:rPr>
        <w:t>Malterud</w:t>
      </w:r>
      <w:proofErr w:type="spellEnd"/>
      <w:r w:rsidR="00F53BEF">
        <w:rPr>
          <w:rFonts w:ascii="Verdana" w:hAnsi="Verdana" w:cs="Arial"/>
          <w:sz w:val="20"/>
          <w:szCs w:val="20"/>
        </w:rPr>
        <w:t>, 2001).</w:t>
      </w:r>
      <w:r w:rsidR="00F53BEF">
        <w:rPr>
          <w:rFonts w:ascii="Verdana" w:hAnsi="Verdana"/>
          <w:sz w:val="20"/>
          <w:szCs w:val="20"/>
        </w:rPr>
        <w:t xml:space="preserve"> The present authors</w:t>
      </w:r>
      <w:r w:rsidR="00B2230A">
        <w:rPr>
          <w:rFonts w:ascii="Verdana" w:hAnsi="Verdana"/>
          <w:sz w:val="20"/>
          <w:szCs w:val="20"/>
        </w:rPr>
        <w:t>’ interpretations</w:t>
      </w:r>
      <w:r w:rsidR="007D5E23">
        <w:rPr>
          <w:rFonts w:ascii="Verdana" w:hAnsi="Verdana"/>
          <w:sz w:val="20"/>
          <w:szCs w:val="20"/>
        </w:rPr>
        <w:t xml:space="preserve"> of the data may be influenced by their experiences of working with people with BPD as mental health clinicians</w:t>
      </w:r>
      <w:r w:rsidR="00F53BEF">
        <w:rPr>
          <w:rFonts w:ascii="Verdana" w:hAnsi="Verdana"/>
          <w:sz w:val="20"/>
          <w:szCs w:val="20"/>
        </w:rPr>
        <w:t>. Furthermore</w:t>
      </w:r>
      <w:r w:rsidR="007D5E23">
        <w:rPr>
          <w:rFonts w:ascii="Verdana" w:hAnsi="Verdana"/>
          <w:sz w:val="20"/>
          <w:szCs w:val="20"/>
        </w:rPr>
        <w:t xml:space="preserve">, </w:t>
      </w:r>
      <w:r w:rsidR="007D5E23">
        <w:rPr>
          <w:rFonts w:ascii="Verdana" w:hAnsi="Verdana" w:cs="Arial"/>
          <w:sz w:val="20"/>
          <w:szCs w:val="20"/>
        </w:rPr>
        <w:t>t</w:t>
      </w:r>
      <w:r w:rsidR="001F0D56">
        <w:rPr>
          <w:rFonts w:ascii="Verdana" w:hAnsi="Verdana" w:cs="Arial"/>
          <w:sz w:val="20"/>
          <w:szCs w:val="20"/>
        </w:rPr>
        <w:t>he research question was identified whilst the first author was</w:t>
      </w:r>
      <w:r w:rsidR="001F0D56">
        <w:rPr>
          <w:rFonts w:ascii="Verdana" w:hAnsi="Verdana"/>
          <w:sz w:val="20"/>
          <w:szCs w:val="20"/>
        </w:rPr>
        <w:t xml:space="preserve"> carrying out a placement on an acute </w:t>
      </w:r>
      <w:r w:rsidR="001F0D56">
        <w:rPr>
          <w:rFonts w:ascii="Verdana" w:hAnsi="Verdana"/>
          <w:sz w:val="20"/>
          <w:szCs w:val="20"/>
        </w:rPr>
        <w:lastRenderedPageBreak/>
        <w:t>psychiatric ward as a student mental health nurse and perceived negative staff atti</w:t>
      </w:r>
      <w:r w:rsidR="005E3DC3">
        <w:rPr>
          <w:rFonts w:ascii="Verdana" w:hAnsi="Verdana"/>
          <w:sz w:val="20"/>
          <w:szCs w:val="20"/>
        </w:rPr>
        <w:t>tudes towards the BPD diagnosis,</w:t>
      </w:r>
      <w:r w:rsidR="00E87715">
        <w:rPr>
          <w:rFonts w:ascii="Verdana" w:hAnsi="Verdana"/>
          <w:sz w:val="20"/>
          <w:szCs w:val="20"/>
        </w:rPr>
        <w:t xml:space="preserve"> thus this may have lead t</w:t>
      </w:r>
      <w:r w:rsidR="005E3DC3">
        <w:rPr>
          <w:rFonts w:ascii="Verdana" w:hAnsi="Verdana"/>
          <w:sz w:val="20"/>
          <w:szCs w:val="20"/>
        </w:rPr>
        <w:t>o an expectation to find patient reports supporting this</w:t>
      </w:r>
      <w:r w:rsidR="003729BC">
        <w:rPr>
          <w:rFonts w:ascii="Verdana" w:hAnsi="Verdana"/>
          <w:sz w:val="20"/>
          <w:szCs w:val="20"/>
        </w:rPr>
        <w:t xml:space="preserve"> in the literature</w:t>
      </w:r>
      <w:r w:rsidR="007D5E23">
        <w:rPr>
          <w:rFonts w:ascii="Verdana" w:hAnsi="Verdana"/>
          <w:sz w:val="20"/>
          <w:szCs w:val="20"/>
        </w:rPr>
        <w:t>.</w:t>
      </w:r>
      <w:r w:rsidR="003729BC">
        <w:rPr>
          <w:rFonts w:ascii="Verdana" w:hAnsi="Verdana"/>
          <w:sz w:val="20"/>
          <w:szCs w:val="20"/>
        </w:rPr>
        <w:t xml:space="preserve"> </w:t>
      </w:r>
      <w:commentRangeEnd w:id="0"/>
      <w:r w:rsidR="00A62A4E">
        <w:rPr>
          <w:rStyle w:val="CommentReference"/>
        </w:rPr>
        <w:commentReference w:id="0"/>
      </w:r>
    </w:p>
    <w:p w:rsidR="0082661B" w:rsidRDefault="0082661B" w:rsidP="0082661B">
      <w:pPr>
        <w:spacing w:line="480" w:lineRule="auto"/>
        <w:ind w:firstLine="720"/>
        <w:rPr>
          <w:rFonts w:ascii="Verdana" w:hAnsi="Verdana" w:cs="Arial"/>
          <w:sz w:val="20"/>
          <w:szCs w:val="20"/>
        </w:rPr>
      </w:pPr>
    </w:p>
    <w:p w:rsidR="00E86DC4" w:rsidRDefault="00DB3E78" w:rsidP="00E86DC4">
      <w:pPr>
        <w:spacing w:line="480" w:lineRule="auto"/>
        <w:ind w:firstLine="720"/>
        <w:rPr>
          <w:rFonts w:ascii="Verdana" w:hAnsi="Verdana"/>
          <w:sz w:val="20"/>
          <w:szCs w:val="20"/>
        </w:rPr>
      </w:pPr>
      <w:r>
        <w:rPr>
          <w:rFonts w:ascii="Verdana" w:hAnsi="Verdana"/>
          <w:sz w:val="20"/>
          <w:szCs w:val="20"/>
        </w:rPr>
        <w:t xml:space="preserve">Data analysis </w:t>
      </w:r>
      <w:r w:rsidRPr="004071FE">
        <w:rPr>
          <w:rFonts w:ascii="Verdana" w:hAnsi="Verdana"/>
          <w:sz w:val="20"/>
          <w:szCs w:val="20"/>
        </w:rPr>
        <w:t>followed a</w:t>
      </w:r>
      <w:r>
        <w:rPr>
          <w:rFonts w:ascii="Verdana" w:hAnsi="Verdana"/>
          <w:sz w:val="20"/>
          <w:szCs w:val="20"/>
        </w:rPr>
        <w:t xml:space="preserve"> three-stage</w:t>
      </w:r>
      <w:r w:rsidRPr="004071FE">
        <w:rPr>
          <w:rFonts w:ascii="Verdana" w:hAnsi="Verdana"/>
          <w:sz w:val="20"/>
          <w:szCs w:val="20"/>
        </w:rPr>
        <w:t xml:space="preserve"> process si</w:t>
      </w:r>
      <w:r>
        <w:rPr>
          <w:rFonts w:ascii="Verdana" w:hAnsi="Verdana"/>
          <w:sz w:val="20"/>
          <w:szCs w:val="20"/>
        </w:rPr>
        <w:t>milar to that used</w:t>
      </w:r>
      <w:r w:rsidRPr="004071FE">
        <w:rPr>
          <w:rFonts w:ascii="Verdana" w:hAnsi="Verdana"/>
          <w:sz w:val="20"/>
          <w:szCs w:val="20"/>
        </w:rPr>
        <w:t xml:space="preserve"> by Taylor, Shaw, Dale et al</w:t>
      </w:r>
      <w:r>
        <w:rPr>
          <w:rFonts w:ascii="Verdana" w:hAnsi="Verdana"/>
          <w:sz w:val="20"/>
          <w:szCs w:val="20"/>
        </w:rPr>
        <w:t xml:space="preserve">. (2011). </w:t>
      </w:r>
      <w:r w:rsidR="00337307">
        <w:rPr>
          <w:rFonts w:ascii="Verdana" w:hAnsi="Verdana"/>
          <w:sz w:val="20"/>
          <w:szCs w:val="20"/>
        </w:rPr>
        <w:t xml:space="preserve">Firstly, all data relevant to the research question was </w:t>
      </w:r>
      <w:r w:rsidR="00337307" w:rsidRPr="004071FE">
        <w:rPr>
          <w:rFonts w:ascii="Verdana" w:hAnsi="Verdana"/>
          <w:sz w:val="20"/>
          <w:szCs w:val="20"/>
        </w:rPr>
        <w:t xml:space="preserve">extracted and labelled as ‘first order’ themes. Similar first order themes were then clustered together </w:t>
      </w:r>
      <w:r w:rsidR="00337307">
        <w:rPr>
          <w:rFonts w:ascii="Verdana" w:hAnsi="Verdana"/>
          <w:sz w:val="20"/>
          <w:szCs w:val="20"/>
        </w:rPr>
        <w:t xml:space="preserve">to form ‘second order’ themes. Finally, </w:t>
      </w:r>
      <w:r w:rsidR="009E1B9A">
        <w:rPr>
          <w:rFonts w:ascii="Verdana" w:hAnsi="Verdana"/>
          <w:sz w:val="20"/>
          <w:szCs w:val="20"/>
        </w:rPr>
        <w:t>similar</w:t>
      </w:r>
      <w:r w:rsidR="00337307" w:rsidRPr="004071FE">
        <w:rPr>
          <w:rFonts w:ascii="Verdana" w:hAnsi="Verdana"/>
          <w:sz w:val="20"/>
          <w:szCs w:val="20"/>
        </w:rPr>
        <w:t xml:space="preserve"> second o</w:t>
      </w:r>
      <w:r w:rsidR="009E1B9A">
        <w:rPr>
          <w:rFonts w:ascii="Verdana" w:hAnsi="Verdana"/>
          <w:sz w:val="20"/>
          <w:szCs w:val="20"/>
        </w:rPr>
        <w:t>rder themes were grouped together</w:t>
      </w:r>
      <w:r w:rsidR="00337307" w:rsidRPr="004071FE">
        <w:rPr>
          <w:rFonts w:ascii="Verdana" w:hAnsi="Verdana"/>
          <w:sz w:val="20"/>
          <w:szCs w:val="20"/>
        </w:rPr>
        <w:t xml:space="preserve"> to form super-ordinate</w:t>
      </w:r>
      <w:r w:rsidR="003D20C9">
        <w:rPr>
          <w:rFonts w:ascii="Verdana" w:hAnsi="Verdana"/>
          <w:sz w:val="20"/>
          <w:szCs w:val="20"/>
        </w:rPr>
        <w:t xml:space="preserve"> ‘third order’ themes (Walsh &amp;</w:t>
      </w:r>
      <w:r w:rsidR="00337307" w:rsidRPr="004071FE">
        <w:rPr>
          <w:rFonts w:ascii="Verdana" w:hAnsi="Verdana"/>
          <w:sz w:val="20"/>
          <w:szCs w:val="20"/>
        </w:rPr>
        <w:t xml:space="preserve"> </w:t>
      </w:r>
      <w:proofErr w:type="spellStart"/>
      <w:r w:rsidR="00337307" w:rsidRPr="004071FE">
        <w:rPr>
          <w:rFonts w:ascii="Verdana" w:hAnsi="Verdana"/>
          <w:sz w:val="20"/>
          <w:szCs w:val="20"/>
        </w:rPr>
        <w:t>Downe</w:t>
      </w:r>
      <w:proofErr w:type="spellEnd"/>
      <w:r w:rsidR="00337307" w:rsidRPr="004071FE">
        <w:rPr>
          <w:rFonts w:ascii="Verdana" w:hAnsi="Verdana"/>
          <w:sz w:val="20"/>
          <w:szCs w:val="20"/>
        </w:rPr>
        <w:t>, 2005).</w:t>
      </w:r>
      <w:r w:rsidR="00337307">
        <w:rPr>
          <w:rFonts w:ascii="Verdana" w:hAnsi="Verdana"/>
          <w:sz w:val="20"/>
          <w:szCs w:val="20"/>
        </w:rPr>
        <w:t xml:space="preserve"> </w:t>
      </w:r>
      <w:r w:rsidR="00824920">
        <w:rPr>
          <w:rFonts w:ascii="Verdana" w:hAnsi="Verdana"/>
          <w:sz w:val="20"/>
          <w:szCs w:val="20"/>
        </w:rPr>
        <w:t>Given that the</w:t>
      </w:r>
      <w:r w:rsidR="00C244C7">
        <w:rPr>
          <w:rFonts w:ascii="Verdana" w:hAnsi="Verdana"/>
          <w:sz w:val="20"/>
          <w:szCs w:val="20"/>
        </w:rPr>
        <w:t xml:space="preserve"> liv</w:t>
      </w:r>
      <w:r w:rsidR="00CC1D60">
        <w:rPr>
          <w:rFonts w:ascii="Verdana" w:hAnsi="Verdana"/>
          <w:sz w:val="20"/>
          <w:szCs w:val="20"/>
        </w:rPr>
        <w:t>ed experience articles</w:t>
      </w:r>
      <w:r w:rsidR="00C244C7" w:rsidRPr="004071FE">
        <w:rPr>
          <w:rFonts w:ascii="Verdana" w:hAnsi="Verdana"/>
          <w:sz w:val="20"/>
          <w:szCs w:val="20"/>
        </w:rPr>
        <w:t xml:space="preserve"> (</w:t>
      </w:r>
      <w:r w:rsidR="00C244C7">
        <w:rPr>
          <w:rFonts w:ascii="Verdana" w:hAnsi="Verdana"/>
          <w:sz w:val="20"/>
          <w:szCs w:val="20"/>
        </w:rPr>
        <w:t xml:space="preserve">Williams, 1998; </w:t>
      </w:r>
      <w:r w:rsidR="00C244C7" w:rsidRPr="004071FE">
        <w:rPr>
          <w:rFonts w:ascii="Verdana" w:hAnsi="Verdana"/>
          <w:sz w:val="20"/>
          <w:szCs w:val="20"/>
        </w:rPr>
        <w:t xml:space="preserve">Desmond, 2004; Van </w:t>
      </w:r>
      <w:proofErr w:type="spellStart"/>
      <w:r w:rsidR="00C244C7" w:rsidRPr="004071FE">
        <w:rPr>
          <w:rFonts w:ascii="Verdana" w:hAnsi="Verdana"/>
          <w:sz w:val="20"/>
          <w:szCs w:val="20"/>
        </w:rPr>
        <w:t>Gelder</w:t>
      </w:r>
      <w:proofErr w:type="spellEnd"/>
      <w:r w:rsidR="00C244C7" w:rsidRPr="004071FE">
        <w:rPr>
          <w:rFonts w:ascii="Verdana" w:hAnsi="Verdana"/>
          <w:sz w:val="20"/>
          <w:szCs w:val="20"/>
        </w:rPr>
        <w:t xml:space="preserve">, 2008) </w:t>
      </w:r>
      <w:r w:rsidR="00C244C7">
        <w:rPr>
          <w:rFonts w:ascii="Verdana" w:hAnsi="Verdana"/>
          <w:sz w:val="20"/>
          <w:szCs w:val="20"/>
        </w:rPr>
        <w:t xml:space="preserve">were not primary research studies, data from these sources was not incorporated into the identification of themes but was instead used to add depth to the meta-synthesis. </w:t>
      </w:r>
      <w:bookmarkStart w:id="1" w:name="_Toc429732858"/>
    </w:p>
    <w:p w:rsidR="005E3DC3" w:rsidRDefault="005E3DC3" w:rsidP="00E86DC4">
      <w:pPr>
        <w:spacing w:line="480" w:lineRule="auto"/>
        <w:ind w:firstLine="720"/>
        <w:rPr>
          <w:rFonts w:ascii="Verdana" w:hAnsi="Verdana"/>
          <w:sz w:val="20"/>
          <w:szCs w:val="20"/>
        </w:rPr>
      </w:pPr>
    </w:p>
    <w:p w:rsidR="005E3DC3" w:rsidRPr="005E3DC3" w:rsidRDefault="005E3DC3" w:rsidP="005E3DC3">
      <w:pPr>
        <w:spacing w:line="480" w:lineRule="auto"/>
        <w:ind w:firstLine="720"/>
        <w:rPr>
          <w:rFonts w:ascii="Verdana" w:hAnsi="Verdana" w:cs="Arial"/>
          <w:sz w:val="20"/>
          <w:szCs w:val="20"/>
        </w:rPr>
      </w:pPr>
      <w:commentRangeStart w:id="2"/>
      <w:r>
        <w:rPr>
          <w:rFonts w:ascii="Verdana" w:hAnsi="Verdana" w:cs="Arial"/>
          <w:sz w:val="20"/>
          <w:szCs w:val="20"/>
        </w:rPr>
        <w:t>Given the nature of constructivist research, interpretation of the data by other meta-</w:t>
      </w:r>
      <w:proofErr w:type="spellStart"/>
      <w:r>
        <w:rPr>
          <w:rFonts w:ascii="Verdana" w:hAnsi="Verdana" w:cs="Arial"/>
          <w:sz w:val="20"/>
          <w:szCs w:val="20"/>
        </w:rPr>
        <w:t>synthesists</w:t>
      </w:r>
      <w:proofErr w:type="spellEnd"/>
      <w:r>
        <w:rPr>
          <w:rFonts w:ascii="Verdana" w:hAnsi="Verdana" w:cs="Arial"/>
          <w:sz w:val="20"/>
          <w:szCs w:val="20"/>
        </w:rPr>
        <w:t xml:space="preserve"> may have been different. Reflexive data analysis therefore involved cultivation of dialogue between the authors; the identification of themes was primarily carried out by the first author, with these findings being critically reviewed by the second author who looked for competing themes (</w:t>
      </w:r>
      <w:proofErr w:type="spellStart"/>
      <w:r>
        <w:rPr>
          <w:rFonts w:ascii="Verdana" w:hAnsi="Verdana" w:cs="Arial"/>
          <w:sz w:val="20"/>
          <w:szCs w:val="20"/>
        </w:rPr>
        <w:t>Malterud</w:t>
      </w:r>
      <w:proofErr w:type="spellEnd"/>
      <w:r>
        <w:rPr>
          <w:rFonts w:ascii="Verdana" w:hAnsi="Verdana" w:cs="Arial"/>
          <w:sz w:val="20"/>
          <w:szCs w:val="20"/>
        </w:rPr>
        <w:t>, 2001).</w:t>
      </w:r>
      <w:r w:rsidR="008859F5">
        <w:rPr>
          <w:rFonts w:ascii="Verdana" w:hAnsi="Verdana" w:cs="Arial"/>
          <w:sz w:val="20"/>
          <w:szCs w:val="20"/>
        </w:rPr>
        <w:t xml:space="preserve"> </w:t>
      </w:r>
      <w:proofErr w:type="spellStart"/>
      <w:r w:rsidR="008859F5">
        <w:rPr>
          <w:rFonts w:ascii="Verdana" w:hAnsi="Verdana" w:cs="Arial"/>
          <w:sz w:val="20"/>
          <w:szCs w:val="20"/>
        </w:rPr>
        <w:t>Malterud</w:t>
      </w:r>
      <w:proofErr w:type="spellEnd"/>
      <w:r w:rsidR="008859F5">
        <w:rPr>
          <w:rFonts w:ascii="Verdana" w:hAnsi="Verdana" w:cs="Arial"/>
          <w:sz w:val="20"/>
          <w:szCs w:val="20"/>
        </w:rPr>
        <w:t xml:space="preserve"> (2001) argues that agreement should not necessarily be the goal within qualitative research employing multiple researchers. However, in this case, consensus was achieved between the authors in the initial identification of themes. </w:t>
      </w:r>
      <w:r>
        <w:rPr>
          <w:rFonts w:ascii="Verdana" w:hAnsi="Verdana" w:cs="Arial"/>
          <w:sz w:val="20"/>
          <w:szCs w:val="20"/>
        </w:rPr>
        <w:t xml:space="preserve"> </w:t>
      </w:r>
      <w:commentRangeEnd w:id="2"/>
      <w:r>
        <w:rPr>
          <w:rStyle w:val="CommentReference"/>
        </w:rPr>
        <w:commentReference w:id="2"/>
      </w:r>
    </w:p>
    <w:p w:rsidR="00E86DC4" w:rsidRPr="00E86DC4" w:rsidRDefault="00E86DC4" w:rsidP="00E86DC4">
      <w:pPr>
        <w:spacing w:line="480" w:lineRule="auto"/>
        <w:ind w:firstLine="720"/>
        <w:rPr>
          <w:rFonts w:ascii="Verdana" w:hAnsi="Verdana"/>
          <w:sz w:val="20"/>
          <w:szCs w:val="20"/>
        </w:rPr>
      </w:pPr>
    </w:p>
    <w:p w:rsidR="008A235E" w:rsidRPr="00270AB9" w:rsidRDefault="008A235E" w:rsidP="00E86DC4">
      <w:pPr>
        <w:spacing w:line="480" w:lineRule="auto"/>
        <w:rPr>
          <w:b/>
          <w:sz w:val="20"/>
          <w:szCs w:val="20"/>
        </w:rPr>
      </w:pPr>
      <w:r w:rsidRPr="00270AB9">
        <w:rPr>
          <w:rFonts w:ascii="Verdana" w:hAnsi="Verdana"/>
          <w:b/>
          <w:sz w:val="20"/>
          <w:szCs w:val="20"/>
        </w:rPr>
        <w:t>Results</w:t>
      </w:r>
      <w:bookmarkEnd w:id="1"/>
    </w:p>
    <w:p w:rsidR="00224041" w:rsidRDefault="00224041" w:rsidP="00E86DC4">
      <w:pPr>
        <w:spacing w:line="480" w:lineRule="auto"/>
        <w:ind w:firstLine="720"/>
        <w:rPr>
          <w:rFonts w:ascii="Verdana" w:hAnsi="Verdana"/>
          <w:sz w:val="20"/>
          <w:szCs w:val="20"/>
        </w:rPr>
      </w:pPr>
      <w:r>
        <w:rPr>
          <w:rFonts w:ascii="Verdana" w:hAnsi="Verdana"/>
          <w:sz w:val="20"/>
          <w:szCs w:val="20"/>
        </w:rPr>
        <w:t>The eight studies were from three countries: UK (4), USA (2) and The Netherlands (2). The total number of participants across all</w:t>
      </w:r>
      <w:r w:rsidR="00E96F8E">
        <w:rPr>
          <w:rFonts w:ascii="Verdana" w:hAnsi="Verdana"/>
          <w:sz w:val="20"/>
          <w:szCs w:val="20"/>
        </w:rPr>
        <w:t xml:space="preserve"> of</w:t>
      </w:r>
      <w:r>
        <w:rPr>
          <w:rFonts w:ascii="Verdana" w:hAnsi="Verdana"/>
          <w:sz w:val="20"/>
          <w:szCs w:val="20"/>
        </w:rPr>
        <w:t xml:space="preserve"> the studies was 90, with </w:t>
      </w:r>
      <w:r>
        <w:rPr>
          <w:rFonts w:ascii="Verdana" w:hAnsi="Verdana"/>
          <w:sz w:val="20"/>
          <w:szCs w:val="20"/>
        </w:rPr>
        <w:lastRenderedPageBreak/>
        <w:t xml:space="preserve">the samples ranging from five to 30. </w:t>
      </w:r>
      <w:r w:rsidR="00937E2D">
        <w:rPr>
          <w:rFonts w:ascii="Verdana" w:hAnsi="Verdana"/>
          <w:sz w:val="20"/>
          <w:szCs w:val="20"/>
        </w:rPr>
        <w:t>S</w:t>
      </w:r>
      <w:r w:rsidR="00937E2D" w:rsidRPr="004071FE">
        <w:rPr>
          <w:rFonts w:ascii="Verdana" w:hAnsi="Verdana"/>
          <w:sz w:val="20"/>
          <w:szCs w:val="20"/>
        </w:rPr>
        <w:t>mall sample sizes are typi</w:t>
      </w:r>
      <w:r w:rsidR="009E1B9A">
        <w:rPr>
          <w:rFonts w:ascii="Verdana" w:hAnsi="Verdana"/>
          <w:sz w:val="20"/>
          <w:szCs w:val="20"/>
        </w:rPr>
        <w:t xml:space="preserve">cal of qualitative research; </w:t>
      </w:r>
      <w:r w:rsidR="00937E2D" w:rsidRPr="004071FE">
        <w:rPr>
          <w:rFonts w:ascii="Verdana" w:hAnsi="Verdana"/>
          <w:sz w:val="20"/>
          <w:szCs w:val="20"/>
        </w:rPr>
        <w:t>the use of large samples would hinder deep analysis and thus reduce the internal validity of the findings (</w:t>
      </w:r>
      <w:proofErr w:type="spellStart"/>
      <w:r w:rsidR="00937E2D" w:rsidRPr="004071FE">
        <w:rPr>
          <w:rFonts w:ascii="Verdana" w:hAnsi="Verdana"/>
          <w:sz w:val="20"/>
          <w:szCs w:val="20"/>
        </w:rPr>
        <w:t>Sandelowski</w:t>
      </w:r>
      <w:proofErr w:type="spellEnd"/>
      <w:r w:rsidR="00937E2D" w:rsidRPr="004071FE">
        <w:rPr>
          <w:rFonts w:ascii="Verdana" w:hAnsi="Verdana"/>
          <w:sz w:val="20"/>
          <w:szCs w:val="20"/>
        </w:rPr>
        <w:t xml:space="preserve"> et al., 1997).</w:t>
      </w:r>
      <w:r w:rsidR="00937E2D">
        <w:rPr>
          <w:rFonts w:ascii="Verdana" w:hAnsi="Verdana"/>
          <w:sz w:val="20"/>
          <w:szCs w:val="20"/>
        </w:rPr>
        <w:t xml:space="preserve"> </w:t>
      </w:r>
      <w:r>
        <w:rPr>
          <w:rFonts w:ascii="Verdana" w:hAnsi="Verdana"/>
          <w:sz w:val="20"/>
          <w:szCs w:val="20"/>
        </w:rPr>
        <w:t>Data collection in six of the eight studies used semi-</w:t>
      </w:r>
      <w:r w:rsidR="00E96F8E">
        <w:rPr>
          <w:rFonts w:ascii="Verdana" w:hAnsi="Verdana"/>
          <w:sz w:val="20"/>
          <w:szCs w:val="20"/>
        </w:rPr>
        <w:t>structured interviews</w:t>
      </w:r>
      <w:r w:rsidR="001E797C">
        <w:rPr>
          <w:rFonts w:ascii="Verdana" w:hAnsi="Verdana"/>
          <w:sz w:val="20"/>
          <w:szCs w:val="20"/>
        </w:rPr>
        <w:t xml:space="preserve"> (Gregory, 2011; </w:t>
      </w:r>
      <w:proofErr w:type="spellStart"/>
      <w:r w:rsidR="001E797C">
        <w:rPr>
          <w:rFonts w:ascii="Verdana" w:hAnsi="Verdana"/>
          <w:sz w:val="20"/>
          <w:szCs w:val="20"/>
        </w:rPr>
        <w:t>Helleman</w:t>
      </w:r>
      <w:proofErr w:type="spellEnd"/>
      <w:r w:rsidR="001E797C">
        <w:rPr>
          <w:rFonts w:ascii="Verdana" w:hAnsi="Verdana"/>
          <w:sz w:val="20"/>
          <w:szCs w:val="20"/>
        </w:rPr>
        <w:t xml:space="preserve"> et al., 2014b; Horn, </w:t>
      </w:r>
      <w:proofErr w:type="spellStart"/>
      <w:r w:rsidR="001E797C">
        <w:rPr>
          <w:rFonts w:ascii="Verdana" w:hAnsi="Verdana"/>
          <w:sz w:val="20"/>
          <w:szCs w:val="20"/>
        </w:rPr>
        <w:t>Johnstone</w:t>
      </w:r>
      <w:proofErr w:type="spellEnd"/>
      <w:r w:rsidR="001E797C">
        <w:rPr>
          <w:rFonts w:ascii="Verdana" w:hAnsi="Verdana"/>
          <w:sz w:val="20"/>
          <w:szCs w:val="20"/>
        </w:rPr>
        <w:t xml:space="preserve"> and Brooke, 2007; </w:t>
      </w:r>
      <w:proofErr w:type="spellStart"/>
      <w:r w:rsidR="001E797C">
        <w:rPr>
          <w:rFonts w:ascii="Verdana" w:hAnsi="Verdana"/>
          <w:sz w:val="20"/>
          <w:szCs w:val="20"/>
        </w:rPr>
        <w:t>Koekkoek</w:t>
      </w:r>
      <w:proofErr w:type="spellEnd"/>
      <w:r w:rsidR="001E797C">
        <w:rPr>
          <w:rFonts w:ascii="Verdana" w:hAnsi="Verdana"/>
          <w:sz w:val="20"/>
          <w:szCs w:val="20"/>
        </w:rPr>
        <w:t xml:space="preserve">, </w:t>
      </w:r>
      <w:proofErr w:type="spellStart"/>
      <w:r w:rsidR="001E797C">
        <w:rPr>
          <w:rFonts w:ascii="Verdana" w:hAnsi="Verdana"/>
          <w:sz w:val="20"/>
          <w:szCs w:val="20"/>
        </w:rPr>
        <w:t>Snoek</w:t>
      </w:r>
      <w:proofErr w:type="spellEnd"/>
      <w:r w:rsidR="001E797C">
        <w:rPr>
          <w:rFonts w:ascii="Verdana" w:hAnsi="Verdana"/>
          <w:sz w:val="20"/>
          <w:szCs w:val="20"/>
        </w:rPr>
        <w:t xml:space="preserve"> and </w:t>
      </w:r>
      <w:proofErr w:type="spellStart"/>
      <w:r w:rsidR="001E797C">
        <w:rPr>
          <w:rFonts w:ascii="Verdana" w:hAnsi="Verdana"/>
          <w:sz w:val="20"/>
          <w:szCs w:val="20"/>
        </w:rPr>
        <w:t>Oosterwikj</w:t>
      </w:r>
      <w:proofErr w:type="spellEnd"/>
      <w:r w:rsidR="001E797C">
        <w:rPr>
          <w:rFonts w:ascii="Verdana" w:hAnsi="Verdana"/>
          <w:sz w:val="20"/>
          <w:szCs w:val="20"/>
        </w:rPr>
        <w:t xml:space="preserve"> et al., 2010; </w:t>
      </w:r>
      <w:proofErr w:type="spellStart"/>
      <w:r w:rsidR="001E797C">
        <w:rPr>
          <w:rFonts w:ascii="Verdana" w:hAnsi="Verdana"/>
          <w:sz w:val="20"/>
          <w:szCs w:val="20"/>
        </w:rPr>
        <w:t>Nehls</w:t>
      </w:r>
      <w:proofErr w:type="spellEnd"/>
      <w:r w:rsidR="001E797C">
        <w:rPr>
          <w:rFonts w:ascii="Verdana" w:hAnsi="Verdana"/>
          <w:sz w:val="20"/>
          <w:szCs w:val="20"/>
        </w:rPr>
        <w:t xml:space="preserve">, 1994; </w:t>
      </w:r>
      <w:proofErr w:type="spellStart"/>
      <w:r w:rsidR="001E797C">
        <w:rPr>
          <w:rFonts w:ascii="Verdana" w:hAnsi="Verdana"/>
          <w:sz w:val="20"/>
          <w:szCs w:val="20"/>
        </w:rPr>
        <w:t>Nehls</w:t>
      </w:r>
      <w:proofErr w:type="spellEnd"/>
      <w:r w:rsidR="001E797C">
        <w:rPr>
          <w:rFonts w:ascii="Verdana" w:hAnsi="Verdana"/>
          <w:sz w:val="20"/>
          <w:szCs w:val="20"/>
        </w:rPr>
        <w:t>, 1999),</w:t>
      </w:r>
      <w:r w:rsidR="00E96F8E">
        <w:rPr>
          <w:rFonts w:ascii="Verdana" w:hAnsi="Verdana"/>
          <w:sz w:val="20"/>
          <w:szCs w:val="20"/>
        </w:rPr>
        <w:t xml:space="preserve"> </w:t>
      </w:r>
      <w:r>
        <w:rPr>
          <w:rFonts w:ascii="Verdana" w:hAnsi="Verdana"/>
          <w:sz w:val="20"/>
          <w:szCs w:val="20"/>
        </w:rPr>
        <w:t>one used unstructured interviews</w:t>
      </w:r>
      <w:r w:rsidR="001E797C">
        <w:rPr>
          <w:rFonts w:ascii="Verdana" w:hAnsi="Verdana"/>
          <w:sz w:val="20"/>
          <w:szCs w:val="20"/>
        </w:rPr>
        <w:t xml:space="preserve"> (Fallon, 2003)</w:t>
      </w:r>
      <w:r>
        <w:rPr>
          <w:rFonts w:ascii="Verdana" w:hAnsi="Verdana"/>
          <w:sz w:val="20"/>
          <w:szCs w:val="20"/>
        </w:rPr>
        <w:t xml:space="preserve"> and another used a focus group</w:t>
      </w:r>
      <w:r w:rsidR="001E797C">
        <w:rPr>
          <w:rFonts w:ascii="Verdana" w:hAnsi="Verdana"/>
          <w:sz w:val="20"/>
          <w:szCs w:val="20"/>
        </w:rPr>
        <w:t xml:space="preserve"> (Rogers and Dunne, 2011)</w:t>
      </w:r>
      <w:r>
        <w:rPr>
          <w:rFonts w:ascii="Verdana" w:hAnsi="Verdana"/>
          <w:sz w:val="20"/>
          <w:szCs w:val="20"/>
        </w:rPr>
        <w:t xml:space="preserve">. </w:t>
      </w:r>
      <w:r w:rsidR="00563E43" w:rsidRPr="00563E43">
        <w:rPr>
          <w:rFonts w:ascii="Verdana" w:hAnsi="Verdana"/>
          <w:sz w:val="20"/>
          <w:szCs w:val="20"/>
        </w:rPr>
        <w:t>All participants had a diagnosis of BPD and</w:t>
      </w:r>
      <w:r w:rsidR="009E1B9A" w:rsidRPr="00563E43">
        <w:rPr>
          <w:rFonts w:ascii="Verdana" w:hAnsi="Verdana"/>
          <w:sz w:val="20"/>
          <w:szCs w:val="20"/>
        </w:rPr>
        <w:t xml:space="preserve"> </w:t>
      </w:r>
      <w:r w:rsidR="00563E43" w:rsidRPr="00563E43">
        <w:rPr>
          <w:rFonts w:ascii="Verdana" w:hAnsi="Verdana"/>
          <w:sz w:val="20"/>
          <w:szCs w:val="20"/>
        </w:rPr>
        <w:t xml:space="preserve">their </w:t>
      </w:r>
      <w:r w:rsidR="009E1B9A" w:rsidRPr="00563E43">
        <w:rPr>
          <w:rFonts w:ascii="Verdana" w:hAnsi="Verdana"/>
          <w:sz w:val="20"/>
          <w:szCs w:val="20"/>
        </w:rPr>
        <w:t>age</w:t>
      </w:r>
      <w:r w:rsidR="00563E43" w:rsidRPr="00563E43">
        <w:rPr>
          <w:rFonts w:ascii="Verdana" w:hAnsi="Verdana"/>
          <w:sz w:val="20"/>
          <w:szCs w:val="20"/>
        </w:rPr>
        <w:t xml:space="preserve">, where </w:t>
      </w:r>
      <w:r w:rsidR="009E1B9A" w:rsidRPr="00563E43">
        <w:rPr>
          <w:rFonts w:ascii="Verdana" w:hAnsi="Verdana"/>
          <w:sz w:val="20"/>
          <w:szCs w:val="20"/>
        </w:rPr>
        <w:t>reported in</w:t>
      </w:r>
      <w:r w:rsidR="00563E43" w:rsidRPr="00563E43">
        <w:rPr>
          <w:rFonts w:ascii="Verdana" w:hAnsi="Verdana"/>
          <w:sz w:val="20"/>
          <w:szCs w:val="20"/>
        </w:rPr>
        <w:t xml:space="preserve"> five of the eight studies,</w:t>
      </w:r>
      <w:r w:rsidR="009E1B9A" w:rsidRPr="00563E43">
        <w:rPr>
          <w:rFonts w:ascii="Verdana" w:hAnsi="Verdana"/>
          <w:sz w:val="20"/>
          <w:szCs w:val="20"/>
        </w:rPr>
        <w:t xml:space="preserve"> ranged between</w:t>
      </w:r>
      <w:r w:rsidR="00E96F8E" w:rsidRPr="00563E43">
        <w:rPr>
          <w:rFonts w:ascii="Verdana" w:hAnsi="Verdana"/>
          <w:sz w:val="20"/>
          <w:szCs w:val="20"/>
        </w:rPr>
        <w:t xml:space="preserve"> 21 and 61 years</w:t>
      </w:r>
      <w:r w:rsidR="009E1B9A" w:rsidRPr="00563E43">
        <w:rPr>
          <w:rFonts w:ascii="Verdana" w:hAnsi="Verdana"/>
          <w:sz w:val="20"/>
          <w:szCs w:val="20"/>
        </w:rPr>
        <w:t>.</w:t>
      </w:r>
    </w:p>
    <w:p w:rsidR="001B3571" w:rsidRDefault="001B3571" w:rsidP="00E86DC4">
      <w:pPr>
        <w:spacing w:line="480" w:lineRule="auto"/>
        <w:ind w:firstLine="720"/>
        <w:rPr>
          <w:rFonts w:ascii="Verdana" w:hAnsi="Verdana"/>
          <w:sz w:val="20"/>
          <w:szCs w:val="20"/>
        </w:rPr>
      </w:pPr>
    </w:p>
    <w:p w:rsidR="006002BA" w:rsidRDefault="003735C8" w:rsidP="006C746F">
      <w:pPr>
        <w:spacing w:line="480" w:lineRule="auto"/>
        <w:ind w:firstLine="720"/>
        <w:rPr>
          <w:rFonts w:ascii="Verdana" w:hAnsi="Verdana"/>
          <w:sz w:val="20"/>
          <w:szCs w:val="20"/>
        </w:rPr>
      </w:pPr>
      <w:r>
        <w:rPr>
          <w:rFonts w:ascii="Verdana" w:hAnsi="Verdana"/>
          <w:sz w:val="20"/>
          <w:szCs w:val="20"/>
        </w:rPr>
        <w:t>Much of the</w:t>
      </w:r>
      <w:r w:rsidR="0011019E">
        <w:rPr>
          <w:rFonts w:ascii="Verdana" w:hAnsi="Verdana"/>
          <w:sz w:val="20"/>
          <w:szCs w:val="20"/>
        </w:rPr>
        <w:t xml:space="preserve"> rich qualitative data on the experiences of living with BPD</w:t>
      </w:r>
      <w:r>
        <w:rPr>
          <w:rFonts w:ascii="Verdana" w:hAnsi="Verdana"/>
          <w:sz w:val="20"/>
          <w:szCs w:val="20"/>
        </w:rPr>
        <w:t xml:space="preserve"> provided in the personal accounts i</w:t>
      </w:r>
      <w:r w:rsidR="0011019E">
        <w:rPr>
          <w:rFonts w:ascii="Verdana" w:hAnsi="Verdana"/>
          <w:sz w:val="20"/>
          <w:szCs w:val="20"/>
        </w:rPr>
        <w:t>s beyond the scope of the present review</w:t>
      </w:r>
      <w:r>
        <w:rPr>
          <w:rFonts w:ascii="Verdana" w:hAnsi="Verdana"/>
          <w:sz w:val="20"/>
          <w:szCs w:val="20"/>
        </w:rPr>
        <w:t>; t</w:t>
      </w:r>
      <w:r w:rsidR="0011019E">
        <w:rPr>
          <w:rFonts w:ascii="Verdana" w:hAnsi="Verdana"/>
          <w:sz w:val="20"/>
          <w:szCs w:val="20"/>
        </w:rPr>
        <w:t>herefore</w:t>
      </w:r>
      <w:r>
        <w:rPr>
          <w:rFonts w:ascii="Verdana" w:hAnsi="Verdana"/>
          <w:sz w:val="20"/>
          <w:szCs w:val="20"/>
        </w:rPr>
        <w:t xml:space="preserve">, </w:t>
      </w:r>
      <w:r w:rsidR="005357FB">
        <w:rPr>
          <w:rFonts w:ascii="Verdana" w:hAnsi="Verdana"/>
          <w:sz w:val="20"/>
          <w:szCs w:val="20"/>
        </w:rPr>
        <w:t xml:space="preserve">only </w:t>
      </w:r>
      <w:r w:rsidR="0011019E">
        <w:rPr>
          <w:rFonts w:ascii="Verdana" w:hAnsi="Verdana"/>
          <w:sz w:val="20"/>
          <w:szCs w:val="20"/>
        </w:rPr>
        <w:t>data</w:t>
      </w:r>
      <w:r w:rsidR="000C46CF">
        <w:rPr>
          <w:rFonts w:ascii="Verdana" w:hAnsi="Verdana"/>
          <w:sz w:val="20"/>
          <w:szCs w:val="20"/>
        </w:rPr>
        <w:t xml:space="preserve"> supporting the</w:t>
      </w:r>
      <w:r>
        <w:rPr>
          <w:rFonts w:ascii="Verdana" w:hAnsi="Verdana"/>
          <w:sz w:val="20"/>
          <w:szCs w:val="20"/>
        </w:rPr>
        <w:t xml:space="preserve"> themes ide</w:t>
      </w:r>
      <w:r w:rsidR="006C746F">
        <w:rPr>
          <w:rFonts w:ascii="Verdana" w:hAnsi="Verdana"/>
          <w:sz w:val="20"/>
          <w:szCs w:val="20"/>
        </w:rPr>
        <w:t>ntified in the empirical studies</w:t>
      </w:r>
      <w:r>
        <w:rPr>
          <w:rFonts w:ascii="Verdana" w:hAnsi="Verdana"/>
          <w:sz w:val="20"/>
          <w:szCs w:val="20"/>
        </w:rPr>
        <w:t xml:space="preserve"> </w:t>
      </w:r>
      <w:r w:rsidR="0011019E">
        <w:rPr>
          <w:rFonts w:ascii="Verdana" w:hAnsi="Verdana"/>
          <w:sz w:val="20"/>
          <w:szCs w:val="20"/>
        </w:rPr>
        <w:t>was extracted</w:t>
      </w:r>
      <w:r w:rsidR="00ED5F99">
        <w:rPr>
          <w:rFonts w:ascii="Verdana" w:hAnsi="Verdana"/>
          <w:sz w:val="20"/>
          <w:szCs w:val="20"/>
        </w:rPr>
        <w:t xml:space="preserve"> from these sources</w:t>
      </w:r>
      <w:r>
        <w:rPr>
          <w:rFonts w:ascii="Verdana" w:hAnsi="Verdana"/>
          <w:sz w:val="20"/>
          <w:szCs w:val="20"/>
        </w:rPr>
        <w:t>.</w:t>
      </w:r>
      <w:r w:rsidR="007E0C79">
        <w:rPr>
          <w:rFonts w:ascii="Verdana" w:hAnsi="Verdana"/>
          <w:sz w:val="20"/>
          <w:szCs w:val="20"/>
        </w:rPr>
        <w:t xml:space="preserve"> </w:t>
      </w:r>
      <w:r w:rsidR="005357FB">
        <w:rPr>
          <w:rFonts w:ascii="Verdana" w:hAnsi="Verdana"/>
          <w:sz w:val="20"/>
          <w:szCs w:val="20"/>
        </w:rPr>
        <w:t xml:space="preserve">To offer a brief summary of each account: </w:t>
      </w:r>
      <w:r w:rsidR="007E0C79">
        <w:rPr>
          <w:rFonts w:ascii="Verdana" w:hAnsi="Verdana"/>
          <w:sz w:val="20"/>
          <w:szCs w:val="20"/>
        </w:rPr>
        <w:t>Williams (1998) suggests</w:t>
      </w:r>
      <w:r w:rsidR="00131F4C">
        <w:rPr>
          <w:rFonts w:ascii="Verdana" w:hAnsi="Verdana"/>
          <w:sz w:val="20"/>
          <w:szCs w:val="20"/>
        </w:rPr>
        <w:t xml:space="preserve"> </w:t>
      </w:r>
      <w:r w:rsidR="007E0C79">
        <w:rPr>
          <w:rFonts w:ascii="Verdana" w:hAnsi="Verdana"/>
          <w:sz w:val="20"/>
          <w:szCs w:val="20"/>
        </w:rPr>
        <w:t>ways in which mental health professionals can help</w:t>
      </w:r>
      <w:r w:rsidR="00131F4C">
        <w:rPr>
          <w:rFonts w:ascii="Verdana" w:hAnsi="Verdana"/>
          <w:sz w:val="20"/>
          <w:szCs w:val="20"/>
        </w:rPr>
        <w:t xml:space="preserve"> in recovery from BPD</w:t>
      </w:r>
      <w:r w:rsidR="007E0C79">
        <w:rPr>
          <w:rFonts w:ascii="Verdana" w:hAnsi="Verdana"/>
          <w:sz w:val="20"/>
          <w:szCs w:val="20"/>
        </w:rPr>
        <w:t>, including the role of hospital admission</w:t>
      </w:r>
      <w:r w:rsidR="00131F4C">
        <w:rPr>
          <w:rFonts w:ascii="Verdana" w:hAnsi="Verdana"/>
          <w:sz w:val="20"/>
          <w:szCs w:val="20"/>
        </w:rPr>
        <w:t xml:space="preserve">. Desmond’s (2004) </w:t>
      </w:r>
      <w:r w:rsidR="00C47F83">
        <w:rPr>
          <w:rFonts w:ascii="Verdana" w:hAnsi="Verdana"/>
          <w:sz w:val="20"/>
          <w:szCs w:val="20"/>
        </w:rPr>
        <w:t xml:space="preserve">account </w:t>
      </w:r>
      <w:r w:rsidR="00131F4C">
        <w:rPr>
          <w:rFonts w:ascii="Verdana" w:hAnsi="Verdana"/>
          <w:sz w:val="20"/>
          <w:szCs w:val="20"/>
        </w:rPr>
        <w:t>of living with BPD throughout her teenage years and early adulthood includ</w:t>
      </w:r>
      <w:r w:rsidR="00C47F83">
        <w:rPr>
          <w:rFonts w:ascii="Verdana" w:hAnsi="Verdana"/>
          <w:sz w:val="20"/>
          <w:szCs w:val="20"/>
        </w:rPr>
        <w:t>es</w:t>
      </w:r>
      <w:r w:rsidR="00131F4C">
        <w:rPr>
          <w:rFonts w:ascii="Verdana" w:hAnsi="Verdana"/>
          <w:sz w:val="20"/>
          <w:szCs w:val="20"/>
        </w:rPr>
        <w:t xml:space="preserve"> </w:t>
      </w:r>
      <w:r w:rsidR="00C47F83">
        <w:rPr>
          <w:rFonts w:ascii="Verdana" w:hAnsi="Verdana"/>
          <w:sz w:val="20"/>
          <w:szCs w:val="20"/>
        </w:rPr>
        <w:t xml:space="preserve">her experiences </w:t>
      </w:r>
      <w:r w:rsidR="002E467A">
        <w:rPr>
          <w:rFonts w:ascii="Verdana" w:hAnsi="Verdana"/>
          <w:sz w:val="20"/>
          <w:szCs w:val="20"/>
        </w:rPr>
        <w:t>as a</w:t>
      </w:r>
      <w:r w:rsidR="00131F4C">
        <w:rPr>
          <w:rFonts w:ascii="Verdana" w:hAnsi="Verdana"/>
          <w:sz w:val="20"/>
          <w:szCs w:val="20"/>
        </w:rPr>
        <w:t xml:space="preserve"> psychiatric ward</w:t>
      </w:r>
      <w:r w:rsidR="002E467A">
        <w:rPr>
          <w:rFonts w:ascii="Verdana" w:hAnsi="Verdana"/>
          <w:sz w:val="20"/>
          <w:szCs w:val="20"/>
        </w:rPr>
        <w:t xml:space="preserve"> inpatient</w:t>
      </w:r>
      <w:r w:rsidR="00131F4C">
        <w:rPr>
          <w:rFonts w:ascii="Verdana" w:hAnsi="Verdana"/>
          <w:sz w:val="20"/>
          <w:szCs w:val="20"/>
        </w:rPr>
        <w:t xml:space="preserve">. </w:t>
      </w:r>
      <w:r>
        <w:rPr>
          <w:rFonts w:ascii="Verdana" w:hAnsi="Verdana"/>
          <w:sz w:val="20"/>
          <w:szCs w:val="20"/>
        </w:rPr>
        <w:t xml:space="preserve">Van </w:t>
      </w:r>
      <w:proofErr w:type="spellStart"/>
      <w:r>
        <w:rPr>
          <w:rFonts w:ascii="Verdana" w:hAnsi="Verdana"/>
          <w:sz w:val="20"/>
          <w:szCs w:val="20"/>
        </w:rPr>
        <w:t>Gelder’s</w:t>
      </w:r>
      <w:proofErr w:type="spellEnd"/>
      <w:r>
        <w:rPr>
          <w:rFonts w:ascii="Verdana" w:hAnsi="Verdana"/>
          <w:sz w:val="20"/>
          <w:szCs w:val="20"/>
        </w:rPr>
        <w:t xml:space="preserve"> (2008) narrative aims to give the reader “a sense of what it’s like to live with BPD” </w:t>
      </w:r>
      <w:r w:rsidRPr="00A00134">
        <w:rPr>
          <w:rFonts w:ascii="Verdana" w:hAnsi="Verdana"/>
          <w:sz w:val="20"/>
          <w:szCs w:val="20"/>
        </w:rPr>
        <w:t>(p. 244)</w:t>
      </w:r>
      <w:r>
        <w:rPr>
          <w:rFonts w:ascii="Verdana" w:hAnsi="Verdana"/>
          <w:sz w:val="20"/>
          <w:szCs w:val="20"/>
        </w:rPr>
        <w:t xml:space="preserve"> </w:t>
      </w:r>
      <w:r w:rsidR="002E467A">
        <w:rPr>
          <w:rFonts w:ascii="Verdana" w:hAnsi="Verdana"/>
          <w:sz w:val="20"/>
          <w:szCs w:val="20"/>
        </w:rPr>
        <w:t xml:space="preserve">and includes </w:t>
      </w:r>
      <w:r w:rsidR="005357FB">
        <w:rPr>
          <w:rFonts w:ascii="Verdana" w:hAnsi="Verdana"/>
          <w:sz w:val="20"/>
          <w:szCs w:val="20"/>
        </w:rPr>
        <w:t xml:space="preserve">some reflections on </w:t>
      </w:r>
      <w:r w:rsidR="002E467A">
        <w:rPr>
          <w:rFonts w:ascii="Verdana" w:hAnsi="Verdana"/>
          <w:sz w:val="20"/>
          <w:szCs w:val="20"/>
        </w:rPr>
        <w:t xml:space="preserve">her </w:t>
      </w:r>
      <w:r w:rsidR="006C746F">
        <w:rPr>
          <w:rFonts w:ascii="Verdana" w:hAnsi="Verdana"/>
          <w:sz w:val="20"/>
          <w:szCs w:val="20"/>
        </w:rPr>
        <w:t xml:space="preserve">experiences of hospitalisation. </w:t>
      </w:r>
      <w:r w:rsidR="005357FB">
        <w:rPr>
          <w:rFonts w:ascii="Verdana" w:hAnsi="Verdana"/>
          <w:sz w:val="20"/>
          <w:szCs w:val="20"/>
        </w:rPr>
        <w:t xml:space="preserve">Interestingly, each personal account appears to have been written from the perspective of being recovered from BPD rather than being a current service user or inpatient. </w:t>
      </w:r>
    </w:p>
    <w:p w:rsidR="00ED5F99" w:rsidRDefault="00ED5F99" w:rsidP="006C746F">
      <w:pPr>
        <w:spacing w:line="480" w:lineRule="auto"/>
        <w:ind w:firstLine="720"/>
        <w:rPr>
          <w:rFonts w:ascii="Verdana" w:hAnsi="Verdana"/>
          <w:sz w:val="20"/>
          <w:szCs w:val="20"/>
        </w:rPr>
      </w:pPr>
    </w:p>
    <w:p w:rsidR="004F2E27" w:rsidRDefault="008A235E" w:rsidP="004F2E27">
      <w:pPr>
        <w:spacing w:line="480" w:lineRule="auto"/>
        <w:ind w:firstLine="720"/>
        <w:rPr>
          <w:rFonts w:ascii="Verdana" w:hAnsi="Verdana"/>
          <w:sz w:val="20"/>
          <w:szCs w:val="20"/>
          <w:highlight w:val="yellow"/>
        </w:rPr>
      </w:pPr>
      <w:r w:rsidRPr="004071FE">
        <w:rPr>
          <w:rFonts w:ascii="Verdana" w:hAnsi="Verdana"/>
          <w:sz w:val="20"/>
          <w:szCs w:val="20"/>
        </w:rPr>
        <w:t>The</w:t>
      </w:r>
      <w:r w:rsidR="002E0977">
        <w:rPr>
          <w:rFonts w:ascii="Verdana" w:hAnsi="Verdana"/>
          <w:sz w:val="20"/>
          <w:szCs w:val="20"/>
        </w:rPr>
        <w:t xml:space="preserve"> identified</w:t>
      </w:r>
      <w:r w:rsidRPr="004071FE">
        <w:rPr>
          <w:rFonts w:ascii="Verdana" w:hAnsi="Verdana"/>
          <w:sz w:val="20"/>
          <w:szCs w:val="20"/>
        </w:rPr>
        <w:t xml:space="preserve"> first order themes</w:t>
      </w:r>
      <w:r w:rsidR="001B3571">
        <w:rPr>
          <w:rFonts w:ascii="Verdana" w:hAnsi="Verdana"/>
          <w:sz w:val="20"/>
          <w:szCs w:val="20"/>
        </w:rPr>
        <w:t xml:space="preserve"> </w:t>
      </w:r>
      <w:r w:rsidRPr="004071FE">
        <w:rPr>
          <w:rFonts w:ascii="Verdana" w:hAnsi="Verdana"/>
          <w:sz w:val="20"/>
          <w:szCs w:val="20"/>
        </w:rPr>
        <w:t>were clustered together to develop the following eleven second order themes: talking; being listened to; contact with fell</w:t>
      </w:r>
      <w:r>
        <w:rPr>
          <w:rFonts w:ascii="Verdana" w:hAnsi="Verdana"/>
          <w:sz w:val="20"/>
          <w:szCs w:val="20"/>
        </w:rPr>
        <w:t xml:space="preserve">ow inpatients; </w:t>
      </w:r>
      <w:r w:rsidRPr="004071FE">
        <w:rPr>
          <w:rFonts w:ascii="Verdana" w:hAnsi="Verdana"/>
          <w:sz w:val="20"/>
          <w:szCs w:val="20"/>
        </w:rPr>
        <w:t xml:space="preserve">staff attitudes towards BPD; staff knowledge and understanding of BPD; time-out; safety; control; discharge planning; use of the </w:t>
      </w:r>
      <w:r>
        <w:rPr>
          <w:rFonts w:ascii="Verdana" w:hAnsi="Verdana"/>
          <w:sz w:val="20"/>
          <w:szCs w:val="20"/>
        </w:rPr>
        <w:t>Mental Health Act (MHA) 1983</w:t>
      </w:r>
      <w:r w:rsidRPr="004071FE">
        <w:rPr>
          <w:rFonts w:ascii="Verdana" w:hAnsi="Verdana"/>
          <w:sz w:val="20"/>
          <w:szCs w:val="20"/>
        </w:rPr>
        <w:t xml:space="preserve">; and dependency. These were then clustered together to develop the following four third </w:t>
      </w:r>
      <w:r w:rsidRPr="004071FE">
        <w:rPr>
          <w:rFonts w:ascii="Verdana" w:hAnsi="Verdana"/>
          <w:sz w:val="20"/>
          <w:szCs w:val="20"/>
        </w:rPr>
        <w:lastRenderedPageBreak/>
        <w:t>order them</w:t>
      </w:r>
      <w:r w:rsidR="001B3571">
        <w:rPr>
          <w:rFonts w:ascii="Verdana" w:hAnsi="Verdana"/>
          <w:sz w:val="20"/>
          <w:szCs w:val="20"/>
        </w:rPr>
        <w:t>es:</w:t>
      </w:r>
      <w:r w:rsidRPr="004071FE">
        <w:rPr>
          <w:rFonts w:ascii="Verdana" w:hAnsi="Verdana"/>
          <w:sz w:val="20"/>
          <w:szCs w:val="20"/>
        </w:rPr>
        <w:t xml:space="preserve"> contact with staff and fellow inpatients; staff attitudes and knowledge; admission as a refuge; and the admission and discharge journey. </w:t>
      </w:r>
      <w:r w:rsidR="002E0977">
        <w:rPr>
          <w:rFonts w:ascii="Verdana" w:hAnsi="Verdana"/>
          <w:sz w:val="20"/>
          <w:szCs w:val="20"/>
        </w:rPr>
        <w:t>The three stage process of identifying themes is demonstrated in table three.</w:t>
      </w:r>
      <w:r w:rsidR="00DB7D2A">
        <w:rPr>
          <w:rFonts w:ascii="Verdana" w:hAnsi="Verdana"/>
          <w:sz w:val="20"/>
          <w:szCs w:val="20"/>
        </w:rPr>
        <w:t xml:space="preserve"> </w:t>
      </w:r>
      <w:r w:rsidR="00DB7D2A" w:rsidRPr="00FE37CE">
        <w:rPr>
          <w:rFonts w:ascii="Verdana" w:hAnsi="Verdana"/>
          <w:sz w:val="20"/>
          <w:szCs w:val="20"/>
        </w:rPr>
        <w:t>Text from the</w:t>
      </w:r>
      <w:r w:rsidR="004F2E27" w:rsidRPr="00FE37CE">
        <w:rPr>
          <w:rFonts w:ascii="Verdana" w:hAnsi="Verdana"/>
          <w:sz w:val="20"/>
          <w:szCs w:val="20"/>
        </w:rPr>
        <w:t xml:space="preserve"> included</w:t>
      </w:r>
      <w:r w:rsidR="00DB7D2A" w:rsidRPr="00FE37CE">
        <w:rPr>
          <w:rFonts w:ascii="Verdana" w:hAnsi="Verdana"/>
          <w:sz w:val="20"/>
          <w:szCs w:val="20"/>
        </w:rPr>
        <w:t xml:space="preserve"> studies is used here to assis</w:t>
      </w:r>
      <w:r w:rsidR="004F2E27" w:rsidRPr="00FE37CE">
        <w:rPr>
          <w:rFonts w:ascii="Verdana" w:hAnsi="Verdana"/>
          <w:sz w:val="20"/>
          <w:szCs w:val="20"/>
        </w:rPr>
        <w:t xml:space="preserve">t in explaining the findings; text quoted from the original authors is indicated using single inverted commas (‘’), </w:t>
      </w:r>
      <w:r w:rsidR="00DB7D2A" w:rsidRPr="00FE37CE">
        <w:rPr>
          <w:rFonts w:ascii="Verdana" w:hAnsi="Verdana"/>
          <w:sz w:val="20"/>
          <w:szCs w:val="20"/>
        </w:rPr>
        <w:t xml:space="preserve">whilst </w:t>
      </w:r>
      <w:r w:rsidR="004F2E27" w:rsidRPr="00FE37CE">
        <w:rPr>
          <w:rFonts w:ascii="Verdana" w:hAnsi="Verdana"/>
          <w:sz w:val="20"/>
          <w:szCs w:val="20"/>
        </w:rPr>
        <w:t>double inverted commas (</w:t>
      </w:r>
      <w:r w:rsidR="00B031A9">
        <w:rPr>
          <w:rFonts w:ascii="Verdana" w:hAnsi="Verdana"/>
          <w:sz w:val="20"/>
          <w:szCs w:val="20"/>
        </w:rPr>
        <w:t>“”) are used to directly quote participants’ speech</w:t>
      </w:r>
      <w:r w:rsidR="004F2E27" w:rsidRPr="00FE37CE">
        <w:rPr>
          <w:rFonts w:ascii="Verdana" w:hAnsi="Verdana"/>
          <w:sz w:val="20"/>
          <w:szCs w:val="20"/>
        </w:rPr>
        <w:t xml:space="preserve">. </w:t>
      </w:r>
    </w:p>
    <w:p w:rsidR="00E86DC4" w:rsidRDefault="00E86DC4" w:rsidP="00E86DC4">
      <w:pPr>
        <w:pStyle w:val="Heading3"/>
        <w:spacing w:line="480" w:lineRule="auto"/>
        <w:rPr>
          <w:b w:val="0"/>
          <w:i/>
          <w:sz w:val="20"/>
          <w:szCs w:val="20"/>
        </w:rPr>
      </w:pPr>
      <w:bookmarkStart w:id="3" w:name="_Toc429732859"/>
    </w:p>
    <w:p w:rsidR="008A235E" w:rsidRDefault="008A235E" w:rsidP="00E86DC4">
      <w:pPr>
        <w:pStyle w:val="Heading3"/>
        <w:spacing w:line="480" w:lineRule="auto"/>
        <w:rPr>
          <w:b w:val="0"/>
          <w:i/>
          <w:sz w:val="20"/>
          <w:szCs w:val="20"/>
        </w:rPr>
      </w:pPr>
      <w:r w:rsidRPr="00FA2F54">
        <w:rPr>
          <w:b w:val="0"/>
          <w:i/>
          <w:sz w:val="20"/>
          <w:szCs w:val="20"/>
        </w:rPr>
        <w:t>Theme 1: Contact with staff and fellow inpatients</w:t>
      </w:r>
      <w:bookmarkEnd w:id="3"/>
    </w:p>
    <w:p w:rsidR="008A235E" w:rsidRPr="00FA2F54" w:rsidRDefault="008A235E" w:rsidP="00E86DC4">
      <w:pPr>
        <w:spacing w:line="480" w:lineRule="auto"/>
      </w:pPr>
    </w:p>
    <w:p w:rsidR="008A235E" w:rsidRPr="004071FE" w:rsidRDefault="002E0977" w:rsidP="00E86DC4">
      <w:pPr>
        <w:spacing w:line="480" w:lineRule="auto"/>
        <w:ind w:firstLine="720"/>
        <w:rPr>
          <w:rFonts w:ascii="Verdana" w:hAnsi="Verdana"/>
          <w:sz w:val="20"/>
          <w:szCs w:val="20"/>
        </w:rPr>
      </w:pPr>
      <w:r>
        <w:rPr>
          <w:rFonts w:ascii="Verdana" w:hAnsi="Verdana"/>
          <w:sz w:val="20"/>
          <w:szCs w:val="20"/>
        </w:rPr>
        <w:t>This most prevalent theme was</w:t>
      </w:r>
      <w:r w:rsidR="008A235E" w:rsidRPr="004071FE">
        <w:rPr>
          <w:rFonts w:ascii="Verdana" w:hAnsi="Verdana"/>
          <w:sz w:val="20"/>
          <w:szCs w:val="20"/>
        </w:rPr>
        <w:t xml:space="preserve"> represented by data in seven studies (</w:t>
      </w:r>
      <w:proofErr w:type="spellStart"/>
      <w:r w:rsidR="008A235E" w:rsidRPr="004071FE">
        <w:rPr>
          <w:rFonts w:ascii="Verdana" w:hAnsi="Verdana"/>
          <w:sz w:val="20"/>
          <w:szCs w:val="20"/>
        </w:rPr>
        <w:t>Nehls</w:t>
      </w:r>
      <w:proofErr w:type="spellEnd"/>
      <w:r w:rsidR="008A235E" w:rsidRPr="004071FE">
        <w:rPr>
          <w:rFonts w:ascii="Verdana" w:hAnsi="Verdana"/>
          <w:sz w:val="20"/>
          <w:szCs w:val="20"/>
        </w:rPr>
        <w:t xml:space="preserve">, 1994; </w:t>
      </w:r>
      <w:proofErr w:type="spellStart"/>
      <w:r w:rsidR="008A235E" w:rsidRPr="004071FE">
        <w:rPr>
          <w:rFonts w:ascii="Verdana" w:hAnsi="Verdana"/>
          <w:sz w:val="20"/>
          <w:szCs w:val="20"/>
        </w:rPr>
        <w:t>Nehls</w:t>
      </w:r>
      <w:proofErr w:type="spellEnd"/>
      <w:r w:rsidR="008A235E" w:rsidRPr="004071FE">
        <w:rPr>
          <w:rFonts w:ascii="Verdana" w:hAnsi="Verdana"/>
          <w:sz w:val="20"/>
          <w:szCs w:val="20"/>
        </w:rPr>
        <w:t>, 1999</w:t>
      </w:r>
      <w:r w:rsidR="008A235E">
        <w:rPr>
          <w:rFonts w:ascii="Verdana" w:hAnsi="Verdana"/>
          <w:sz w:val="20"/>
          <w:szCs w:val="20"/>
        </w:rPr>
        <w:t xml:space="preserve">; </w:t>
      </w:r>
      <w:r w:rsidR="008A235E" w:rsidRPr="004071FE">
        <w:rPr>
          <w:rFonts w:ascii="Verdana" w:hAnsi="Verdana"/>
          <w:sz w:val="20"/>
          <w:szCs w:val="20"/>
        </w:rPr>
        <w:t>Fallon, 2003; Gregory, 2010;</w:t>
      </w:r>
      <w:r w:rsidR="008A235E">
        <w:rPr>
          <w:rFonts w:ascii="Verdana" w:hAnsi="Verdana"/>
          <w:sz w:val="20"/>
          <w:szCs w:val="20"/>
        </w:rPr>
        <w:t xml:space="preserve"> </w:t>
      </w:r>
      <w:proofErr w:type="spellStart"/>
      <w:r w:rsidR="00FF52CC">
        <w:rPr>
          <w:rFonts w:ascii="Verdana" w:hAnsi="Verdana"/>
          <w:sz w:val="20"/>
          <w:szCs w:val="20"/>
        </w:rPr>
        <w:t>Koekkoek</w:t>
      </w:r>
      <w:proofErr w:type="spellEnd"/>
      <w:r w:rsidR="00FF52CC">
        <w:rPr>
          <w:rFonts w:ascii="Verdana" w:hAnsi="Verdana"/>
          <w:sz w:val="20"/>
          <w:szCs w:val="20"/>
        </w:rPr>
        <w:t xml:space="preserve">, </w:t>
      </w:r>
      <w:proofErr w:type="spellStart"/>
      <w:r w:rsidR="00FF52CC">
        <w:rPr>
          <w:rFonts w:ascii="Verdana" w:hAnsi="Verdana"/>
          <w:sz w:val="20"/>
          <w:szCs w:val="20"/>
        </w:rPr>
        <w:t>Snoek</w:t>
      </w:r>
      <w:proofErr w:type="spellEnd"/>
      <w:r w:rsidR="00FF52CC">
        <w:rPr>
          <w:rFonts w:ascii="Verdana" w:hAnsi="Verdana"/>
          <w:sz w:val="20"/>
          <w:szCs w:val="20"/>
        </w:rPr>
        <w:t xml:space="preserve">, </w:t>
      </w:r>
      <w:proofErr w:type="spellStart"/>
      <w:r w:rsidR="00FF52CC">
        <w:rPr>
          <w:rFonts w:ascii="Verdana" w:hAnsi="Verdana"/>
          <w:sz w:val="20"/>
          <w:szCs w:val="20"/>
        </w:rPr>
        <w:t>Oosterwijk</w:t>
      </w:r>
      <w:proofErr w:type="spellEnd"/>
      <w:r w:rsidR="00FF52CC">
        <w:rPr>
          <w:rFonts w:ascii="Verdana" w:hAnsi="Verdana"/>
          <w:sz w:val="20"/>
          <w:szCs w:val="20"/>
        </w:rPr>
        <w:t xml:space="preserve"> </w:t>
      </w:r>
      <w:r w:rsidR="008A235E">
        <w:rPr>
          <w:rFonts w:ascii="Verdana" w:hAnsi="Verdana"/>
          <w:sz w:val="20"/>
          <w:szCs w:val="20"/>
        </w:rPr>
        <w:t>et al., 2010;</w:t>
      </w:r>
      <w:r w:rsidR="008A235E" w:rsidRPr="004071FE">
        <w:rPr>
          <w:rFonts w:ascii="Verdana" w:hAnsi="Verdana"/>
          <w:sz w:val="20"/>
          <w:szCs w:val="20"/>
        </w:rPr>
        <w:t xml:space="preserve"> </w:t>
      </w:r>
      <w:proofErr w:type="spellStart"/>
      <w:r w:rsidR="003D20C9">
        <w:rPr>
          <w:rFonts w:ascii="Verdana" w:hAnsi="Verdana"/>
          <w:sz w:val="20"/>
          <w:szCs w:val="20"/>
        </w:rPr>
        <w:t>Helleman</w:t>
      </w:r>
      <w:proofErr w:type="spellEnd"/>
      <w:r w:rsidR="003D20C9">
        <w:rPr>
          <w:rFonts w:ascii="Verdana" w:hAnsi="Verdana"/>
          <w:sz w:val="20"/>
          <w:szCs w:val="20"/>
        </w:rPr>
        <w:t xml:space="preserve">, </w:t>
      </w:r>
      <w:proofErr w:type="spellStart"/>
      <w:r w:rsidR="003D20C9">
        <w:rPr>
          <w:rFonts w:ascii="Verdana" w:hAnsi="Verdana"/>
          <w:sz w:val="20"/>
          <w:szCs w:val="20"/>
        </w:rPr>
        <w:t>Goossens</w:t>
      </w:r>
      <w:proofErr w:type="spellEnd"/>
      <w:r w:rsidR="003D20C9">
        <w:rPr>
          <w:rFonts w:ascii="Verdana" w:hAnsi="Verdana"/>
          <w:sz w:val="20"/>
          <w:szCs w:val="20"/>
        </w:rPr>
        <w:t xml:space="preserve">, </w:t>
      </w:r>
      <w:proofErr w:type="spellStart"/>
      <w:r w:rsidR="003D20C9">
        <w:rPr>
          <w:rFonts w:ascii="Verdana" w:hAnsi="Verdana"/>
          <w:sz w:val="20"/>
          <w:szCs w:val="20"/>
        </w:rPr>
        <w:t>Kaasenbrood</w:t>
      </w:r>
      <w:proofErr w:type="spellEnd"/>
      <w:r w:rsidR="003D20C9">
        <w:rPr>
          <w:rFonts w:ascii="Verdana" w:hAnsi="Verdana"/>
          <w:sz w:val="20"/>
          <w:szCs w:val="20"/>
        </w:rPr>
        <w:t xml:space="preserve"> et al.</w:t>
      </w:r>
      <w:r w:rsidR="008A235E">
        <w:rPr>
          <w:rFonts w:ascii="Verdana" w:hAnsi="Verdana"/>
          <w:sz w:val="20"/>
          <w:szCs w:val="20"/>
        </w:rPr>
        <w:t>, 2014b</w:t>
      </w:r>
      <w:r>
        <w:rPr>
          <w:rFonts w:ascii="Verdana" w:hAnsi="Verdana"/>
          <w:sz w:val="20"/>
          <w:szCs w:val="20"/>
        </w:rPr>
        <w:t xml:space="preserve">) and </w:t>
      </w:r>
      <w:r w:rsidR="008A235E" w:rsidRPr="004071FE">
        <w:rPr>
          <w:rFonts w:ascii="Verdana" w:hAnsi="Verdana"/>
          <w:sz w:val="20"/>
          <w:szCs w:val="20"/>
        </w:rPr>
        <w:t>developed from the three second order themes ‘talking,’ ‘being listened to’ and ‘contact with fellow inpatients.’ Having the opportunity to talk was perceived as a fundamental element of acute psychiatric wards:</w:t>
      </w:r>
    </w:p>
    <w:p w:rsidR="008A235E" w:rsidRPr="004071FE" w:rsidRDefault="006C746F" w:rsidP="00E86DC4">
      <w:pPr>
        <w:spacing w:line="480" w:lineRule="auto"/>
        <w:ind w:left="720"/>
        <w:rPr>
          <w:rFonts w:ascii="Verdana" w:hAnsi="Verdana"/>
          <w:sz w:val="20"/>
          <w:szCs w:val="20"/>
        </w:rPr>
      </w:pPr>
      <w:r>
        <w:rPr>
          <w:rFonts w:ascii="Verdana" w:hAnsi="Verdana"/>
          <w:sz w:val="20"/>
          <w:szCs w:val="20"/>
        </w:rPr>
        <w:t>‘“</w:t>
      </w:r>
      <w:r w:rsidR="008A235E" w:rsidRPr="004071FE">
        <w:rPr>
          <w:rFonts w:ascii="Verdana" w:hAnsi="Verdana"/>
          <w:sz w:val="20"/>
          <w:szCs w:val="20"/>
        </w:rPr>
        <w:t>I guess for me the brief term plan offers just a chance to talk”’ (</w:t>
      </w:r>
      <w:proofErr w:type="spellStart"/>
      <w:r w:rsidR="008A235E" w:rsidRPr="004071FE">
        <w:rPr>
          <w:rFonts w:ascii="Verdana" w:hAnsi="Verdana"/>
          <w:sz w:val="20"/>
          <w:szCs w:val="20"/>
        </w:rPr>
        <w:t>Nehls</w:t>
      </w:r>
      <w:proofErr w:type="spellEnd"/>
      <w:r w:rsidR="008A235E" w:rsidRPr="004071FE">
        <w:rPr>
          <w:rFonts w:ascii="Verdana" w:hAnsi="Verdana"/>
          <w:sz w:val="20"/>
          <w:szCs w:val="20"/>
        </w:rPr>
        <w:t xml:space="preserve">, 1994, p.6) </w:t>
      </w:r>
    </w:p>
    <w:p w:rsidR="008A235E" w:rsidRPr="004071FE" w:rsidRDefault="008A235E" w:rsidP="00E86DC4">
      <w:pPr>
        <w:spacing w:line="480" w:lineRule="auto"/>
        <w:rPr>
          <w:rFonts w:ascii="Verdana" w:hAnsi="Verdana"/>
          <w:sz w:val="20"/>
          <w:szCs w:val="20"/>
        </w:rPr>
      </w:pPr>
      <w:r w:rsidRPr="004071FE">
        <w:rPr>
          <w:rFonts w:ascii="Verdana" w:hAnsi="Verdana"/>
          <w:sz w:val="20"/>
          <w:szCs w:val="20"/>
        </w:rPr>
        <w:t>Therapeutic benefits were reported as a result of having the opportunity to talk to professionals such as mental health nurses:</w:t>
      </w:r>
    </w:p>
    <w:p w:rsidR="008A235E" w:rsidRPr="004071FE" w:rsidRDefault="008A235E" w:rsidP="00E86DC4">
      <w:pPr>
        <w:spacing w:line="480" w:lineRule="auto"/>
        <w:ind w:left="720"/>
        <w:rPr>
          <w:rFonts w:ascii="Verdana" w:hAnsi="Verdana"/>
          <w:sz w:val="20"/>
          <w:szCs w:val="20"/>
        </w:rPr>
      </w:pPr>
      <w:r w:rsidRPr="004071FE">
        <w:rPr>
          <w:rFonts w:ascii="Verdana" w:hAnsi="Verdana"/>
          <w:sz w:val="20"/>
          <w:szCs w:val="20"/>
        </w:rPr>
        <w:t xml:space="preserve"> ‘“The nurses think about things which I cannot think about at such moments. What I can do to find distraction, for example (and) how to handle things the next time. You learn what causes the problems, why you react the way you did”.’ (</w:t>
      </w:r>
      <w:proofErr w:type="spellStart"/>
      <w:r>
        <w:rPr>
          <w:rFonts w:ascii="Verdana" w:hAnsi="Verdana"/>
          <w:sz w:val="20"/>
          <w:szCs w:val="20"/>
        </w:rPr>
        <w:t>Helleman</w:t>
      </w:r>
      <w:proofErr w:type="spellEnd"/>
      <w:r>
        <w:rPr>
          <w:rFonts w:ascii="Verdana" w:hAnsi="Verdana"/>
          <w:sz w:val="20"/>
          <w:szCs w:val="20"/>
        </w:rPr>
        <w:t xml:space="preserve"> et al., 2014b, p.</w:t>
      </w:r>
      <w:r w:rsidRPr="004071FE">
        <w:rPr>
          <w:rFonts w:ascii="Verdana" w:hAnsi="Verdana"/>
          <w:sz w:val="20"/>
          <w:szCs w:val="20"/>
        </w:rPr>
        <w:t xml:space="preserve">446). </w:t>
      </w:r>
    </w:p>
    <w:p w:rsidR="008A235E" w:rsidRPr="004071FE" w:rsidRDefault="008A235E" w:rsidP="00E86DC4">
      <w:pPr>
        <w:spacing w:line="480" w:lineRule="auto"/>
        <w:rPr>
          <w:rFonts w:ascii="Verdana" w:hAnsi="Verdana"/>
          <w:sz w:val="20"/>
          <w:szCs w:val="20"/>
        </w:rPr>
      </w:pPr>
      <w:r w:rsidRPr="004071FE">
        <w:rPr>
          <w:rFonts w:ascii="Verdana" w:hAnsi="Verdana"/>
          <w:sz w:val="20"/>
          <w:szCs w:val="20"/>
        </w:rPr>
        <w:t xml:space="preserve">Opportunities for talking with staff appeared to provide emotional support to people with BPD. Therefore, a lack </w:t>
      </w:r>
      <w:r>
        <w:rPr>
          <w:rFonts w:ascii="Verdana" w:hAnsi="Verdana"/>
          <w:sz w:val="20"/>
          <w:szCs w:val="20"/>
        </w:rPr>
        <w:t xml:space="preserve">of </w:t>
      </w:r>
      <w:r w:rsidRPr="004071FE">
        <w:rPr>
          <w:rFonts w:ascii="Verdana" w:hAnsi="Verdana"/>
          <w:sz w:val="20"/>
          <w:szCs w:val="20"/>
        </w:rPr>
        <w:t xml:space="preserve">such </w:t>
      </w:r>
      <w:r>
        <w:rPr>
          <w:rFonts w:ascii="Verdana" w:hAnsi="Verdana"/>
          <w:sz w:val="20"/>
          <w:szCs w:val="20"/>
        </w:rPr>
        <w:t>opportunities was</w:t>
      </w:r>
      <w:r w:rsidRPr="004071FE">
        <w:rPr>
          <w:rFonts w:ascii="Verdana" w:hAnsi="Verdana"/>
          <w:sz w:val="20"/>
          <w:szCs w:val="20"/>
        </w:rPr>
        <w:t xml:space="preserve"> emotionally detrimental and meant that the admission was less positive:</w:t>
      </w:r>
    </w:p>
    <w:p w:rsidR="008A235E" w:rsidRPr="004071FE" w:rsidRDefault="0037140B" w:rsidP="00E86DC4">
      <w:pPr>
        <w:spacing w:line="480" w:lineRule="auto"/>
        <w:ind w:left="720"/>
        <w:rPr>
          <w:rFonts w:ascii="Verdana" w:hAnsi="Verdana"/>
          <w:sz w:val="20"/>
          <w:szCs w:val="20"/>
        </w:rPr>
      </w:pPr>
      <w:r>
        <w:rPr>
          <w:rFonts w:ascii="Verdana" w:hAnsi="Verdana"/>
          <w:sz w:val="20"/>
          <w:szCs w:val="20"/>
        </w:rPr>
        <w:lastRenderedPageBreak/>
        <w:t xml:space="preserve"> ‘“</w:t>
      </w:r>
      <w:r w:rsidR="008A235E" w:rsidRPr="004071FE">
        <w:rPr>
          <w:rFonts w:ascii="Verdana" w:hAnsi="Verdana"/>
          <w:sz w:val="20"/>
          <w:szCs w:val="20"/>
        </w:rPr>
        <w:t>It can be very frustrating. I felt so alone. I thought the staff would check on me, but they left me all alone. The panic didn’t become less. I didn’t get any structure, support, or feedback”.’ (</w:t>
      </w:r>
      <w:proofErr w:type="spellStart"/>
      <w:r w:rsidR="008A235E">
        <w:rPr>
          <w:rFonts w:ascii="Verdana" w:hAnsi="Verdana"/>
          <w:sz w:val="20"/>
          <w:szCs w:val="20"/>
        </w:rPr>
        <w:t>Helleman</w:t>
      </w:r>
      <w:proofErr w:type="spellEnd"/>
      <w:r w:rsidR="008A235E">
        <w:rPr>
          <w:rFonts w:ascii="Verdana" w:hAnsi="Verdana"/>
          <w:sz w:val="20"/>
          <w:szCs w:val="20"/>
        </w:rPr>
        <w:t xml:space="preserve"> et al., 2014b</w:t>
      </w:r>
      <w:r w:rsidR="008A235E" w:rsidRPr="004071FE">
        <w:rPr>
          <w:rFonts w:ascii="Verdana" w:hAnsi="Verdana"/>
          <w:sz w:val="20"/>
          <w:szCs w:val="20"/>
        </w:rPr>
        <w:t>, p.447).</w:t>
      </w:r>
    </w:p>
    <w:p w:rsidR="008A235E" w:rsidRPr="004071FE" w:rsidRDefault="008A235E" w:rsidP="00E86DC4">
      <w:pPr>
        <w:spacing w:line="480" w:lineRule="auto"/>
        <w:ind w:firstLine="720"/>
        <w:rPr>
          <w:rFonts w:ascii="Verdana" w:hAnsi="Verdana"/>
          <w:sz w:val="20"/>
          <w:szCs w:val="20"/>
        </w:rPr>
      </w:pPr>
    </w:p>
    <w:p w:rsidR="008A235E" w:rsidRPr="004071FE" w:rsidRDefault="008A235E" w:rsidP="00E86DC4">
      <w:pPr>
        <w:spacing w:line="480" w:lineRule="auto"/>
        <w:ind w:firstLine="720"/>
        <w:rPr>
          <w:rFonts w:ascii="Verdana" w:hAnsi="Verdana"/>
          <w:sz w:val="20"/>
          <w:szCs w:val="20"/>
        </w:rPr>
      </w:pPr>
      <w:r w:rsidRPr="004071FE">
        <w:rPr>
          <w:rFonts w:ascii="Verdana" w:hAnsi="Verdana"/>
          <w:sz w:val="20"/>
          <w:szCs w:val="20"/>
        </w:rPr>
        <w:t xml:space="preserve">‘Being listened to’ was another element perceived as an important part of admission and </w:t>
      </w:r>
      <w:r w:rsidR="00751FC1">
        <w:rPr>
          <w:rFonts w:ascii="Verdana" w:hAnsi="Verdana"/>
          <w:sz w:val="20"/>
          <w:szCs w:val="20"/>
        </w:rPr>
        <w:t>was reported in six</w:t>
      </w:r>
      <w:r w:rsidRPr="004071FE">
        <w:rPr>
          <w:rFonts w:ascii="Verdana" w:hAnsi="Verdana"/>
          <w:sz w:val="20"/>
          <w:szCs w:val="20"/>
        </w:rPr>
        <w:t xml:space="preserve"> studies (</w:t>
      </w:r>
      <w:proofErr w:type="spellStart"/>
      <w:r w:rsidRPr="004071FE">
        <w:rPr>
          <w:rFonts w:ascii="Verdana" w:hAnsi="Verdana"/>
          <w:sz w:val="20"/>
          <w:szCs w:val="20"/>
        </w:rPr>
        <w:t>Nehls</w:t>
      </w:r>
      <w:proofErr w:type="spellEnd"/>
      <w:r w:rsidRPr="004071FE">
        <w:rPr>
          <w:rFonts w:ascii="Verdana" w:hAnsi="Verdana"/>
          <w:sz w:val="20"/>
          <w:szCs w:val="20"/>
        </w:rPr>
        <w:t xml:space="preserve">, 1994; </w:t>
      </w:r>
      <w:proofErr w:type="spellStart"/>
      <w:r w:rsidRPr="004071FE">
        <w:rPr>
          <w:rFonts w:ascii="Verdana" w:hAnsi="Verdana"/>
          <w:sz w:val="20"/>
          <w:szCs w:val="20"/>
        </w:rPr>
        <w:t>Nehls</w:t>
      </w:r>
      <w:proofErr w:type="spellEnd"/>
      <w:r w:rsidRPr="004071FE">
        <w:rPr>
          <w:rFonts w:ascii="Verdana" w:hAnsi="Verdana"/>
          <w:sz w:val="20"/>
          <w:szCs w:val="20"/>
        </w:rPr>
        <w:t>, 1999</w:t>
      </w:r>
      <w:r>
        <w:rPr>
          <w:rFonts w:ascii="Verdana" w:hAnsi="Verdana"/>
          <w:sz w:val="20"/>
          <w:szCs w:val="20"/>
        </w:rPr>
        <w:t xml:space="preserve">; </w:t>
      </w:r>
      <w:r w:rsidRPr="004071FE">
        <w:rPr>
          <w:rFonts w:ascii="Verdana" w:hAnsi="Verdana"/>
          <w:sz w:val="20"/>
          <w:szCs w:val="20"/>
        </w:rPr>
        <w:t xml:space="preserve">Fallon, 2003; Gregory, 2010; </w:t>
      </w:r>
      <w:proofErr w:type="spellStart"/>
      <w:r w:rsidRPr="004071FE">
        <w:rPr>
          <w:rFonts w:ascii="Verdana" w:hAnsi="Verdana"/>
          <w:sz w:val="20"/>
          <w:szCs w:val="20"/>
        </w:rPr>
        <w:t>Koekkoek</w:t>
      </w:r>
      <w:proofErr w:type="spellEnd"/>
      <w:r w:rsidRPr="004071FE">
        <w:rPr>
          <w:rFonts w:ascii="Verdana" w:hAnsi="Verdana"/>
          <w:sz w:val="20"/>
          <w:szCs w:val="20"/>
        </w:rPr>
        <w:t xml:space="preserve"> et al., 2010</w:t>
      </w:r>
      <w:r>
        <w:rPr>
          <w:rFonts w:ascii="Verdana" w:hAnsi="Verdana"/>
          <w:sz w:val="20"/>
          <w:szCs w:val="20"/>
        </w:rPr>
        <w:t xml:space="preserve">; </w:t>
      </w:r>
      <w:proofErr w:type="spellStart"/>
      <w:r>
        <w:rPr>
          <w:rFonts w:ascii="Verdana" w:hAnsi="Verdana"/>
          <w:sz w:val="20"/>
          <w:szCs w:val="20"/>
        </w:rPr>
        <w:t>Helleman</w:t>
      </w:r>
      <w:proofErr w:type="spellEnd"/>
      <w:r>
        <w:rPr>
          <w:rFonts w:ascii="Verdana" w:hAnsi="Verdana"/>
          <w:sz w:val="20"/>
          <w:szCs w:val="20"/>
        </w:rPr>
        <w:t xml:space="preserve"> et al., 2014b</w:t>
      </w:r>
      <w:r w:rsidRPr="004071FE">
        <w:rPr>
          <w:rFonts w:ascii="Verdana" w:hAnsi="Verdana"/>
          <w:sz w:val="20"/>
          <w:szCs w:val="20"/>
        </w:rPr>
        <w:t xml:space="preserve">). Admission was described as unhelpful when participants did not feel listened to and this was attributed to inpatient wards being too busy (Gregory, 2010). However, many participants valued being listened to by professionals, including mental health nurses, during times of emotional distress and felt that this was sufficient without the need for expert therapy (Fallon, 2003).  </w:t>
      </w:r>
    </w:p>
    <w:p w:rsidR="008A235E" w:rsidRPr="004071FE" w:rsidRDefault="008A235E" w:rsidP="00E86DC4">
      <w:pPr>
        <w:spacing w:line="480" w:lineRule="auto"/>
        <w:ind w:left="720"/>
        <w:rPr>
          <w:rFonts w:ascii="Verdana" w:hAnsi="Verdana"/>
          <w:sz w:val="20"/>
          <w:szCs w:val="20"/>
        </w:rPr>
      </w:pPr>
      <w:r w:rsidRPr="004071FE">
        <w:rPr>
          <w:rFonts w:ascii="Verdana" w:hAnsi="Verdana"/>
          <w:sz w:val="20"/>
          <w:szCs w:val="20"/>
        </w:rPr>
        <w:t xml:space="preserve"> ‘A participant described what mattered to her when she was contemplating suicide: “…caring sensitive persons who just listen and hear and respond from inside…maybe you’re in</w:t>
      </w:r>
      <w:r>
        <w:rPr>
          <w:rFonts w:ascii="Verdana" w:hAnsi="Verdana"/>
          <w:sz w:val="20"/>
          <w:szCs w:val="20"/>
        </w:rPr>
        <w:t xml:space="preserve">experienced…but I as a consumer </w:t>
      </w:r>
      <w:r w:rsidRPr="004071FE">
        <w:rPr>
          <w:rFonts w:ascii="Verdana" w:hAnsi="Verdana"/>
          <w:sz w:val="20"/>
          <w:szCs w:val="20"/>
        </w:rPr>
        <w:t>don’t care about that…”’ (</w:t>
      </w:r>
      <w:proofErr w:type="spellStart"/>
      <w:r w:rsidRPr="004071FE">
        <w:rPr>
          <w:rFonts w:ascii="Verdana" w:hAnsi="Verdana"/>
          <w:sz w:val="20"/>
          <w:szCs w:val="20"/>
        </w:rPr>
        <w:t>Nehls</w:t>
      </w:r>
      <w:proofErr w:type="spellEnd"/>
      <w:r w:rsidRPr="004071FE">
        <w:rPr>
          <w:rFonts w:ascii="Verdana" w:hAnsi="Verdana"/>
          <w:sz w:val="20"/>
          <w:szCs w:val="20"/>
        </w:rPr>
        <w:t>, 1999, p. 290)</w:t>
      </w:r>
    </w:p>
    <w:p w:rsidR="008A235E" w:rsidRPr="004071FE" w:rsidRDefault="008A235E" w:rsidP="00E86DC4">
      <w:pPr>
        <w:spacing w:line="480" w:lineRule="auto"/>
        <w:ind w:left="720"/>
        <w:rPr>
          <w:rFonts w:ascii="Verdana" w:hAnsi="Verdana"/>
          <w:sz w:val="20"/>
          <w:szCs w:val="20"/>
        </w:rPr>
      </w:pPr>
    </w:p>
    <w:p w:rsidR="008A235E" w:rsidRPr="004071FE" w:rsidRDefault="008A235E" w:rsidP="00E86DC4">
      <w:pPr>
        <w:spacing w:line="480" w:lineRule="auto"/>
        <w:rPr>
          <w:rFonts w:ascii="Verdana" w:hAnsi="Verdana"/>
          <w:sz w:val="20"/>
          <w:szCs w:val="20"/>
        </w:rPr>
      </w:pPr>
      <w:r w:rsidRPr="004071FE">
        <w:rPr>
          <w:rFonts w:ascii="Verdana" w:hAnsi="Verdana"/>
          <w:sz w:val="20"/>
          <w:szCs w:val="20"/>
        </w:rPr>
        <w:tab/>
        <w:t>Contact with fellow inpatients was described as a useful and helpful part of admission in three of the studies (</w:t>
      </w:r>
      <w:proofErr w:type="spellStart"/>
      <w:r w:rsidRPr="004071FE">
        <w:rPr>
          <w:rFonts w:ascii="Verdana" w:hAnsi="Verdana"/>
          <w:sz w:val="20"/>
          <w:szCs w:val="20"/>
        </w:rPr>
        <w:t>K</w:t>
      </w:r>
      <w:r w:rsidR="003D20C9">
        <w:rPr>
          <w:rFonts w:ascii="Verdana" w:hAnsi="Verdana"/>
          <w:sz w:val="20"/>
          <w:szCs w:val="20"/>
        </w:rPr>
        <w:t>oekkoek</w:t>
      </w:r>
      <w:proofErr w:type="spellEnd"/>
      <w:r w:rsidR="003D20C9">
        <w:rPr>
          <w:rFonts w:ascii="Verdana" w:hAnsi="Verdana"/>
          <w:sz w:val="20"/>
          <w:szCs w:val="20"/>
        </w:rPr>
        <w:t xml:space="preserve"> et al., 2010; Rogers &amp;</w:t>
      </w:r>
      <w:r w:rsidRPr="004071FE">
        <w:rPr>
          <w:rFonts w:ascii="Verdana" w:hAnsi="Verdana"/>
          <w:sz w:val="20"/>
          <w:szCs w:val="20"/>
        </w:rPr>
        <w:t xml:space="preserve"> Dunne, 2011</w:t>
      </w:r>
      <w:r>
        <w:rPr>
          <w:rFonts w:ascii="Verdana" w:hAnsi="Verdana"/>
          <w:sz w:val="20"/>
          <w:szCs w:val="20"/>
        </w:rPr>
        <w:t xml:space="preserve">; </w:t>
      </w:r>
      <w:proofErr w:type="spellStart"/>
      <w:r>
        <w:rPr>
          <w:rFonts w:ascii="Verdana" w:hAnsi="Verdana"/>
          <w:sz w:val="20"/>
          <w:szCs w:val="20"/>
        </w:rPr>
        <w:t>Helleman</w:t>
      </w:r>
      <w:proofErr w:type="spellEnd"/>
      <w:r>
        <w:rPr>
          <w:rFonts w:ascii="Verdana" w:hAnsi="Verdana"/>
          <w:sz w:val="20"/>
          <w:szCs w:val="20"/>
        </w:rPr>
        <w:t xml:space="preserve"> et al., 2014b</w:t>
      </w:r>
      <w:r w:rsidRPr="004071FE">
        <w:rPr>
          <w:rFonts w:ascii="Verdana" w:hAnsi="Verdana"/>
          <w:sz w:val="20"/>
          <w:szCs w:val="20"/>
        </w:rPr>
        <w:t>) and a first-hand account (Desmond, 2004). Describing her time spent on a psychiatric ward, Desmond (2004</w:t>
      </w:r>
      <w:r>
        <w:rPr>
          <w:rFonts w:ascii="Verdana" w:hAnsi="Verdana"/>
          <w:sz w:val="20"/>
          <w:szCs w:val="20"/>
        </w:rPr>
        <w:t>, p.5</w:t>
      </w:r>
      <w:r w:rsidRPr="004071FE">
        <w:rPr>
          <w:rFonts w:ascii="Verdana" w:hAnsi="Verdana"/>
          <w:sz w:val="20"/>
          <w:szCs w:val="20"/>
        </w:rPr>
        <w:t>) states sh</w:t>
      </w:r>
      <w:r>
        <w:rPr>
          <w:rFonts w:ascii="Verdana" w:hAnsi="Verdana"/>
          <w:sz w:val="20"/>
          <w:szCs w:val="20"/>
        </w:rPr>
        <w:t>e “made a lot of friends”</w:t>
      </w:r>
      <w:r w:rsidRPr="004071FE">
        <w:rPr>
          <w:rFonts w:ascii="Verdana" w:hAnsi="Verdana"/>
          <w:sz w:val="20"/>
          <w:szCs w:val="20"/>
        </w:rPr>
        <w:t xml:space="preserve"> in hospital and that she and other inpatients were “bonded together through</w:t>
      </w:r>
      <w:r>
        <w:rPr>
          <w:rFonts w:ascii="Verdana" w:hAnsi="Verdana"/>
          <w:sz w:val="20"/>
          <w:szCs w:val="20"/>
        </w:rPr>
        <w:t xml:space="preserve"> [their] collective pain”</w:t>
      </w:r>
      <w:r w:rsidRPr="004071FE">
        <w:rPr>
          <w:rFonts w:ascii="Verdana" w:hAnsi="Verdana"/>
          <w:sz w:val="20"/>
          <w:szCs w:val="20"/>
        </w:rPr>
        <w:t>. In the studies, contact with people with similar difficulties was experienced as a good source of emotional support:</w:t>
      </w:r>
    </w:p>
    <w:p w:rsidR="008A235E" w:rsidRPr="004071FE" w:rsidRDefault="008A235E" w:rsidP="00E86DC4">
      <w:pPr>
        <w:spacing w:line="480" w:lineRule="auto"/>
        <w:ind w:left="720"/>
        <w:rPr>
          <w:rFonts w:ascii="Verdana" w:hAnsi="Verdana"/>
          <w:sz w:val="20"/>
          <w:szCs w:val="20"/>
        </w:rPr>
      </w:pPr>
      <w:r w:rsidRPr="004071FE">
        <w:rPr>
          <w:rFonts w:ascii="Verdana" w:hAnsi="Verdana"/>
          <w:sz w:val="20"/>
          <w:szCs w:val="20"/>
        </w:rPr>
        <w:t>‘Contact with fellow BPD patients [provides] emotional support that is hard to find in non-BPD patients.’ (</w:t>
      </w:r>
      <w:proofErr w:type="spellStart"/>
      <w:r w:rsidRPr="004071FE">
        <w:rPr>
          <w:rFonts w:ascii="Verdana" w:hAnsi="Verdana"/>
          <w:sz w:val="20"/>
          <w:szCs w:val="20"/>
        </w:rPr>
        <w:t>Koekkoek</w:t>
      </w:r>
      <w:proofErr w:type="spellEnd"/>
      <w:r w:rsidRPr="004071FE">
        <w:rPr>
          <w:rFonts w:ascii="Verdana" w:hAnsi="Verdana"/>
          <w:sz w:val="20"/>
          <w:szCs w:val="20"/>
        </w:rPr>
        <w:t xml:space="preserve"> et al., 2010, p. 131)</w:t>
      </w:r>
    </w:p>
    <w:p w:rsidR="008A235E" w:rsidRPr="004071FE" w:rsidRDefault="008A235E" w:rsidP="00E86DC4">
      <w:pPr>
        <w:spacing w:line="480" w:lineRule="auto"/>
        <w:rPr>
          <w:rFonts w:ascii="Verdana" w:hAnsi="Verdana"/>
          <w:sz w:val="20"/>
          <w:szCs w:val="20"/>
        </w:rPr>
      </w:pPr>
      <w:r w:rsidRPr="004071FE">
        <w:rPr>
          <w:rFonts w:ascii="Verdana" w:hAnsi="Verdana"/>
          <w:sz w:val="20"/>
          <w:szCs w:val="20"/>
        </w:rPr>
        <w:lastRenderedPageBreak/>
        <w:t xml:space="preserve">The experience of having contact and shared understanding with both staff and fellow inpatients is described in the following extract </w:t>
      </w:r>
      <w:r>
        <w:rPr>
          <w:rFonts w:ascii="Verdana" w:hAnsi="Verdana"/>
          <w:sz w:val="20"/>
          <w:szCs w:val="20"/>
        </w:rPr>
        <w:t>of being hospitalised with BPD:</w:t>
      </w:r>
    </w:p>
    <w:p w:rsidR="008A235E" w:rsidRPr="004071FE" w:rsidRDefault="008A235E" w:rsidP="00E86DC4">
      <w:pPr>
        <w:spacing w:line="480" w:lineRule="auto"/>
        <w:ind w:left="720"/>
        <w:rPr>
          <w:rFonts w:ascii="Verdana" w:hAnsi="Verdana"/>
          <w:sz w:val="20"/>
          <w:szCs w:val="20"/>
        </w:rPr>
      </w:pPr>
      <w:r w:rsidRPr="004071FE">
        <w:rPr>
          <w:rFonts w:ascii="Verdana" w:hAnsi="Verdana"/>
          <w:sz w:val="20"/>
          <w:szCs w:val="20"/>
        </w:rPr>
        <w:t xml:space="preserve">‘In 2001, when the country grieved the tragedy of 9/11, I sat in a hospital day room with three over-medicated women…The orderlies, the nurses…all seemed to finally share what I’d been feeling all along, as though the entire nation and my interior world had something to finally agree on.’ (Van </w:t>
      </w:r>
      <w:proofErr w:type="spellStart"/>
      <w:r w:rsidRPr="004071FE">
        <w:rPr>
          <w:rFonts w:ascii="Verdana" w:hAnsi="Verdana"/>
          <w:sz w:val="20"/>
          <w:szCs w:val="20"/>
        </w:rPr>
        <w:t>Gelder</w:t>
      </w:r>
      <w:proofErr w:type="spellEnd"/>
      <w:r w:rsidRPr="004071FE">
        <w:rPr>
          <w:rFonts w:ascii="Verdana" w:hAnsi="Verdana"/>
          <w:sz w:val="20"/>
          <w:szCs w:val="20"/>
        </w:rPr>
        <w:t>, 2008, p. 247)</w:t>
      </w:r>
    </w:p>
    <w:p w:rsidR="00B031A9" w:rsidRDefault="00B031A9" w:rsidP="00E86DC4">
      <w:pPr>
        <w:spacing w:line="480" w:lineRule="auto"/>
        <w:rPr>
          <w:rFonts w:ascii="Verdana" w:hAnsi="Verdana"/>
          <w:sz w:val="20"/>
          <w:szCs w:val="20"/>
        </w:rPr>
      </w:pPr>
    </w:p>
    <w:p w:rsidR="008A235E" w:rsidRDefault="00824920" w:rsidP="00B031A9">
      <w:pPr>
        <w:spacing w:line="480" w:lineRule="auto"/>
        <w:ind w:firstLine="720"/>
        <w:rPr>
          <w:rFonts w:ascii="Verdana" w:hAnsi="Verdana"/>
          <w:sz w:val="20"/>
          <w:szCs w:val="20"/>
        </w:rPr>
      </w:pPr>
      <w:r w:rsidRPr="004071FE">
        <w:rPr>
          <w:rFonts w:ascii="Verdana" w:hAnsi="Verdana"/>
          <w:sz w:val="20"/>
          <w:szCs w:val="20"/>
        </w:rPr>
        <w:t>In summary, ‘contact with staff and fellow patients’ was the most common theme found in data from the primary studies as well as first-hand accounts. The importance and expectation of talking to and being listened to by staff during inpatient admission is highlighted, along with the benefits of having contact with fellow inpatients. The experience of admission was described as less positive and unhelpful when there were no opportunities for contact with staff.</w:t>
      </w:r>
    </w:p>
    <w:p w:rsidR="008A235E" w:rsidRDefault="008A235E" w:rsidP="00E86DC4">
      <w:pPr>
        <w:pStyle w:val="Heading3"/>
        <w:spacing w:line="480" w:lineRule="auto"/>
        <w:rPr>
          <w:b w:val="0"/>
          <w:i/>
          <w:sz w:val="20"/>
          <w:szCs w:val="20"/>
        </w:rPr>
      </w:pPr>
      <w:bookmarkStart w:id="4" w:name="_Toc429732860"/>
      <w:r w:rsidRPr="00FA2F54">
        <w:rPr>
          <w:b w:val="0"/>
          <w:i/>
          <w:sz w:val="20"/>
          <w:szCs w:val="20"/>
        </w:rPr>
        <w:t>Theme 2: Staff attitudes and knowledge</w:t>
      </w:r>
      <w:bookmarkEnd w:id="4"/>
    </w:p>
    <w:p w:rsidR="008A235E" w:rsidRPr="00FA2F54" w:rsidRDefault="008A235E" w:rsidP="00E86DC4">
      <w:pPr>
        <w:spacing w:line="480" w:lineRule="auto"/>
      </w:pPr>
    </w:p>
    <w:p w:rsidR="008A235E" w:rsidRPr="004071FE" w:rsidRDefault="008A235E" w:rsidP="00E86DC4">
      <w:pPr>
        <w:spacing w:line="480" w:lineRule="auto"/>
        <w:ind w:firstLine="720"/>
        <w:rPr>
          <w:rFonts w:ascii="Verdana" w:hAnsi="Verdana"/>
          <w:sz w:val="20"/>
          <w:szCs w:val="20"/>
        </w:rPr>
      </w:pPr>
      <w:r w:rsidRPr="004071FE">
        <w:rPr>
          <w:rFonts w:ascii="Verdana" w:hAnsi="Verdana"/>
          <w:sz w:val="20"/>
          <w:szCs w:val="20"/>
        </w:rPr>
        <w:t>Two second order themes ‘staff attitudes towards BPD’ and ‘staff knowledge and understanding of BPD’ contributed to the generation of the third order theme ‘</w:t>
      </w:r>
      <w:r>
        <w:rPr>
          <w:rFonts w:ascii="Verdana" w:hAnsi="Verdana"/>
          <w:sz w:val="20"/>
          <w:szCs w:val="20"/>
        </w:rPr>
        <w:t>staff attitudes and knowledge</w:t>
      </w:r>
      <w:r w:rsidRPr="004071FE">
        <w:rPr>
          <w:rFonts w:ascii="Verdana" w:hAnsi="Verdana"/>
          <w:sz w:val="20"/>
          <w:szCs w:val="20"/>
        </w:rPr>
        <w:t>.’ Data relating to this theme were found in five studies (</w:t>
      </w:r>
      <w:proofErr w:type="spellStart"/>
      <w:r w:rsidRPr="004071FE">
        <w:rPr>
          <w:rFonts w:ascii="Verdana" w:hAnsi="Verdana"/>
          <w:sz w:val="20"/>
          <w:szCs w:val="20"/>
        </w:rPr>
        <w:t>Nehls</w:t>
      </w:r>
      <w:proofErr w:type="spellEnd"/>
      <w:r w:rsidRPr="004071FE">
        <w:rPr>
          <w:rFonts w:ascii="Verdana" w:hAnsi="Verdana"/>
          <w:sz w:val="20"/>
          <w:szCs w:val="20"/>
        </w:rPr>
        <w:t>, 1999</w:t>
      </w:r>
      <w:r>
        <w:rPr>
          <w:rFonts w:ascii="Verdana" w:hAnsi="Verdana"/>
          <w:sz w:val="20"/>
          <w:szCs w:val="20"/>
        </w:rPr>
        <w:t xml:space="preserve">; </w:t>
      </w:r>
      <w:r w:rsidR="003D20C9">
        <w:rPr>
          <w:rFonts w:ascii="Verdana" w:hAnsi="Verdana"/>
          <w:sz w:val="20"/>
          <w:szCs w:val="20"/>
        </w:rPr>
        <w:t xml:space="preserve">Fallon, 2003; Horn, </w:t>
      </w:r>
      <w:proofErr w:type="spellStart"/>
      <w:r w:rsidR="003D20C9">
        <w:rPr>
          <w:rFonts w:ascii="Verdana" w:hAnsi="Verdana"/>
          <w:sz w:val="20"/>
          <w:szCs w:val="20"/>
        </w:rPr>
        <w:t>Johnstone</w:t>
      </w:r>
      <w:proofErr w:type="spellEnd"/>
      <w:r w:rsidR="003D20C9">
        <w:rPr>
          <w:rFonts w:ascii="Verdana" w:hAnsi="Verdana"/>
          <w:sz w:val="20"/>
          <w:szCs w:val="20"/>
        </w:rPr>
        <w:t xml:space="preserve"> &amp; Brooke</w:t>
      </w:r>
      <w:r w:rsidRPr="004071FE">
        <w:rPr>
          <w:rFonts w:ascii="Verdana" w:hAnsi="Verdana"/>
          <w:sz w:val="20"/>
          <w:szCs w:val="20"/>
        </w:rPr>
        <w:t>, 2007</w:t>
      </w:r>
      <w:r>
        <w:rPr>
          <w:rFonts w:ascii="Verdana" w:hAnsi="Verdana"/>
          <w:sz w:val="20"/>
          <w:szCs w:val="20"/>
        </w:rPr>
        <w:t xml:space="preserve">; </w:t>
      </w:r>
      <w:r w:rsidRPr="004071FE">
        <w:rPr>
          <w:rFonts w:ascii="Verdana" w:hAnsi="Verdana"/>
          <w:sz w:val="20"/>
          <w:szCs w:val="20"/>
        </w:rPr>
        <w:t>Gregory, 2010; Rogers</w:t>
      </w:r>
      <w:r w:rsidR="003D20C9">
        <w:rPr>
          <w:rFonts w:ascii="Verdana" w:hAnsi="Verdana"/>
          <w:sz w:val="20"/>
          <w:szCs w:val="20"/>
        </w:rPr>
        <w:t xml:space="preserve"> &amp;</w:t>
      </w:r>
      <w:r w:rsidRPr="004071FE">
        <w:rPr>
          <w:rFonts w:ascii="Verdana" w:hAnsi="Verdana"/>
          <w:sz w:val="20"/>
          <w:szCs w:val="20"/>
        </w:rPr>
        <w:t xml:space="preserve"> Dunne, </w:t>
      </w:r>
      <w:r w:rsidR="0037140B">
        <w:rPr>
          <w:rFonts w:ascii="Verdana" w:hAnsi="Verdana"/>
          <w:sz w:val="20"/>
          <w:szCs w:val="20"/>
        </w:rPr>
        <w:t>2011)</w:t>
      </w:r>
      <w:r w:rsidRPr="004071FE">
        <w:rPr>
          <w:rFonts w:ascii="Verdana" w:hAnsi="Verdana"/>
          <w:sz w:val="20"/>
          <w:szCs w:val="20"/>
        </w:rPr>
        <w:t xml:space="preserve">. Many participants in the studies described </w:t>
      </w:r>
      <w:r>
        <w:rPr>
          <w:rFonts w:ascii="Verdana" w:hAnsi="Verdana"/>
          <w:sz w:val="20"/>
          <w:szCs w:val="20"/>
        </w:rPr>
        <w:t xml:space="preserve">the </w:t>
      </w:r>
      <w:r w:rsidRPr="004071FE">
        <w:rPr>
          <w:rFonts w:ascii="Verdana" w:hAnsi="Verdana"/>
          <w:sz w:val="20"/>
          <w:szCs w:val="20"/>
        </w:rPr>
        <w:t>negative attitudes of acute psychiatric ward staff towards people with BPD; for instance, some reported that staff unfavourably compared them to</w:t>
      </w:r>
      <w:r>
        <w:rPr>
          <w:rFonts w:ascii="Verdana" w:hAnsi="Verdana"/>
          <w:sz w:val="20"/>
          <w:szCs w:val="20"/>
        </w:rPr>
        <w:t xml:space="preserve"> people who were experiencing </w:t>
      </w:r>
      <w:r w:rsidRPr="004071FE">
        <w:rPr>
          <w:rFonts w:ascii="Verdana" w:hAnsi="Verdana"/>
          <w:sz w:val="20"/>
          <w:szCs w:val="20"/>
        </w:rPr>
        <w:t>mental illness</w:t>
      </w:r>
      <w:r>
        <w:rPr>
          <w:rFonts w:ascii="Verdana" w:hAnsi="Verdana"/>
          <w:sz w:val="20"/>
          <w:szCs w:val="20"/>
        </w:rPr>
        <w:t>es such as schizophrenia:</w:t>
      </w:r>
    </w:p>
    <w:p w:rsidR="008A235E" w:rsidRPr="004071FE" w:rsidRDefault="0037140B" w:rsidP="00E86DC4">
      <w:pPr>
        <w:spacing w:line="480" w:lineRule="auto"/>
        <w:ind w:firstLine="720"/>
        <w:rPr>
          <w:rFonts w:ascii="Verdana" w:hAnsi="Verdana"/>
          <w:sz w:val="20"/>
          <w:szCs w:val="20"/>
        </w:rPr>
      </w:pPr>
      <w:r>
        <w:rPr>
          <w:rFonts w:ascii="Verdana" w:hAnsi="Verdana"/>
          <w:sz w:val="20"/>
          <w:szCs w:val="20"/>
        </w:rPr>
        <w:t>‘“</w:t>
      </w:r>
      <w:r w:rsidR="008A235E" w:rsidRPr="004071FE">
        <w:rPr>
          <w:rFonts w:ascii="Verdana" w:hAnsi="Verdana"/>
          <w:sz w:val="20"/>
          <w:szCs w:val="20"/>
        </w:rPr>
        <w:t>Ah it’s not as ba</w:t>
      </w:r>
      <w:r w:rsidR="003D20C9">
        <w:rPr>
          <w:rFonts w:ascii="Verdana" w:hAnsi="Verdana"/>
          <w:sz w:val="20"/>
          <w:szCs w:val="20"/>
        </w:rPr>
        <w:t>d as schizophrenia”’ (Rogers &amp;</w:t>
      </w:r>
      <w:r w:rsidR="008A235E" w:rsidRPr="004071FE">
        <w:rPr>
          <w:rFonts w:ascii="Verdana" w:hAnsi="Verdana"/>
          <w:sz w:val="20"/>
          <w:szCs w:val="20"/>
        </w:rPr>
        <w:t xml:space="preserve"> Dunne, 2011, p. 229) </w:t>
      </w:r>
    </w:p>
    <w:p w:rsidR="008A235E" w:rsidRPr="004071FE" w:rsidRDefault="008A235E" w:rsidP="00E86DC4">
      <w:pPr>
        <w:spacing w:line="480" w:lineRule="auto"/>
        <w:rPr>
          <w:rFonts w:ascii="Verdana" w:hAnsi="Verdana"/>
          <w:sz w:val="20"/>
          <w:szCs w:val="20"/>
        </w:rPr>
      </w:pPr>
      <w:r w:rsidRPr="004071FE">
        <w:rPr>
          <w:rFonts w:ascii="Verdana" w:hAnsi="Verdana"/>
          <w:sz w:val="20"/>
          <w:szCs w:val="20"/>
        </w:rPr>
        <w:t xml:space="preserve">What‘s more, many participants reported feeling as though staff thought that people with BPD did not warrant care and that they </w:t>
      </w:r>
      <w:r w:rsidR="003D20C9">
        <w:rPr>
          <w:rFonts w:ascii="Verdana" w:hAnsi="Verdana"/>
          <w:sz w:val="20"/>
          <w:szCs w:val="20"/>
        </w:rPr>
        <w:t>were “wasting a bed” (Rogers &amp;</w:t>
      </w:r>
      <w:r w:rsidRPr="004071FE">
        <w:rPr>
          <w:rFonts w:ascii="Verdana" w:hAnsi="Verdana"/>
          <w:sz w:val="20"/>
          <w:szCs w:val="20"/>
        </w:rPr>
        <w:t xml:space="preserve"> Dunne, </w:t>
      </w:r>
      <w:r w:rsidRPr="004071FE">
        <w:rPr>
          <w:rFonts w:ascii="Verdana" w:hAnsi="Verdana"/>
          <w:sz w:val="20"/>
          <w:szCs w:val="20"/>
        </w:rPr>
        <w:lastRenderedPageBreak/>
        <w:t>2011, p.230). Such perceptions led people with B</w:t>
      </w:r>
      <w:r w:rsidR="0037140B">
        <w:rPr>
          <w:rFonts w:ascii="Verdana" w:hAnsi="Verdana"/>
          <w:sz w:val="20"/>
          <w:szCs w:val="20"/>
        </w:rPr>
        <w:t>PD</w:t>
      </w:r>
      <w:r w:rsidRPr="004071FE">
        <w:rPr>
          <w:rFonts w:ascii="Verdana" w:hAnsi="Verdana"/>
          <w:sz w:val="20"/>
          <w:szCs w:val="20"/>
        </w:rPr>
        <w:t xml:space="preserve"> to feel “undeserving of inpatient care” (Fallon, 2003, p. 397).</w:t>
      </w:r>
    </w:p>
    <w:p w:rsidR="008A235E" w:rsidRPr="004071FE" w:rsidRDefault="008A235E" w:rsidP="00E86DC4">
      <w:pPr>
        <w:spacing w:line="480" w:lineRule="auto"/>
        <w:ind w:left="720"/>
        <w:rPr>
          <w:rFonts w:ascii="Verdana" w:hAnsi="Verdana"/>
          <w:sz w:val="20"/>
          <w:szCs w:val="20"/>
        </w:rPr>
      </w:pPr>
    </w:p>
    <w:p w:rsidR="008A235E" w:rsidRPr="004071FE" w:rsidRDefault="008A235E" w:rsidP="00E86DC4">
      <w:pPr>
        <w:spacing w:line="480" w:lineRule="auto"/>
        <w:ind w:firstLine="720"/>
        <w:rPr>
          <w:rFonts w:ascii="Verdana" w:hAnsi="Verdana"/>
          <w:sz w:val="20"/>
          <w:szCs w:val="20"/>
        </w:rPr>
      </w:pPr>
      <w:r w:rsidRPr="004071FE">
        <w:rPr>
          <w:rFonts w:ascii="Verdana" w:hAnsi="Verdana"/>
          <w:sz w:val="20"/>
          <w:szCs w:val="20"/>
        </w:rPr>
        <w:t xml:space="preserve">Some participants </w:t>
      </w:r>
      <w:r>
        <w:rPr>
          <w:rFonts w:ascii="Verdana" w:hAnsi="Verdana"/>
          <w:sz w:val="20"/>
          <w:szCs w:val="20"/>
        </w:rPr>
        <w:t xml:space="preserve">also </w:t>
      </w:r>
      <w:r w:rsidRPr="004071FE">
        <w:rPr>
          <w:rFonts w:ascii="Verdana" w:hAnsi="Verdana"/>
          <w:sz w:val="20"/>
          <w:szCs w:val="20"/>
        </w:rPr>
        <w:t>perceived staff as having a lack of knowledge and under</w:t>
      </w:r>
      <w:r>
        <w:rPr>
          <w:rFonts w:ascii="Verdana" w:hAnsi="Verdana"/>
          <w:sz w:val="20"/>
          <w:szCs w:val="20"/>
        </w:rPr>
        <w:t>standing of BPD, particularly of</w:t>
      </w:r>
      <w:r w:rsidRPr="004071FE">
        <w:rPr>
          <w:rFonts w:ascii="Verdana" w:hAnsi="Verdana"/>
          <w:sz w:val="20"/>
          <w:szCs w:val="20"/>
        </w:rPr>
        <w:t xml:space="preserve"> the reasons for the behaviours which people with BPD may dis</w:t>
      </w:r>
      <w:r>
        <w:rPr>
          <w:rFonts w:ascii="Verdana" w:hAnsi="Verdana"/>
          <w:sz w:val="20"/>
          <w:szCs w:val="20"/>
        </w:rPr>
        <w:t>play:</w:t>
      </w:r>
    </w:p>
    <w:p w:rsidR="008A235E" w:rsidRPr="004071FE" w:rsidRDefault="0037140B" w:rsidP="00E86DC4">
      <w:pPr>
        <w:spacing w:line="480" w:lineRule="auto"/>
        <w:ind w:left="720"/>
        <w:rPr>
          <w:rFonts w:ascii="Verdana" w:hAnsi="Verdana"/>
          <w:sz w:val="20"/>
          <w:szCs w:val="20"/>
        </w:rPr>
      </w:pPr>
      <w:r>
        <w:rPr>
          <w:rFonts w:ascii="Verdana" w:hAnsi="Verdana"/>
          <w:sz w:val="20"/>
          <w:szCs w:val="20"/>
        </w:rPr>
        <w:t>‘“</w:t>
      </w:r>
      <w:proofErr w:type="gramStart"/>
      <w:r w:rsidR="008A235E" w:rsidRPr="004071FE">
        <w:rPr>
          <w:rFonts w:ascii="Verdana" w:hAnsi="Verdana"/>
          <w:sz w:val="20"/>
          <w:szCs w:val="20"/>
        </w:rPr>
        <w:t>There’s</w:t>
      </w:r>
      <w:proofErr w:type="gramEnd"/>
      <w:r w:rsidR="008A235E" w:rsidRPr="004071FE">
        <w:rPr>
          <w:rFonts w:ascii="Verdana" w:hAnsi="Verdana"/>
          <w:sz w:val="20"/>
          <w:szCs w:val="20"/>
        </w:rPr>
        <w:t xml:space="preserve"> a lot of people that don’t understand PD. They put it down to ‘you’re just playing up, you’re being a</w:t>
      </w:r>
      <w:r w:rsidR="003D20C9">
        <w:rPr>
          <w:rFonts w:ascii="Verdana" w:hAnsi="Verdana"/>
          <w:sz w:val="20"/>
          <w:szCs w:val="20"/>
        </w:rPr>
        <w:t xml:space="preserve"> pain in the bum’”.’ (Rogers &amp;</w:t>
      </w:r>
      <w:r w:rsidR="008A235E" w:rsidRPr="004071FE">
        <w:rPr>
          <w:rFonts w:ascii="Verdana" w:hAnsi="Verdana"/>
          <w:sz w:val="20"/>
          <w:szCs w:val="20"/>
        </w:rPr>
        <w:t xml:space="preserve"> Dunne, 2011, p. 229)</w:t>
      </w:r>
    </w:p>
    <w:p w:rsidR="008A235E" w:rsidRPr="004071FE" w:rsidRDefault="008A235E" w:rsidP="00E86DC4">
      <w:pPr>
        <w:spacing w:line="480" w:lineRule="auto"/>
        <w:rPr>
          <w:rFonts w:ascii="Verdana" w:hAnsi="Verdana"/>
          <w:sz w:val="20"/>
          <w:szCs w:val="20"/>
        </w:rPr>
      </w:pPr>
      <w:r w:rsidRPr="004071FE">
        <w:rPr>
          <w:rFonts w:ascii="Verdana" w:hAnsi="Verdana"/>
          <w:sz w:val="20"/>
          <w:szCs w:val="20"/>
        </w:rPr>
        <w:t xml:space="preserve">Other perceptions of staff included a lack of desire to understand BPD. Whilst talking about the care received </w:t>
      </w:r>
      <w:r>
        <w:rPr>
          <w:rFonts w:ascii="Verdana" w:hAnsi="Verdana"/>
          <w:sz w:val="20"/>
          <w:szCs w:val="20"/>
        </w:rPr>
        <w:t>during a BAI</w:t>
      </w:r>
      <w:r w:rsidRPr="004071FE">
        <w:rPr>
          <w:rFonts w:ascii="Verdana" w:hAnsi="Verdana"/>
          <w:sz w:val="20"/>
          <w:szCs w:val="20"/>
        </w:rPr>
        <w:t xml:space="preserve">, </w:t>
      </w:r>
      <w:r>
        <w:rPr>
          <w:rFonts w:ascii="Verdana" w:hAnsi="Verdana"/>
          <w:sz w:val="20"/>
          <w:szCs w:val="20"/>
        </w:rPr>
        <w:t>one participant</w:t>
      </w:r>
      <w:r w:rsidRPr="004071FE">
        <w:rPr>
          <w:rFonts w:ascii="Verdana" w:hAnsi="Verdana"/>
          <w:sz w:val="20"/>
          <w:szCs w:val="20"/>
        </w:rPr>
        <w:t xml:space="preserve"> described how she felt about care which prioritises risk management:</w:t>
      </w:r>
    </w:p>
    <w:p w:rsidR="008A235E" w:rsidRPr="004071FE" w:rsidRDefault="008A235E" w:rsidP="00E86DC4">
      <w:pPr>
        <w:spacing w:line="480" w:lineRule="auto"/>
        <w:ind w:left="720"/>
        <w:rPr>
          <w:rFonts w:ascii="Verdana" w:hAnsi="Verdana"/>
          <w:sz w:val="20"/>
          <w:szCs w:val="20"/>
        </w:rPr>
      </w:pPr>
      <w:r w:rsidRPr="004071FE">
        <w:rPr>
          <w:rFonts w:ascii="Verdana" w:hAnsi="Verdana"/>
          <w:sz w:val="20"/>
          <w:szCs w:val="20"/>
        </w:rPr>
        <w:t>“They’re [mental health professionals]…more interested in protecting the…self-destructive [behaviour], but not paying attention to the causing of it” (</w:t>
      </w:r>
      <w:proofErr w:type="spellStart"/>
      <w:r w:rsidRPr="004071FE">
        <w:rPr>
          <w:rFonts w:ascii="Verdana" w:hAnsi="Verdana"/>
          <w:sz w:val="20"/>
          <w:szCs w:val="20"/>
        </w:rPr>
        <w:t>Nehls</w:t>
      </w:r>
      <w:proofErr w:type="spellEnd"/>
      <w:r w:rsidRPr="004071FE">
        <w:rPr>
          <w:rFonts w:ascii="Verdana" w:hAnsi="Verdana"/>
          <w:sz w:val="20"/>
          <w:szCs w:val="20"/>
        </w:rPr>
        <w:t xml:space="preserve">, 1999, p. 290). </w:t>
      </w:r>
    </w:p>
    <w:p w:rsidR="008A235E" w:rsidRPr="004071FE" w:rsidRDefault="008A235E" w:rsidP="00E86DC4">
      <w:pPr>
        <w:spacing w:line="480" w:lineRule="auto"/>
        <w:rPr>
          <w:rFonts w:ascii="Verdana" w:hAnsi="Verdana"/>
          <w:sz w:val="20"/>
          <w:szCs w:val="20"/>
        </w:rPr>
      </w:pPr>
      <w:r w:rsidRPr="004071FE">
        <w:rPr>
          <w:rFonts w:ascii="Verdana" w:hAnsi="Verdana"/>
          <w:sz w:val="20"/>
          <w:szCs w:val="20"/>
        </w:rPr>
        <w:t>Mental health nurses were also viewed as avoiding opportunities to engage in help</w:t>
      </w:r>
      <w:r>
        <w:rPr>
          <w:rFonts w:ascii="Verdana" w:hAnsi="Verdana"/>
          <w:sz w:val="20"/>
          <w:szCs w:val="20"/>
        </w:rPr>
        <w:t>ing people with BPD when they referred</w:t>
      </w:r>
      <w:r w:rsidRPr="004071FE">
        <w:rPr>
          <w:rFonts w:ascii="Verdana" w:hAnsi="Verdana"/>
          <w:sz w:val="20"/>
          <w:szCs w:val="20"/>
        </w:rPr>
        <w:t xml:space="preserve"> them to more specialist clinicians: </w:t>
      </w:r>
    </w:p>
    <w:p w:rsidR="008A235E" w:rsidRPr="004071FE" w:rsidRDefault="008A235E" w:rsidP="00E86DC4">
      <w:pPr>
        <w:spacing w:line="480" w:lineRule="auto"/>
        <w:ind w:left="720"/>
        <w:rPr>
          <w:rFonts w:ascii="Verdana" w:hAnsi="Verdana"/>
          <w:sz w:val="20"/>
          <w:szCs w:val="20"/>
        </w:rPr>
      </w:pPr>
      <w:r w:rsidRPr="004071FE">
        <w:rPr>
          <w:rFonts w:ascii="Verdana" w:hAnsi="Verdana"/>
          <w:sz w:val="20"/>
          <w:szCs w:val="20"/>
        </w:rPr>
        <w:t>‘When they were presented with deeply disturbing emotional problems nurses usually dealt with this by advising the person to seek out expert help, for example by contacting their psychologist.’ (Fallon, 2003, p.397)</w:t>
      </w:r>
    </w:p>
    <w:p w:rsidR="008A235E" w:rsidRDefault="008A235E" w:rsidP="00E86DC4">
      <w:pPr>
        <w:spacing w:line="480" w:lineRule="auto"/>
        <w:rPr>
          <w:rFonts w:ascii="Verdana" w:hAnsi="Verdana"/>
          <w:sz w:val="20"/>
          <w:szCs w:val="20"/>
        </w:rPr>
      </w:pPr>
      <w:r w:rsidRPr="004071FE">
        <w:rPr>
          <w:rFonts w:ascii="Verdana" w:hAnsi="Verdana"/>
          <w:sz w:val="20"/>
          <w:szCs w:val="20"/>
        </w:rPr>
        <w:t xml:space="preserve">However, </w:t>
      </w:r>
      <w:r>
        <w:rPr>
          <w:rFonts w:ascii="Verdana" w:hAnsi="Verdana"/>
          <w:sz w:val="20"/>
          <w:szCs w:val="20"/>
        </w:rPr>
        <w:t xml:space="preserve">it was also noted that </w:t>
      </w:r>
      <w:r w:rsidRPr="004071FE">
        <w:rPr>
          <w:rFonts w:ascii="Verdana" w:hAnsi="Verdana"/>
          <w:sz w:val="20"/>
          <w:szCs w:val="20"/>
        </w:rPr>
        <w:t xml:space="preserve">greater consistency in care was experienced where acute psychiatric ward staff had been educated by more experienced informants, such as psychologists, about “behaviour in relation to [people with BPD’s] personal histories, especially how their personalities and behaviour had been influenced by abusive events” (Fallon, 2003, p. 398). </w:t>
      </w:r>
    </w:p>
    <w:p w:rsidR="00B031A9" w:rsidRDefault="00B031A9" w:rsidP="00824920">
      <w:pPr>
        <w:spacing w:line="480" w:lineRule="auto"/>
        <w:ind w:firstLine="720"/>
        <w:rPr>
          <w:rFonts w:ascii="Verdana" w:hAnsi="Verdana"/>
          <w:sz w:val="20"/>
          <w:szCs w:val="20"/>
        </w:rPr>
      </w:pPr>
    </w:p>
    <w:p w:rsidR="00824920" w:rsidRPr="004071FE" w:rsidRDefault="00824920" w:rsidP="00824920">
      <w:pPr>
        <w:spacing w:line="480" w:lineRule="auto"/>
        <w:ind w:firstLine="720"/>
        <w:rPr>
          <w:rFonts w:ascii="Verdana" w:hAnsi="Verdana"/>
          <w:sz w:val="20"/>
          <w:szCs w:val="20"/>
        </w:rPr>
      </w:pPr>
      <w:r w:rsidRPr="004071FE">
        <w:rPr>
          <w:rFonts w:ascii="Verdana" w:hAnsi="Verdana"/>
          <w:sz w:val="20"/>
          <w:szCs w:val="20"/>
        </w:rPr>
        <w:lastRenderedPageBreak/>
        <w:t xml:space="preserve">In summary, acute psychiatric ward </w:t>
      </w:r>
      <w:proofErr w:type="gramStart"/>
      <w:r w:rsidRPr="004071FE">
        <w:rPr>
          <w:rFonts w:ascii="Verdana" w:hAnsi="Verdana"/>
          <w:sz w:val="20"/>
          <w:szCs w:val="20"/>
        </w:rPr>
        <w:t>staff have</w:t>
      </w:r>
      <w:proofErr w:type="gramEnd"/>
      <w:r w:rsidRPr="004071FE">
        <w:rPr>
          <w:rFonts w:ascii="Verdana" w:hAnsi="Verdana"/>
          <w:sz w:val="20"/>
          <w:szCs w:val="20"/>
        </w:rPr>
        <w:t xml:space="preserve"> been perceived as lacking knowledge of BPD and as having negative</w:t>
      </w:r>
      <w:r>
        <w:rPr>
          <w:rFonts w:ascii="Verdana" w:hAnsi="Verdana"/>
          <w:sz w:val="20"/>
          <w:szCs w:val="20"/>
        </w:rPr>
        <w:t xml:space="preserve"> attitudes towards people with this diagnosis</w:t>
      </w:r>
      <w:r w:rsidRPr="004071FE">
        <w:rPr>
          <w:rFonts w:ascii="Verdana" w:hAnsi="Verdana"/>
          <w:sz w:val="20"/>
          <w:szCs w:val="20"/>
        </w:rPr>
        <w:t xml:space="preserve">. More specialist mental health clinicians such as psychologists were viewed as having greater knowledge and understanding of BPD than nurses on the wards. As inpatients, many people with BPD described being met with negative and discriminatory attitudes of staff which led to some feeling rejected and undeserving of care. </w:t>
      </w:r>
    </w:p>
    <w:p w:rsidR="00E86DC4" w:rsidRPr="00751FC1" w:rsidRDefault="00E86DC4" w:rsidP="00E86DC4">
      <w:pPr>
        <w:spacing w:line="480" w:lineRule="auto"/>
        <w:rPr>
          <w:rFonts w:ascii="Verdana" w:hAnsi="Verdana"/>
          <w:sz w:val="20"/>
          <w:szCs w:val="20"/>
        </w:rPr>
      </w:pPr>
    </w:p>
    <w:p w:rsidR="008A235E" w:rsidRDefault="008A235E" w:rsidP="00E86DC4">
      <w:pPr>
        <w:pStyle w:val="Heading3"/>
        <w:spacing w:line="480" w:lineRule="auto"/>
        <w:rPr>
          <w:b w:val="0"/>
          <w:i/>
          <w:sz w:val="20"/>
          <w:szCs w:val="20"/>
        </w:rPr>
      </w:pPr>
      <w:bookmarkStart w:id="5" w:name="_Toc429732861"/>
      <w:r w:rsidRPr="00FA2F54">
        <w:rPr>
          <w:b w:val="0"/>
          <w:i/>
          <w:sz w:val="20"/>
          <w:szCs w:val="20"/>
        </w:rPr>
        <w:t>Theme 3: Admission as a refuge</w:t>
      </w:r>
      <w:bookmarkEnd w:id="5"/>
    </w:p>
    <w:p w:rsidR="00E86DC4" w:rsidRPr="00E86DC4" w:rsidRDefault="00E86DC4" w:rsidP="00E86DC4">
      <w:pPr>
        <w:rPr>
          <w:lang w:val="en-US" w:bidi="en-US"/>
        </w:rPr>
      </w:pPr>
    </w:p>
    <w:p w:rsidR="008A235E" w:rsidRPr="004071FE" w:rsidRDefault="008A235E" w:rsidP="00E86DC4">
      <w:pPr>
        <w:spacing w:line="480" w:lineRule="auto"/>
        <w:ind w:firstLine="720"/>
        <w:rPr>
          <w:rFonts w:ascii="Verdana" w:hAnsi="Verdana"/>
          <w:sz w:val="20"/>
          <w:szCs w:val="20"/>
        </w:rPr>
      </w:pPr>
      <w:r w:rsidRPr="004071FE">
        <w:rPr>
          <w:rFonts w:ascii="Verdana" w:hAnsi="Verdana"/>
          <w:sz w:val="20"/>
          <w:szCs w:val="20"/>
        </w:rPr>
        <w:t>The theme of ‘admission as a refuge’ reflects the more p</w:t>
      </w:r>
      <w:r w:rsidR="00751FC1">
        <w:rPr>
          <w:rFonts w:ascii="Verdana" w:hAnsi="Verdana"/>
          <w:sz w:val="20"/>
          <w:szCs w:val="20"/>
        </w:rPr>
        <w:t xml:space="preserve">ositive aspects of </w:t>
      </w:r>
      <w:r>
        <w:rPr>
          <w:rFonts w:ascii="Verdana" w:hAnsi="Verdana"/>
          <w:sz w:val="20"/>
          <w:szCs w:val="20"/>
        </w:rPr>
        <w:t xml:space="preserve">admission to </w:t>
      </w:r>
      <w:r w:rsidRPr="004071FE">
        <w:rPr>
          <w:rFonts w:ascii="Verdana" w:hAnsi="Verdana"/>
          <w:sz w:val="20"/>
          <w:szCs w:val="20"/>
        </w:rPr>
        <w:t>an acute psychiatric ward that peo</w:t>
      </w:r>
      <w:r w:rsidR="002E0977">
        <w:rPr>
          <w:rFonts w:ascii="Verdana" w:hAnsi="Verdana"/>
          <w:sz w:val="20"/>
          <w:szCs w:val="20"/>
        </w:rPr>
        <w:t>ple with BPD experienced. T</w:t>
      </w:r>
      <w:r w:rsidRPr="004071FE">
        <w:rPr>
          <w:rFonts w:ascii="Verdana" w:hAnsi="Verdana"/>
          <w:sz w:val="20"/>
          <w:szCs w:val="20"/>
        </w:rPr>
        <w:t>he second order themes ‘time-out,’ ‘safety seeking’ and ‘control’ contributed to the generation of th</w:t>
      </w:r>
      <w:r w:rsidR="00FA4867">
        <w:rPr>
          <w:rFonts w:ascii="Verdana" w:hAnsi="Verdana"/>
          <w:sz w:val="20"/>
          <w:szCs w:val="20"/>
        </w:rPr>
        <w:t>is theme. ‘T</w:t>
      </w:r>
      <w:r w:rsidRPr="004071FE">
        <w:rPr>
          <w:rFonts w:ascii="Verdana" w:hAnsi="Verdana"/>
          <w:sz w:val="20"/>
          <w:szCs w:val="20"/>
        </w:rPr>
        <w:t>ime-out’ w</w:t>
      </w:r>
      <w:r w:rsidR="002E0977">
        <w:rPr>
          <w:rFonts w:ascii="Verdana" w:hAnsi="Verdana"/>
          <w:sz w:val="20"/>
          <w:szCs w:val="20"/>
        </w:rPr>
        <w:t>as identified as a theme by the authors of</w:t>
      </w:r>
      <w:r w:rsidRPr="004071FE">
        <w:rPr>
          <w:rFonts w:ascii="Verdana" w:hAnsi="Verdana"/>
          <w:sz w:val="20"/>
          <w:szCs w:val="20"/>
        </w:rPr>
        <w:t xml:space="preserve"> three studies (</w:t>
      </w:r>
      <w:proofErr w:type="spellStart"/>
      <w:r w:rsidRPr="004071FE">
        <w:rPr>
          <w:rFonts w:ascii="Verdana" w:hAnsi="Verdana"/>
          <w:sz w:val="20"/>
          <w:szCs w:val="20"/>
        </w:rPr>
        <w:t>Nehls</w:t>
      </w:r>
      <w:proofErr w:type="spellEnd"/>
      <w:r w:rsidRPr="004071FE">
        <w:rPr>
          <w:rFonts w:ascii="Verdana" w:hAnsi="Verdana"/>
          <w:sz w:val="20"/>
          <w:szCs w:val="20"/>
        </w:rPr>
        <w:t xml:space="preserve">, 1994; </w:t>
      </w:r>
      <w:proofErr w:type="spellStart"/>
      <w:r w:rsidRPr="004071FE">
        <w:rPr>
          <w:rFonts w:ascii="Verdana" w:hAnsi="Verdana"/>
          <w:sz w:val="20"/>
          <w:szCs w:val="20"/>
        </w:rPr>
        <w:t>Koekkoek</w:t>
      </w:r>
      <w:proofErr w:type="spellEnd"/>
      <w:r w:rsidRPr="004071FE">
        <w:rPr>
          <w:rFonts w:ascii="Verdana" w:hAnsi="Verdana"/>
          <w:sz w:val="20"/>
          <w:szCs w:val="20"/>
        </w:rPr>
        <w:t xml:space="preserve">, et al., 2010; </w:t>
      </w:r>
      <w:proofErr w:type="spellStart"/>
      <w:r>
        <w:rPr>
          <w:rFonts w:ascii="Verdana" w:hAnsi="Verdana"/>
          <w:sz w:val="20"/>
          <w:szCs w:val="20"/>
        </w:rPr>
        <w:t>Helleman</w:t>
      </w:r>
      <w:proofErr w:type="spellEnd"/>
      <w:r>
        <w:rPr>
          <w:rFonts w:ascii="Verdana" w:hAnsi="Verdana"/>
          <w:sz w:val="20"/>
          <w:szCs w:val="20"/>
        </w:rPr>
        <w:t xml:space="preserve"> et al., 2014b</w:t>
      </w:r>
      <w:r w:rsidR="0037140B">
        <w:rPr>
          <w:rFonts w:ascii="Verdana" w:hAnsi="Verdana"/>
          <w:sz w:val="20"/>
          <w:szCs w:val="20"/>
        </w:rPr>
        <w:t>)</w:t>
      </w:r>
      <w:r w:rsidRPr="004071FE">
        <w:rPr>
          <w:rFonts w:ascii="Verdana" w:hAnsi="Verdana"/>
          <w:sz w:val="20"/>
          <w:szCs w:val="20"/>
        </w:rPr>
        <w:t>. Admission to an acute psychiatric ward was viewed by some participants as providing time-out from daily life by providing rest, sleep and diminished responsibility:</w:t>
      </w:r>
      <w:r>
        <w:rPr>
          <w:rFonts w:ascii="Verdana" w:hAnsi="Verdana"/>
          <w:sz w:val="20"/>
          <w:szCs w:val="20"/>
        </w:rPr>
        <w:t xml:space="preserve"> </w:t>
      </w:r>
    </w:p>
    <w:p w:rsidR="008A235E" w:rsidRPr="004071FE" w:rsidRDefault="008A235E" w:rsidP="00E86DC4">
      <w:pPr>
        <w:spacing w:line="480" w:lineRule="auto"/>
        <w:ind w:left="720"/>
        <w:rPr>
          <w:rFonts w:ascii="Verdana" w:hAnsi="Verdana"/>
          <w:sz w:val="20"/>
          <w:szCs w:val="20"/>
        </w:rPr>
      </w:pPr>
      <w:r w:rsidRPr="004071FE">
        <w:rPr>
          <w:rFonts w:ascii="Verdana" w:hAnsi="Verdana"/>
          <w:sz w:val="20"/>
          <w:szCs w:val="20"/>
        </w:rPr>
        <w:t xml:space="preserve"> ‘…the admission ward…is a space where they can take time off from their daily problems and responsibilities.’ (</w:t>
      </w:r>
      <w:proofErr w:type="spellStart"/>
      <w:r w:rsidRPr="004071FE">
        <w:rPr>
          <w:rFonts w:ascii="Verdana" w:hAnsi="Verdana"/>
          <w:sz w:val="20"/>
          <w:szCs w:val="20"/>
        </w:rPr>
        <w:t>Koekkoek</w:t>
      </w:r>
      <w:proofErr w:type="spellEnd"/>
      <w:r w:rsidRPr="004071FE">
        <w:rPr>
          <w:rFonts w:ascii="Verdana" w:hAnsi="Verdana"/>
          <w:sz w:val="20"/>
          <w:szCs w:val="20"/>
        </w:rPr>
        <w:t>, et al., 2010, p. 131)</w:t>
      </w:r>
    </w:p>
    <w:p w:rsidR="008A235E" w:rsidRPr="004071FE" w:rsidRDefault="008A235E" w:rsidP="00E86DC4">
      <w:pPr>
        <w:spacing w:line="480" w:lineRule="auto"/>
        <w:ind w:left="720"/>
        <w:rPr>
          <w:rFonts w:ascii="Verdana" w:hAnsi="Verdana"/>
          <w:sz w:val="20"/>
          <w:szCs w:val="20"/>
        </w:rPr>
      </w:pPr>
    </w:p>
    <w:p w:rsidR="008A235E" w:rsidRPr="004071FE" w:rsidRDefault="008A235E" w:rsidP="00E86DC4">
      <w:pPr>
        <w:spacing w:line="480" w:lineRule="auto"/>
        <w:rPr>
          <w:rFonts w:ascii="Verdana" w:hAnsi="Verdana"/>
          <w:sz w:val="20"/>
          <w:szCs w:val="20"/>
        </w:rPr>
      </w:pPr>
      <w:r w:rsidRPr="004071FE">
        <w:rPr>
          <w:rFonts w:ascii="Verdana" w:hAnsi="Verdana"/>
          <w:sz w:val="20"/>
          <w:szCs w:val="20"/>
        </w:rPr>
        <w:tab/>
        <w:t xml:space="preserve">The second order theme ‘safety’ was found in three of the </w:t>
      </w:r>
      <w:r w:rsidR="003D20C9">
        <w:rPr>
          <w:rFonts w:ascii="Verdana" w:hAnsi="Verdana"/>
          <w:sz w:val="20"/>
          <w:szCs w:val="20"/>
        </w:rPr>
        <w:t>studies (</w:t>
      </w:r>
      <w:proofErr w:type="spellStart"/>
      <w:r w:rsidR="003D20C9">
        <w:rPr>
          <w:rFonts w:ascii="Verdana" w:hAnsi="Verdana"/>
          <w:sz w:val="20"/>
          <w:szCs w:val="20"/>
        </w:rPr>
        <w:t>Nehls</w:t>
      </w:r>
      <w:proofErr w:type="spellEnd"/>
      <w:r w:rsidR="003D20C9">
        <w:rPr>
          <w:rFonts w:ascii="Verdana" w:hAnsi="Verdana"/>
          <w:sz w:val="20"/>
          <w:szCs w:val="20"/>
        </w:rPr>
        <w:t>, 1994; Rogers &amp;</w:t>
      </w:r>
      <w:r w:rsidRPr="004071FE">
        <w:rPr>
          <w:rFonts w:ascii="Verdana" w:hAnsi="Verdana"/>
          <w:sz w:val="20"/>
          <w:szCs w:val="20"/>
        </w:rPr>
        <w:t xml:space="preserve"> Dunne, 2011</w:t>
      </w:r>
      <w:r>
        <w:rPr>
          <w:rFonts w:ascii="Verdana" w:hAnsi="Verdana"/>
          <w:sz w:val="20"/>
          <w:szCs w:val="20"/>
        </w:rPr>
        <w:t xml:space="preserve">; </w:t>
      </w:r>
      <w:proofErr w:type="spellStart"/>
      <w:r>
        <w:rPr>
          <w:rFonts w:ascii="Verdana" w:hAnsi="Verdana"/>
          <w:sz w:val="20"/>
          <w:szCs w:val="20"/>
        </w:rPr>
        <w:t>Helleman</w:t>
      </w:r>
      <w:proofErr w:type="spellEnd"/>
      <w:r>
        <w:rPr>
          <w:rFonts w:ascii="Verdana" w:hAnsi="Verdana"/>
          <w:sz w:val="20"/>
          <w:szCs w:val="20"/>
        </w:rPr>
        <w:t xml:space="preserve"> et al., 2014b</w:t>
      </w:r>
      <w:r w:rsidR="00FA4867">
        <w:rPr>
          <w:rFonts w:ascii="Verdana" w:hAnsi="Verdana"/>
          <w:sz w:val="20"/>
          <w:szCs w:val="20"/>
        </w:rPr>
        <w:t>)</w:t>
      </w:r>
      <w:r w:rsidRPr="004071FE">
        <w:rPr>
          <w:rFonts w:ascii="Verdana" w:hAnsi="Verdana"/>
          <w:sz w:val="20"/>
          <w:szCs w:val="20"/>
        </w:rPr>
        <w:t>. Admission to an acute psychiatric ward was reported as helpful for providing practical and psychological safety for people with BPD who were experiencing a crisis:</w:t>
      </w:r>
    </w:p>
    <w:p w:rsidR="008A235E" w:rsidRPr="004071FE" w:rsidRDefault="008A235E" w:rsidP="00E86DC4">
      <w:pPr>
        <w:spacing w:line="480" w:lineRule="auto"/>
        <w:ind w:left="720"/>
        <w:rPr>
          <w:rFonts w:ascii="Verdana" w:hAnsi="Verdana"/>
          <w:sz w:val="20"/>
          <w:szCs w:val="20"/>
        </w:rPr>
      </w:pPr>
      <w:r w:rsidRPr="004071FE">
        <w:rPr>
          <w:rFonts w:ascii="Verdana" w:hAnsi="Verdana"/>
          <w:sz w:val="20"/>
          <w:szCs w:val="20"/>
        </w:rPr>
        <w:t xml:space="preserve"> ‘When the risk of suicide became too high, clients viewed the hospital as a place to keep themselves safe. One client expressed: “I feel a tremendous relief when I </w:t>
      </w:r>
      <w:r w:rsidRPr="004071FE">
        <w:rPr>
          <w:rFonts w:ascii="Verdana" w:hAnsi="Verdana"/>
          <w:sz w:val="20"/>
          <w:szCs w:val="20"/>
        </w:rPr>
        <w:lastRenderedPageBreak/>
        <w:t>get on the unit and turn in my pocket knife and the extra pills I have”.’ (</w:t>
      </w:r>
      <w:proofErr w:type="spellStart"/>
      <w:r w:rsidRPr="004071FE">
        <w:rPr>
          <w:rFonts w:ascii="Verdana" w:hAnsi="Verdana"/>
          <w:sz w:val="20"/>
          <w:szCs w:val="20"/>
        </w:rPr>
        <w:t>Nehls</w:t>
      </w:r>
      <w:proofErr w:type="spellEnd"/>
      <w:r w:rsidRPr="004071FE">
        <w:rPr>
          <w:rFonts w:ascii="Verdana" w:hAnsi="Verdana"/>
          <w:sz w:val="20"/>
          <w:szCs w:val="20"/>
        </w:rPr>
        <w:t>, 1994, p. 5)</w:t>
      </w:r>
    </w:p>
    <w:p w:rsidR="008A235E" w:rsidRPr="004071FE" w:rsidRDefault="008A235E" w:rsidP="00E86DC4">
      <w:pPr>
        <w:spacing w:line="480" w:lineRule="auto"/>
        <w:ind w:left="720"/>
        <w:rPr>
          <w:rFonts w:ascii="Verdana" w:hAnsi="Verdana"/>
          <w:sz w:val="20"/>
          <w:szCs w:val="20"/>
        </w:rPr>
      </w:pPr>
    </w:p>
    <w:p w:rsidR="008A235E" w:rsidRPr="004071FE" w:rsidRDefault="008A235E" w:rsidP="00FA4867">
      <w:pPr>
        <w:spacing w:line="480" w:lineRule="auto"/>
        <w:ind w:firstLine="720"/>
        <w:rPr>
          <w:rFonts w:ascii="Verdana" w:hAnsi="Verdana"/>
          <w:sz w:val="20"/>
          <w:szCs w:val="20"/>
        </w:rPr>
      </w:pPr>
      <w:r w:rsidRPr="004071FE">
        <w:rPr>
          <w:rFonts w:ascii="Verdana" w:hAnsi="Verdana"/>
          <w:sz w:val="20"/>
          <w:szCs w:val="20"/>
        </w:rPr>
        <w:t>The usefulness of psychiatric hospital admission in maintaining or regaining control is</w:t>
      </w:r>
      <w:r>
        <w:rPr>
          <w:rFonts w:ascii="Verdana" w:hAnsi="Verdana"/>
          <w:sz w:val="20"/>
          <w:szCs w:val="20"/>
        </w:rPr>
        <w:t xml:space="preserve"> also</w:t>
      </w:r>
      <w:r w:rsidRPr="004071FE">
        <w:rPr>
          <w:rFonts w:ascii="Verdana" w:hAnsi="Verdana"/>
          <w:sz w:val="20"/>
          <w:szCs w:val="20"/>
        </w:rPr>
        <w:t xml:space="preserve"> perceived as important for people with BPD in overcoming a crisis (</w:t>
      </w:r>
      <w:proofErr w:type="spellStart"/>
      <w:r>
        <w:rPr>
          <w:rFonts w:ascii="Verdana" w:hAnsi="Verdana"/>
          <w:sz w:val="20"/>
          <w:szCs w:val="20"/>
        </w:rPr>
        <w:t>Nehls</w:t>
      </w:r>
      <w:proofErr w:type="spellEnd"/>
      <w:r>
        <w:rPr>
          <w:rFonts w:ascii="Verdana" w:hAnsi="Verdana"/>
          <w:sz w:val="20"/>
          <w:szCs w:val="20"/>
        </w:rPr>
        <w:t xml:space="preserve">, 1999; </w:t>
      </w:r>
      <w:proofErr w:type="spellStart"/>
      <w:r>
        <w:rPr>
          <w:rFonts w:ascii="Verdana" w:hAnsi="Verdana"/>
          <w:sz w:val="20"/>
          <w:szCs w:val="20"/>
        </w:rPr>
        <w:t>Koekkoek</w:t>
      </w:r>
      <w:proofErr w:type="spellEnd"/>
      <w:r>
        <w:rPr>
          <w:rFonts w:ascii="Verdana" w:hAnsi="Verdana"/>
          <w:sz w:val="20"/>
          <w:szCs w:val="20"/>
        </w:rPr>
        <w:t xml:space="preserve"> et al., 2010; </w:t>
      </w:r>
      <w:proofErr w:type="spellStart"/>
      <w:r>
        <w:rPr>
          <w:rFonts w:ascii="Verdana" w:hAnsi="Verdana"/>
          <w:sz w:val="20"/>
          <w:szCs w:val="20"/>
        </w:rPr>
        <w:t>Helleman</w:t>
      </w:r>
      <w:proofErr w:type="spellEnd"/>
      <w:r>
        <w:rPr>
          <w:rFonts w:ascii="Verdana" w:hAnsi="Verdana"/>
          <w:sz w:val="20"/>
          <w:szCs w:val="20"/>
        </w:rPr>
        <w:t xml:space="preserve"> et al., 2014b</w:t>
      </w:r>
      <w:r w:rsidRPr="004071FE">
        <w:rPr>
          <w:rFonts w:ascii="Verdana" w:hAnsi="Verdana"/>
          <w:sz w:val="20"/>
          <w:szCs w:val="20"/>
        </w:rPr>
        <w:t>). Control was also described in relation to the ward environment and the ef</w:t>
      </w:r>
      <w:r>
        <w:rPr>
          <w:rFonts w:ascii="Verdana" w:hAnsi="Verdana"/>
          <w:sz w:val="20"/>
          <w:szCs w:val="20"/>
        </w:rPr>
        <w:t>fects of the BAI</w:t>
      </w:r>
      <w:r w:rsidRPr="004071FE">
        <w:rPr>
          <w:rFonts w:ascii="Verdana" w:hAnsi="Verdana"/>
          <w:sz w:val="20"/>
          <w:szCs w:val="20"/>
        </w:rPr>
        <w:t xml:space="preserve">, for example: </w:t>
      </w:r>
    </w:p>
    <w:p w:rsidR="008A235E" w:rsidRPr="004071FE" w:rsidRDefault="008A235E" w:rsidP="00E86DC4">
      <w:pPr>
        <w:spacing w:line="480" w:lineRule="auto"/>
        <w:ind w:left="720"/>
        <w:rPr>
          <w:rFonts w:ascii="Verdana" w:hAnsi="Verdana"/>
          <w:sz w:val="20"/>
          <w:szCs w:val="20"/>
        </w:rPr>
      </w:pPr>
      <w:r w:rsidRPr="004071FE">
        <w:rPr>
          <w:rFonts w:ascii="Verdana" w:hAnsi="Verdana"/>
          <w:sz w:val="20"/>
          <w:szCs w:val="20"/>
        </w:rPr>
        <w:t>‘The structure of a ward with its planned coffee breaks and meal times can help patients regain control of their lives’ (</w:t>
      </w:r>
      <w:proofErr w:type="spellStart"/>
      <w:r>
        <w:rPr>
          <w:rFonts w:ascii="Verdana" w:hAnsi="Verdana"/>
          <w:sz w:val="20"/>
          <w:szCs w:val="20"/>
        </w:rPr>
        <w:t>Helleman</w:t>
      </w:r>
      <w:proofErr w:type="spellEnd"/>
      <w:r>
        <w:rPr>
          <w:rFonts w:ascii="Verdana" w:hAnsi="Verdana"/>
          <w:sz w:val="20"/>
          <w:szCs w:val="20"/>
        </w:rPr>
        <w:t xml:space="preserve"> et al., 2014b</w:t>
      </w:r>
      <w:r w:rsidRPr="004071FE">
        <w:rPr>
          <w:rFonts w:ascii="Verdana" w:hAnsi="Verdana"/>
          <w:sz w:val="20"/>
          <w:szCs w:val="20"/>
        </w:rPr>
        <w:t>, p. 447)</w:t>
      </w:r>
    </w:p>
    <w:p w:rsidR="008A235E" w:rsidRPr="004071FE" w:rsidRDefault="008A235E" w:rsidP="00E86DC4">
      <w:pPr>
        <w:spacing w:line="480" w:lineRule="auto"/>
        <w:ind w:left="720"/>
        <w:rPr>
          <w:rFonts w:ascii="Verdana" w:hAnsi="Verdana"/>
          <w:sz w:val="20"/>
          <w:szCs w:val="20"/>
        </w:rPr>
      </w:pPr>
      <w:r w:rsidRPr="004071FE">
        <w:rPr>
          <w:rFonts w:ascii="Verdana" w:hAnsi="Verdana"/>
          <w:sz w:val="20"/>
          <w:szCs w:val="20"/>
        </w:rPr>
        <w:t xml:space="preserve">‘Another important positive element [of </w:t>
      </w:r>
      <w:r>
        <w:rPr>
          <w:rFonts w:ascii="Verdana" w:hAnsi="Verdana"/>
          <w:sz w:val="20"/>
          <w:szCs w:val="20"/>
        </w:rPr>
        <w:t>the BAI</w:t>
      </w:r>
      <w:r w:rsidRPr="004071FE">
        <w:rPr>
          <w:rFonts w:ascii="Verdana" w:hAnsi="Verdana"/>
          <w:sz w:val="20"/>
          <w:szCs w:val="20"/>
        </w:rPr>
        <w:t>] is the control participants have over their own treatment’ (</w:t>
      </w:r>
      <w:proofErr w:type="spellStart"/>
      <w:r w:rsidRPr="004071FE">
        <w:rPr>
          <w:rFonts w:ascii="Verdana" w:hAnsi="Verdana"/>
          <w:sz w:val="20"/>
          <w:szCs w:val="20"/>
        </w:rPr>
        <w:t>Koekkoek</w:t>
      </w:r>
      <w:proofErr w:type="spellEnd"/>
      <w:r w:rsidRPr="004071FE">
        <w:rPr>
          <w:rFonts w:ascii="Verdana" w:hAnsi="Verdana"/>
          <w:sz w:val="20"/>
          <w:szCs w:val="20"/>
        </w:rPr>
        <w:t xml:space="preserve"> et al., 2010, p. 131 – 132)</w:t>
      </w:r>
    </w:p>
    <w:p w:rsidR="008A235E" w:rsidRPr="004071FE" w:rsidRDefault="008A235E" w:rsidP="00E86DC4">
      <w:pPr>
        <w:spacing w:line="480" w:lineRule="auto"/>
        <w:rPr>
          <w:rFonts w:ascii="Verdana" w:hAnsi="Verdana"/>
          <w:sz w:val="20"/>
          <w:szCs w:val="20"/>
        </w:rPr>
      </w:pPr>
      <w:r w:rsidRPr="004071FE">
        <w:rPr>
          <w:rFonts w:ascii="Verdana" w:hAnsi="Verdana"/>
          <w:sz w:val="20"/>
          <w:szCs w:val="20"/>
        </w:rPr>
        <w:t>Awareness of the availability of hospital admission was also perceived as enabling maintenance of control in managing a crisis at home:</w:t>
      </w:r>
    </w:p>
    <w:p w:rsidR="008A235E" w:rsidRDefault="008A235E" w:rsidP="00E86DC4">
      <w:pPr>
        <w:spacing w:line="480" w:lineRule="auto"/>
        <w:ind w:left="720"/>
        <w:rPr>
          <w:rFonts w:ascii="Verdana" w:hAnsi="Verdana"/>
          <w:sz w:val="20"/>
          <w:szCs w:val="20"/>
        </w:rPr>
      </w:pPr>
      <w:proofErr w:type="gramStart"/>
      <w:r w:rsidRPr="004071FE">
        <w:rPr>
          <w:rFonts w:ascii="Verdana" w:hAnsi="Verdana"/>
          <w:sz w:val="20"/>
          <w:szCs w:val="20"/>
        </w:rPr>
        <w:t>‘When at home, the foresight of being re-admitted within a few weeks facilitates participants to deal with a crisis.’</w:t>
      </w:r>
      <w:proofErr w:type="gramEnd"/>
      <w:r w:rsidRPr="004071FE">
        <w:rPr>
          <w:rFonts w:ascii="Verdana" w:hAnsi="Verdana"/>
          <w:sz w:val="20"/>
          <w:szCs w:val="20"/>
        </w:rPr>
        <w:t xml:space="preserve"> (</w:t>
      </w:r>
      <w:proofErr w:type="spellStart"/>
      <w:r>
        <w:rPr>
          <w:rFonts w:ascii="Verdana" w:hAnsi="Verdana"/>
          <w:sz w:val="20"/>
          <w:szCs w:val="20"/>
        </w:rPr>
        <w:t>Koekkoek</w:t>
      </w:r>
      <w:proofErr w:type="spellEnd"/>
      <w:r>
        <w:rPr>
          <w:rFonts w:ascii="Verdana" w:hAnsi="Verdana"/>
          <w:sz w:val="20"/>
          <w:szCs w:val="20"/>
        </w:rPr>
        <w:t xml:space="preserve"> et al., 2010, </w:t>
      </w:r>
      <w:r w:rsidRPr="004071FE">
        <w:rPr>
          <w:rFonts w:ascii="Verdana" w:hAnsi="Verdana"/>
          <w:sz w:val="20"/>
          <w:szCs w:val="20"/>
        </w:rPr>
        <w:t>p.132)</w:t>
      </w:r>
    </w:p>
    <w:p w:rsidR="00B031A9" w:rsidRDefault="00B031A9" w:rsidP="00824920">
      <w:pPr>
        <w:spacing w:line="480" w:lineRule="auto"/>
        <w:rPr>
          <w:rFonts w:ascii="Verdana" w:hAnsi="Verdana"/>
          <w:sz w:val="20"/>
          <w:szCs w:val="20"/>
        </w:rPr>
      </w:pPr>
    </w:p>
    <w:p w:rsidR="00824920" w:rsidRPr="004071FE" w:rsidRDefault="00824920" w:rsidP="00B031A9">
      <w:pPr>
        <w:spacing w:line="480" w:lineRule="auto"/>
        <w:ind w:firstLine="720"/>
        <w:rPr>
          <w:rFonts w:ascii="Verdana" w:hAnsi="Verdana"/>
          <w:sz w:val="20"/>
          <w:szCs w:val="20"/>
        </w:rPr>
      </w:pPr>
      <w:r w:rsidRPr="004071FE">
        <w:rPr>
          <w:rFonts w:ascii="Verdana" w:hAnsi="Verdana"/>
          <w:sz w:val="20"/>
          <w:szCs w:val="20"/>
        </w:rPr>
        <w:t xml:space="preserve">To summarise, admission to acute psychiatric wards </w:t>
      </w:r>
      <w:r w:rsidR="00FE37CE">
        <w:rPr>
          <w:rFonts w:ascii="Verdana" w:hAnsi="Verdana"/>
          <w:sz w:val="20"/>
          <w:szCs w:val="20"/>
        </w:rPr>
        <w:t>was</w:t>
      </w:r>
      <w:r w:rsidRPr="004071FE">
        <w:rPr>
          <w:rFonts w:ascii="Verdana" w:hAnsi="Verdana"/>
          <w:sz w:val="20"/>
          <w:szCs w:val="20"/>
        </w:rPr>
        <w:t xml:space="preserve"> experienced by many people with BPD as a refuge; particularly</w:t>
      </w:r>
      <w:r>
        <w:rPr>
          <w:rFonts w:ascii="Verdana" w:hAnsi="Verdana"/>
          <w:sz w:val="20"/>
          <w:szCs w:val="20"/>
        </w:rPr>
        <w:t xml:space="preserve"> by</w:t>
      </w:r>
      <w:r w:rsidRPr="004071FE">
        <w:rPr>
          <w:rFonts w:ascii="Verdana" w:hAnsi="Verdana"/>
          <w:sz w:val="20"/>
          <w:szCs w:val="20"/>
        </w:rPr>
        <w:t xml:space="preserve"> those who have used </w:t>
      </w:r>
      <w:r>
        <w:rPr>
          <w:rFonts w:ascii="Verdana" w:hAnsi="Verdana"/>
          <w:sz w:val="20"/>
          <w:szCs w:val="20"/>
        </w:rPr>
        <w:t>the BAI</w:t>
      </w:r>
      <w:r w:rsidRPr="004071FE">
        <w:rPr>
          <w:rFonts w:ascii="Verdana" w:hAnsi="Verdana"/>
          <w:sz w:val="20"/>
          <w:szCs w:val="20"/>
        </w:rPr>
        <w:t xml:space="preserve">. The importance of having time-out from daily life, as well as opportunities to seek safety and rediscover or maintain control during a crisis were highlighted as important elements. </w:t>
      </w:r>
    </w:p>
    <w:p w:rsidR="00751FC1" w:rsidRPr="004071FE" w:rsidRDefault="00751FC1" w:rsidP="00824920">
      <w:pPr>
        <w:spacing w:line="480" w:lineRule="auto"/>
        <w:rPr>
          <w:rFonts w:ascii="Verdana" w:hAnsi="Verdana"/>
          <w:sz w:val="20"/>
          <w:szCs w:val="20"/>
        </w:rPr>
      </w:pPr>
    </w:p>
    <w:p w:rsidR="008A235E" w:rsidRDefault="008A235E" w:rsidP="00E86DC4">
      <w:pPr>
        <w:pStyle w:val="Heading3"/>
        <w:spacing w:line="480" w:lineRule="auto"/>
        <w:rPr>
          <w:b w:val="0"/>
          <w:i/>
          <w:sz w:val="20"/>
          <w:szCs w:val="20"/>
        </w:rPr>
      </w:pPr>
      <w:bookmarkStart w:id="6" w:name="_Toc429732862"/>
      <w:r w:rsidRPr="002705EC">
        <w:rPr>
          <w:b w:val="0"/>
          <w:i/>
          <w:sz w:val="20"/>
          <w:szCs w:val="20"/>
        </w:rPr>
        <w:t>Theme 4: Admission and discharge journey</w:t>
      </w:r>
      <w:bookmarkEnd w:id="6"/>
    </w:p>
    <w:p w:rsidR="008A235E" w:rsidRPr="002705EC" w:rsidRDefault="008A235E" w:rsidP="00E86DC4">
      <w:pPr>
        <w:spacing w:line="480" w:lineRule="auto"/>
      </w:pPr>
    </w:p>
    <w:p w:rsidR="008A235E" w:rsidRPr="004071FE" w:rsidRDefault="008A235E" w:rsidP="00E86DC4">
      <w:pPr>
        <w:spacing w:line="480" w:lineRule="auto"/>
        <w:ind w:firstLine="720"/>
        <w:rPr>
          <w:rFonts w:ascii="Verdana" w:hAnsi="Verdana"/>
          <w:sz w:val="20"/>
          <w:szCs w:val="20"/>
        </w:rPr>
      </w:pPr>
      <w:r w:rsidRPr="004071FE">
        <w:rPr>
          <w:rFonts w:ascii="Verdana" w:hAnsi="Verdana"/>
          <w:sz w:val="20"/>
          <w:szCs w:val="20"/>
        </w:rPr>
        <w:lastRenderedPageBreak/>
        <w:t xml:space="preserve">The second order themes </w:t>
      </w:r>
      <w:r>
        <w:rPr>
          <w:rFonts w:ascii="Verdana" w:hAnsi="Verdana"/>
          <w:sz w:val="20"/>
          <w:szCs w:val="20"/>
        </w:rPr>
        <w:t xml:space="preserve">‘discharge process,’ dependency’ and ‘use of the MHA’ </w:t>
      </w:r>
      <w:r w:rsidRPr="004071FE">
        <w:rPr>
          <w:rFonts w:ascii="Verdana" w:hAnsi="Verdana"/>
          <w:sz w:val="20"/>
          <w:szCs w:val="20"/>
        </w:rPr>
        <w:t>contributed to the generation of the third order theme ‘ad</w:t>
      </w:r>
      <w:r w:rsidR="002E0977">
        <w:rPr>
          <w:rFonts w:ascii="Verdana" w:hAnsi="Verdana"/>
          <w:sz w:val="20"/>
          <w:szCs w:val="20"/>
        </w:rPr>
        <w:t xml:space="preserve">mission and discharge journey.’ </w:t>
      </w:r>
      <w:r w:rsidRPr="004071FE">
        <w:rPr>
          <w:rFonts w:ascii="Verdana" w:hAnsi="Verdana"/>
          <w:sz w:val="20"/>
          <w:szCs w:val="20"/>
        </w:rPr>
        <w:t>Experiences of the discharge process were varied; positive experiences involved joint decision making and the use of Section 17 leave for those detained under the MHA prior to dis</w:t>
      </w:r>
      <w:r w:rsidR="003D20C9">
        <w:rPr>
          <w:rFonts w:ascii="Verdana" w:hAnsi="Verdana"/>
          <w:sz w:val="20"/>
          <w:szCs w:val="20"/>
        </w:rPr>
        <w:t>charge (Fallon, 2003; Rogers &amp;</w:t>
      </w:r>
      <w:r w:rsidRPr="004071FE">
        <w:rPr>
          <w:rFonts w:ascii="Verdana" w:hAnsi="Verdana"/>
          <w:sz w:val="20"/>
          <w:szCs w:val="20"/>
        </w:rPr>
        <w:t xml:space="preserve"> Dunne, 2011). Comparatively, negative experiences were described as</w:t>
      </w:r>
      <w:r>
        <w:rPr>
          <w:rFonts w:ascii="Verdana" w:hAnsi="Verdana"/>
          <w:sz w:val="20"/>
          <w:szCs w:val="20"/>
        </w:rPr>
        <w:t xml:space="preserve"> being rushed (Horn et al., 2007</w:t>
      </w:r>
      <w:r w:rsidR="003D20C9">
        <w:rPr>
          <w:rFonts w:ascii="Verdana" w:hAnsi="Verdana"/>
          <w:sz w:val="20"/>
          <w:szCs w:val="20"/>
        </w:rPr>
        <w:t>; Rogers &amp;</w:t>
      </w:r>
      <w:r w:rsidRPr="004071FE">
        <w:rPr>
          <w:rFonts w:ascii="Verdana" w:hAnsi="Verdana"/>
          <w:sz w:val="20"/>
          <w:szCs w:val="20"/>
        </w:rPr>
        <w:t xml:space="preserve"> Dunne, 2011), with people feeling rejected (Gregory, 2010) and unprepared for life b</w:t>
      </w:r>
      <w:r w:rsidR="003D20C9">
        <w:rPr>
          <w:rFonts w:ascii="Verdana" w:hAnsi="Verdana"/>
          <w:sz w:val="20"/>
          <w:szCs w:val="20"/>
        </w:rPr>
        <w:t>ack in the community (Rogers &amp;</w:t>
      </w:r>
      <w:r w:rsidRPr="004071FE">
        <w:rPr>
          <w:rFonts w:ascii="Verdana" w:hAnsi="Verdana"/>
          <w:sz w:val="20"/>
          <w:szCs w:val="20"/>
        </w:rPr>
        <w:t xml:space="preserve"> Dunne, 2011), for example:</w:t>
      </w:r>
    </w:p>
    <w:p w:rsidR="008A235E" w:rsidRPr="004071FE" w:rsidRDefault="00FA4867" w:rsidP="00E86DC4">
      <w:pPr>
        <w:spacing w:line="480" w:lineRule="auto"/>
        <w:ind w:left="720"/>
        <w:rPr>
          <w:rFonts w:ascii="Verdana" w:hAnsi="Verdana"/>
          <w:sz w:val="20"/>
          <w:szCs w:val="20"/>
        </w:rPr>
      </w:pPr>
      <w:r>
        <w:rPr>
          <w:rFonts w:ascii="Verdana" w:hAnsi="Verdana"/>
          <w:sz w:val="20"/>
          <w:szCs w:val="20"/>
        </w:rPr>
        <w:t xml:space="preserve"> ‘“</w:t>
      </w:r>
      <w:r w:rsidR="008A235E" w:rsidRPr="004071FE">
        <w:rPr>
          <w:rFonts w:ascii="Verdana" w:hAnsi="Verdana"/>
          <w:sz w:val="20"/>
          <w:szCs w:val="20"/>
        </w:rPr>
        <w:t>I mean I forgot how to cook and everything, and I had three young children and when they discharged me I just didn’t k</w:t>
      </w:r>
      <w:r w:rsidR="003D20C9">
        <w:rPr>
          <w:rFonts w:ascii="Verdana" w:hAnsi="Verdana"/>
          <w:sz w:val="20"/>
          <w:szCs w:val="20"/>
        </w:rPr>
        <w:t>now where to begin”’ (Rogers &amp;</w:t>
      </w:r>
      <w:r w:rsidR="008A235E" w:rsidRPr="004071FE">
        <w:rPr>
          <w:rFonts w:ascii="Verdana" w:hAnsi="Verdana"/>
          <w:sz w:val="20"/>
          <w:szCs w:val="20"/>
        </w:rPr>
        <w:t xml:space="preserve"> Dunne, 2011, p. 229)</w:t>
      </w:r>
    </w:p>
    <w:p w:rsidR="008A235E" w:rsidRPr="004071FE" w:rsidRDefault="008A235E" w:rsidP="00E86DC4">
      <w:pPr>
        <w:spacing w:line="480" w:lineRule="auto"/>
        <w:rPr>
          <w:rFonts w:ascii="Verdana" w:hAnsi="Verdana"/>
          <w:sz w:val="20"/>
          <w:szCs w:val="20"/>
        </w:rPr>
      </w:pPr>
      <w:r w:rsidRPr="004071FE">
        <w:rPr>
          <w:rFonts w:ascii="Verdana" w:hAnsi="Verdana"/>
          <w:sz w:val="20"/>
          <w:szCs w:val="20"/>
        </w:rPr>
        <w:tab/>
        <w:t xml:space="preserve"> </w:t>
      </w:r>
    </w:p>
    <w:p w:rsidR="008A235E" w:rsidRPr="004071FE" w:rsidRDefault="008A235E" w:rsidP="00E86DC4">
      <w:pPr>
        <w:spacing w:line="480" w:lineRule="auto"/>
        <w:ind w:firstLine="720"/>
        <w:rPr>
          <w:rFonts w:ascii="Verdana" w:hAnsi="Verdana"/>
          <w:sz w:val="20"/>
          <w:szCs w:val="20"/>
        </w:rPr>
      </w:pPr>
      <w:r w:rsidRPr="004071FE">
        <w:rPr>
          <w:rFonts w:ascii="Verdana" w:hAnsi="Verdana"/>
          <w:sz w:val="20"/>
          <w:szCs w:val="20"/>
        </w:rPr>
        <w:t>Dependency on hospitalisation was experienced as a key element of the ‘admission and discharge journey’ by participants in three of the studies (</w:t>
      </w:r>
      <w:proofErr w:type="spellStart"/>
      <w:r w:rsidRPr="004071FE">
        <w:rPr>
          <w:rFonts w:ascii="Verdana" w:hAnsi="Verdana"/>
          <w:sz w:val="20"/>
          <w:szCs w:val="20"/>
        </w:rPr>
        <w:t>Nehls</w:t>
      </w:r>
      <w:proofErr w:type="spellEnd"/>
      <w:r w:rsidRPr="004071FE">
        <w:rPr>
          <w:rFonts w:ascii="Verdana" w:hAnsi="Verdana"/>
          <w:sz w:val="20"/>
          <w:szCs w:val="20"/>
        </w:rPr>
        <w:t>,</w:t>
      </w:r>
      <w:r w:rsidR="003D20C9">
        <w:rPr>
          <w:rFonts w:ascii="Verdana" w:hAnsi="Verdana"/>
          <w:sz w:val="20"/>
          <w:szCs w:val="20"/>
        </w:rPr>
        <w:t xml:space="preserve"> 1994; Gregory, 2010; Rogers &amp;</w:t>
      </w:r>
      <w:r w:rsidR="00FA4867">
        <w:rPr>
          <w:rFonts w:ascii="Verdana" w:hAnsi="Verdana"/>
          <w:sz w:val="20"/>
          <w:szCs w:val="20"/>
        </w:rPr>
        <w:t xml:space="preserve"> Dunne, 2011) and one</w:t>
      </w:r>
      <w:r w:rsidRPr="004071FE">
        <w:rPr>
          <w:rFonts w:ascii="Verdana" w:hAnsi="Verdana"/>
          <w:sz w:val="20"/>
          <w:szCs w:val="20"/>
        </w:rPr>
        <w:t xml:space="preserve"> first-hand accoun</w:t>
      </w:r>
      <w:r w:rsidR="00FA4867">
        <w:rPr>
          <w:rFonts w:ascii="Verdana" w:hAnsi="Verdana"/>
          <w:sz w:val="20"/>
          <w:szCs w:val="20"/>
        </w:rPr>
        <w:t>t (Williams, 1998)</w:t>
      </w:r>
      <w:r w:rsidRPr="004071FE">
        <w:rPr>
          <w:rFonts w:ascii="Verdana" w:hAnsi="Verdana"/>
          <w:sz w:val="20"/>
          <w:szCs w:val="20"/>
        </w:rPr>
        <w:t>. Participants reported the experience of being regularly discharged and readmitted to acute psychiatric wards, a process which ha</w:t>
      </w:r>
      <w:r>
        <w:rPr>
          <w:rFonts w:ascii="Verdana" w:hAnsi="Verdana"/>
          <w:sz w:val="20"/>
          <w:szCs w:val="20"/>
        </w:rPr>
        <w:t>s been described using the term “revolving door”</w:t>
      </w:r>
      <w:r w:rsidRPr="004071FE">
        <w:rPr>
          <w:rFonts w:ascii="Verdana" w:hAnsi="Verdana"/>
          <w:sz w:val="20"/>
          <w:szCs w:val="20"/>
        </w:rPr>
        <w:t xml:space="preserve"> (Desmond, 2004</w:t>
      </w:r>
      <w:r>
        <w:rPr>
          <w:rFonts w:ascii="Verdana" w:hAnsi="Verdana"/>
          <w:sz w:val="20"/>
          <w:szCs w:val="20"/>
        </w:rPr>
        <w:t xml:space="preserve">, p.5; </w:t>
      </w:r>
      <w:r w:rsidR="003D20C9">
        <w:rPr>
          <w:rFonts w:ascii="Verdana" w:hAnsi="Verdana"/>
          <w:sz w:val="20"/>
          <w:szCs w:val="20"/>
        </w:rPr>
        <w:t>Rogers &amp;</w:t>
      </w:r>
      <w:r w:rsidRPr="004071FE">
        <w:rPr>
          <w:rFonts w:ascii="Verdana" w:hAnsi="Verdana"/>
          <w:sz w:val="20"/>
          <w:szCs w:val="20"/>
        </w:rPr>
        <w:t xml:space="preserve"> Dunne, 2011</w:t>
      </w:r>
      <w:r>
        <w:rPr>
          <w:rFonts w:ascii="Verdana" w:hAnsi="Verdana"/>
          <w:sz w:val="20"/>
          <w:szCs w:val="20"/>
        </w:rPr>
        <w:t>, p.229). The them</w:t>
      </w:r>
      <w:r w:rsidRPr="004071FE">
        <w:rPr>
          <w:rFonts w:ascii="Verdana" w:hAnsi="Verdana"/>
          <w:sz w:val="20"/>
          <w:szCs w:val="20"/>
        </w:rPr>
        <w:t>e of dependency was revealed where admission was reported as a positive experience that people with BPD can become “addicted” to (</w:t>
      </w:r>
      <w:proofErr w:type="spellStart"/>
      <w:r w:rsidRPr="004071FE">
        <w:rPr>
          <w:rFonts w:ascii="Verdana" w:hAnsi="Verdana"/>
          <w:sz w:val="20"/>
          <w:szCs w:val="20"/>
        </w:rPr>
        <w:t>Nehls</w:t>
      </w:r>
      <w:proofErr w:type="spellEnd"/>
      <w:r w:rsidRPr="004071FE">
        <w:rPr>
          <w:rFonts w:ascii="Verdana" w:hAnsi="Verdana"/>
          <w:sz w:val="20"/>
          <w:szCs w:val="20"/>
        </w:rPr>
        <w:t>, 1994, p. 5). Dependency on admission also appeared to be associated with participants feeling cared for in hospital:</w:t>
      </w:r>
    </w:p>
    <w:p w:rsidR="008A235E" w:rsidRPr="004071FE" w:rsidRDefault="008A235E" w:rsidP="00E86DC4">
      <w:pPr>
        <w:spacing w:line="480" w:lineRule="auto"/>
        <w:ind w:left="720"/>
        <w:rPr>
          <w:rFonts w:ascii="Verdana" w:hAnsi="Verdana"/>
          <w:sz w:val="20"/>
          <w:szCs w:val="20"/>
        </w:rPr>
      </w:pPr>
      <w:r w:rsidRPr="004071FE">
        <w:rPr>
          <w:rFonts w:ascii="Verdana" w:hAnsi="Verdana"/>
          <w:sz w:val="20"/>
          <w:szCs w:val="20"/>
        </w:rPr>
        <w:t xml:space="preserve"> ‘”I was just in and out of hospital but at least in hospital I felt cared for”.’ (Gregory, 2010, p. 70)</w:t>
      </w:r>
    </w:p>
    <w:p w:rsidR="008A235E" w:rsidRPr="004071FE" w:rsidRDefault="008A235E" w:rsidP="00E86DC4">
      <w:pPr>
        <w:spacing w:line="480" w:lineRule="auto"/>
        <w:ind w:left="720"/>
        <w:rPr>
          <w:rFonts w:ascii="Verdana" w:hAnsi="Verdana"/>
          <w:sz w:val="20"/>
          <w:szCs w:val="20"/>
        </w:rPr>
      </w:pPr>
      <w:r w:rsidRPr="004071FE">
        <w:rPr>
          <w:rFonts w:ascii="Verdana" w:hAnsi="Verdana"/>
          <w:sz w:val="20"/>
          <w:szCs w:val="20"/>
        </w:rPr>
        <w:t>‘When my doctor wouldn’t hospitalise me, I accused him of not caring’ (Williams, 1998, p. 174)</w:t>
      </w:r>
    </w:p>
    <w:p w:rsidR="008A235E" w:rsidRPr="004071FE" w:rsidRDefault="008A235E" w:rsidP="00E86DC4">
      <w:pPr>
        <w:spacing w:line="480" w:lineRule="auto"/>
        <w:rPr>
          <w:rFonts w:ascii="Verdana" w:hAnsi="Verdana"/>
          <w:sz w:val="20"/>
          <w:szCs w:val="20"/>
        </w:rPr>
      </w:pPr>
      <w:r w:rsidRPr="004071FE">
        <w:rPr>
          <w:rFonts w:ascii="Verdana" w:hAnsi="Verdana"/>
          <w:sz w:val="20"/>
          <w:szCs w:val="20"/>
        </w:rPr>
        <w:lastRenderedPageBreak/>
        <w:t>Comparatively, Williams (1998</w:t>
      </w:r>
      <w:r>
        <w:rPr>
          <w:rFonts w:ascii="Verdana" w:hAnsi="Verdana"/>
          <w:sz w:val="20"/>
          <w:szCs w:val="20"/>
        </w:rPr>
        <w:t>, p.174</w:t>
      </w:r>
      <w:r w:rsidRPr="004071FE">
        <w:rPr>
          <w:rFonts w:ascii="Verdana" w:hAnsi="Verdana"/>
          <w:sz w:val="20"/>
          <w:szCs w:val="20"/>
        </w:rPr>
        <w:t>) criticises hospitalisation as a treatment approach for people with BPD and states that it “activates needy feelings and perpetuates the patient’s sick self-image in her own e</w:t>
      </w:r>
      <w:r>
        <w:rPr>
          <w:rFonts w:ascii="Verdana" w:hAnsi="Verdana"/>
          <w:sz w:val="20"/>
          <w:szCs w:val="20"/>
        </w:rPr>
        <w:t>yes and those of staff.”</w:t>
      </w:r>
      <w:r w:rsidRPr="004071FE">
        <w:rPr>
          <w:rFonts w:ascii="Verdana" w:hAnsi="Verdana"/>
          <w:sz w:val="20"/>
          <w:szCs w:val="20"/>
        </w:rPr>
        <w:t xml:space="preserve"> Indeed, Williams (1998</w:t>
      </w:r>
      <w:r>
        <w:rPr>
          <w:rFonts w:ascii="Verdana" w:hAnsi="Verdana"/>
          <w:sz w:val="20"/>
          <w:szCs w:val="20"/>
        </w:rPr>
        <w:t>, p.174</w:t>
      </w:r>
      <w:r w:rsidRPr="004071FE">
        <w:rPr>
          <w:rFonts w:ascii="Verdana" w:hAnsi="Verdana"/>
          <w:sz w:val="20"/>
          <w:szCs w:val="20"/>
        </w:rPr>
        <w:t xml:space="preserve">) describes her personal experience of psychiatric hospital admission as thus: </w:t>
      </w:r>
    </w:p>
    <w:p w:rsidR="008A235E" w:rsidRPr="004071FE" w:rsidRDefault="008A235E" w:rsidP="00E86DC4">
      <w:pPr>
        <w:spacing w:line="480" w:lineRule="auto"/>
        <w:ind w:left="720"/>
        <w:rPr>
          <w:rFonts w:ascii="Verdana" w:hAnsi="Verdana"/>
          <w:sz w:val="20"/>
          <w:szCs w:val="20"/>
        </w:rPr>
      </w:pPr>
      <w:r w:rsidRPr="004071FE">
        <w:rPr>
          <w:rFonts w:ascii="Verdana" w:hAnsi="Verdana"/>
          <w:sz w:val="20"/>
          <w:szCs w:val="20"/>
        </w:rPr>
        <w:t>‘My self-destructive episodes – one leading right into another – came out only after my first and subsequent hospital admissions, after I learned the system was usually obligated to respond…It prevented me from having to make a choice to get well or even finding out that I wasn’t as helpless as I believed myse</w:t>
      </w:r>
      <w:r>
        <w:rPr>
          <w:rFonts w:ascii="Verdana" w:hAnsi="Verdana"/>
          <w:sz w:val="20"/>
          <w:szCs w:val="20"/>
        </w:rPr>
        <w:t>lf to be.’</w:t>
      </w:r>
    </w:p>
    <w:p w:rsidR="00E97722" w:rsidRDefault="008A235E" w:rsidP="00270AB9">
      <w:pPr>
        <w:spacing w:line="480" w:lineRule="auto"/>
        <w:rPr>
          <w:rFonts w:ascii="Verdana" w:hAnsi="Verdana"/>
          <w:sz w:val="20"/>
          <w:szCs w:val="20"/>
        </w:rPr>
      </w:pPr>
      <w:r w:rsidRPr="004071FE">
        <w:rPr>
          <w:rFonts w:ascii="Verdana" w:hAnsi="Verdana"/>
          <w:sz w:val="20"/>
          <w:szCs w:val="20"/>
        </w:rPr>
        <w:t>Williams (1998</w:t>
      </w:r>
      <w:r>
        <w:rPr>
          <w:rFonts w:ascii="Verdana" w:hAnsi="Verdana"/>
          <w:sz w:val="20"/>
          <w:szCs w:val="20"/>
        </w:rPr>
        <w:t>, p.174</w:t>
      </w:r>
      <w:r w:rsidRPr="004071FE">
        <w:rPr>
          <w:rFonts w:ascii="Verdana" w:hAnsi="Verdana"/>
          <w:sz w:val="20"/>
          <w:szCs w:val="20"/>
        </w:rPr>
        <w:t>) goes on to argue that repeated hospitalisation denies people with BPD the autonomy to realise their recovery and describes reminding herself of her “ever</w:t>
      </w:r>
      <w:r>
        <w:rPr>
          <w:rFonts w:ascii="Verdana" w:hAnsi="Verdana"/>
          <w:sz w:val="20"/>
          <w:szCs w:val="20"/>
        </w:rPr>
        <w:t>-</w:t>
      </w:r>
      <w:r w:rsidRPr="004071FE">
        <w:rPr>
          <w:rFonts w:ascii="Verdana" w:hAnsi="Verdana"/>
          <w:sz w:val="20"/>
          <w:szCs w:val="20"/>
        </w:rPr>
        <w:t xml:space="preserve"> growin</w:t>
      </w:r>
      <w:r>
        <w:rPr>
          <w:rFonts w:ascii="Verdana" w:hAnsi="Verdana"/>
          <w:sz w:val="20"/>
          <w:szCs w:val="20"/>
        </w:rPr>
        <w:t>g time out of hospital”</w:t>
      </w:r>
      <w:r w:rsidRPr="004071FE">
        <w:rPr>
          <w:rFonts w:ascii="Verdana" w:hAnsi="Verdana"/>
          <w:sz w:val="20"/>
          <w:szCs w:val="20"/>
        </w:rPr>
        <w:t xml:space="preserve"> as a major motivation in pursuing her own recovery. </w:t>
      </w:r>
    </w:p>
    <w:p w:rsidR="00B031A9" w:rsidRDefault="00B031A9" w:rsidP="00E86DC4">
      <w:pPr>
        <w:spacing w:line="480" w:lineRule="auto"/>
        <w:ind w:firstLine="720"/>
        <w:rPr>
          <w:rFonts w:ascii="Verdana" w:hAnsi="Verdana"/>
          <w:sz w:val="20"/>
          <w:szCs w:val="20"/>
        </w:rPr>
      </w:pPr>
    </w:p>
    <w:p w:rsidR="008A235E" w:rsidRPr="004071FE" w:rsidRDefault="008A235E" w:rsidP="00E86DC4">
      <w:pPr>
        <w:spacing w:line="480" w:lineRule="auto"/>
        <w:ind w:firstLine="720"/>
        <w:rPr>
          <w:rFonts w:ascii="Verdana" w:hAnsi="Verdana"/>
          <w:sz w:val="20"/>
          <w:szCs w:val="20"/>
        </w:rPr>
      </w:pPr>
      <w:r w:rsidRPr="004071FE">
        <w:rPr>
          <w:rFonts w:ascii="Verdana" w:hAnsi="Verdana"/>
          <w:sz w:val="20"/>
          <w:szCs w:val="20"/>
        </w:rPr>
        <w:t>The experience of being detained under a section of the MHA in an acute psychiatric ward was reported by participants in two of the s</w:t>
      </w:r>
      <w:r w:rsidR="003D20C9">
        <w:rPr>
          <w:rFonts w:ascii="Verdana" w:hAnsi="Verdana"/>
          <w:sz w:val="20"/>
          <w:szCs w:val="20"/>
        </w:rPr>
        <w:t>tudies (Fallon, 2003; Rogers &amp;</w:t>
      </w:r>
      <w:r w:rsidRPr="004071FE">
        <w:rPr>
          <w:rFonts w:ascii="Verdana" w:hAnsi="Verdana"/>
          <w:sz w:val="20"/>
          <w:szCs w:val="20"/>
        </w:rPr>
        <w:t xml:space="preserve"> Dunne</w:t>
      </w:r>
      <w:r w:rsidR="00FA4867">
        <w:rPr>
          <w:rFonts w:ascii="Verdana" w:hAnsi="Verdana"/>
          <w:sz w:val="20"/>
          <w:szCs w:val="20"/>
        </w:rPr>
        <w:t>, 2011)</w:t>
      </w:r>
      <w:r w:rsidRPr="004071FE">
        <w:rPr>
          <w:rFonts w:ascii="Verdana" w:hAnsi="Verdana"/>
          <w:sz w:val="20"/>
          <w:szCs w:val="20"/>
        </w:rPr>
        <w:t>. In Fallon’s (2003) study, participants felt angry at restrictions of their liberty when sectioning po</w:t>
      </w:r>
      <w:r>
        <w:rPr>
          <w:rFonts w:ascii="Verdana" w:hAnsi="Verdana"/>
          <w:sz w:val="20"/>
          <w:szCs w:val="20"/>
        </w:rPr>
        <w:t xml:space="preserve">wers were used to detain them. Also, some </w:t>
      </w:r>
      <w:r w:rsidRPr="004071FE">
        <w:rPr>
          <w:rFonts w:ascii="Verdana" w:hAnsi="Verdana"/>
          <w:sz w:val="20"/>
          <w:szCs w:val="20"/>
        </w:rPr>
        <w:t>pa</w:t>
      </w:r>
      <w:r>
        <w:rPr>
          <w:rFonts w:ascii="Verdana" w:hAnsi="Verdana"/>
          <w:sz w:val="20"/>
          <w:szCs w:val="20"/>
        </w:rPr>
        <w:t>rticipants experienced being coerced into</w:t>
      </w:r>
      <w:r w:rsidRPr="004071FE">
        <w:rPr>
          <w:rFonts w:ascii="Verdana" w:hAnsi="Verdana"/>
          <w:sz w:val="20"/>
          <w:szCs w:val="20"/>
        </w:rPr>
        <w:t xml:space="preserve"> staying on the ward volunta</w:t>
      </w:r>
      <w:r>
        <w:rPr>
          <w:rFonts w:ascii="Verdana" w:hAnsi="Verdana"/>
          <w:sz w:val="20"/>
          <w:szCs w:val="20"/>
        </w:rPr>
        <w:t>rily to avoid being detained</w:t>
      </w:r>
      <w:r w:rsidRPr="004071FE">
        <w:rPr>
          <w:rFonts w:ascii="Verdana" w:hAnsi="Verdana"/>
          <w:sz w:val="20"/>
          <w:szCs w:val="20"/>
        </w:rPr>
        <w:t xml:space="preserve"> on a section:</w:t>
      </w:r>
    </w:p>
    <w:p w:rsidR="008A235E" w:rsidRDefault="008A235E" w:rsidP="00E86DC4">
      <w:pPr>
        <w:spacing w:line="480" w:lineRule="auto"/>
        <w:ind w:left="720"/>
        <w:rPr>
          <w:rFonts w:ascii="Verdana" w:hAnsi="Verdana"/>
          <w:sz w:val="20"/>
          <w:szCs w:val="20"/>
        </w:rPr>
      </w:pPr>
      <w:r w:rsidRPr="004071FE">
        <w:rPr>
          <w:rFonts w:ascii="Verdana" w:hAnsi="Verdana"/>
          <w:sz w:val="20"/>
          <w:szCs w:val="20"/>
        </w:rPr>
        <w:t xml:space="preserve">‘”I had an interview with the psychiatrist, who said I could stay voluntarily or he’d put me under section”’ </w:t>
      </w:r>
      <w:r w:rsidR="003D20C9">
        <w:rPr>
          <w:rFonts w:ascii="Verdana" w:hAnsi="Verdana"/>
          <w:sz w:val="20"/>
          <w:szCs w:val="20"/>
        </w:rPr>
        <w:t>(Rogers &amp;</w:t>
      </w:r>
      <w:r>
        <w:rPr>
          <w:rFonts w:ascii="Verdana" w:hAnsi="Verdana"/>
          <w:sz w:val="20"/>
          <w:szCs w:val="20"/>
        </w:rPr>
        <w:t xml:space="preserve"> Dunne, 2011, p. 229)</w:t>
      </w:r>
    </w:p>
    <w:p w:rsidR="00270AB9" w:rsidRDefault="00270AB9" w:rsidP="00E86DC4">
      <w:pPr>
        <w:spacing w:line="480" w:lineRule="auto"/>
        <w:ind w:left="720"/>
        <w:rPr>
          <w:rFonts w:ascii="Verdana" w:hAnsi="Verdana"/>
          <w:sz w:val="20"/>
          <w:szCs w:val="20"/>
        </w:rPr>
      </w:pPr>
    </w:p>
    <w:p w:rsidR="00824920" w:rsidRDefault="00824920" w:rsidP="00824920">
      <w:pPr>
        <w:spacing w:line="480" w:lineRule="auto"/>
        <w:ind w:firstLine="720"/>
        <w:rPr>
          <w:rFonts w:ascii="Verdana" w:hAnsi="Verdana"/>
          <w:sz w:val="20"/>
          <w:szCs w:val="20"/>
        </w:rPr>
      </w:pPr>
      <w:r w:rsidRPr="004071FE">
        <w:rPr>
          <w:rFonts w:ascii="Verdana" w:hAnsi="Verdana"/>
          <w:sz w:val="20"/>
          <w:szCs w:val="20"/>
        </w:rPr>
        <w:t xml:space="preserve">In summary, </w:t>
      </w:r>
      <w:r>
        <w:rPr>
          <w:rFonts w:ascii="Verdana" w:hAnsi="Verdana"/>
          <w:sz w:val="20"/>
          <w:szCs w:val="20"/>
        </w:rPr>
        <w:t>a</w:t>
      </w:r>
      <w:r w:rsidRPr="004071FE">
        <w:rPr>
          <w:rFonts w:ascii="Verdana" w:hAnsi="Verdana"/>
          <w:sz w:val="20"/>
          <w:szCs w:val="20"/>
        </w:rPr>
        <w:t>n array of experiences of the discharge process was described, ranging from collaborative and effective, to rushed and rejecting. Also evident in the data were the feelings o</w:t>
      </w:r>
      <w:r>
        <w:rPr>
          <w:rFonts w:ascii="Verdana" w:hAnsi="Verdana"/>
          <w:sz w:val="20"/>
          <w:szCs w:val="20"/>
        </w:rPr>
        <w:t xml:space="preserve">f dependency on hospitalisation </w:t>
      </w:r>
      <w:r w:rsidRPr="004071FE">
        <w:rPr>
          <w:rFonts w:ascii="Verdana" w:hAnsi="Verdana"/>
          <w:sz w:val="20"/>
          <w:szCs w:val="20"/>
        </w:rPr>
        <w:t>which were evoked by</w:t>
      </w:r>
      <w:r>
        <w:rPr>
          <w:rFonts w:ascii="Verdana" w:hAnsi="Verdana"/>
          <w:sz w:val="20"/>
          <w:szCs w:val="20"/>
        </w:rPr>
        <w:t xml:space="preserve"> the experience of cyclical readmission</w:t>
      </w:r>
      <w:r w:rsidRPr="004071FE">
        <w:rPr>
          <w:rFonts w:ascii="Verdana" w:hAnsi="Verdana"/>
          <w:sz w:val="20"/>
          <w:szCs w:val="20"/>
        </w:rPr>
        <w:t xml:space="preserve">. </w:t>
      </w:r>
      <w:r>
        <w:rPr>
          <w:rFonts w:ascii="Verdana" w:hAnsi="Verdana"/>
          <w:sz w:val="20"/>
          <w:szCs w:val="20"/>
        </w:rPr>
        <w:t xml:space="preserve">What’s more, </w:t>
      </w:r>
      <w:r w:rsidRPr="004071FE">
        <w:rPr>
          <w:rFonts w:ascii="Verdana" w:hAnsi="Verdana"/>
          <w:sz w:val="20"/>
          <w:szCs w:val="20"/>
        </w:rPr>
        <w:t xml:space="preserve">many people with BPD reported </w:t>
      </w:r>
      <w:r w:rsidRPr="004071FE">
        <w:rPr>
          <w:rFonts w:ascii="Verdana" w:hAnsi="Verdana"/>
          <w:sz w:val="20"/>
          <w:szCs w:val="20"/>
        </w:rPr>
        <w:lastRenderedPageBreak/>
        <w:t>nega</w:t>
      </w:r>
      <w:r>
        <w:rPr>
          <w:rFonts w:ascii="Verdana" w:hAnsi="Verdana"/>
          <w:sz w:val="20"/>
          <w:szCs w:val="20"/>
        </w:rPr>
        <w:t>tive feelings and experiences in relation to</w:t>
      </w:r>
      <w:r w:rsidRPr="004071FE">
        <w:rPr>
          <w:rFonts w:ascii="Verdana" w:hAnsi="Verdana"/>
          <w:sz w:val="20"/>
          <w:szCs w:val="20"/>
        </w:rPr>
        <w:t xml:space="preserve"> us</w:t>
      </w:r>
      <w:r>
        <w:rPr>
          <w:rFonts w:ascii="Verdana" w:hAnsi="Verdana"/>
          <w:sz w:val="20"/>
          <w:szCs w:val="20"/>
        </w:rPr>
        <w:t>e of the MHA to detain them on acute</w:t>
      </w:r>
      <w:r w:rsidRPr="004071FE">
        <w:rPr>
          <w:rFonts w:ascii="Verdana" w:hAnsi="Verdana"/>
          <w:sz w:val="20"/>
          <w:szCs w:val="20"/>
        </w:rPr>
        <w:t xml:space="preserve"> psychiatric inpatient wards.</w:t>
      </w:r>
      <w:r>
        <w:rPr>
          <w:rFonts w:ascii="Verdana" w:hAnsi="Verdana"/>
          <w:sz w:val="20"/>
          <w:szCs w:val="20"/>
        </w:rPr>
        <w:t xml:space="preserve"> </w:t>
      </w:r>
    </w:p>
    <w:p w:rsidR="00E86DC4" w:rsidRDefault="00E86DC4" w:rsidP="00E86DC4">
      <w:pPr>
        <w:rPr>
          <w:rFonts w:ascii="Verdana" w:hAnsi="Verdana"/>
          <w:sz w:val="20"/>
          <w:szCs w:val="20"/>
        </w:rPr>
      </w:pPr>
      <w:bookmarkStart w:id="7" w:name="_Toc429732864"/>
    </w:p>
    <w:p w:rsidR="00FA4867" w:rsidRDefault="00FA4867" w:rsidP="00E86DC4">
      <w:pPr>
        <w:rPr>
          <w:rFonts w:ascii="Verdana" w:hAnsi="Verdana"/>
          <w:sz w:val="20"/>
          <w:szCs w:val="20"/>
        </w:rPr>
      </w:pPr>
    </w:p>
    <w:p w:rsidR="00DA5791" w:rsidRPr="00270AB9" w:rsidRDefault="00DA5791" w:rsidP="00E86DC4">
      <w:pPr>
        <w:rPr>
          <w:rFonts w:ascii="Verdana" w:hAnsi="Verdana"/>
          <w:b/>
          <w:sz w:val="20"/>
          <w:szCs w:val="20"/>
        </w:rPr>
      </w:pPr>
      <w:r w:rsidRPr="00270AB9">
        <w:rPr>
          <w:rFonts w:ascii="Verdana" w:hAnsi="Verdana"/>
          <w:b/>
          <w:sz w:val="20"/>
          <w:szCs w:val="20"/>
        </w:rPr>
        <w:t>Discussion</w:t>
      </w:r>
      <w:bookmarkEnd w:id="7"/>
    </w:p>
    <w:p w:rsidR="00DA5791" w:rsidRPr="004071FE" w:rsidRDefault="00DA5791" w:rsidP="00E86DC4">
      <w:pPr>
        <w:spacing w:line="480" w:lineRule="auto"/>
        <w:rPr>
          <w:rFonts w:ascii="Verdana" w:hAnsi="Verdana"/>
          <w:sz w:val="20"/>
          <w:szCs w:val="20"/>
        </w:rPr>
      </w:pPr>
    </w:p>
    <w:p w:rsidR="00DA5791" w:rsidRDefault="00DA5791" w:rsidP="0073418E">
      <w:pPr>
        <w:spacing w:line="480" w:lineRule="auto"/>
        <w:ind w:firstLine="720"/>
        <w:rPr>
          <w:rFonts w:ascii="Verdana" w:hAnsi="Verdana"/>
          <w:sz w:val="20"/>
          <w:szCs w:val="20"/>
        </w:rPr>
      </w:pPr>
      <w:r w:rsidRPr="004071FE">
        <w:rPr>
          <w:rFonts w:ascii="Verdana" w:hAnsi="Verdana"/>
          <w:sz w:val="20"/>
          <w:szCs w:val="20"/>
        </w:rPr>
        <w:t>The findings from the present meta-synthesis suggest that people with BPD have both positive and negative experiences of admission to acute psychiatric wards. This echoes findings f</w:t>
      </w:r>
      <w:r w:rsidR="00E97DB5">
        <w:rPr>
          <w:rFonts w:ascii="Verdana" w:hAnsi="Verdana"/>
          <w:sz w:val="20"/>
          <w:szCs w:val="20"/>
        </w:rPr>
        <w:t>rom previous research exploring</w:t>
      </w:r>
      <w:r w:rsidRPr="004071FE">
        <w:rPr>
          <w:rFonts w:ascii="Verdana" w:hAnsi="Verdana"/>
          <w:sz w:val="20"/>
          <w:szCs w:val="20"/>
        </w:rPr>
        <w:t xml:space="preserve"> the acute psychiatric care experiences of people with mental health dia</w:t>
      </w:r>
      <w:r w:rsidR="003D20C9">
        <w:rPr>
          <w:rFonts w:ascii="Verdana" w:hAnsi="Verdana"/>
          <w:sz w:val="20"/>
          <w:szCs w:val="20"/>
        </w:rPr>
        <w:t>gnoses other than BPD (Quirk &amp;</w:t>
      </w:r>
      <w:r w:rsidRPr="004071FE">
        <w:rPr>
          <w:rFonts w:ascii="Verdana" w:hAnsi="Verdana"/>
          <w:sz w:val="20"/>
          <w:szCs w:val="20"/>
        </w:rPr>
        <w:t xml:space="preserve"> </w:t>
      </w:r>
      <w:proofErr w:type="spellStart"/>
      <w:r w:rsidRPr="004071FE">
        <w:rPr>
          <w:rFonts w:ascii="Verdana" w:hAnsi="Verdana"/>
          <w:sz w:val="20"/>
          <w:szCs w:val="20"/>
        </w:rPr>
        <w:t>Lelliott</w:t>
      </w:r>
      <w:proofErr w:type="spellEnd"/>
      <w:r w:rsidR="003D20C9">
        <w:rPr>
          <w:rFonts w:ascii="Verdana" w:hAnsi="Verdana"/>
          <w:sz w:val="20"/>
          <w:szCs w:val="20"/>
        </w:rPr>
        <w:t>, 2001; Walsh &amp;</w:t>
      </w:r>
      <w:r w:rsidRPr="004071FE">
        <w:rPr>
          <w:rFonts w:ascii="Verdana" w:hAnsi="Verdana"/>
          <w:sz w:val="20"/>
          <w:szCs w:val="20"/>
        </w:rPr>
        <w:t xml:space="preserve"> Boyle, 2009). </w:t>
      </w:r>
      <w:r w:rsidR="0073418E">
        <w:rPr>
          <w:rFonts w:ascii="Verdana" w:hAnsi="Verdana"/>
          <w:sz w:val="20"/>
          <w:szCs w:val="20"/>
        </w:rPr>
        <w:t xml:space="preserve">The finding that people with BPD perceived staff to have negative attitudes towards them </w:t>
      </w:r>
      <w:r w:rsidR="00E97DB5">
        <w:rPr>
          <w:rFonts w:ascii="Verdana" w:hAnsi="Verdana"/>
          <w:sz w:val="20"/>
          <w:szCs w:val="20"/>
        </w:rPr>
        <w:t xml:space="preserve">supports existing research </w:t>
      </w:r>
      <w:r w:rsidR="006F4816">
        <w:rPr>
          <w:rFonts w:ascii="Verdana" w:hAnsi="Verdana"/>
          <w:sz w:val="20"/>
          <w:szCs w:val="20"/>
        </w:rPr>
        <w:t>(Markham, 2003; Markham &amp;</w:t>
      </w:r>
      <w:r w:rsidR="00E97DB5" w:rsidRPr="004071FE">
        <w:rPr>
          <w:rFonts w:ascii="Verdana" w:hAnsi="Verdana"/>
          <w:sz w:val="20"/>
          <w:szCs w:val="20"/>
        </w:rPr>
        <w:t xml:space="preserve"> </w:t>
      </w:r>
      <w:proofErr w:type="spellStart"/>
      <w:r w:rsidR="00E97DB5" w:rsidRPr="004071FE">
        <w:rPr>
          <w:rFonts w:ascii="Verdana" w:hAnsi="Verdana"/>
          <w:sz w:val="20"/>
          <w:szCs w:val="20"/>
        </w:rPr>
        <w:t>Trow</w:t>
      </w:r>
      <w:r w:rsidR="006F4816">
        <w:rPr>
          <w:rFonts w:ascii="Verdana" w:hAnsi="Verdana"/>
          <w:sz w:val="20"/>
          <w:szCs w:val="20"/>
        </w:rPr>
        <w:t>er</w:t>
      </w:r>
      <w:proofErr w:type="spellEnd"/>
      <w:r w:rsidR="006F4816">
        <w:rPr>
          <w:rFonts w:ascii="Verdana" w:hAnsi="Verdana"/>
          <w:sz w:val="20"/>
          <w:szCs w:val="20"/>
        </w:rPr>
        <w:t xml:space="preserve">, 2003; NIMHE, 2003; Deans &amp; </w:t>
      </w:r>
      <w:proofErr w:type="spellStart"/>
      <w:r w:rsidR="006F4816">
        <w:rPr>
          <w:rFonts w:ascii="Verdana" w:hAnsi="Verdana"/>
          <w:sz w:val="20"/>
          <w:szCs w:val="20"/>
        </w:rPr>
        <w:t>Meocevic</w:t>
      </w:r>
      <w:proofErr w:type="spellEnd"/>
      <w:r w:rsidR="006F4816">
        <w:rPr>
          <w:rFonts w:ascii="Verdana" w:hAnsi="Verdana"/>
          <w:sz w:val="20"/>
          <w:szCs w:val="20"/>
        </w:rPr>
        <w:t>, 2006; Westwood &amp;</w:t>
      </w:r>
      <w:r w:rsidR="00E97DB5" w:rsidRPr="004071FE">
        <w:rPr>
          <w:rFonts w:ascii="Verdana" w:hAnsi="Verdana"/>
          <w:sz w:val="20"/>
          <w:szCs w:val="20"/>
        </w:rPr>
        <w:t xml:space="preserve"> Baker, 2010; </w:t>
      </w:r>
      <w:proofErr w:type="spellStart"/>
      <w:r w:rsidR="00E97DB5" w:rsidRPr="004071FE">
        <w:rPr>
          <w:rFonts w:ascii="Verdana" w:hAnsi="Verdana"/>
          <w:sz w:val="20"/>
          <w:szCs w:val="20"/>
        </w:rPr>
        <w:t>B</w:t>
      </w:r>
      <w:r w:rsidR="006F4816">
        <w:rPr>
          <w:rFonts w:ascii="Verdana" w:hAnsi="Verdana"/>
          <w:sz w:val="20"/>
          <w:szCs w:val="20"/>
        </w:rPr>
        <w:t>odner</w:t>
      </w:r>
      <w:proofErr w:type="spellEnd"/>
      <w:r w:rsidR="006F4816">
        <w:rPr>
          <w:rFonts w:ascii="Verdana" w:hAnsi="Verdana"/>
          <w:sz w:val="20"/>
          <w:szCs w:val="20"/>
        </w:rPr>
        <w:t>, Cohen-</w:t>
      </w:r>
      <w:proofErr w:type="spellStart"/>
      <w:r w:rsidR="006F4816">
        <w:rPr>
          <w:rFonts w:ascii="Verdana" w:hAnsi="Verdana"/>
          <w:sz w:val="20"/>
          <w:szCs w:val="20"/>
        </w:rPr>
        <w:t>Fridel</w:t>
      </w:r>
      <w:proofErr w:type="spellEnd"/>
      <w:r w:rsidR="006F4816">
        <w:rPr>
          <w:rFonts w:ascii="Verdana" w:hAnsi="Verdana"/>
          <w:sz w:val="20"/>
          <w:szCs w:val="20"/>
        </w:rPr>
        <w:t xml:space="preserve"> &amp;</w:t>
      </w:r>
      <w:r w:rsidR="00E97DB5" w:rsidRPr="004071FE">
        <w:rPr>
          <w:rFonts w:ascii="Verdana" w:hAnsi="Verdana"/>
          <w:sz w:val="20"/>
          <w:szCs w:val="20"/>
        </w:rPr>
        <w:t xml:space="preserve"> </w:t>
      </w:r>
      <w:proofErr w:type="spellStart"/>
      <w:r w:rsidR="00E97DB5" w:rsidRPr="004071FE">
        <w:rPr>
          <w:rFonts w:ascii="Verdana" w:hAnsi="Verdana"/>
          <w:sz w:val="20"/>
          <w:szCs w:val="20"/>
        </w:rPr>
        <w:t>Iancu</w:t>
      </w:r>
      <w:proofErr w:type="spellEnd"/>
      <w:r w:rsidR="00E97DB5" w:rsidRPr="004071FE">
        <w:rPr>
          <w:rFonts w:ascii="Verdana" w:hAnsi="Verdana"/>
          <w:sz w:val="20"/>
          <w:szCs w:val="20"/>
        </w:rPr>
        <w:t>, 2011</w:t>
      </w:r>
      <w:r w:rsidR="006F4816">
        <w:rPr>
          <w:rFonts w:ascii="Verdana" w:hAnsi="Verdana"/>
          <w:sz w:val="20"/>
          <w:szCs w:val="20"/>
        </w:rPr>
        <w:t>; Weight &amp;</w:t>
      </w:r>
      <w:r w:rsidR="00DA37C5">
        <w:rPr>
          <w:rFonts w:ascii="Verdana" w:hAnsi="Verdana"/>
          <w:sz w:val="20"/>
          <w:szCs w:val="20"/>
        </w:rPr>
        <w:t xml:space="preserve"> Kendal</w:t>
      </w:r>
      <w:r w:rsidR="00E97DB5">
        <w:rPr>
          <w:rFonts w:ascii="Verdana" w:hAnsi="Verdana"/>
          <w:sz w:val="20"/>
          <w:szCs w:val="20"/>
        </w:rPr>
        <w:t xml:space="preserve"> 2013; Morris et al., 2014)</w:t>
      </w:r>
      <w:r w:rsidR="0073418E">
        <w:rPr>
          <w:rFonts w:ascii="Verdana" w:hAnsi="Verdana"/>
          <w:sz w:val="20"/>
          <w:szCs w:val="20"/>
        </w:rPr>
        <w:t xml:space="preserve">. </w:t>
      </w:r>
      <w:r>
        <w:rPr>
          <w:rFonts w:ascii="Verdana" w:hAnsi="Verdana"/>
          <w:sz w:val="20"/>
          <w:szCs w:val="20"/>
        </w:rPr>
        <w:t>However, i</w:t>
      </w:r>
      <w:r w:rsidRPr="004071FE">
        <w:rPr>
          <w:rFonts w:ascii="Verdana" w:hAnsi="Verdana"/>
          <w:sz w:val="20"/>
          <w:szCs w:val="20"/>
        </w:rPr>
        <w:t>t should be noted that the majority of perceptions of negative staff attitudes were report</w:t>
      </w:r>
      <w:r w:rsidR="006F4816">
        <w:rPr>
          <w:rFonts w:ascii="Verdana" w:hAnsi="Verdana"/>
          <w:sz w:val="20"/>
          <w:szCs w:val="20"/>
        </w:rPr>
        <w:t>ed by participants in Rogers &amp;</w:t>
      </w:r>
      <w:r w:rsidRPr="004071FE">
        <w:rPr>
          <w:rFonts w:ascii="Verdana" w:hAnsi="Verdana"/>
          <w:sz w:val="20"/>
          <w:szCs w:val="20"/>
        </w:rPr>
        <w:t xml:space="preserve"> Dunne’s (2011) study whose data collection technique was a focus group attended by just ten of a total of 65 service users invited from a community personality disorder service. It is therefore possible that only those whose experiences had been negative were more likely to participate as they felt compelled to express their concerns. </w:t>
      </w:r>
    </w:p>
    <w:p w:rsidR="00DA5791" w:rsidRPr="004071FE" w:rsidRDefault="00DA5791" w:rsidP="00E86DC4">
      <w:pPr>
        <w:spacing w:line="480" w:lineRule="auto"/>
        <w:ind w:firstLine="720"/>
        <w:rPr>
          <w:rFonts w:ascii="Verdana" w:hAnsi="Verdana"/>
          <w:sz w:val="20"/>
          <w:szCs w:val="20"/>
        </w:rPr>
      </w:pPr>
    </w:p>
    <w:p w:rsidR="00DA5791" w:rsidRPr="004071FE" w:rsidRDefault="007B05D0" w:rsidP="007B05D0">
      <w:pPr>
        <w:spacing w:line="480" w:lineRule="auto"/>
        <w:ind w:firstLine="720"/>
        <w:rPr>
          <w:rFonts w:ascii="Verdana" w:hAnsi="Verdana"/>
          <w:sz w:val="20"/>
          <w:szCs w:val="20"/>
        </w:rPr>
      </w:pPr>
      <w:r>
        <w:rPr>
          <w:rFonts w:ascii="Verdana" w:hAnsi="Verdana"/>
          <w:sz w:val="20"/>
          <w:szCs w:val="20"/>
        </w:rPr>
        <w:t>The findings from this meta-synthesis counter the assumption</w:t>
      </w:r>
      <w:r w:rsidR="00DA5791" w:rsidRPr="004071FE">
        <w:rPr>
          <w:rFonts w:ascii="Verdana" w:hAnsi="Verdana"/>
          <w:sz w:val="20"/>
          <w:szCs w:val="20"/>
        </w:rPr>
        <w:t xml:space="preserve"> that mental health professionals have greater empathy for the people they support and are unlikely to engage in stigmatising behaviour (Bates </w:t>
      </w:r>
      <w:r w:rsidR="006F4816">
        <w:rPr>
          <w:rFonts w:ascii="Verdana" w:hAnsi="Verdana"/>
          <w:sz w:val="20"/>
          <w:szCs w:val="20"/>
        </w:rPr>
        <w:t>&amp;</w:t>
      </w:r>
      <w:r>
        <w:rPr>
          <w:rFonts w:ascii="Verdana" w:hAnsi="Verdana"/>
          <w:sz w:val="20"/>
          <w:szCs w:val="20"/>
        </w:rPr>
        <w:t xml:space="preserve"> </w:t>
      </w:r>
      <w:proofErr w:type="spellStart"/>
      <w:r>
        <w:rPr>
          <w:rFonts w:ascii="Verdana" w:hAnsi="Verdana"/>
          <w:sz w:val="20"/>
          <w:szCs w:val="20"/>
        </w:rPr>
        <w:t>Stickley</w:t>
      </w:r>
      <w:proofErr w:type="spellEnd"/>
      <w:r>
        <w:rPr>
          <w:rFonts w:ascii="Verdana" w:hAnsi="Verdana"/>
          <w:sz w:val="20"/>
          <w:szCs w:val="20"/>
        </w:rPr>
        <w:t xml:space="preserve">, 2013). </w:t>
      </w:r>
      <w:r w:rsidR="00DA5791" w:rsidRPr="004071FE">
        <w:rPr>
          <w:rFonts w:ascii="Verdana" w:hAnsi="Verdana"/>
          <w:sz w:val="20"/>
          <w:szCs w:val="20"/>
        </w:rPr>
        <w:t>According to social learning theories, people form attitudes based on what they learn from others (Bernstein,</w:t>
      </w:r>
      <w:r w:rsidR="006F4816">
        <w:rPr>
          <w:rFonts w:ascii="Verdana" w:hAnsi="Verdana"/>
          <w:sz w:val="20"/>
          <w:szCs w:val="20"/>
        </w:rPr>
        <w:t xml:space="preserve"> </w:t>
      </w:r>
      <w:proofErr w:type="spellStart"/>
      <w:r w:rsidR="006F4816">
        <w:rPr>
          <w:rFonts w:ascii="Verdana" w:hAnsi="Verdana"/>
          <w:sz w:val="20"/>
          <w:szCs w:val="20"/>
        </w:rPr>
        <w:t>Penner</w:t>
      </w:r>
      <w:proofErr w:type="spellEnd"/>
      <w:r w:rsidR="006F4816">
        <w:rPr>
          <w:rFonts w:ascii="Verdana" w:hAnsi="Verdana"/>
          <w:sz w:val="20"/>
          <w:szCs w:val="20"/>
        </w:rPr>
        <w:t>, Clarke-Stewart et al.,</w:t>
      </w:r>
      <w:r w:rsidR="00DA5791" w:rsidRPr="004071FE">
        <w:rPr>
          <w:rFonts w:ascii="Verdana" w:hAnsi="Verdana"/>
          <w:sz w:val="20"/>
          <w:szCs w:val="20"/>
        </w:rPr>
        <w:t xml:space="preserve"> 2006); thus it could be argued that negative attitudes towards people with BPD held by staff in mental health services are perpetuated as staff model the feelings, beliefs and behaviours they have learned from one another. Attitudinal </w:t>
      </w:r>
      <w:r w:rsidR="00DA5791" w:rsidRPr="004071FE">
        <w:rPr>
          <w:rFonts w:ascii="Verdana" w:hAnsi="Verdana"/>
          <w:sz w:val="20"/>
          <w:szCs w:val="20"/>
        </w:rPr>
        <w:lastRenderedPageBreak/>
        <w:t>change can result from providing people with information which they can process and critically analyse (Bernstein</w:t>
      </w:r>
      <w:r w:rsidR="00DA5791">
        <w:rPr>
          <w:rFonts w:ascii="Verdana" w:hAnsi="Verdana"/>
          <w:sz w:val="20"/>
          <w:szCs w:val="20"/>
        </w:rPr>
        <w:t xml:space="preserve"> </w:t>
      </w:r>
      <w:r w:rsidR="00A97D7C">
        <w:rPr>
          <w:rFonts w:ascii="Verdana" w:hAnsi="Verdana"/>
          <w:sz w:val="20"/>
          <w:szCs w:val="20"/>
        </w:rPr>
        <w:t>et al., 2006). It is likely,</w:t>
      </w:r>
      <w:r w:rsidR="00DA5791" w:rsidRPr="004071FE">
        <w:rPr>
          <w:rFonts w:ascii="Verdana" w:hAnsi="Verdana"/>
          <w:sz w:val="20"/>
          <w:szCs w:val="20"/>
        </w:rPr>
        <w:t xml:space="preserve"> therefore, that some negative attitudes held by staff about BPD stem fr</w:t>
      </w:r>
      <w:r w:rsidR="00A97D7C">
        <w:rPr>
          <w:rFonts w:ascii="Verdana" w:hAnsi="Verdana"/>
          <w:sz w:val="20"/>
          <w:szCs w:val="20"/>
        </w:rPr>
        <w:t>om a lack of knowledge</w:t>
      </w:r>
      <w:r w:rsidR="005E4173">
        <w:rPr>
          <w:rFonts w:ascii="Verdana" w:hAnsi="Verdana"/>
          <w:sz w:val="20"/>
          <w:szCs w:val="20"/>
        </w:rPr>
        <w:t xml:space="preserve"> about the condition</w:t>
      </w:r>
      <w:r w:rsidR="00A97D7C">
        <w:rPr>
          <w:rFonts w:ascii="Verdana" w:hAnsi="Verdana"/>
          <w:sz w:val="20"/>
          <w:szCs w:val="20"/>
        </w:rPr>
        <w:t>. I</w:t>
      </w:r>
      <w:r w:rsidR="00DA5791" w:rsidRPr="004071FE">
        <w:rPr>
          <w:rFonts w:ascii="Verdana" w:hAnsi="Verdana"/>
          <w:sz w:val="20"/>
          <w:szCs w:val="20"/>
        </w:rPr>
        <w:t>ndeed, participant</w:t>
      </w:r>
      <w:r w:rsidR="00DA5791">
        <w:rPr>
          <w:rFonts w:ascii="Verdana" w:hAnsi="Verdana"/>
          <w:sz w:val="20"/>
          <w:szCs w:val="20"/>
        </w:rPr>
        <w:t xml:space="preserve">s in the present meta-synthesis also </w:t>
      </w:r>
      <w:r w:rsidR="00DA5791" w:rsidRPr="004071FE">
        <w:rPr>
          <w:rFonts w:ascii="Verdana" w:hAnsi="Verdana"/>
          <w:sz w:val="20"/>
          <w:szCs w:val="20"/>
        </w:rPr>
        <w:t>perceived ward staff as having a lack of knowledge and un</w:t>
      </w:r>
      <w:r w:rsidR="00AF08E7">
        <w:rPr>
          <w:rFonts w:ascii="Verdana" w:hAnsi="Verdana"/>
          <w:sz w:val="20"/>
          <w:szCs w:val="20"/>
        </w:rPr>
        <w:t>derstanding of BPD</w:t>
      </w:r>
      <w:r w:rsidR="00A97D7C">
        <w:rPr>
          <w:rFonts w:ascii="Verdana" w:hAnsi="Verdana"/>
          <w:sz w:val="20"/>
          <w:szCs w:val="20"/>
        </w:rPr>
        <w:t xml:space="preserve">, </w:t>
      </w:r>
      <w:r w:rsidR="00A97D7C" w:rsidRPr="004F2E27">
        <w:rPr>
          <w:rFonts w:ascii="Verdana" w:hAnsi="Verdana"/>
          <w:sz w:val="20"/>
          <w:szCs w:val="20"/>
        </w:rPr>
        <w:t>thus</w:t>
      </w:r>
      <w:r w:rsidR="00AF08E7" w:rsidRPr="004F2E27">
        <w:rPr>
          <w:rFonts w:ascii="Verdana" w:hAnsi="Verdana"/>
          <w:sz w:val="20"/>
          <w:szCs w:val="20"/>
        </w:rPr>
        <w:t xml:space="preserve"> highlight</w:t>
      </w:r>
      <w:r w:rsidR="00A97D7C" w:rsidRPr="004F2E27">
        <w:rPr>
          <w:rFonts w:ascii="Verdana" w:hAnsi="Verdana"/>
          <w:sz w:val="20"/>
          <w:szCs w:val="20"/>
        </w:rPr>
        <w:t>ing a</w:t>
      </w:r>
      <w:r w:rsidR="00AF08E7" w:rsidRPr="004F2E27">
        <w:rPr>
          <w:rFonts w:ascii="Verdana" w:hAnsi="Verdana"/>
          <w:sz w:val="20"/>
          <w:szCs w:val="20"/>
        </w:rPr>
        <w:t xml:space="preserve"> need </w:t>
      </w:r>
      <w:r w:rsidR="00A97D7C" w:rsidRPr="004F2E27">
        <w:rPr>
          <w:rFonts w:ascii="Verdana" w:hAnsi="Verdana"/>
          <w:sz w:val="20"/>
          <w:szCs w:val="20"/>
        </w:rPr>
        <w:t xml:space="preserve">for additional training for staff working on acute psychiatric wards to increase knowledge about </w:t>
      </w:r>
      <w:r w:rsidR="002859D8">
        <w:rPr>
          <w:rFonts w:ascii="Verdana" w:hAnsi="Verdana"/>
          <w:sz w:val="20"/>
          <w:szCs w:val="20"/>
        </w:rPr>
        <w:t xml:space="preserve">how to support people with </w:t>
      </w:r>
      <w:r w:rsidR="00A97D7C" w:rsidRPr="004F2E27">
        <w:rPr>
          <w:rFonts w:ascii="Verdana" w:hAnsi="Verdana"/>
          <w:sz w:val="20"/>
          <w:szCs w:val="20"/>
        </w:rPr>
        <w:t>BPD.</w:t>
      </w:r>
      <w:r w:rsidR="00A97D7C">
        <w:rPr>
          <w:rFonts w:ascii="Verdana" w:hAnsi="Verdana"/>
          <w:sz w:val="20"/>
          <w:szCs w:val="20"/>
        </w:rPr>
        <w:t xml:space="preserve"> </w:t>
      </w:r>
    </w:p>
    <w:p w:rsidR="00DA5791" w:rsidRPr="004071FE" w:rsidRDefault="00DA5791" w:rsidP="00E86DC4">
      <w:pPr>
        <w:spacing w:line="480" w:lineRule="auto"/>
        <w:ind w:firstLine="720"/>
        <w:rPr>
          <w:rFonts w:ascii="Verdana" w:hAnsi="Verdana"/>
          <w:sz w:val="20"/>
          <w:szCs w:val="20"/>
        </w:rPr>
      </w:pPr>
    </w:p>
    <w:p w:rsidR="00DA5791" w:rsidRPr="004071FE" w:rsidRDefault="00DA5791" w:rsidP="00E86DC4">
      <w:pPr>
        <w:spacing w:line="480" w:lineRule="auto"/>
        <w:ind w:firstLine="720"/>
        <w:rPr>
          <w:rFonts w:ascii="Verdana" w:hAnsi="Verdana"/>
          <w:sz w:val="20"/>
          <w:szCs w:val="20"/>
        </w:rPr>
      </w:pPr>
      <w:r w:rsidRPr="004071FE">
        <w:rPr>
          <w:rFonts w:ascii="Verdana" w:hAnsi="Verdana"/>
          <w:sz w:val="20"/>
          <w:szCs w:val="20"/>
        </w:rPr>
        <w:t>The NCCMH (2009) highlights the value of specialist personality disorder services in delivering support, training and advice to secondary mental health servic</w:t>
      </w:r>
      <w:r>
        <w:rPr>
          <w:rFonts w:ascii="Verdana" w:hAnsi="Verdana"/>
          <w:sz w:val="20"/>
          <w:szCs w:val="20"/>
        </w:rPr>
        <w:t>es such as acute inpatient wards. Research indicates</w:t>
      </w:r>
      <w:r w:rsidRPr="004071FE">
        <w:rPr>
          <w:rFonts w:ascii="Verdana" w:hAnsi="Verdana"/>
          <w:sz w:val="20"/>
          <w:szCs w:val="20"/>
        </w:rPr>
        <w:t xml:space="preserve"> that health professionals are interested in further training in order to </w:t>
      </w:r>
      <w:r>
        <w:rPr>
          <w:rFonts w:ascii="Verdana" w:hAnsi="Verdana"/>
          <w:sz w:val="20"/>
          <w:szCs w:val="20"/>
        </w:rPr>
        <w:t>improve their</w:t>
      </w:r>
      <w:r w:rsidRPr="004071FE">
        <w:rPr>
          <w:rFonts w:ascii="Verdana" w:hAnsi="Verdana"/>
          <w:sz w:val="20"/>
          <w:szCs w:val="20"/>
        </w:rPr>
        <w:t xml:space="preserve"> knowledge and understanding </w:t>
      </w:r>
      <w:r>
        <w:rPr>
          <w:rFonts w:ascii="Verdana" w:hAnsi="Verdana"/>
          <w:sz w:val="20"/>
          <w:szCs w:val="20"/>
        </w:rPr>
        <w:t>of</w:t>
      </w:r>
      <w:r w:rsidR="006F4816">
        <w:rPr>
          <w:rFonts w:ascii="Verdana" w:hAnsi="Verdana"/>
          <w:sz w:val="20"/>
          <w:szCs w:val="20"/>
        </w:rPr>
        <w:t xml:space="preserve"> BPD (Cleary, Siegfried &amp; Walter, 2002; James &amp;</w:t>
      </w:r>
      <w:r w:rsidRPr="004071FE">
        <w:rPr>
          <w:rFonts w:ascii="Verdana" w:hAnsi="Verdana"/>
          <w:sz w:val="20"/>
          <w:szCs w:val="20"/>
        </w:rPr>
        <w:t xml:space="preserve"> Cowman, 2007</w:t>
      </w:r>
      <w:r>
        <w:rPr>
          <w:rFonts w:ascii="Verdana" w:hAnsi="Verdana"/>
          <w:sz w:val="20"/>
          <w:szCs w:val="20"/>
        </w:rPr>
        <w:t xml:space="preserve">; </w:t>
      </w:r>
      <w:proofErr w:type="spellStart"/>
      <w:r>
        <w:rPr>
          <w:rFonts w:ascii="Verdana" w:hAnsi="Verdana"/>
          <w:sz w:val="20"/>
          <w:szCs w:val="20"/>
        </w:rPr>
        <w:t>Bodner</w:t>
      </w:r>
      <w:proofErr w:type="spellEnd"/>
      <w:r>
        <w:rPr>
          <w:rFonts w:ascii="Verdana" w:hAnsi="Verdana"/>
          <w:sz w:val="20"/>
          <w:szCs w:val="20"/>
        </w:rPr>
        <w:t xml:space="preserve"> et al., 2011</w:t>
      </w:r>
      <w:r w:rsidRPr="004071FE">
        <w:rPr>
          <w:rFonts w:ascii="Verdana" w:hAnsi="Verdana"/>
          <w:sz w:val="20"/>
          <w:szCs w:val="20"/>
        </w:rPr>
        <w:t xml:space="preserve">). In order to work effectively with this client group, NICE (2009) guidance states that professionals should be aware of the likelihood that many people with BPD will have had past experiences of rejection, abuse and trauma, and encountered stigma associated with self-harm. </w:t>
      </w:r>
    </w:p>
    <w:p w:rsidR="00DA5791" w:rsidRPr="004071FE" w:rsidRDefault="00DA5791" w:rsidP="00E86DC4">
      <w:pPr>
        <w:spacing w:line="480" w:lineRule="auto"/>
        <w:rPr>
          <w:rFonts w:ascii="Verdana" w:hAnsi="Verdana"/>
          <w:sz w:val="20"/>
          <w:szCs w:val="20"/>
        </w:rPr>
      </w:pPr>
    </w:p>
    <w:p w:rsidR="00DA5791" w:rsidRPr="004071FE" w:rsidRDefault="00135F39" w:rsidP="00E86DC4">
      <w:pPr>
        <w:spacing w:line="480" w:lineRule="auto"/>
        <w:ind w:firstLine="720"/>
        <w:rPr>
          <w:rFonts w:ascii="Verdana" w:hAnsi="Verdana"/>
          <w:sz w:val="20"/>
          <w:szCs w:val="20"/>
        </w:rPr>
      </w:pPr>
      <w:r>
        <w:rPr>
          <w:rFonts w:ascii="Verdana" w:hAnsi="Verdana"/>
          <w:sz w:val="20"/>
          <w:szCs w:val="20"/>
        </w:rPr>
        <w:t>In the wider political context</w:t>
      </w:r>
      <w:r w:rsidR="003A2247">
        <w:rPr>
          <w:rFonts w:ascii="Verdana" w:hAnsi="Verdana"/>
          <w:sz w:val="20"/>
          <w:szCs w:val="20"/>
        </w:rPr>
        <w:t>, tackling</w:t>
      </w:r>
      <w:r w:rsidR="00DA5791" w:rsidRPr="004071FE">
        <w:rPr>
          <w:rFonts w:ascii="Verdana" w:hAnsi="Verdana"/>
          <w:sz w:val="20"/>
          <w:szCs w:val="20"/>
        </w:rPr>
        <w:t xml:space="preserve"> negative </w:t>
      </w:r>
      <w:r w:rsidR="003A2247">
        <w:rPr>
          <w:rFonts w:ascii="Verdana" w:hAnsi="Verdana"/>
          <w:sz w:val="20"/>
          <w:szCs w:val="20"/>
        </w:rPr>
        <w:t xml:space="preserve">staff </w:t>
      </w:r>
      <w:r w:rsidR="00DA5791" w:rsidRPr="004071FE">
        <w:rPr>
          <w:rFonts w:ascii="Verdana" w:hAnsi="Verdana"/>
          <w:sz w:val="20"/>
          <w:szCs w:val="20"/>
        </w:rPr>
        <w:t>attitudes towards BPD would assist in achieving</w:t>
      </w:r>
      <w:r>
        <w:rPr>
          <w:rFonts w:ascii="Verdana" w:hAnsi="Verdana"/>
          <w:sz w:val="20"/>
          <w:szCs w:val="20"/>
        </w:rPr>
        <w:t xml:space="preserve"> an objective of</w:t>
      </w:r>
      <w:r w:rsidR="00DA5791" w:rsidRPr="004071FE">
        <w:rPr>
          <w:rFonts w:ascii="Verdana" w:hAnsi="Verdana"/>
          <w:sz w:val="20"/>
          <w:szCs w:val="20"/>
        </w:rPr>
        <w:t xml:space="preserve"> the Department of Health’s (2011) ‘No Health </w:t>
      </w:r>
      <w:proofErr w:type="gramStart"/>
      <w:r w:rsidR="00DA5791" w:rsidRPr="004071FE">
        <w:rPr>
          <w:rFonts w:ascii="Verdana" w:hAnsi="Verdana"/>
          <w:sz w:val="20"/>
          <w:szCs w:val="20"/>
        </w:rPr>
        <w:t>Without</w:t>
      </w:r>
      <w:proofErr w:type="gramEnd"/>
      <w:r>
        <w:rPr>
          <w:rFonts w:ascii="Verdana" w:hAnsi="Verdana"/>
          <w:sz w:val="20"/>
          <w:szCs w:val="20"/>
        </w:rPr>
        <w:t xml:space="preserve"> Mental Health’ policy</w:t>
      </w:r>
      <w:r w:rsidR="00DA5791" w:rsidRPr="004071FE">
        <w:rPr>
          <w:rFonts w:ascii="Verdana" w:hAnsi="Verdana"/>
          <w:sz w:val="20"/>
          <w:szCs w:val="20"/>
        </w:rPr>
        <w:t xml:space="preserve"> for fewer people to experience stigma and discrimination. A review evaluating the effects of the ‘Time to Change’ campaign against stigma and discrimination towards people with mental health problems found a lack of improvement in the amount of discrimination experienced by service users from healthcare </w:t>
      </w:r>
      <w:r w:rsidR="006F4816">
        <w:rPr>
          <w:rFonts w:ascii="Verdana" w:hAnsi="Verdana"/>
          <w:sz w:val="20"/>
          <w:szCs w:val="20"/>
        </w:rPr>
        <w:t>professionals (Henderson &amp;</w:t>
      </w:r>
      <w:r w:rsidR="00DA5791">
        <w:rPr>
          <w:rFonts w:ascii="Verdana" w:hAnsi="Verdana"/>
          <w:sz w:val="20"/>
          <w:szCs w:val="20"/>
        </w:rPr>
        <w:t xml:space="preserve"> </w:t>
      </w:r>
      <w:proofErr w:type="spellStart"/>
      <w:r w:rsidR="00DA5791">
        <w:rPr>
          <w:rFonts w:ascii="Verdana" w:hAnsi="Verdana"/>
          <w:sz w:val="20"/>
          <w:szCs w:val="20"/>
        </w:rPr>
        <w:t>Th</w:t>
      </w:r>
      <w:r w:rsidR="00DA5791" w:rsidRPr="004071FE">
        <w:rPr>
          <w:rFonts w:ascii="Verdana" w:hAnsi="Verdana"/>
          <w:sz w:val="20"/>
          <w:szCs w:val="20"/>
        </w:rPr>
        <w:t>o</w:t>
      </w:r>
      <w:r w:rsidR="00DA5791">
        <w:rPr>
          <w:rFonts w:ascii="Verdana" w:hAnsi="Verdana"/>
          <w:sz w:val="20"/>
          <w:szCs w:val="20"/>
        </w:rPr>
        <w:t>r</w:t>
      </w:r>
      <w:r w:rsidR="00DA5791" w:rsidRPr="004071FE">
        <w:rPr>
          <w:rFonts w:ascii="Verdana" w:hAnsi="Verdana"/>
          <w:sz w:val="20"/>
          <w:szCs w:val="20"/>
        </w:rPr>
        <w:t>nicrof</w:t>
      </w:r>
      <w:r w:rsidR="00DA5791">
        <w:rPr>
          <w:rFonts w:ascii="Verdana" w:hAnsi="Verdana"/>
          <w:sz w:val="20"/>
          <w:szCs w:val="20"/>
        </w:rPr>
        <w:t>t</w:t>
      </w:r>
      <w:proofErr w:type="spellEnd"/>
      <w:r w:rsidR="00DA5791">
        <w:rPr>
          <w:rFonts w:ascii="Verdana" w:hAnsi="Verdana"/>
          <w:sz w:val="20"/>
          <w:szCs w:val="20"/>
        </w:rPr>
        <w:t>, 2013). Corrigan (2000) highlights</w:t>
      </w:r>
      <w:r w:rsidR="00DA5791" w:rsidRPr="004071FE">
        <w:rPr>
          <w:rFonts w:ascii="Verdana" w:hAnsi="Verdana"/>
          <w:sz w:val="20"/>
          <w:szCs w:val="20"/>
        </w:rPr>
        <w:t xml:space="preserve"> that people who are labelled with a mental health problem can continue to be stigmatised even when they do not display behaviours which are attributed to the diagnosis. This is supported </w:t>
      </w:r>
      <w:r w:rsidR="00DA5791" w:rsidRPr="004071FE">
        <w:rPr>
          <w:rFonts w:ascii="Verdana" w:hAnsi="Verdana"/>
          <w:sz w:val="20"/>
          <w:szCs w:val="20"/>
        </w:rPr>
        <w:lastRenderedPageBreak/>
        <w:t xml:space="preserve">by evidence that people with BPD have been rejected from services, including inpatient wards, </w:t>
      </w:r>
      <w:r w:rsidR="003A2247">
        <w:rPr>
          <w:rFonts w:ascii="Verdana" w:hAnsi="Verdana"/>
          <w:sz w:val="20"/>
          <w:szCs w:val="20"/>
        </w:rPr>
        <w:t xml:space="preserve">merely </w:t>
      </w:r>
      <w:r w:rsidR="00DA5791" w:rsidRPr="004071FE">
        <w:rPr>
          <w:rFonts w:ascii="Verdana" w:hAnsi="Verdana"/>
          <w:sz w:val="20"/>
          <w:szCs w:val="20"/>
        </w:rPr>
        <w:t>upon receiving their diagnosis (Horn et al., 2007; Morris et al., 2014).</w:t>
      </w:r>
      <w:r w:rsidR="00DF180D">
        <w:rPr>
          <w:rFonts w:ascii="Verdana" w:hAnsi="Verdana"/>
          <w:sz w:val="20"/>
          <w:szCs w:val="20"/>
        </w:rPr>
        <w:t xml:space="preserve"> Advocating a person-centred approach, Rogers (1957) states</w:t>
      </w:r>
      <w:r w:rsidR="00DA5791" w:rsidRPr="004071FE">
        <w:rPr>
          <w:rFonts w:ascii="Verdana" w:hAnsi="Verdana"/>
          <w:sz w:val="20"/>
          <w:szCs w:val="20"/>
        </w:rPr>
        <w:t xml:space="preserve"> that knowledge o</w:t>
      </w:r>
      <w:r w:rsidR="00DF180D">
        <w:rPr>
          <w:rFonts w:ascii="Verdana" w:hAnsi="Verdana"/>
          <w:sz w:val="20"/>
          <w:szCs w:val="20"/>
        </w:rPr>
        <w:t>f a person’s diagnosis i</w:t>
      </w:r>
      <w:r w:rsidR="00DA5791" w:rsidRPr="004071FE">
        <w:rPr>
          <w:rFonts w:ascii="Verdana" w:hAnsi="Verdana"/>
          <w:sz w:val="20"/>
          <w:szCs w:val="20"/>
        </w:rPr>
        <w:t xml:space="preserve">s not necessary in order to </w:t>
      </w:r>
      <w:r w:rsidR="00DF180D">
        <w:rPr>
          <w:rFonts w:ascii="Verdana" w:hAnsi="Verdana"/>
          <w:sz w:val="20"/>
          <w:szCs w:val="20"/>
        </w:rPr>
        <w:t>facilitate therapeutic engagement.</w:t>
      </w:r>
      <w:r w:rsidR="00DA5791" w:rsidRPr="004071FE">
        <w:rPr>
          <w:rFonts w:ascii="Verdana" w:hAnsi="Verdana"/>
          <w:sz w:val="20"/>
          <w:szCs w:val="20"/>
        </w:rPr>
        <w:t xml:space="preserve"> Although some people find diagnosis helpful, mental health labels promote practice within the medical model (Scott, 2010) which has tradition</w:t>
      </w:r>
      <w:r w:rsidR="00DA5791">
        <w:rPr>
          <w:rFonts w:ascii="Verdana" w:hAnsi="Verdana"/>
          <w:sz w:val="20"/>
          <w:szCs w:val="20"/>
        </w:rPr>
        <w:t xml:space="preserve">ally dominated </w:t>
      </w:r>
      <w:r w:rsidR="00DA5791" w:rsidRPr="004071FE">
        <w:rPr>
          <w:rFonts w:ascii="Verdana" w:hAnsi="Verdana"/>
          <w:sz w:val="20"/>
          <w:szCs w:val="20"/>
        </w:rPr>
        <w:t>acu</w:t>
      </w:r>
      <w:r w:rsidR="00DA5791">
        <w:rPr>
          <w:rFonts w:ascii="Verdana" w:hAnsi="Verdana"/>
          <w:sz w:val="20"/>
          <w:szCs w:val="20"/>
        </w:rPr>
        <w:t>te psychiatric inpatient care</w:t>
      </w:r>
      <w:r w:rsidR="00DA5791" w:rsidRPr="004071FE">
        <w:rPr>
          <w:rFonts w:ascii="Verdana" w:hAnsi="Verdana"/>
          <w:sz w:val="20"/>
          <w:szCs w:val="20"/>
        </w:rPr>
        <w:t xml:space="preserve"> (</w:t>
      </w:r>
      <w:proofErr w:type="spellStart"/>
      <w:r w:rsidR="00DA5791" w:rsidRPr="004071FE">
        <w:rPr>
          <w:rFonts w:ascii="Verdana" w:hAnsi="Verdana"/>
          <w:sz w:val="20"/>
          <w:szCs w:val="20"/>
        </w:rPr>
        <w:t>Baguley</w:t>
      </w:r>
      <w:proofErr w:type="spellEnd"/>
      <w:r w:rsidR="00DA5791" w:rsidRPr="004071FE">
        <w:rPr>
          <w:rFonts w:ascii="Verdana" w:hAnsi="Verdana"/>
          <w:sz w:val="20"/>
          <w:szCs w:val="20"/>
        </w:rPr>
        <w:t xml:space="preserve">, Alexander, Middleton et al., 2007). </w:t>
      </w:r>
    </w:p>
    <w:p w:rsidR="00DA5791" w:rsidRPr="004071FE" w:rsidRDefault="00DA5791" w:rsidP="00E86DC4">
      <w:pPr>
        <w:spacing w:line="480" w:lineRule="auto"/>
        <w:rPr>
          <w:rFonts w:ascii="Verdana" w:hAnsi="Verdana"/>
          <w:sz w:val="20"/>
          <w:szCs w:val="20"/>
        </w:rPr>
      </w:pPr>
    </w:p>
    <w:p w:rsidR="00DA5791" w:rsidRDefault="00DA5791" w:rsidP="00DF180D">
      <w:pPr>
        <w:spacing w:line="480" w:lineRule="auto"/>
        <w:ind w:firstLine="720"/>
        <w:rPr>
          <w:rFonts w:ascii="Verdana" w:hAnsi="Verdana"/>
          <w:sz w:val="20"/>
          <w:szCs w:val="20"/>
        </w:rPr>
      </w:pPr>
      <w:r w:rsidRPr="004071FE">
        <w:rPr>
          <w:rFonts w:ascii="Verdana" w:hAnsi="Verdana"/>
          <w:sz w:val="20"/>
          <w:szCs w:val="20"/>
        </w:rPr>
        <w:t>In spite of the aforementioned criticisms of acute psychiatric care for pe</w:t>
      </w:r>
      <w:r w:rsidR="00DF180D">
        <w:rPr>
          <w:rFonts w:ascii="Verdana" w:hAnsi="Verdana"/>
          <w:sz w:val="20"/>
          <w:szCs w:val="20"/>
        </w:rPr>
        <w:t>ople with BPD, this meta-synthesis also highlights</w:t>
      </w:r>
      <w:r w:rsidRPr="004071FE">
        <w:rPr>
          <w:rFonts w:ascii="Verdana" w:hAnsi="Verdana"/>
          <w:sz w:val="20"/>
          <w:szCs w:val="20"/>
        </w:rPr>
        <w:t xml:space="preserve"> positive elements of ward admission, such as the opportunity for time-o</w:t>
      </w:r>
      <w:r>
        <w:rPr>
          <w:rFonts w:ascii="Verdana" w:hAnsi="Verdana"/>
          <w:sz w:val="20"/>
          <w:szCs w:val="20"/>
        </w:rPr>
        <w:t>ut from daily life. This supports findings from previous research that acute psychiatric wards are perceived by service users as a sanctuary and distraction f</w:t>
      </w:r>
      <w:r w:rsidR="006F4816">
        <w:rPr>
          <w:rFonts w:ascii="Verdana" w:hAnsi="Verdana"/>
          <w:sz w:val="20"/>
          <w:szCs w:val="20"/>
        </w:rPr>
        <w:t>rom the outside world (Walsh &amp;</w:t>
      </w:r>
      <w:r>
        <w:rPr>
          <w:rFonts w:ascii="Verdana" w:hAnsi="Verdana"/>
          <w:sz w:val="20"/>
          <w:szCs w:val="20"/>
        </w:rPr>
        <w:t xml:space="preserve"> Boyle, 2009).</w:t>
      </w:r>
      <w:r w:rsidRPr="004071FE">
        <w:rPr>
          <w:rFonts w:ascii="Verdana" w:hAnsi="Verdana"/>
          <w:sz w:val="20"/>
          <w:szCs w:val="20"/>
        </w:rPr>
        <w:t xml:space="preserve"> Interestingly, however, data from this theme came only from those studies which explored the BAI. As noted by </w:t>
      </w:r>
      <w:proofErr w:type="spellStart"/>
      <w:r w:rsidRPr="004071FE">
        <w:rPr>
          <w:rFonts w:ascii="Verdana" w:hAnsi="Verdana"/>
          <w:sz w:val="20"/>
          <w:szCs w:val="20"/>
        </w:rPr>
        <w:t>Koekkoek</w:t>
      </w:r>
      <w:proofErr w:type="spellEnd"/>
      <w:r w:rsidRPr="004071FE">
        <w:rPr>
          <w:rFonts w:ascii="Verdana" w:hAnsi="Verdana"/>
          <w:sz w:val="20"/>
          <w:szCs w:val="20"/>
        </w:rPr>
        <w:t xml:space="preserve"> et al. (2010), only participants who were happy with the BAI may have agreed to participate. What’s more, the rationales for these s</w:t>
      </w:r>
      <w:r>
        <w:rPr>
          <w:rFonts w:ascii="Verdana" w:hAnsi="Verdana"/>
          <w:sz w:val="20"/>
          <w:szCs w:val="20"/>
        </w:rPr>
        <w:t>tudies may have lead the researchers</w:t>
      </w:r>
      <w:r w:rsidRPr="004071FE">
        <w:rPr>
          <w:rFonts w:ascii="Verdana" w:hAnsi="Verdana"/>
          <w:sz w:val="20"/>
          <w:szCs w:val="20"/>
        </w:rPr>
        <w:t xml:space="preserve"> to be biased in their reporting of the results; for example, </w:t>
      </w:r>
      <w:proofErr w:type="spellStart"/>
      <w:r>
        <w:rPr>
          <w:rFonts w:ascii="Verdana" w:hAnsi="Verdana"/>
          <w:sz w:val="20"/>
          <w:szCs w:val="20"/>
        </w:rPr>
        <w:t>Helleman</w:t>
      </w:r>
      <w:proofErr w:type="spellEnd"/>
      <w:r>
        <w:rPr>
          <w:rFonts w:ascii="Verdana" w:hAnsi="Verdana"/>
          <w:sz w:val="20"/>
          <w:szCs w:val="20"/>
        </w:rPr>
        <w:t xml:space="preserve"> et al.’s (2014b)</w:t>
      </w:r>
      <w:r w:rsidRPr="004071FE">
        <w:rPr>
          <w:rFonts w:ascii="Verdana" w:hAnsi="Verdana"/>
          <w:sz w:val="20"/>
          <w:szCs w:val="20"/>
        </w:rPr>
        <w:t xml:space="preserve"> rationale was the literature gap in patients’ perceptions of what makes a brief admission effective; thus, they may have ignored data which highlighted how the BAI is ineffective. Also, it is unclear how much the interviewers in these studies guided participants to provide positive feedback as the keywords used in the interview schedules which guided the semi-structured interviews were no</w:t>
      </w:r>
      <w:r>
        <w:rPr>
          <w:rFonts w:ascii="Verdana" w:hAnsi="Verdana"/>
          <w:sz w:val="20"/>
          <w:szCs w:val="20"/>
        </w:rPr>
        <w:t>t stated (</w:t>
      </w:r>
      <w:proofErr w:type="spellStart"/>
      <w:r w:rsidRPr="004071FE">
        <w:rPr>
          <w:rFonts w:ascii="Verdana" w:hAnsi="Verdana"/>
          <w:sz w:val="20"/>
          <w:szCs w:val="20"/>
        </w:rPr>
        <w:t>Koekkoek</w:t>
      </w:r>
      <w:proofErr w:type="spellEnd"/>
      <w:r w:rsidRPr="004071FE">
        <w:rPr>
          <w:rFonts w:ascii="Verdana" w:hAnsi="Verdana"/>
          <w:sz w:val="20"/>
          <w:szCs w:val="20"/>
        </w:rPr>
        <w:t xml:space="preserve"> et al., 2010</w:t>
      </w:r>
      <w:r>
        <w:rPr>
          <w:rFonts w:ascii="Verdana" w:hAnsi="Verdana"/>
          <w:sz w:val="20"/>
          <w:szCs w:val="20"/>
        </w:rPr>
        <w:t xml:space="preserve">; </w:t>
      </w:r>
      <w:proofErr w:type="spellStart"/>
      <w:r>
        <w:rPr>
          <w:rFonts w:ascii="Verdana" w:hAnsi="Verdana"/>
          <w:sz w:val="20"/>
          <w:szCs w:val="20"/>
        </w:rPr>
        <w:t>Helleman</w:t>
      </w:r>
      <w:proofErr w:type="spellEnd"/>
      <w:r>
        <w:rPr>
          <w:rFonts w:ascii="Verdana" w:hAnsi="Verdana"/>
          <w:sz w:val="20"/>
          <w:szCs w:val="20"/>
        </w:rPr>
        <w:t xml:space="preserve"> et al., 2014b</w:t>
      </w:r>
      <w:r w:rsidR="00DF180D">
        <w:rPr>
          <w:rFonts w:ascii="Verdana" w:hAnsi="Verdana"/>
          <w:sz w:val="20"/>
          <w:szCs w:val="20"/>
        </w:rPr>
        <w:t xml:space="preserve">). </w:t>
      </w:r>
      <w:r w:rsidRPr="004071FE">
        <w:rPr>
          <w:rFonts w:ascii="Verdana" w:hAnsi="Verdana"/>
          <w:sz w:val="20"/>
          <w:szCs w:val="20"/>
        </w:rPr>
        <w:t>In addition to time-out from daily life, the themes of safety and control were also only found in those studies exploring the BAI. This suggests that the BAI enables acute psychiatric wards to effectively fulfil their purpose of providing a safe space during a crisis (CAAPC</w:t>
      </w:r>
      <w:r w:rsidR="00B547F7">
        <w:rPr>
          <w:rFonts w:ascii="Verdana" w:hAnsi="Verdana"/>
          <w:sz w:val="20"/>
          <w:szCs w:val="20"/>
        </w:rPr>
        <w:t>, 2015</w:t>
      </w:r>
      <w:r w:rsidRPr="004071FE">
        <w:rPr>
          <w:rFonts w:ascii="Verdana" w:hAnsi="Verdana"/>
          <w:sz w:val="20"/>
          <w:szCs w:val="20"/>
        </w:rPr>
        <w:t xml:space="preserve">) as well as ultimately offering </w:t>
      </w:r>
      <w:r>
        <w:rPr>
          <w:rFonts w:ascii="Verdana" w:hAnsi="Verdana"/>
          <w:sz w:val="20"/>
          <w:szCs w:val="20"/>
        </w:rPr>
        <w:t xml:space="preserve">people with BPD a sense of </w:t>
      </w:r>
      <w:r w:rsidRPr="004071FE">
        <w:rPr>
          <w:rFonts w:ascii="Verdana" w:hAnsi="Verdana"/>
          <w:sz w:val="20"/>
          <w:szCs w:val="20"/>
        </w:rPr>
        <w:t xml:space="preserve">control over their recovery. </w:t>
      </w:r>
    </w:p>
    <w:p w:rsidR="007B05D0" w:rsidRPr="004071FE" w:rsidRDefault="007B05D0" w:rsidP="00DF180D">
      <w:pPr>
        <w:spacing w:line="480" w:lineRule="auto"/>
        <w:ind w:firstLine="720"/>
        <w:rPr>
          <w:rFonts w:ascii="Verdana" w:hAnsi="Verdana"/>
          <w:sz w:val="20"/>
          <w:szCs w:val="20"/>
        </w:rPr>
      </w:pPr>
    </w:p>
    <w:p w:rsidR="007644BC" w:rsidRDefault="00DA5791" w:rsidP="00F13862">
      <w:pPr>
        <w:spacing w:line="480" w:lineRule="auto"/>
        <w:ind w:firstLine="720"/>
        <w:rPr>
          <w:rFonts w:ascii="Verdana" w:hAnsi="Verdana"/>
          <w:sz w:val="20"/>
          <w:szCs w:val="20"/>
        </w:rPr>
      </w:pPr>
      <w:r w:rsidRPr="004071FE">
        <w:rPr>
          <w:rFonts w:ascii="Verdana" w:hAnsi="Verdana"/>
          <w:sz w:val="20"/>
          <w:szCs w:val="20"/>
        </w:rPr>
        <w:t>Another important finding that emerged from the study was that people with BPD feel dependent on in</w:t>
      </w:r>
      <w:r>
        <w:rPr>
          <w:rFonts w:ascii="Verdana" w:hAnsi="Verdana"/>
          <w:sz w:val="20"/>
          <w:szCs w:val="20"/>
        </w:rPr>
        <w:t xml:space="preserve">patient wards. </w:t>
      </w:r>
      <w:r w:rsidRPr="004071FE">
        <w:rPr>
          <w:rFonts w:ascii="Verdana" w:hAnsi="Verdana"/>
          <w:sz w:val="20"/>
          <w:szCs w:val="20"/>
        </w:rPr>
        <w:t>Fagin (2004) suggests that ward staff should be pr</w:t>
      </w:r>
      <w:r w:rsidR="00B031A9">
        <w:rPr>
          <w:rFonts w:ascii="Verdana" w:hAnsi="Verdana"/>
          <w:sz w:val="20"/>
          <w:szCs w:val="20"/>
        </w:rPr>
        <w:t xml:space="preserve">epared for </w:t>
      </w:r>
      <w:r>
        <w:rPr>
          <w:rFonts w:ascii="Verdana" w:hAnsi="Verdana"/>
          <w:sz w:val="20"/>
          <w:szCs w:val="20"/>
        </w:rPr>
        <w:t xml:space="preserve">people with BPD </w:t>
      </w:r>
      <w:r w:rsidR="00B031A9">
        <w:rPr>
          <w:rFonts w:ascii="Verdana" w:hAnsi="Verdana"/>
          <w:sz w:val="20"/>
          <w:szCs w:val="20"/>
        </w:rPr>
        <w:t xml:space="preserve">being regularly readmitted </w:t>
      </w:r>
      <w:r w:rsidRPr="004071FE">
        <w:rPr>
          <w:rFonts w:ascii="Verdana" w:hAnsi="Verdana"/>
          <w:sz w:val="20"/>
          <w:szCs w:val="20"/>
        </w:rPr>
        <w:t>and that they should adopt a historical perspective to reflect upon how the person has changed over time. Enhancing hope amongst staff about the potential for future change may enable them to engage with people with BPD in a more recovery-oriented wa</w:t>
      </w:r>
      <w:r>
        <w:rPr>
          <w:rFonts w:ascii="Verdana" w:hAnsi="Verdana"/>
          <w:sz w:val="20"/>
          <w:szCs w:val="20"/>
        </w:rPr>
        <w:t>y. Jones, Nolan, Bowers et al.</w:t>
      </w:r>
      <w:r w:rsidRPr="004071FE">
        <w:rPr>
          <w:rFonts w:ascii="Verdana" w:hAnsi="Verdana"/>
          <w:sz w:val="20"/>
          <w:szCs w:val="20"/>
        </w:rPr>
        <w:t xml:space="preserve"> (2010) also point out that many people admitted to psychiatric wards find it difficult to let go of the safety they experience as inpatients. This </w:t>
      </w:r>
      <w:r>
        <w:rPr>
          <w:rFonts w:ascii="Verdana" w:hAnsi="Verdana"/>
          <w:sz w:val="20"/>
          <w:szCs w:val="20"/>
        </w:rPr>
        <w:t>could explain</w:t>
      </w:r>
      <w:r w:rsidRPr="004071FE">
        <w:rPr>
          <w:rFonts w:ascii="Verdana" w:hAnsi="Verdana"/>
          <w:sz w:val="20"/>
          <w:szCs w:val="20"/>
        </w:rPr>
        <w:t xml:space="preserve"> the finding in the present study that many people with BPD found the discharge process stressful. As highlighted by Fagin (2004), the Care Programme Approach is a useful tool for enabling discussion of boundaries, expectations and responsibilities of all involved in the care of the person with BPD to ensure a more effective discharge and reducing feelings of dep</w:t>
      </w:r>
      <w:r w:rsidR="005E4173">
        <w:rPr>
          <w:rFonts w:ascii="Verdana" w:hAnsi="Verdana"/>
          <w:sz w:val="20"/>
          <w:szCs w:val="20"/>
        </w:rPr>
        <w:t xml:space="preserve">endency on inpatient admission. </w:t>
      </w:r>
      <w:commentRangeStart w:id="8"/>
      <w:r w:rsidR="005E4173">
        <w:rPr>
          <w:rFonts w:ascii="Verdana" w:hAnsi="Verdana"/>
          <w:sz w:val="20"/>
          <w:szCs w:val="20"/>
        </w:rPr>
        <w:t xml:space="preserve">Williams’ (1998) </w:t>
      </w:r>
      <w:r w:rsidR="00011910">
        <w:rPr>
          <w:rFonts w:ascii="Verdana" w:hAnsi="Verdana"/>
          <w:sz w:val="20"/>
          <w:szCs w:val="20"/>
        </w:rPr>
        <w:t xml:space="preserve">argument in her lived experience article, that hospitalisation is counter-productive in the psychological recovery of people with BPD, </w:t>
      </w:r>
      <w:r w:rsidR="007644BC">
        <w:rPr>
          <w:rFonts w:ascii="Verdana" w:hAnsi="Verdana"/>
          <w:sz w:val="20"/>
          <w:szCs w:val="20"/>
        </w:rPr>
        <w:t>contradict</w:t>
      </w:r>
      <w:r w:rsidR="00F13862">
        <w:rPr>
          <w:rFonts w:ascii="Verdana" w:hAnsi="Verdana"/>
          <w:sz w:val="20"/>
          <w:szCs w:val="20"/>
        </w:rPr>
        <w:t>s</w:t>
      </w:r>
      <w:r w:rsidR="007644BC">
        <w:rPr>
          <w:rFonts w:ascii="Verdana" w:hAnsi="Verdana"/>
          <w:sz w:val="20"/>
          <w:szCs w:val="20"/>
        </w:rPr>
        <w:t xml:space="preserve"> the theme of </w:t>
      </w:r>
      <w:r w:rsidR="008859F5">
        <w:rPr>
          <w:rFonts w:ascii="Verdana" w:hAnsi="Verdana"/>
          <w:sz w:val="20"/>
          <w:szCs w:val="20"/>
        </w:rPr>
        <w:t>‘</w:t>
      </w:r>
      <w:r w:rsidR="007644BC">
        <w:rPr>
          <w:rFonts w:ascii="Verdana" w:hAnsi="Verdana"/>
          <w:sz w:val="20"/>
          <w:szCs w:val="20"/>
        </w:rPr>
        <w:t>dependency</w:t>
      </w:r>
      <w:r w:rsidR="008859F5">
        <w:rPr>
          <w:rFonts w:ascii="Verdana" w:hAnsi="Verdana"/>
          <w:sz w:val="20"/>
          <w:szCs w:val="20"/>
        </w:rPr>
        <w:t xml:space="preserve">’ </w:t>
      </w:r>
      <w:r w:rsidR="00A34E60">
        <w:rPr>
          <w:rFonts w:ascii="Verdana" w:hAnsi="Verdana"/>
          <w:sz w:val="20"/>
          <w:szCs w:val="20"/>
        </w:rPr>
        <w:t>found in the primary studies</w:t>
      </w:r>
      <w:r w:rsidR="007644BC">
        <w:rPr>
          <w:rFonts w:ascii="Verdana" w:hAnsi="Verdana"/>
          <w:sz w:val="20"/>
          <w:szCs w:val="20"/>
        </w:rPr>
        <w:t>.</w:t>
      </w:r>
      <w:r w:rsidR="00311171">
        <w:rPr>
          <w:rFonts w:ascii="Verdana" w:hAnsi="Verdana"/>
          <w:sz w:val="20"/>
          <w:szCs w:val="20"/>
        </w:rPr>
        <w:t xml:space="preserve"> </w:t>
      </w:r>
      <w:r w:rsidR="00011910">
        <w:rPr>
          <w:rFonts w:ascii="Verdana" w:hAnsi="Verdana"/>
          <w:sz w:val="20"/>
          <w:szCs w:val="20"/>
        </w:rPr>
        <w:t>However, g</w:t>
      </w:r>
      <w:r w:rsidR="00A34E60">
        <w:rPr>
          <w:rFonts w:ascii="Verdana" w:hAnsi="Verdana"/>
          <w:sz w:val="20"/>
          <w:szCs w:val="20"/>
        </w:rPr>
        <w:t xml:space="preserve">iven that </w:t>
      </w:r>
      <w:r w:rsidR="007644BC">
        <w:rPr>
          <w:rFonts w:ascii="Verdana" w:hAnsi="Verdana"/>
          <w:sz w:val="20"/>
          <w:szCs w:val="20"/>
        </w:rPr>
        <w:t xml:space="preserve">Williams </w:t>
      </w:r>
      <w:r w:rsidR="008859F5">
        <w:rPr>
          <w:rFonts w:ascii="Verdana" w:hAnsi="Verdana"/>
          <w:sz w:val="20"/>
          <w:szCs w:val="20"/>
        </w:rPr>
        <w:t>(1998)</w:t>
      </w:r>
      <w:r w:rsidR="00311171">
        <w:rPr>
          <w:rFonts w:ascii="Verdana" w:hAnsi="Verdana"/>
          <w:sz w:val="20"/>
          <w:szCs w:val="20"/>
        </w:rPr>
        <w:t xml:space="preserve"> </w:t>
      </w:r>
      <w:r w:rsidR="00A34E60">
        <w:rPr>
          <w:rFonts w:ascii="Verdana" w:hAnsi="Verdana"/>
          <w:sz w:val="20"/>
          <w:szCs w:val="20"/>
        </w:rPr>
        <w:t>outlines her position</w:t>
      </w:r>
      <w:r w:rsidR="00311171">
        <w:rPr>
          <w:rFonts w:ascii="Verdana" w:hAnsi="Verdana"/>
          <w:sz w:val="20"/>
          <w:szCs w:val="20"/>
        </w:rPr>
        <w:t xml:space="preserve"> of no longer</w:t>
      </w:r>
      <w:r w:rsidR="00A34E60">
        <w:rPr>
          <w:rFonts w:ascii="Verdana" w:hAnsi="Verdana"/>
          <w:sz w:val="20"/>
          <w:szCs w:val="20"/>
        </w:rPr>
        <w:t xml:space="preserve"> being</w:t>
      </w:r>
      <w:r w:rsidR="00311171">
        <w:rPr>
          <w:rFonts w:ascii="Verdana" w:hAnsi="Verdana"/>
          <w:sz w:val="20"/>
          <w:szCs w:val="20"/>
        </w:rPr>
        <w:t xml:space="preserve"> sy</w:t>
      </w:r>
      <w:r w:rsidR="00F13862">
        <w:rPr>
          <w:rFonts w:ascii="Verdana" w:hAnsi="Verdana"/>
          <w:sz w:val="20"/>
          <w:szCs w:val="20"/>
        </w:rPr>
        <w:t>mptomatic of BPD</w:t>
      </w:r>
      <w:r w:rsidR="00A34E60">
        <w:rPr>
          <w:rFonts w:ascii="Verdana" w:hAnsi="Verdana"/>
          <w:sz w:val="20"/>
          <w:szCs w:val="20"/>
        </w:rPr>
        <w:t>, this adds weight to the finding that the symptomatology of BPD fosters a feeling of dependency on inpatient wards.</w:t>
      </w:r>
      <w:commentRangeEnd w:id="8"/>
      <w:r w:rsidR="00011910">
        <w:rPr>
          <w:rStyle w:val="CommentReference"/>
        </w:rPr>
        <w:commentReference w:id="8"/>
      </w:r>
    </w:p>
    <w:p w:rsidR="00DA5791" w:rsidRPr="004071FE" w:rsidRDefault="00DA5791" w:rsidP="00E86DC4">
      <w:pPr>
        <w:spacing w:line="480" w:lineRule="auto"/>
        <w:ind w:firstLine="720"/>
        <w:rPr>
          <w:rFonts w:ascii="Verdana" w:hAnsi="Verdana"/>
          <w:sz w:val="20"/>
          <w:szCs w:val="20"/>
        </w:rPr>
      </w:pPr>
    </w:p>
    <w:p w:rsidR="00DA5791" w:rsidRDefault="00DA5791" w:rsidP="00E86DC4">
      <w:pPr>
        <w:spacing w:line="480" w:lineRule="auto"/>
        <w:ind w:firstLine="720"/>
        <w:rPr>
          <w:rFonts w:ascii="Verdana" w:hAnsi="Verdana"/>
          <w:sz w:val="20"/>
          <w:szCs w:val="20"/>
        </w:rPr>
      </w:pPr>
      <w:r w:rsidRPr="004071FE">
        <w:rPr>
          <w:rFonts w:ascii="Verdana" w:hAnsi="Verdana"/>
          <w:sz w:val="20"/>
          <w:szCs w:val="20"/>
        </w:rPr>
        <w:t>Most people in England receive acute psychiatric care on</w:t>
      </w:r>
      <w:r w:rsidR="00B547F7">
        <w:rPr>
          <w:rFonts w:ascii="Verdana" w:hAnsi="Verdana"/>
          <w:sz w:val="20"/>
          <w:szCs w:val="20"/>
        </w:rPr>
        <w:t xml:space="preserve"> a voluntary basis (CAAPC, 2015</w:t>
      </w:r>
      <w:r w:rsidRPr="004071FE">
        <w:rPr>
          <w:rFonts w:ascii="Verdana" w:hAnsi="Verdana"/>
          <w:sz w:val="20"/>
          <w:szCs w:val="20"/>
        </w:rPr>
        <w:t>); however, the present findings support previous research that some people in the UK experience being threatened with detention under the MHA in order to prevent them from leaving hospital</w:t>
      </w:r>
      <w:r>
        <w:rPr>
          <w:rFonts w:ascii="Verdana" w:hAnsi="Verdana"/>
          <w:sz w:val="20"/>
          <w:szCs w:val="20"/>
        </w:rPr>
        <w:t xml:space="preserve"> </w:t>
      </w:r>
      <w:r w:rsidR="006F4816">
        <w:rPr>
          <w:rFonts w:ascii="Verdana" w:hAnsi="Verdana"/>
          <w:sz w:val="20"/>
          <w:szCs w:val="20"/>
        </w:rPr>
        <w:t>(</w:t>
      </w:r>
      <w:proofErr w:type="spellStart"/>
      <w:r w:rsidR="006F4816">
        <w:rPr>
          <w:rFonts w:ascii="Verdana" w:hAnsi="Verdana"/>
          <w:sz w:val="20"/>
          <w:szCs w:val="20"/>
        </w:rPr>
        <w:t>Gilburt</w:t>
      </w:r>
      <w:proofErr w:type="spellEnd"/>
      <w:r w:rsidR="006F4816">
        <w:rPr>
          <w:rFonts w:ascii="Verdana" w:hAnsi="Verdana"/>
          <w:sz w:val="20"/>
          <w:szCs w:val="20"/>
        </w:rPr>
        <w:t>, Rose &amp;</w:t>
      </w:r>
      <w:r w:rsidR="003E6CD3">
        <w:rPr>
          <w:rFonts w:ascii="Verdana" w:hAnsi="Verdana"/>
          <w:sz w:val="20"/>
          <w:szCs w:val="20"/>
        </w:rPr>
        <w:t xml:space="preserve"> Slade, 2008</w:t>
      </w:r>
      <w:r w:rsidRPr="004071FE">
        <w:rPr>
          <w:rFonts w:ascii="Verdana" w:hAnsi="Verdana"/>
          <w:sz w:val="20"/>
          <w:szCs w:val="20"/>
        </w:rPr>
        <w:t>). The MHA Code of Practice (Department of Health, 2015, p.116) states that: “the threat of detention must not be used to coerce a patient to consent to admission to hospital or to treatment.” As well as being morally concerning, this prac</w:t>
      </w:r>
      <w:r w:rsidR="00863B3A">
        <w:rPr>
          <w:rFonts w:ascii="Verdana" w:hAnsi="Verdana"/>
          <w:sz w:val="20"/>
          <w:szCs w:val="20"/>
        </w:rPr>
        <w:t>tice may further undermine the</w:t>
      </w:r>
      <w:r w:rsidRPr="004071FE">
        <w:rPr>
          <w:rFonts w:ascii="Verdana" w:hAnsi="Verdana"/>
          <w:sz w:val="20"/>
          <w:szCs w:val="20"/>
        </w:rPr>
        <w:t xml:space="preserve"> ability of </w:t>
      </w:r>
      <w:r w:rsidRPr="004071FE">
        <w:rPr>
          <w:rFonts w:ascii="Verdana" w:hAnsi="Verdana"/>
          <w:sz w:val="20"/>
          <w:szCs w:val="20"/>
        </w:rPr>
        <w:lastRenderedPageBreak/>
        <w:t>people with BPD to take care of themselves (NCCMH, 2009). Such ‘de facto detention’ could be attributed to defensive practice whereby clinicians prioritise self-protection from blame over the patient’s best interes</w:t>
      </w:r>
      <w:r w:rsidR="006F4816">
        <w:rPr>
          <w:rFonts w:ascii="Verdana" w:hAnsi="Verdana"/>
          <w:sz w:val="20"/>
          <w:szCs w:val="20"/>
        </w:rPr>
        <w:t xml:space="preserve">ts (Mullen, </w:t>
      </w:r>
      <w:proofErr w:type="spellStart"/>
      <w:r w:rsidR="006F4816">
        <w:rPr>
          <w:rFonts w:ascii="Verdana" w:hAnsi="Verdana"/>
          <w:sz w:val="20"/>
          <w:szCs w:val="20"/>
        </w:rPr>
        <w:t>Admiraal</w:t>
      </w:r>
      <w:proofErr w:type="spellEnd"/>
      <w:r w:rsidR="006F4816">
        <w:rPr>
          <w:rFonts w:ascii="Verdana" w:hAnsi="Verdana"/>
          <w:sz w:val="20"/>
          <w:szCs w:val="20"/>
        </w:rPr>
        <w:t xml:space="preserve"> &amp;</w:t>
      </w:r>
      <w:r w:rsidRPr="004071FE">
        <w:rPr>
          <w:rFonts w:ascii="Verdana" w:hAnsi="Verdana"/>
          <w:sz w:val="20"/>
          <w:szCs w:val="20"/>
        </w:rPr>
        <w:t xml:space="preserve"> </w:t>
      </w:r>
      <w:proofErr w:type="spellStart"/>
      <w:r w:rsidRPr="004071FE">
        <w:rPr>
          <w:rFonts w:ascii="Verdana" w:hAnsi="Verdana"/>
          <w:sz w:val="20"/>
          <w:szCs w:val="20"/>
        </w:rPr>
        <w:t>Trevena</w:t>
      </w:r>
      <w:proofErr w:type="spellEnd"/>
      <w:r w:rsidRPr="004071FE">
        <w:rPr>
          <w:rFonts w:ascii="Verdana" w:hAnsi="Verdana"/>
          <w:sz w:val="20"/>
          <w:szCs w:val="20"/>
        </w:rPr>
        <w:t>, 2008). Doctors have reported feeling pressurised into “practicing defensive medicine” on acute psychiatric inpatient wards and feel that this is unacceptable and non-therapeutic for service u</w:t>
      </w:r>
      <w:r w:rsidR="00B547F7">
        <w:rPr>
          <w:rFonts w:ascii="Verdana" w:hAnsi="Verdana"/>
          <w:sz w:val="20"/>
          <w:szCs w:val="20"/>
        </w:rPr>
        <w:t>sers (CAAPC, 2015</w:t>
      </w:r>
      <w:r w:rsidR="00863B3A">
        <w:rPr>
          <w:rFonts w:ascii="Verdana" w:hAnsi="Verdana"/>
          <w:sz w:val="20"/>
          <w:szCs w:val="20"/>
        </w:rPr>
        <w:t xml:space="preserve">, p.13). </w:t>
      </w:r>
    </w:p>
    <w:p w:rsidR="00DA5791" w:rsidRDefault="00DA5791" w:rsidP="00E86DC4">
      <w:pPr>
        <w:spacing w:line="480" w:lineRule="auto"/>
        <w:ind w:firstLine="720"/>
        <w:rPr>
          <w:rFonts w:ascii="Verdana" w:hAnsi="Verdana"/>
          <w:sz w:val="20"/>
          <w:szCs w:val="20"/>
        </w:rPr>
      </w:pPr>
    </w:p>
    <w:p w:rsidR="00937E2D" w:rsidRDefault="00DA5791" w:rsidP="00E86DC4">
      <w:pPr>
        <w:spacing w:line="480" w:lineRule="auto"/>
        <w:ind w:firstLine="720"/>
        <w:rPr>
          <w:rFonts w:ascii="Verdana" w:hAnsi="Verdana"/>
          <w:sz w:val="20"/>
          <w:szCs w:val="20"/>
        </w:rPr>
      </w:pPr>
      <w:r w:rsidRPr="004071FE">
        <w:rPr>
          <w:rFonts w:ascii="Verdana" w:hAnsi="Verdana"/>
          <w:sz w:val="20"/>
          <w:szCs w:val="20"/>
        </w:rPr>
        <w:t xml:space="preserve">Contact with ward staff, including </w:t>
      </w:r>
      <w:r>
        <w:rPr>
          <w:rFonts w:ascii="Verdana" w:hAnsi="Verdana"/>
          <w:sz w:val="20"/>
          <w:szCs w:val="20"/>
        </w:rPr>
        <w:t>talking and</w:t>
      </w:r>
      <w:r w:rsidRPr="004071FE">
        <w:rPr>
          <w:rFonts w:ascii="Verdana" w:hAnsi="Verdana"/>
          <w:sz w:val="20"/>
          <w:szCs w:val="20"/>
        </w:rPr>
        <w:t xml:space="preserve"> being listened to, was highlighted as an important and expected part of admission by people with BPD. However, the present study’s finding that people with BPD sometimes experienced a lack of contact with ward staff supports existing research</w:t>
      </w:r>
      <w:r>
        <w:rPr>
          <w:rFonts w:ascii="Verdana" w:hAnsi="Verdana"/>
          <w:sz w:val="20"/>
          <w:szCs w:val="20"/>
        </w:rPr>
        <w:t xml:space="preserve"> on service user experiences of acute psychiatric care</w:t>
      </w:r>
      <w:r w:rsidR="006F4816">
        <w:rPr>
          <w:rFonts w:ascii="Verdana" w:hAnsi="Verdana"/>
          <w:sz w:val="20"/>
          <w:szCs w:val="20"/>
        </w:rPr>
        <w:t xml:space="preserve"> (Walsh &amp;</w:t>
      </w:r>
      <w:r w:rsidRPr="004071FE">
        <w:rPr>
          <w:rFonts w:ascii="Verdana" w:hAnsi="Verdana"/>
          <w:sz w:val="20"/>
          <w:szCs w:val="20"/>
        </w:rPr>
        <w:t xml:space="preserve"> Boyle, 2009). In the present meta-synthesis, this was attribute</w:t>
      </w:r>
      <w:r w:rsidR="00863B3A">
        <w:rPr>
          <w:rFonts w:ascii="Verdana" w:hAnsi="Verdana"/>
          <w:sz w:val="20"/>
          <w:szCs w:val="20"/>
        </w:rPr>
        <w:t xml:space="preserve">d to staff </w:t>
      </w:r>
      <w:r>
        <w:rPr>
          <w:rFonts w:ascii="Verdana" w:hAnsi="Verdana"/>
          <w:sz w:val="20"/>
          <w:szCs w:val="20"/>
        </w:rPr>
        <w:t xml:space="preserve">being </w:t>
      </w:r>
      <w:r w:rsidR="00863B3A">
        <w:rPr>
          <w:rFonts w:ascii="Verdana" w:hAnsi="Verdana"/>
          <w:sz w:val="20"/>
          <w:szCs w:val="20"/>
        </w:rPr>
        <w:t>too busy or un</w:t>
      </w:r>
      <w:r>
        <w:rPr>
          <w:rFonts w:ascii="Verdana" w:hAnsi="Verdana"/>
          <w:sz w:val="20"/>
          <w:szCs w:val="20"/>
        </w:rPr>
        <w:t>interested</w:t>
      </w:r>
      <w:r w:rsidRPr="004071FE">
        <w:rPr>
          <w:rFonts w:ascii="Verdana" w:hAnsi="Verdana"/>
          <w:sz w:val="20"/>
          <w:szCs w:val="20"/>
        </w:rPr>
        <w:t xml:space="preserve"> in supporting peop</w:t>
      </w:r>
      <w:r w:rsidR="00863B3A">
        <w:rPr>
          <w:rFonts w:ascii="Verdana" w:hAnsi="Verdana"/>
          <w:sz w:val="20"/>
          <w:szCs w:val="20"/>
        </w:rPr>
        <w:t>le with BPD</w:t>
      </w:r>
      <w:r>
        <w:rPr>
          <w:rFonts w:ascii="Verdana" w:hAnsi="Verdana"/>
          <w:sz w:val="20"/>
          <w:szCs w:val="20"/>
        </w:rPr>
        <w:t>.</w:t>
      </w:r>
      <w:r w:rsidR="00863B3A">
        <w:rPr>
          <w:rFonts w:ascii="Verdana" w:hAnsi="Verdana"/>
          <w:sz w:val="20"/>
          <w:szCs w:val="20"/>
        </w:rPr>
        <w:t xml:space="preserve"> B</w:t>
      </w:r>
      <w:r w:rsidRPr="004071FE">
        <w:rPr>
          <w:rFonts w:ascii="Verdana" w:hAnsi="Verdana"/>
          <w:sz w:val="20"/>
          <w:szCs w:val="20"/>
        </w:rPr>
        <w:t xml:space="preserve">eing listened to by nurses was </w:t>
      </w:r>
      <w:r w:rsidR="00863B3A">
        <w:rPr>
          <w:rFonts w:ascii="Verdana" w:hAnsi="Verdana"/>
          <w:sz w:val="20"/>
          <w:szCs w:val="20"/>
        </w:rPr>
        <w:t>reported as sufficient (</w:t>
      </w:r>
      <w:proofErr w:type="spellStart"/>
      <w:r w:rsidR="00863B3A">
        <w:rPr>
          <w:rFonts w:ascii="Verdana" w:hAnsi="Verdana"/>
          <w:sz w:val="20"/>
          <w:szCs w:val="20"/>
        </w:rPr>
        <w:t>Nehls</w:t>
      </w:r>
      <w:proofErr w:type="spellEnd"/>
      <w:r w:rsidR="00863B3A">
        <w:rPr>
          <w:rFonts w:ascii="Verdana" w:hAnsi="Verdana"/>
          <w:sz w:val="20"/>
          <w:szCs w:val="20"/>
        </w:rPr>
        <w:t>, 1999); however,</w:t>
      </w:r>
      <w:r w:rsidRPr="004071FE">
        <w:rPr>
          <w:rFonts w:ascii="Verdana" w:hAnsi="Verdana"/>
          <w:sz w:val="20"/>
          <w:szCs w:val="20"/>
        </w:rPr>
        <w:t xml:space="preserve"> </w:t>
      </w:r>
      <w:r w:rsidR="00863B3A">
        <w:rPr>
          <w:rFonts w:ascii="Verdana" w:hAnsi="Verdana"/>
          <w:sz w:val="20"/>
          <w:szCs w:val="20"/>
        </w:rPr>
        <w:t>it was also perceived that nurses may</w:t>
      </w:r>
      <w:r w:rsidRPr="004071FE">
        <w:rPr>
          <w:rFonts w:ascii="Verdana" w:hAnsi="Verdana"/>
          <w:sz w:val="20"/>
          <w:szCs w:val="20"/>
        </w:rPr>
        <w:t xml:space="preserve"> ref</w:t>
      </w:r>
      <w:r w:rsidR="00863B3A">
        <w:rPr>
          <w:rFonts w:ascii="Verdana" w:hAnsi="Verdana"/>
          <w:sz w:val="20"/>
          <w:szCs w:val="20"/>
        </w:rPr>
        <w:t>er people with BPD to experts because</w:t>
      </w:r>
      <w:r w:rsidRPr="004071FE">
        <w:rPr>
          <w:rFonts w:ascii="Verdana" w:hAnsi="Verdana"/>
          <w:sz w:val="20"/>
          <w:szCs w:val="20"/>
        </w:rPr>
        <w:t xml:space="preserve"> they felt </w:t>
      </w:r>
      <w:r>
        <w:rPr>
          <w:rFonts w:ascii="Verdana" w:hAnsi="Verdana"/>
          <w:sz w:val="20"/>
          <w:szCs w:val="20"/>
        </w:rPr>
        <w:t>they lacked</w:t>
      </w:r>
      <w:r w:rsidR="00863B3A">
        <w:rPr>
          <w:rFonts w:ascii="Verdana" w:hAnsi="Verdana"/>
          <w:sz w:val="20"/>
          <w:szCs w:val="20"/>
        </w:rPr>
        <w:t xml:space="preserve"> the</w:t>
      </w:r>
      <w:r>
        <w:rPr>
          <w:rFonts w:ascii="Verdana" w:hAnsi="Verdana"/>
          <w:sz w:val="20"/>
          <w:szCs w:val="20"/>
        </w:rPr>
        <w:t xml:space="preserve"> </w:t>
      </w:r>
      <w:r w:rsidR="00863B3A">
        <w:rPr>
          <w:rFonts w:ascii="Verdana" w:hAnsi="Verdana"/>
          <w:sz w:val="20"/>
          <w:szCs w:val="20"/>
        </w:rPr>
        <w:t>knowledge for effective therapeutic engagement (</w:t>
      </w:r>
      <w:r w:rsidRPr="004071FE">
        <w:rPr>
          <w:rFonts w:ascii="Verdana" w:hAnsi="Verdana"/>
          <w:sz w:val="20"/>
          <w:szCs w:val="20"/>
        </w:rPr>
        <w:t>Fallon, 200</w:t>
      </w:r>
      <w:r>
        <w:rPr>
          <w:rFonts w:ascii="Verdana" w:hAnsi="Verdana"/>
          <w:sz w:val="20"/>
          <w:szCs w:val="20"/>
        </w:rPr>
        <w:t xml:space="preserve">3). </w:t>
      </w:r>
      <w:r w:rsidR="00863B3A">
        <w:rPr>
          <w:rFonts w:ascii="Verdana" w:hAnsi="Verdana"/>
          <w:sz w:val="20"/>
          <w:szCs w:val="20"/>
        </w:rPr>
        <w:t>These findings suggest</w:t>
      </w:r>
      <w:r w:rsidRPr="004071FE">
        <w:rPr>
          <w:rFonts w:ascii="Verdana" w:hAnsi="Verdana"/>
          <w:sz w:val="20"/>
          <w:szCs w:val="20"/>
        </w:rPr>
        <w:t xml:space="preserve"> that ac</w:t>
      </w:r>
      <w:r w:rsidR="00863B3A">
        <w:rPr>
          <w:rFonts w:ascii="Verdana" w:hAnsi="Verdana"/>
          <w:sz w:val="20"/>
          <w:szCs w:val="20"/>
        </w:rPr>
        <w:t>ts of compassion by nurses, such as finding</w:t>
      </w:r>
      <w:r w:rsidRPr="004071FE">
        <w:rPr>
          <w:rFonts w:ascii="Verdana" w:hAnsi="Verdana"/>
          <w:sz w:val="20"/>
          <w:szCs w:val="20"/>
        </w:rPr>
        <w:t xml:space="preserve"> more time to listen (Morris et al., 2014), could greatly improve the experiences of people with BPD </w:t>
      </w:r>
      <w:r w:rsidR="00863B3A">
        <w:rPr>
          <w:rFonts w:ascii="Verdana" w:hAnsi="Verdana"/>
          <w:sz w:val="20"/>
          <w:szCs w:val="20"/>
        </w:rPr>
        <w:t xml:space="preserve">on acute inpatient wards. </w:t>
      </w:r>
      <w:r w:rsidR="00937E2D">
        <w:rPr>
          <w:rFonts w:ascii="Verdana" w:hAnsi="Verdana"/>
          <w:sz w:val="20"/>
          <w:szCs w:val="20"/>
        </w:rPr>
        <w:t xml:space="preserve">In a wider context, the findings </w:t>
      </w:r>
      <w:r w:rsidR="005C7EC8">
        <w:rPr>
          <w:rFonts w:ascii="Verdana" w:hAnsi="Verdana"/>
          <w:sz w:val="20"/>
          <w:szCs w:val="20"/>
        </w:rPr>
        <w:t>support the Royal College of Nursing</w:t>
      </w:r>
      <w:r w:rsidRPr="004071FE">
        <w:rPr>
          <w:rFonts w:ascii="Verdana" w:hAnsi="Verdana"/>
          <w:sz w:val="20"/>
          <w:szCs w:val="20"/>
        </w:rPr>
        <w:t>’</w:t>
      </w:r>
      <w:r w:rsidR="00937E2D">
        <w:rPr>
          <w:rFonts w:ascii="Verdana" w:hAnsi="Verdana"/>
          <w:sz w:val="20"/>
          <w:szCs w:val="20"/>
        </w:rPr>
        <w:t>s (2014) assertion that a</w:t>
      </w:r>
      <w:r w:rsidRPr="004071FE">
        <w:rPr>
          <w:rFonts w:ascii="Verdana" w:hAnsi="Verdana"/>
          <w:sz w:val="20"/>
          <w:szCs w:val="20"/>
        </w:rPr>
        <w:t xml:space="preserve"> shortage of mental health nurses </w:t>
      </w:r>
      <w:r w:rsidR="00937E2D">
        <w:rPr>
          <w:rFonts w:ascii="Verdana" w:hAnsi="Verdana"/>
          <w:sz w:val="20"/>
          <w:szCs w:val="20"/>
        </w:rPr>
        <w:t xml:space="preserve">in the UK </w:t>
      </w:r>
      <w:r w:rsidRPr="004071FE">
        <w:rPr>
          <w:rFonts w:ascii="Verdana" w:hAnsi="Verdana"/>
          <w:sz w:val="20"/>
          <w:szCs w:val="20"/>
        </w:rPr>
        <w:t xml:space="preserve">is detrimental to service users’ </w:t>
      </w:r>
      <w:r w:rsidR="00937E2D">
        <w:rPr>
          <w:rFonts w:ascii="Verdana" w:hAnsi="Verdana"/>
          <w:sz w:val="20"/>
          <w:szCs w:val="20"/>
        </w:rPr>
        <w:t>care experiences. The</w:t>
      </w:r>
      <w:r w:rsidR="00937E2D" w:rsidRPr="004071FE">
        <w:rPr>
          <w:rFonts w:ascii="Verdana" w:hAnsi="Verdana"/>
          <w:sz w:val="20"/>
          <w:szCs w:val="20"/>
        </w:rPr>
        <w:t xml:space="preserve"> finding </w:t>
      </w:r>
      <w:r w:rsidR="00937E2D">
        <w:rPr>
          <w:rFonts w:ascii="Verdana" w:hAnsi="Verdana"/>
          <w:sz w:val="20"/>
          <w:szCs w:val="20"/>
        </w:rPr>
        <w:t xml:space="preserve">that contact with fellow patients is </w:t>
      </w:r>
      <w:r w:rsidR="00937E2D" w:rsidRPr="004071FE">
        <w:rPr>
          <w:rFonts w:ascii="Verdana" w:hAnsi="Verdana"/>
          <w:sz w:val="20"/>
          <w:szCs w:val="20"/>
        </w:rPr>
        <w:t xml:space="preserve">a positive experience </w:t>
      </w:r>
      <w:r w:rsidR="00937E2D">
        <w:rPr>
          <w:rFonts w:ascii="Verdana" w:hAnsi="Verdana"/>
          <w:sz w:val="20"/>
          <w:szCs w:val="20"/>
        </w:rPr>
        <w:t>of acute inpatient ward admission supports existing research</w:t>
      </w:r>
      <w:r w:rsidR="006F4816">
        <w:rPr>
          <w:rFonts w:ascii="Verdana" w:hAnsi="Verdana"/>
          <w:sz w:val="20"/>
          <w:szCs w:val="20"/>
        </w:rPr>
        <w:t xml:space="preserve"> (Quirk &amp;</w:t>
      </w:r>
      <w:r w:rsidR="00937E2D" w:rsidRPr="004071FE">
        <w:rPr>
          <w:rFonts w:ascii="Verdana" w:hAnsi="Verdana"/>
          <w:sz w:val="20"/>
          <w:szCs w:val="20"/>
        </w:rPr>
        <w:t xml:space="preserve"> </w:t>
      </w:r>
      <w:proofErr w:type="spellStart"/>
      <w:r w:rsidR="00937E2D" w:rsidRPr="004071FE">
        <w:rPr>
          <w:rFonts w:ascii="Verdana" w:hAnsi="Verdana"/>
          <w:sz w:val="20"/>
          <w:szCs w:val="20"/>
        </w:rPr>
        <w:t>Lelliott</w:t>
      </w:r>
      <w:proofErr w:type="spellEnd"/>
      <w:r w:rsidR="00937E2D" w:rsidRPr="004071FE">
        <w:rPr>
          <w:rFonts w:ascii="Verdana" w:hAnsi="Verdana"/>
          <w:sz w:val="20"/>
          <w:szCs w:val="20"/>
        </w:rPr>
        <w:t xml:space="preserve">, 2001; </w:t>
      </w:r>
      <w:proofErr w:type="spellStart"/>
      <w:r w:rsidR="00937E2D" w:rsidRPr="004071FE">
        <w:rPr>
          <w:rFonts w:ascii="Verdana" w:hAnsi="Verdana"/>
          <w:sz w:val="20"/>
          <w:szCs w:val="20"/>
        </w:rPr>
        <w:t>Gilburt</w:t>
      </w:r>
      <w:proofErr w:type="spellEnd"/>
      <w:r w:rsidR="00937E2D" w:rsidRPr="004071FE">
        <w:rPr>
          <w:rFonts w:ascii="Verdana" w:hAnsi="Verdana"/>
          <w:sz w:val="20"/>
          <w:szCs w:val="20"/>
        </w:rPr>
        <w:t xml:space="preserve"> et </w:t>
      </w:r>
      <w:r w:rsidR="00937E2D">
        <w:rPr>
          <w:rFonts w:ascii="Verdana" w:hAnsi="Verdana"/>
          <w:sz w:val="20"/>
          <w:szCs w:val="20"/>
        </w:rPr>
        <w:t>al., 2008; Jones et al., 2010) and suggests that e</w:t>
      </w:r>
      <w:r w:rsidR="00937E2D" w:rsidRPr="004071FE">
        <w:rPr>
          <w:rFonts w:ascii="Verdana" w:hAnsi="Verdana"/>
          <w:sz w:val="20"/>
          <w:szCs w:val="20"/>
        </w:rPr>
        <w:t>mpathy and mutual unde</w:t>
      </w:r>
      <w:r w:rsidR="00937E2D">
        <w:rPr>
          <w:rFonts w:ascii="Verdana" w:hAnsi="Verdana"/>
          <w:sz w:val="20"/>
          <w:szCs w:val="20"/>
        </w:rPr>
        <w:t>rstanding between inpatients is</w:t>
      </w:r>
      <w:r w:rsidR="00937E2D" w:rsidRPr="004071FE">
        <w:rPr>
          <w:rFonts w:ascii="Verdana" w:hAnsi="Verdana"/>
          <w:sz w:val="20"/>
          <w:szCs w:val="20"/>
        </w:rPr>
        <w:t xml:space="preserve"> import</w:t>
      </w:r>
      <w:r w:rsidR="00937E2D">
        <w:rPr>
          <w:rFonts w:ascii="Verdana" w:hAnsi="Verdana"/>
          <w:sz w:val="20"/>
          <w:szCs w:val="20"/>
        </w:rPr>
        <w:t xml:space="preserve">ant, particularly where there is </w:t>
      </w:r>
      <w:r w:rsidR="00937E2D" w:rsidRPr="004071FE">
        <w:rPr>
          <w:rFonts w:ascii="Verdana" w:hAnsi="Verdana"/>
          <w:sz w:val="20"/>
          <w:szCs w:val="20"/>
        </w:rPr>
        <w:t xml:space="preserve">a lack of opportunities for contact with staff. </w:t>
      </w:r>
    </w:p>
    <w:p w:rsidR="004F2E27" w:rsidRDefault="004F2E27" w:rsidP="00E86DC4">
      <w:pPr>
        <w:spacing w:line="480" w:lineRule="auto"/>
        <w:ind w:firstLine="720"/>
        <w:rPr>
          <w:rFonts w:ascii="Verdana" w:hAnsi="Verdana"/>
          <w:sz w:val="20"/>
          <w:szCs w:val="20"/>
        </w:rPr>
      </w:pPr>
    </w:p>
    <w:p w:rsidR="00DA5791" w:rsidRDefault="004F2E27" w:rsidP="001D4D92">
      <w:pPr>
        <w:spacing w:line="480" w:lineRule="auto"/>
        <w:ind w:firstLine="720"/>
        <w:rPr>
          <w:rFonts w:ascii="Verdana" w:hAnsi="Verdana" w:cs="Arial"/>
          <w:sz w:val="20"/>
          <w:szCs w:val="20"/>
        </w:rPr>
      </w:pPr>
      <w:r w:rsidRPr="00FE37CE">
        <w:rPr>
          <w:rFonts w:ascii="Verdana" w:hAnsi="Verdana"/>
          <w:sz w:val="20"/>
          <w:szCs w:val="20"/>
        </w:rPr>
        <w:lastRenderedPageBreak/>
        <w:t>When</w:t>
      </w:r>
      <w:r w:rsidR="007B05D0" w:rsidRPr="00FE37CE">
        <w:rPr>
          <w:rFonts w:ascii="Verdana" w:hAnsi="Verdana"/>
          <w:sz w:val="20"/>
          <w:szCs w:val="20"/>
        </w:rPr>
        <w:t xml:space="preserve"> considering the limitations of the present study, it is pertinent to acknowledge</w:t>
      </w:r>
      <w:r w:rsidR="00802040" w:rsidRPr="00FE37CE">
        <w:rPr>
          <w:rFonts w:ascii="Verdana" w:hAnsi="Verdana"/>
          <w:sz w:val="20"/>
          <w:szCs w:val="20"/>
        </w:rPr>
        <w:t xml:space="preserve"> </w:t>
      </w:r>
      <w:r w:rsidR="0053709F" w:rsidRPr="00FE37CE">
        <w:rPr>
          <w:rFonts w:ascii="Verdana" w:hAnsi="Verdana"/>
          <w:sz w:val="20"/>
          <w:szCs w:val="20"/>
        </w:rPr>
        <w:t>that a</w:t>
      </w:r>
      <w:r w:rsidR="007B05D0" w:rsidRPr="00FE37CE">
        <w:rPr>
          <w:rFonts w:ascii="Verdana" w:hAnsi="Verdana"/>
          <w:sz w:val="20"/>
          <w:szCs w:val="20"/>
        </w:rPr>
        <w:t xml:space="preserve"> criticism of </w:t>
      </w:r>
      <w:r w:rsidR="00A52F4F" w:rsidRPr="00FE37CE">
        <w:rPr>
          <w:rFonts w:ascii="Verdana" w:hAnsi="Verdana"/>
          <w:sz w:val="20"/>
          <w:szCs w:val="20"/>
        </w:rPr>
        <w:t xml:space="preserve">the </w:t>
      </w:r>
      <w:r w:rsidR="007B05D0" w:rsidRPr="00FE37CE">
        <w:rPr>
          <w:rFonts w:ascii="Verdana" w:hAnsi="Verdana"/>
          <w:sz w:val="20"/>
          <w:szCs w:val="20"/>
        </w:rPr>
        <w:t xml:space="preserve">meta-synthesis </w:t>
      </w:r>
      <w:r w:rsidR="00802040" w:rsidRPr="00FE37CE">
        <w:rPr>
          <w:rFonts w:ascii="Verdana" w:hAnsi="Verdana"/>
          <w:sz w:val="20"/>
          <w:szCs w:val="20"/>
        </w:rPr>
        <w:t xml:space="preserve">methodology </w:t>
      </w:r>
      <w:r w:rsidR="0053709F" w:rsidRPr="00FE37CE">
        <w:rPr>
          <w:rFonts w:ascii="Verdana" w:hAnsi="Verdana"/>
          <w:sz w:val="20"/>
          <w:szCs w:val="20"/>
        </w:rPr>
        <w:t>is</w:t>
      </w:r>
      <w:r w:rsidR="00802040" w:rsidRPr="00FE37CE">
        <w:rPr>
          <w:rFonts w:ascii="Verdana" w:hAnsi="Verdana"/>
          <w:sz w:val="20"/>
          <w:szCs w:val="20"/>
        </w:rPr>
        <w:t xml:space="preserve"> </w:t>
      </w:r>
      <w:r w:rsidR="00A52F4F" w:rsidRPr="00FE37CE">
        <w:rPr>
          <w:rFonts w:ascii="Verdana" w:hAnsi="Verdana"/>
          <w:sz w:val="20"/>
          <w:szCs w:val="20"/>
        </w:rPr>
        <w:t xml:space="preserve">that </w:t>
      </w:r>
      <w:r w:rsidR="007B05D0" w:rsidRPr="00FE37CE">
        <w:rPr>
          <w:rFonts w:ascii="Verdana" w:hAnsi="Verdana" w:cs="Arial"/>
          <w:sz w:val="20"/>
          <w:szCs w:val="20"/>
        </w:rPr>
        <w:t>t</w:t>
      </w:r>
      <w:r w:rsidR="00A52F4F" w:rsidRPr="00FE37CE">
        <w:rPr>
          <w:rFonts w:ascii="Verdana" w:hAnsi="Verdana" w:cs="Arial"/>
          <w:sz w:val="20"/>
          <w:szCs w:val="20"/>
        </w:rPr>
        <w:t>he integrity of primary</w:t>
      </w:r>
      <w:r w:rsidR="007B05D0" w:rsidRPr="00FE37CE">
        <w:rPr>
          <w:rFonts w:ascii="Verdana" w:hAnsi="Verdana" w:cs="Arial"/>
          <w:sz w:val="20"/>
          <w:szCs w:val="20"/>
        </w:rPr>
        <w:t xml:space="preserve"> qualitative research is destroyed once it is summarised (</w:t>
      </w:r>
      <w:proofErr w:type="spellStart"/>
      <w:r w:rsidR="007B05D0" w:rsidRPr="00FE37CE">
        <w:rPr>
          <w:rFonts w:ascii="Verdana" w:hAnsi="Verdana" w:cs="Arial"/>
          <w:sz w:val="20"/>
          <w:szCs w:val="20"/>
        </w:rPr>
        <w:t>Sandelowski</w:t>
      </w:r>
      <w:proofErr w:type="spellEnd"/>
      <w:r w:rsidR="00A52F4F" w:rsidRPr="00FE37CE">
        <w:rPr>
          <w:rFonts w:ascii="Verdana" w:hAnsi="Verdana" w:cs="Arial"/>
          <w:sz w:val="20"/>
          <w:szCs w:val="20"/>
        </w:rPr>
        <w:t xml:space="preserve"> et al., 1997)</w:t>
      </w:r>
      <w:r w:rsidR="00F80D0C" w:rsidRPr="00FE37CE">
        <w:rPr>
          <w:rFonts w:ascii="Verdana" w:hAnsi="Verdana" w:cs="Arial"/>
          <w:sz w:val="20"/>
          <w:szCs w:val="20"/>
        </w:rPr>
        <w:t xml:space="preserve">. </w:t>
      </w:r>
      <w:r w:rsidR="00802040" w:rsidRPr="00FE37CE">
        <w:rPr>
          <w:rFonts w:ascii="Verdana" w:hAnsi="Verdana" w:cs="Arial"/>
          <w:sz w:val="20"/>
          <w:szCs w:val="20"/>
        </w:rPr>
        <w:t xml:space="preserve">Despite this, </w:t>
      </w:r>
      <w:r w:rsidRPr="00FE37CE">
        <w:rPr>
          <w:rFonts w:ascii="Verdana" w:hAnsi="Verdana" w:cs="Arial"/>
          <w:sz w:val="20"/>
          <w:szCs w:val="20"/>
        </w:rPr>
        <w:t xml:space="preserve">as </w:t>
      </w:r>
      <w:r w:rsidR="005759EB" w:rsidRPr="00FE37CE">
        <w:rPr>
          <w:rFonts w:ascii="Verdana" w:hAnsi="Verdana" w:cs="Arial"/>
          <w:sz w:val="20"/>
          <w:szCs w:val="20"/>
        </w:rPr>
        <w:t>the</w:t>
      </w:r>
      <w:r w:rsidR="0053709F" w:rsidRPr="00FE37CE">
        <w:rPr>
          <w:rFonts w:ascii="Verdana" w:hAnsi="Verdana" w:cs="Arial"/>
          <w:sz w:val="20"/>
          <w:szCs w:val="20"/>
        </w:rPr>
        <w:t xml:space="preserve"> scope of </w:t>
      </w:r>
      <w:r w:rsidR="001D4D92" w:rsidRPr="00FE37CE">
        <w:rPr>
          <w:rFonts w:ascii="Verdana" w:hAnsi="Verdana" w:cs="Arial"/>
          <w:sz w:val="20"/>
          <w:szCs w:val="20"/>
        </w:rPr>
        <w:t xml:space="preserve">the </w:t>
      </w:r>
      <w:r w:rsidR="0053709F" w:rsidRPr="00FE37CE">
        <w:rPr>
          <w:rFonts w:ascii="Verdana" w:hAnsi="Verdana" w:cs="Arial"/>
          <w:sz w:val="20"/>
          <w:szCs w:val="20"/>
        </w:rPr>
        <w:t>findings from</w:t>
      </w:r>
      <w:r w:rsidR="005759EB" w:rsidRPr="00FE37CE">
        <w:rPr>
          <w:rFonts w:ascii="Verdana" w:hAnsi="Verdana" w:cs="Arial"/>
          <w:sz w:val="20"/>
          <w:szCs w:val="20"/>
        </w:rPr>
        <w:t xml:space="preserve"> meta-syntheses</w:t>
      </w:r>
      <w:r w:rsidR="0053709F" w:rsidRPr="00FE37CE">
        <w:rPr>
          <w:rFonts w:ascii="Verdana" w:hAnsi="Verdana" w:cs="Arial"/>
          <w:sz w:val="20"/>
          <w:szCs w:val="20"/>
        </w:rPr>
        <w:t xml:space="preserve"> is wider</w:t>
      </w:r>
      <w:r w:rsidR="001D4D92" w:rsidRPr="00FE37CE">
        <w:rPr>
          <w:rFonts w:ascii="Verdana" w:hAnsi="Verdana" w:cs="Arial"/>
          <w:sz w:val="20"/>
          <w:szCs w:val="20"/>
        </w:rPr>
        <w:t xml:space="preserve"> than that of single qualitative studies</w:t>
      </w:r>
      <w:r w:rsidRPr="00FE37CE">
        <w:rPr>
          <w:rFonts w:ascii="Verdana" w:hAnsi="Verdana" w:cs="Arial"/>
          <w:sz w:val="20"/>
          <w:szCs w:val="20"/>
        </w:rPr>
        <w:t>, they are likely to be more</w:t>
      </w:r>
      <w:r w:rsidR="001D4D92" w:rsidRPr="00FE37CE">
        <w:rPr>
          <w:rFonts w:ascii="Verdana" w:hAnsi="Verdana" w:cs="Arial"/>
          <w:sz w:val="20"/>
          <w:szCs w:val="20"/>
        </w:rPr>
        <w:t xml:space="preserve"> </w:t>
      </w:r>
      <w:proofErr w:type="spellStart"/>
      <w:r w:rsidR="001D4D92" w:rsidRPr="00FE37CE">
        <w:rPr>
          <w:rFonts w:ascii="Verdana" w:hAnsi="Verdana" w:cs="Arial"/>
          <w:sz w:val="20"/>
          <w:szCs w:val="20"/>
        </w:rPr>
        <w:t>generalisable</w:t>
      </w:r>
      <w:proofErr w:type="spellEnd"/>
      <w:r w:rsidR="001D4D92" w:rsidRPr="00FE37CE">
        <w:rPr>
          <w:rFonts w:ascii="Verdana" w:hAnsi="Verdana" w:cs="Arial"/>
          <w:sz w:val="20"/>
          <w:szCs w:val="20"/>
        </w:rPr>
        <w:t xml:space="preserve"> to </w:t>
      </w:r>
      <w:r w:rsidR="005759EB" w:rsidRPr="00FE37CE">
        <w:rPr>
          <w:rFonts w:ascii="Verdana" w:hAnsi="Verdana" w:cs="Arial"/>
          <w:sz w:val="20"/>
          <w:szCs w:val="20"/>
        </w:rPr>
        <w:t xml:space="preserve">the </w:t>
      </w:r>
      <w:r w:rsidRPr="00FE37CE">
        <w:rPr>
          <w:rFonts w:ascii="Verdana" w:hAnsi="Verdana" w:cs="Arial"/>
          <w:sz w:val="20"/>
          <w:szCs w:val="20"/>
        </w:rPr>
        <w:t>phenomenon</w:t>
      </w:r>
      <w:r w:rsidR="005759EB" w:rsidRPr="00FE37CE">
        <w:rPr>
          <w:rFonts w:ascii="Verdana" w:hAnsi="Verdana" w:cs="Arial"/>
          <w:sz w:val="20"/>
          <w:szCs w:val="20"/>
        </w:rPr>
        <w:t xml:space="preserve"> being </w:t>
      </w:r>
      <w:r w:rsidR="001D4D92" w:rsidRPr="00FE37CE">
        <w:rPr>
          <w:rFonts w:ascii="Verdana" w:hAnsi="Verdana" w:cs="Arial"/>
          <w:sz w:val="20"/>
          <w:szCs w:val="20"/>
        </w:rPr>
        <w:t>studied (Zimmer, 2006).</w:t>
      </w:r>
      <w:r w:rsidR="001D4D92">
        <w:rPr>
          <w:rFonts w:ascii="Verdana" w:hAnsi="Verdana" w:cs="Arial"/>
          <w:sz w:val="20"/>
          <w:szCs w:val="20"/>
        </w:rPr>
        <w:t xml:space="preserve">  </w:t>
      </w:r>
    </w:p>
    <w:p w:rsidR="00F80D0C" w:rsidRDefault="00F80D0C" w:rsidP="00E86DC4">
      <w:pPr>
        <w:spacing w:line="480" w:lineRule="auto"/>
        <w:rPr>
          <w:rFonts w:ascii="Verdana" w:hAnsi="Verdana"/>
          <w:sz w:val="20"/>
          <w:szCs w:val="20"/>
        </w:rPr>
      </w:pPr>
    </w:p>
    <w:p w:rsidR="00DA5791" w:rsidRPr="004601CF" w:rsidRDefault="00F80D0C" w:rsidP="00E86DC4">
      <w:pPr>
        <w:pStyle w:val="Heading2"/>
        <w:spacing w:line="480" w:lineRule="auto"/>
        <w:ind w:firstLine="720"/>
        <w:rPr>
          <w:rFonts w:ascii="Verdana" w:hAnsi="Verdana"/>
          <w:b w:val="0"/>
          <w:sz w:val="22"/>
          <w:szCs w:val="22"/>
        </w:rPr>
      </w:pPr>
      <w:r>
        <w:rPr>
          <w:rFonts w:ascii="Verdana" w:hAnsi="Verdana"/>
          <w:b w:val="0"/>
          <w:sz w:val="20"/>
          <w:szCs w:val="20"/>
        </w:rPr>
        <w:t>Furthermore, a</w:t>
      </w:r>
      <w:r w:rsidRPr="00F80D0C">
        <w:rPr>
          <w:rFonts w:ascii="Verdana" w:hAnsi="Verdana"/>
          <w:b w:val="0"/>
          <w:sz w:val="20"/>
          <w:szCs w:val="20"/>
        </w:rPr>
        <w:t>s</w:t>
      </w:r>
      <w:r w:rsidR="00DA5791" w:rsidRPr="004601CF">
        <w:rPr>
          <w:rFonts w:ascii="Verdana" w:hAnsi="Verdana"/>
          <w:b w:val="0"/>
          <w:sz w:val="20"/>
          <w:szCs w:val="20"/>
        </w:rPr>
        <w:t xml:space="preserve"> two </w:t>
      </w:r>
      <w:r>
        <w:rPr>
          <w:rFonts w:ascii="Verdana" w:hAnsi="Verdana"/>
          <w:b w:val="0"/>
          <w:sz w:val="20"/>
          <w:szCs w:val="20"/>
        </w:rPr>
        <w:t xml:space="preserve">of the reviewed </w:t>
      </w:r>
      <w:r w:rsidR="00DA5791" w:rsidRPr="004601CF">
        <w:rPr>
          <w:rFonts w:ascii="Verdana" w:hAnsi="Verdana"/>
          <w:b w:val="0"/>
          <w:sz w:val="20"/>
          <w:szCs w:val="20"/>
        </w:rPr>
        <w:t>studies were carrie</w:t>
      </w:r>
      <w:r w:rsidR="00D619DB">
        <w:rPr>
          <w:rFonts w:ascii="Verdana" w:hAnsi="Verdana"/>
          <w:b w:val="0"/>
          <w:sz w:val="20"/>
          <w:szCs w:val="20"/>
        </w:rPr>
        <w:t>d out in The Netherlands and two</w:t>
      </w:r>
      <w:r w:rsidR="00DA5791" w:rsidRPr="004601CF">
        <w:rPr>
          <w:rFonts w:ascii="Verdana" w:hAnsi="Verdana"/>
          <w:b w:val="0"/>
          <w:sz w:val="20"/>
          <w:szCs w:val="20"/>
        </w:rPr>
        <w:t xml:space="preserve"> in the USA, </w:t>
      </w:r>
      <w:proofErr w:type="spellStart"/>
      <w:r w:rsidR="00DA5791" w:rsidRPr="004601CF">
        <w:rPr>
          <w:rFonts w:ascii="Verdana" w:hAnsi="Verdana"/>
          <w:b w:val="0"/>
          <w:sz w:val="20"/>
          <w:szCs w:val="20"/>
        </w:rPr>
        <w:t>generalisations</w:t>
      </w:r>
      <w:proofErr w:type="spellEnd"/>
      <w:r w:rsidR="00DA5791" w:rsidRPr="004601CF">
        <w:rPr>
          <w:rFonts w:ascii="Verdana" w:hAnsi="Verdana"/>
          <w:b w:val="0"/>
          <w:sz w:val="20"/>
          <w:szCs w:val="20"/>
        </w:rPr>
        <w:t xml:space="preserve"> about the provision of acute psychiatric care for people with BPD in the UK are made cautiously. Although some findings were comparable across the three countries in which the reviewed primary studies were carried out, more negative experiences appeared to be reported in the UK studies. However, </w:t>
      </w:r>
      <w:r w:rsidR="004601CF">
        <w:rPr>
          <w:rFonts w:ascii="Verdana" w:hAnsi="Verdana"/>
          <w:b w:val="0"/>
          <w:sz w:val="20"/>
          <w:szCs w:val="20"/>
        </w:rPr>
        <w:t>this may have been influenced by</w:t>
      </w:r>
      <w:r w:rsidR="00DA5791" w:rsidRPr="004601CF">
        <w:rPr>
          <w:rFonts w:ascii="Verdana" w:hAnsi="Verdana"/>
          <w:b w:val="0"/>
          <w:sz w:val="20"/>
          <w:szCs w:val="20"/>
        </w:rPr>
        <w:t xml:space="preserve"> the fact that the non-UK studies explored experiences of the BAI rather tha</w:t>
      </w:r>
      <w:r w:rsidR="004601CF">
        <w:rPr>
          <w:rFonts w:ascii="Verdana" w:hAnsi="Verdana"/>
          <w:b w:val="0"/>
          <w:sz w:val="20"/>
          <w:szCs w:val="20"/>
        </w:rPr>
        <w:t>n unplanned admissions. To further explore the efficacy of the BAI, future research should specifically compare e</w:t>
      </w:r>
      <w:r w:rsidR="00DA5791" w:rsidRPr="004601CF">
        <w:rPr>
          <w:rFonts w:ascii="Verdana" w:hAnsi="Verdana"/>
          <w:b w:val="0"/>
          <w:sz w:val="20"/>
          <w:szCs w:val="20"/>
        </w:rPr>
        <w:t>xperiences of people with BPD using the BAI comp</w:t>
      </w:r>
      <w:r w:rsidR="004601CF">
        <w:rPr>
          <w:rFonts w:ascii="Verdana" w:hAnsi="Verdana"/>
          <w:b w:val="0"/>
          <w:sz w:val="20"/>
          <w:szCs w:val="20"/>
        </w:rPr>
        <w:t xml:space="preserve">ared with unplanned admissions. </w:t>
      </w:r>
    </w:p>
    <w:p w:rsidR="00DA5791" w:rsidRPr="004071FE" w:rsidRDefault="00DA5791" w:rsidP="00E86DC4">
      <w:pPr>
        <w:spacing w:line="480" w:lineRule="auto"/>
        <w:rPr>
          <w:rFonts w:ascii="Verdana" w:hAnsi="Verdana"/>
          <w:sz w:val="20"/>
          <w:szCs w:val="20"/>
        </w:rPr>
      </w:pPr>
    </w:p>
    <w:p w:rsidR="00DA5791" w:rsidRDefault="004601CF" w:rsidP="00E86DC4">
      <w:pPr>
        <w:spacing w:line="480" w:lineRule="auto"/>
        <w:ind w:firstLine="720"/>
        <w:rPr>
          <w:rFonts w:ascii="Verdana" w:hAnsi="Verdana"/>
          <w:sz w:val="20"/>
          <w:szCs w:val="20"/>
        </w:rPr>
      </w:pPr>
      <w:r>
        <w:rPr>
          <w:rFonts w:ascii="Verdana" w:hAnsi="Verdana"/>
          <w:sz w:val="20"/>
          <w:szCs w:val="20"/>
        </w:rPr>
        <w:t>It</w:t>
      </w:r>
      <w:r w:rsidR="00DA5791" w:rsidRPr="004071FE">
        <w:rPr>
          <w:rFonts w:ascii="Verdana" w:hAnsi="Verdana"/>
          <w:sz w:val="20"/>
          <w:szCs w:val="20"/>
        </w:rPr>
        <w:t xml:space="preserve"> is</w:t>
      </w:r>
      <w:r>
        <w:rPr>
          <w:rFonts w:ascii="Verdana" w:hAnsi="Verdana"/>
          <w:sz w:val="20"/>
          <w:szCs w:val="20"/>
        </w:rPr>
        <w:t xml:space="preserve"> also</w:t>
      </w:r>
      <w:r w:rsidR="00DA5791" w:rsidRPr="004071FE">
        <w:rPr>
          <w:rFonts w:ascii="Verdana" w:hAnsi="Verdana"/>
          <w:sz w:val="20"/>
          <w:szCs w:val="20"/>
        </w:rPr>
        <w:t xml:space="preserve"> noteworthy that all of the reviewed studies based their findings on participants’ retrospective ratings of their experiences in acute psychiatric wards. This may have lead to a potential recall bias whereby participa</w:t>
      </w:r>
      <w:r w:rsidR="00DA5791">
        <w:rPr>
          <w:rFonts w:ascii="Verdana" w:hAnsi="Verdana"/>
          <w:sz w:val="20"/>
          <w:szCs w:val="20"/>
        </w:rPr>
        <w:t>nts’ recollection of past events</w:t>
      </w:r>
      <w:r w:rsidR="00DA5791" w:rsidRPr="004071FE">
        <w:rPr>
          <w:rFonts w:ascii="Verdana" w:hAnsi="Verdana"/>
          <w:sz w:val="20"/>
          <w:szCs w:val="20"/>
        </w:rPr>
        <w:t xml:space="preserve"> is distorted (</w:t>
      </w:r>
      <w:r w:rsidR="00DA5791">
        <w:rPr>
          <w:rFonts w:ascii="Verdana" w:hAnsi="Verdana"/>
          <w:sz w:val="20"/>
          <w:szCs w:val="20"/>
        </w:rPr>
        <w:t>Hassan, 2005</w:t>
      </w:r>
      <w:r w:rsidR="00DA5791" w:rsidRPr="004071FE">
        <w:rPr>
          <w:rFonts w:ascii="Verdana" w:hAnsi="Verdana"/>
          <w:sz w:val="20"/>
          <w:szCs w:val="20"/>
        </w:rPr>
        <w:t>). Interestingly, research suggests that people with BPD may be more susceptible to a recall bias of negative rather than positive emotions (</w:t>
      </w:r>
      <w:proofErr w:type="spellStart"/>
      <w:r w:rsidR="00DA5791" w:rsidRPr="004071FE">
        <w:rPr>
          <w:rFonts w:ascii="Verdana" w:hAnsi="Verdana"/>
          <w:sz w:val="20"/>
          <w:szCs w:val="20"/>
        </w:rPr>
        <w:t>Ebner-Priemer</w:t>
      </w:r>
      <w:proofErr w:type="spellEnd"/>
      <w:r w:rsidR="00DA5791" w:rsidRPr="004071FE">
        <w:rPr>
          <w:rFonts w:ascii="Verdana" w:hAnsi="Verdana"/>
          <w:sz w:val="20"/>
          <w:szCs w:val="20"/>
        </w:rPr>
        <w:t xml:space="preserve">, </w:t>
      </w:r>
      <w:proofErr w:type="spellStart"/>
      <w:r w:rsidR="00DA5791" w:rsidRPr="004071FE">
        <w:rPr>
          <w:rFonts w:ascii="Verdana" w:hAnsi="Verdana"/>
          <w:sz w:val="20"/>
          <w:szCs w:val="20"/>
        </w:rPr>
        <w:t>Kuo</w:t>
      </w:r>
      <w:proofErr w:type="spellEnd"/>
      <w:r w:rsidR="00DA5791" w:rsidRPr="004071FE">
        <w:rPr>
          <w:rFonts w:ascii="Verdana" w:hAnsi="Verdana"/>
          <w:sz w:val="20"/>
          <w:szCs w:val="20"/>
        </w:rPr>
        <w:t>, Welch et al., 2006). Future research could therefore focus on exploring the experiences of people with BPD during their admission to acute psychiatric wards.</w:t>
      </w:r>
    </w:p>
    <w:p w:rsidR="00EA51FA" w:rsidRDefault="00E71CBF" w:rsidP="0020577B">
      <w:pPr>
        <w:pStyle w:val="Heading1"/>
        <w:spacing w:line="480" w:lineRule="auto"/>
        <w:ind w:firstLine="720"/>
        <w:rPr>
          <w:rFonts w:ascii="Verdana" w:eastAsiaTheme="minorHAnsi" w:hAnsi="Verdana" w:cstheme="minorBidi"/>
          <w:b w:val="0"/>
          <w:bCs w:val="0"/>
          <w:color w:val="auto"/>
          <w:sz w:val="20"/>
          <w:szCs w:val="20"/>
        </w:rPr>
      </w:pPr>
      <w:bookmarkStart w:id="9" w:name="_Toc429732866"/>
      <w:commentRangeStart w:id="10"/>
      <w:r>
        <w:rPr>
          <w:rFonts w:ascii="Verdana" w:eastAsiaTheme="minorHAnsi" w:hAnsi="Verdana" w:cstheme="minorBidi"/>
          <w:b w:val="0"/>
          <w:bCs w:val="0"/>
          <w:color w:val="auto"/>
          <w:sz w:val="20"/>
          <w:szCs w:val="20"/>
        </w:rPr>
        <w:lastRenderedPageBreak/>
        <w:t>The first author’s interest in the experiences o</w:t>
      </w:r>
      <w:r w:rsidR="00EA51FA">
        <w:rPr>
          <w:rFonts w:ascii="Verdana" w:eastAsiaTheme="minorHAnsi" w:hAnsi="Verdana" w:cstheme="minorBidi"/>
          <w:b w:val="0"/>
          <w:bCs w:val="0"/>
          <w:color w:val="auto"/>
          <w:sz w:val="20"/>
          <w:szCs w:val="20"/>
        </w:rPr>
        <w:t xml:space="preserve">f people with BPD </w:t>
      </w:r>
      <w:r w:rsidR="00FA4867">
        <w:rPr>
          <w:rFonts w:ascii="Verdana" w:eastAsiaTheme="minorHAnsi" w:hAnsi="Verdana" w:cstheme="minorBidi"/>
          <w:b w:val="0"/>
          <w:bCs w:val="0"/>
          <w:color w:val="auto"/>
          <w:sz w:val="20"/>
          <w:szCs w:val="20"/>
        </w:rPr>
        <w:t>was developed through carrying out</w:t>
      </w:r>
      <w:r w:rsidR="00EA51FA">
        <w:rPr>
          <w:rFonts w:ascii="Verdana" w:eastAsiaTheme="minorHAnsi" w:hAnsi="Verdana" w:cstheme="minorBidi"/>
          <w:b w:val="0"/>
          <w:bCs w:val="0"/>
          <w:color w:val="auto"/>
          <w:sz w:val="20"/>
          <w:szCs w:val="20"/>
        </w:rPr>
        <w:t xml:space="preserve"> </w:t>
      </w:r>
      <w:r>
        <w:rPr>
          <w:rFonts w:ascii="Verdana" w:eastAsiaTheme="minorHAnsi" w:hAnsi="Verdana" w:cstheme="minorBidi"/>
          <w:b w:val="0"/>
          <w:bCs w:val="0"/>
          <w:color w:val="auto"/>
          <w:sz w:val="20"/>
          <w:szCs w:val="20"/>
        </w:rPr>
        <w:t>a placement on an acute psychiatric ward as a student m</w:t>
      </w:r>
      <w:r w:rsidR="00EA51FA">
        <w:rPr>
          <w:rFonts w:ascii="Verdana" w:eastAsiaTheme="minorHAnsi" w:hAnsi="Verdana" w:cstheme="minorBidi"/>
          <w:b w:val="0"/>
          <w:bCs w:val="0"/>
          <w:color w:val="auto"/>
          <w:sz w:val="20"/>
          <w:szCs w:val="20"/>
        </w:rPr>
        <w:t>ental health nurse and perceiving</w:t>
      </w:r>
      <w:r>
        <w:rPr>
          <w:rFonts w:ascii="Verdana" w:eastAsiaTheme="minorHAnsi" w:hAnsi="Verdana" w:cstheme="minorBidi"/>
          <w:b w:val="0"/>
          <w:bCs w:val="0"/>
          <w:color w:val="auto"/>
          <w:sz w:val="20"/>
          <w:szCs w:val="20"/>
        </w:rPr>
        <w:t xml:space="preserve"> negative staff attitudes towards the BPD diagnosis. </w:t>
      </w:r>
      <w:r w:rsidR="005A75D8">
        <w:rPr>
          <w:rFonts w:ascii="Verdana" w:eastAsiaTheme="minorHAnsi" w:hAnsi="Verdana" w:cstheme="minorBidi"/>
          <w:b w:val="0"/>
          <w:bCs w:val="0"/>
          <w:color w:val="auto"/>
          <w:sz w:val="20"/>
          <w:szCs w:val="20"/>
        </w:rPr>
        <w:t>Given the importance of reflexivity in qualitative research (MKPCT, 2002), c</w:t>
      </w:r>
      <w:r>
        <w:rPr>
          <w:rFonts w:ascii="Verdana" w:eastAsiaTheme="minorHAnsi" w:hAnsi="Verdana" w:cstheme="minorBidi"/>
          <w:b w:val="0"/>
          <w:bCs w:val="0"/>
          <w:color w:val="auto"/>
          <w:sz w:val="20"/>
          <w:szCs w:val="20"/>
        </w:rPr>
        <w:t>onsideration that this experience may have influenced t</w:t>
      </w:r>
      <w:r w:rsidR="005A75D8">
        <w:rPr>
          <w:rFonts w:ascii="Verdana" w:eastAsiaTheme="minorHAnsi" w:hAnsi="Verdana" w:cstheme="minorBidi"/>
          <w:b w:val="0"/>
          <w:bCs w:val="0"/>
          <w:color w:val="auto"/>
          <w:sz w:val="20"/>
          <w:szCs w:val="20"/>
        </w:rPr>
        <w:t>he data analysis is important. H</w:t>
      </w:r>
      <w:r>
        <w:rPr>
          <w:rFonts w:ascii="Verdana" w:eastAsiaTheme="minorHAnsi" w:hAnsi="Verdana" w:cstheme="minorBidi"/>
          <w:b w:val="0"/>
          <w:bCs w:val="0"/>
          <w:color w:val="auto"/>
          <w:sz w:val="20"/>
          <w:szCs w:val="20"/>
        </w:rPr>
        <w:t>owever, the findings that people with BPD have both positive and negative experiences of acute psyc</w:t>
      </w:r>
      <w:r w:rsidR="005A75D8">
        <w:rPr>
          <w:rFonts w:ascii="Verdana" w:eastAsiaTheme="minorHAnsi" w:hAnsi="Verdana" w:cstheme="minorBidi"/>
          <w:b w:val="0"/>
          <w:bCs w:val="0"/>
          <w:color w:val="auto"/>
          <w:sz w:val="20"/>
          <w:szCs w:val="20"/>
        </w:rPr>
        <w:t xml:space="preserve">hiatric inpatient care suggest </w:t>
      </w:r>
      <w:r w:rsidR="00F64609">
        <w:rPr>
          <w:rFonts w:ascii="Verdana" w:eastAsiaTheme="minorHAnsi" w:hAnsi="Verdana" w:cstheme="minorBidi"/>
          <w:b w:val="0"/>
          <w:bCs w:val="0"/>
          <w:color w:val="auto"/>
          <w:sz w:val="20"/>
          <w:szCs w:val="20"/>
        </w:rPr>
        <w:t xml:space="preserve">a lack of reporting bias. </w:t>
      </w:r>
      <w:r w:rsidR="005A75D8">
        <w:rPr>
          <w:rFonts w:ascii="Verdana" w:eastAsiaTheme="minorHAnsi" w:hAnsi="Verdana" w:cstheme="minorBidi"/>
          <w:b w:val="0"/>
          <w:bCs w:val="0"/>
          <w:color w:val="auto"/>
          <w:sz w:val="20"/>
          <w:szCs w:val="20"/>
        </w:rPr>
        <w:t xml:space="preserve">Reflexivity could have been further augmented by the use of a reflexive diary as suggested by Moon (2008) wherein the researcher critically analyses their own experiences, assumptions and potential bias during the data analysis process. </w:t>
      </w:r>
      <w:commentRangeEnd w:id="10"/>
      <w:r w:rsidR="001F0D56">
        <w:rPr>
          <w:rStyle w:val="CommentReference"/>
          <w:rFonts w:asciiTheme="minorHAnsi" w:eastAsiaTheme="minorHAnsi" w:hAnsiTheme="minorHAnsi" w:cstheme="minorBidi"/>
          <w:b w:val="0"/>
          <w:bCs w:val="0"/>
          <w:color w:val="auto"/>
        </w:rPr>
        <w:commentReference w:id="10"/>
      </w:r>
    </w:p>
    <w:p w:rsidR="0020577B" w:rsidRPr="0020577B" w:rsidRDefault="0020577B" w:rsidP="0020577B"/>
    <w:p w:rsidR="003A491D" w:rsidRDefault="00DA5791" w:rsidP="00E86DC4">
      <w:pPr>
        <w:spacing w:line="480" w:lineRule="auto"/>
        <w:rPr>
          <w:rFonts w:ascii="Verdana" w:hAnsi="Verdana"/>
          <w:b/>
          <w:sz w:val="20"/>
          <w:szCs w:val="20"/>
        </w:rPr>
      </w:pPr>
      <w:r w:rsidRPr="00270AB9">
        <w:rPr>
          <w:rFonts w:ascii="Verdana" w:hAnsi="Verdana"/>
          <w:b/>
          <w:sz w:val="20"/>
          <w:szCs w:val="20"/>
        </w:rPr>
        <w:t>Conclusion</w:t>
      </w:r>
      <w:bookmarkEnd w:id="9"/>
    </w:p>
    <w:p w:rsidR="0020577B" w:rsidRPr="00270AB9" w:rsidRDefault="0020577B" w:rsidP="00E86DC4">
      <w:pPr>
        <w:spacing w:line="480" w:lineRule="auto"/>
        <w:rPr>
          <w:rFonts w:ascii="Verdana" w:hAnsi="Verdana"/>
          <w:b/>
          <w:sz w:val="20"/>
          <w:szCs w:val="20"/>
        </w:rPr>
      </w:pPr>
    </w:p>
    <w:p w:rsidR="00BD6D87" w:rsidRPr="004071FE" w:rsidRDefault="00DA5791" w:rsidP="00E86DC4">
      <w:pPr>
        <w:spacing w:line="480" w:lineRule="auto"/>
        <w:ind w:firstLine="720"/>
        <w:rPr>
          <w:rFonts w:ascii="Verdana" w:hAnsi="Verdana"/>
          <w:sz w:val="20"/>
          <w:szCs w:val="20"/>
        </w:rPr>
      </w:pPr>
      <w:r w:rsidRPr="00E86DC4">
        <w:rPr>
          <w:rFonts w:ascii="Verdana" w:hAnsi="Verdana"/>
          <w:sz w:val="20"/>
          <w:szCs w:val="20"/>
        </w:rPr>
        <w:t>The</w:t>
      </w:r>
      <w:r w:rsidR="004601CF" w:rsidRPr="00E86DC4">
        <w:rPr>
          <w:rFonts w:ascii="Verdana" w:hAnsi="Verdana"/>
          <w:sz w:val="20"/>
          <w:szCs w:val="20"/>
        </w:rPr>
        <w:t xml:space="preserve"> findings</w:t>
      </w:r>
      <w:r w:rsidR="00BD6D87" w:rsidRPr="00E86DC4">
        <w:rPr>
          <w:rFonts w:ascii="Verdana" w:hAnsi="Verdana"/>
          <w:sz w:val="20"/>
          <w:szCs w:val="20"/>
        </w:rPr>
        <w:t xml:space="preserve"> from this meta-synthesis</w:t>
      </w:r>
      <w:r w:rsidR="004601CF" w:rsidRPr="00E86DC4">
        <w:rPr>
          <w:rFonts w:ascii="Verdana" w:hAnsi="Verdana"/>
          <w:sz w:val="20"/>
          <w:szCs w:val="20"/>
        </w:rPr>
        <w:t xml:space="preserve"> have </w:t>
      </w:r>
      <w:r w:rsidR="00BD6D87" w:rsidRPr="00E86DC4">
        <w:rPr>
          <w:rFonts w:ascii="Verdana" w:hAnsi="Verdana"/>
          <w:sz w:val="20"/>
          <w:szCs w:val="20"/>
        </w:rPr>
        <w:t>highlighted positive and negative</w:t>
      </w:r>
      <w:r w:rsidR="00BD6D87">
        <w:rPr>
          <w:rFonts w:ascii="Verdana" w:hAnsi="Verdana"/>
          <w:sz w:val="20"/>
          <w:szCs w:val="20"/>
        </w:rPr>
        <w:t xml:space="preserve"> </w:t>
      </w:r>
      <w:r w:rsidRPr="004071FE">
        <w:rPr>
          <w:rFonts w:ascii="Verdana" w:hAnsi="Verdana"/>
          <w:sz w:val="20"/>
          <w:szCs w:val="20"/>
        </w:rPr>
        <w:t>elements of acut</w:t>
      </w:r>
      <w:r>
        <w:rPr>
          <w:rFonts w:ascii="Verdana" w:hAnsi="Verdana"/>
          <w:sz w:val="20"/>
          <w:szCs w:val="20"/>
        </w:rPr>
        <w:t xml:space="preserve">e psychiatric inpatient care </w:t>
      </w:r>
      <w:r w:rsidR="00BD6D87">
        <w:rPr>
          <w:rFonts w:ascii="Verdana" w:hAnsi="Verdana"/>
          <w:sz w:val="20"/>
          <w:szCs w:val="20"/>
        </w:rPr>
        <w:t xml:space="preserve">experienced by people with BPD. </w:t>
      </w:r>
      <w:r w:rsidR="00BD6D87" w:rsidRPr="004071FE">
        <w:rPr>
          <w:rFonts w:ascii="Verdana" w:hAnsi="Verdana"/>
          <w:sz w:val="20"/>
          <w:szCs w:val="20"/>
        </w:rPr>
        <w:t>Although some findings were comparable across the three countries, less positive experiences appeared to be reported in those studies carried out in the UK</w:t>
      </w:r>
      <w:r w:rsidR="00BD6D87">
        <w:rPr>
          <w:rFonts w:ascii="Verdana" w:hAnsi="Verdana"/>
          <w:sz w:val="20"/>
          <w:szCs w:val="20"/>
        </w:rPr>
        <w:t xml:space="preserve"> in which participants had unplanned admissions rather than the BAI</w:t>
      </w:r>
      <w:r w:rsidR="00BD6D87" w:rsidRPr="004071FE">
        <w:rPr>
          <w:rFonts w:ascii="Verdana" w:hAnsi="Verdana"/>
          <w:sz w:val="20"/>
          <w:szCs w:val="20"/>
        </w:rPr>
        <w:t xml:space="preserve">. </w:t>
      </w:r>
      <w:r w:rsidR="00BD6D87">
        <w:rPr>
          <w:rFonts w:ascii="Verdana" w:hAnsi="Verdana"/>
          <w:sz w:val="20"/>
          <w:szCs w:val="20"/>
        </w:rPr>
        <w:t xml:space="preserve"> Of significance was the perception of negative staff attitudes towards people with BPD as this finding </w:t>
      </w:r>
      <w:r w:rsidR="00BD6D87" w:rsidRPr="004071FE">
        <w:rPr>
          <w:rFonts w:ascii="Verdana" w:hAnsi="Verdana"/>
          <w:sz w:val="20"/>
          <w:szCs w:val="20"/>
        </w:rPr>
        <w:t>s</w:t>
      </w:r>
      <w:r w:rsidR="00BD6D87">
        <w:rPr>
          <w:rFonts w:ascii="Verdana" w:hAnsi="Verdana"/>
          <w:sz w:val="20"/>
          <w:szCs w:val="20"/>
        </w:rPr>
        <w:t>upports</w:t>
      </w:r>
      <w:r w:rsidR="00BD6D87" w:rsidRPr="004071FE">
        <w:rPr>
          <w:rFonts w:ascii="Verdana" w:hAnsi="Verdana"/>
          <w:sz w:val="20"/>
          <w:szCs w:val="20"/>
        </w:rPr>
        <w:t xml:space="preserve"> existing literature</w:t>
      </w:r>
      <w:r w:rsidR="00BD6D87">
        <w:rPr>
          <w:rFonts w:ascii="Verdana" w:hAnsi="Verdana"/>
          <w:sz w:val="20"/>
          <w:szCs w:val="20"/>
        </w:rPr>
        <w:t xml:space="preserve"> and</w:t>
      </w:r>
      <w:r w:rsidR="00BD6D87" w:rsidRPr="004071FE">
        <w:rPr>
          <w:rFonts w:ascii="Verdana" w:hAnsi="Verdana"/>
          <w:sz w:val="20"/>
          <w:szCs w:val="20"/>
        </w:rPr>
        <w:t xml:space="preserve"> highlights the importance of the </w:t>
      </w:r>
      <w:r w:rsidR="00BD6D87">
        <w:rPr>
          <w:rFonts w:ascii="Verdana" w:hAnsi="Verdana"/>
          <w:sz w:val="20"/>
          <w:szCs w:val="20"/>
        </w:rPr>
        <w:t>education and training of staff.</w:t>
      </w:r>
    </w:p>
    <w:p w:rsidR="00DA5791" w:rsidRPr="004071FE" w:rsidRDefault="00DA5791" w:rsidP="00E86DC4">
      <w:pPr>
        <w:spacing w:line="480" w:lineRule="auto"/>
        <w:rPr>
          <w:rFonts w:ascii="Verdana" w:hAnsi="Verdana"/>
          <w:sz w:val="20"/>
          <w:szCs w:val="20"/>
        </w:rPr>
      </w:pPr>
    </w:p>
    <w:p w:rsidR="007437C2" w:rsidRDefault="00DA5791" w:rsidP="007437C2">
      <w:pPr>
        <w:spacing w:line="480" w:lineRule="auto"/>
        <w:ind w:firstLine="720"/>
        <w:rPr>
          <w:rFonts w:ascii="Verdana" w:hAnsi="Verdana"/>
          <w:sz w:val="20"/>
          <w:szCs w:val="20"/>
        </w:rPr>
      </w:pPr>
      <w:r w:rsidRPr="004071FE">
        <w:rPr>
          <w:rFonts w:ascii="Verdana" w:hAnsi="Verdana"/>
          <w:sz w:val="20"/>
          <w:szCs w:val="20"/>
        </w:rPr>
        <w:t>Overall, the findings are informative for the development of a care pathway for peopl</w:t>
      </w:r>
      <w:r>
        <w:rPr>
          <w:rFonts w:ascii="Verdana" w:hAnsi="Verdana"/>
          <w:sz w:val="20"/>
          <w:szCs w:val="20"/>
        </w:rPr>
        <w:t xml:space="preserve">e with BPD as they suggest that, despite the dependency on hospitalisation that some participants reported, </w:t>
      </w:r>
      <w:r w:rsidRPr="004071FE">
        <w:rPr>
          <w:rFonts w:ascii="Verdana" w:hAnsi="Verdana"/>
          <w:sz w:val="20"/>
          <w:szCs w:val="20"/>
        </w:rPr>
        <w:t xml:space="preserve">acute psychiatric inpatient care is perceived by service users themselves to have an important role in crisis management. However, changes to acute psychiatric inpatient service provision and mental health nursing practice are still required in order to further improve the experiences of care for people with BPD. </w:t>
      </w:r>
      <w:bookmarkStart w:id="11" w:name="_Toc429732868"/>
    </w:p>
    <w:p w:rsidR="00270AB9" w:rsidRPr="007437C2" w:rsidRDefault="0020577B" w:rsidP="007437C2">
      <w:pPr>
        <w:spacing w:line="480" w:lineRule="auto"/>
        <w:rPr>
          <w:rFonts w:ascii="Verdana" w:hAnsi="Verdana"/>
          <w:sz w:val="20"/>
          <w:szCs w:val="20"/>
        </w:rPr>
      </w:pPr>
      <w:r>
        <w:rPr>
          <w:rFonts w:ascii="Verdana" w:hAnsi="Verdana"/>
          <w:b/>
          <w:sz w:val="20"/>
          <w:szCs w:val="20"/>
        </w:rPr>
        <w:lastRenderedPageBreak/>
        <w:t xml:space="preserve">Reference </w:t>
      </w:r>
      <w:r w:rsidR="00270AB9" w:rsidRPr="00270AB9">
        <w:rPr>
          <w:rFonts w:ascii="Verdana" w:hAnsi="Verdana"/>
          <w:b/>
          <w:sz w:val="20"/>
          <w:szCs w:val="20"/>
        </w:rPr>
        <w:t>List</w:t>
      </w:r>
      <w:bookmarkEnd w:id="11"/>
    </w:p>
    <w:p w:rsidR="00270AB9" w:rsidRPr="006A5879" w:rsidRDefault="00270AB9" w:rsidP="00270AB9"/>
    <w:p w:rsidR="00EA51FA" w:rsidRPr="00EA51FA" w:rsidRDefault="00EA51FA" w:rsidP="00EA51FA">
      <w:pPr>
        <w:spacing w:line="480" w:lineRule="auto"/>
        <w:ind w:left="567" w:hanging="567"/>
        <w:rPr>
          <w:rFonts w:ascii="Verdana" w:hAnsi="Verdana"/>
          <w:sz w:val="20"/>
          <w:szCs w:val="20"/>
        </w:rPr>
      </w:pPr>
      <w:proofErr w:type="gramStart"/>
      <w:r w:rsidRPr="00EA51FA">
        <w:rPr>
          <w:rFonts w:ascii="Verdana" w:hAnsi="Verdana"/>
          <w:sz w:val="20"/>
          <w:szCs w:val="20"/>
        </w:rPr>
        <w:t>American Psychiatric Associa</w:t>
      </w:r>
      <w:r w:rsidR="001434BB">
        <w:rPr>
          <w:rFonts w:ascii="Verdana" w:hAnsi="Verdana"/>
          <w:sz w:val="20"/>
          <w:szCs w:val="20"/>
        </w:rPr>
        <w:t>tion Practice Guidelines (2001).</w:t>
      </w:r>
      <w:proofErr w:type="gramEnd"/>
      <w:r w:rsidR="001434BB">
        <w:rPr>
          <w:rFonts w:ascii="Verdana" w:hAnsi="Verdana"/>
          <w:sz w:val="20"/>
          <w:szCs w:val="20"/>
        </w:rPr>
        <w:t xml:space="preserve"> </w:t>
      </w:r>
      <w:r w:rsidRPr="00EA51FA">
        <w:rPr>
          <w:rFonts w:ascii="Verdana" w:hAnsi="Verdana"/>
          <w:sz w:val="20"/>
          <w:szCs w:val="20"/>
        </w:rPr>
        <w:t>Practice guideline for the treatment of patients with borderline personality disorder.</w:t>
      </w:r>
      <w:r w:rsidRPr="00EA51FA">
        <w:rPr>
          <w:rFonts w:ascii="Verdana" w:hAnsi="Verdana"/>
          <w:b/>
          <w:sz w:val="20"/>
          <w:szCs w:val="20"/>
        </w:rPr>
        <w:t xml:space="preserve"> </w:t>
      </w:r>
      <w:r w:rsidRPr="001434BB">
        <w:rPr>
          <w:rFonts w:ascii="Verdana" w:hAnsi="Verdana"/>
          <w:i/>
          <w:sz w:val="20"/>
          <w:szCs w:val="20"/>
        </w:rPr>
        <w:t>American Psychiatric Association,</w:t>
      </w:r>
      <w:r>
        <w:rPr>
          <w:rFonts w:ascii="Verdana" w:hAnsi="Verdana"/>
          <w:sz w:val="20"/>
          <w:szCs w:val="20"/>
        </w:rPr>
        <w:t xml:space="preserve"> </w:t>
      </w:r>
      <w:r w:rsidRPr="001434BB">
        <w:rPr>
          <w:rFonts w:ascii="Verdana" w:hAnsi="Verdana"/>
          <w:i/>
          <w:sz w:val="20"/>
          <w:szCs w:val="20"/>
        </w:rPr>
        <w:t>158</w:t>
      </w:r>
      <w:r>
        <w:rPr>
          <w:rFonts w:ascii="Verdana" w:hAnsi="Verdana"/>
          <w:sz w:val="20"/>
          <w:szCs w:val="20"/>
        </w:rPr>
        <w:t>(</w:t>
      </w:r>
      <w:r w:rsidRPr="00EA51FA">
        <w:rPr>
          <w:rFonts w:ascii="Verdana" w:hAnsi="Verdana"/>
          <w:sz w:val="20"/>
          <w:szCs w:val="20"/>
        </w:rPr>
        <w:t>10</w:t>
      </w:r>
      <w:r>
        <w:rPr>
          <w:rFonts w:ascii="Verdana" w:hAnsi="Verdana"/>
          <w:sz w:val="20"/>
          <w:szCs w:val="20"/>
        </w:rPr>
        <w:t xml:space="preserve">), </w:t>
      </w:r>
      <w:r w:rsidRPr="00EA51FA">
        <w:rPr>
          <w:rFonts w:ascii="Verdana" w:hAnsi="Verdana"/>
          <w:sz w:val="20"/>
          <w:szCs w:val="20"/>
        </w:rPr>
        <w:t xml:space="preserve">1-52. </w:t>
      </w:r>
    </w:p>
    <w:p w:rsidR="00270AB9" w:rsidRPr="00B10E20" w:rsidRDefault="00270AB9" w:rsidP="00270AB9">
      <w:pPr>
        <w:spacing w:line="480" w:lineRule="auto"/>
        <w:ind w:left="567" w:hanging="567"/>
        <w:rPr>
          <w:rFonts w:ascii="Verdana" w:hAnsi="Verdana"/>
          <w:sz w:val="20"/>
          <w:szCs w:val="20"/>
        </w:rPr>
      </w:pPr>
      <w:proofErr w:type="spellStart"/>
      <w:proofErr w:type="gramStart"/>
      <w:r w:rsidRPr="00B10E20">
        <w:rPr>
          <w:rFonts w:ascii="Verdana" w:hAnsi="Verdana"/>
          <w:sz w:val="20"/>
          <w:szCs w:val="20"/>
        </w:rPr>
        <w:t>Baguley</w:t>
      </w:r>
      <w:proofErr w:type="spellEnd"/>
      <w:r w:rsidRPr="00B10E20">
        <w:rPr>
          <w:rFonts w:ascii="Verdana" w:hAnsi="Verdana"/>
          <w:sz w:val="20"/>
          <w:szCs w:val="20"/>
        </w:rPr>
        <w:t xml:space="preserve">, I., </w:t>
      </w:r>
      <w:r>
        <w:rPr>
          <w:rFonts w:ascii="Verdana" w:hAnsi="Verdana"/>
          <w:sz w:val="20"/>
          <w:szCs w:val="20"/>
        </w:rPr>
        <w:t>Alexander, J., Middleton, H. &amp;</w:t>
      </w:r>
      <w:r w:rsidRPr="00B10E20">
        <w:rPr>
          <w:rFonts w:ascii="Verdana" w:hAnsi="Verdana"/>
          <w:sz w:val="20"/>
          <w:szCs w:val="20"/>
        </w:rPr>
        <w:t xml:space="preserve"> Hope, R. (2007)</w:t>
      </w:r>
      <w:r>
        <w:rPr>
          <w:rFonts w:ascii="Verdana" w:hAnsi="Verdana"/>
          <w:sz w:val="20"/>
          <w:szCs w:val="20"/>
        </w:rPr>
        <w:t>.</w:t>
      </w:r>
      <w:proofErr w:type="gramEnd"/>
      <w:r w:rsidRPr="00B10E20">
        <w:rPr>
          <w:rFonts w:ascii="Verdana" w:hAnsi="Verdana"/>
          <w:sz w:val="20"/>
          <w:szCs w:val="20"/>
        </w:rPr>
        <w:t xml:space="preserve"> New ways of working in acute inpatient care: a case for change. </w:t>
      </w:r>
      <w:r w:rsidRPr="0006378F">
        <w:rPr>
          <w:rFonts w:ascii="Verdana" w:hAnsi="Verdana"/>
          <w:i/>
          <w:sz w:val="20"/>
          <w:szCs w:val="20"/>
        </w:rPr>
        <w:t>The Journal of Mental Health Training, Education and Practice</w:t>
      </w:r>
      <w:r w:rsidRPr="00BA3443">
        <w:rPr>
          <w:rFonts w:ascii="Verdana" w:hAnsi="Verdana"/>
          <w:i/>
          <w:sz w:val="20"/>
          <w:szCs w:val="20"/>
        </w:rPr>
        <w:t>, 2</w:t>
      </w:r>
      <w:r>
        <w:rPr>
          <w:rFonts w:ascii="Verdana" w:hAnsi="Verdana"/>
          <w:sz w:val="20"/>
          <w:szCs w:val="20"/>
        </w:rPr>
        <w:t xml:space="preserve">(2), </w:t>
      </w:r>
      <w:r w:rsidRPr="00B10E20">
        <w:rPr>
          <w:rFonts w:ascii="Verdana" w:hAnsi="Verdana"/>
          <w:sz w:val="20"/>
          <w:szCs w:val="20"/>
        </w:rPr>
        <w:t xml:space="preserve">43-52. </w:t>
      </w:r>
    </w:p>
    <w:p w:rsidR="00270AB9" w:rsidRPr="00B10E20" w:rsidRDefault="00270AB9" w:rsidP="00270AB9">
      <w:pPr>
        <w:spacing w:line="480" w:lineRule="auto"/>
        <w:ind w:left="567" w:hanging="567"/>
        <w:rPr>
          <w:rFonts w:ascii="Verdana" w:hAnsi="Verdana"/>
          <w:sz w:val="20"/>
          <w:szCs w:val="20"/>
        </w:rPr>
      </w:pPr>
      <w:proofErr w:type="gramStart"/>
      <w:r w:rsidRPr="00B10E20">
        <w:rPr>
          <w:rFonts w:ascii="Verdana" w:hAnsi="Verdana"/>
          <w:sz w:val="20"/>
          <w:szCs w:val="20"/>
        </w:rPr>
        <w:t xml:space="preserve">Bates, L. </w:t>
      </w:r>
      <w:r>
        <w:rPr>
          <w:rFonts w:ascii="Verdana" w:hAnsi="Verdana"/>
          <w:sz w:val="20"/>
          <w:szCs w:val="20"/>
        </w:rPr>
        <w:t>&amp;</w:t>
      </w:r>
      <w:r w:rsidRPr="00B10E20">
        <w:rPr>
          <w:rFonts w:ascii="Verdana" w:hAnsi="Verdana"/>
          <w:sz w:val="20"/>
          <w:szCs w:val="20"/>
        </w:rPr>
        <w:t xml:space="preserve"> </w:t>
      </w:r>
      <w:proofErr w:type="spellStart"/>
      <w:r w:rsidRPr="00B10E20">
        <w:rPr>
          <w:rFonts w:ascii="Verdana" w:hAnsi="Verdana"/>
          <w:sz w:val="20"/>
          <w:szCs w:val="20"/>
        </w:rPr>
        <w:t>Stickley</w:t>
      </w:r>
      <w:proofErr w:type="spellEnd"/>
      <w:r w:rsidRPr="00B10E20">
        <w:rPr>
          <w:rFonts w:ascii="Verdana" w:hAnsi="Verdana"/>
          <w:sz w:val="20"/>
          <w:szCs w:val="20"/>
        </w:rPr>
        <w:t>, T. (2013)</w:t>
      </w:r>
      <w:r>
        <w:rPr>
          <w:rFonts w:ascii="Verdana" w:hAnsi="Verdana"/>
          <w:sz w:val="20"/>
          <w:szCs w:val="20"/>
        </w:rPr>
        <w:t>.</w:t>
      </w:r>
      <w:proofErr w:type="gramEnd"/>
      <w:r w:rsidRPr="00B10E20">
        <w:rPr>
          <w:rFonts w:ascii="Verdana" w:hAnsi="Verdana"/>
          <w:sz w:val="20"/>
          <w:szCs w:val="20"/>
        </w:rPr>
        <w:t xml:space="preserve"> Confronting </w:t>
      </w:r>
      <w:proofErr w:type="spellStart"/>
      <w:r w:rsidRPr="00B10E20">
        <w:rPr>
          <w:rFonts w:ascii="Verdana" w:hAnsi="Verdana"/>
          <w:sz w:val="20"/>
          <w:szCs w:val="20"/>
        </w:rPr>
        <w:t>Goffman</w:t>
      </w:r>
      <w:proofErr w:type="spellEnd"/>
      <w:r w:rsidRPr="00B10E20">
        <w:rPr>
          <w:rFonts w:ascii="Verdana" w:hAnsi="Verdana"/>
          <w:sz w:val="20"/>
          <w:szCs w:val="20"/>
        </w:rPr>
        <w:t xml:space="preserve">: how can mental health nurses effectively challenge stigma? </w:t>
      </w:r>
      <w:proofErr w:type="gramStart"/>
      <w:r w:rsidRPr="00B10E20">
        <w:rPr>
          <w:rFonts w:ascii="Verdana" w:hAnsi="Verdana"/>
          <w:sz w:val="20"/>
          <w:szCs w:val="20"/>
        </w:rPr>
        <w:t>A critical review of the literature.</w:t>
      </w:r>
      <w:proofErr w:type="gramEnd"/>
      <w:r w:rsidRPr="00B10E20">
        <w:rPr>
          <w:rFonts w:ascii="Verdana" w:hAnsi="Verdana"/>
          <w:sz w:val="20"/>
          <w:szCs w:val="20"/>
        </w:rPr>
        <w:t xml:space="preserve"> </w:t>
      </w:r>
      <w:r w:rsidRPr="0006378F">
        <w:rPr>
          <w:rFonts w:ascii="Verdana" w:hAnsi="Verdana"/>
          <w:i/>
          <w:sz w:val="20"/>
          <w:szCs w:val="20"/>
        </w:rPr>
        <w:t>Journal of Psychiatric and Mental Health Nursing</w:t>
      </w:r>
      <w:r>
        <w:rPr>
          <w:rFonts w:ascii="Verdana" w:hAnsi="Verdana"/>
          <w:i/>
          <w:sz w:val="20"/>
          <w:szCs w:val="20"/>
        </w:rPr>
        <w:t>,</w:t>
      </w:r>
      <w:r w:rsidRPr="0006378F">
        <w:rPr>
          <w:rFonts w:ascii="Verdana" w:hAnsi="Verdana"/>
          <w:i/>
          <w:sz w:val="20"/>
          <w:szCs w:val="20"/>
        </w:rPr>
        <w:t xml:space="preserve"> </w:t>
      </w:r>
      <w:r w:rsidRPr="00BA3443">
        <w:rPr>
          <w:rFonts w:ascii="Verdana" w:hAnsi="Verdana"/>
          <w:i/>
          <w:sz w:val="20"/>
          <w:szCs w:val="20"/>
        </w:rPr>
        <w:t>20</w:t>
      </w:r>
      <w:r>
        <w:rPr>
          <w:rFonts w:ascii="Verdana" w:hAnsi="Verdana"/>
          <w:sz w:val="20"/>
          <w:szCs w:val="20"/>
        </w:rPr>
        <w:t xml:space="preserve">(7), </w:t>
      </w:r>
      <w:r w:rsidRPr="00B10E20">
        <w:rPr>
          <w:rFonts w:ascii="Verdana" w:hAnsi="Verdana"/>
          <w:sz w:val="20"/>
          <w:szCs w:val="20"/>
        </w:rPr>
        <w:t xml:space="preserve">569-573. </w:t>
      </w:r>
    </w:p>
    <w:p w:rsidR="00270AB9" w:rsidRPr="00B10E20" w:rsidRDefault="00270AB9" w:rsidP="00270AB9">
      <w:pPr>
        <w:spacing w:line="480" w:lineRule="auto"/>
        <w:ind w:left="567" w:hanging="567"/>
        <w:rPr>
          <w:rFonts w:ascii="Verdana" w:hAnsi="Verdana"/>
          <w:sz w:val="20"/>
          <w:szCs w:val="20"/>
        </w:rPr>
      </w:pPr>
      <w:proofErr w:type="gramStart"/>
      <w:r w:rsidRPr="00B10E20">
        <w:rPr>
          <w:rFonts w:ascii="Verdana" w:hAnsi="Verdana"/>
          <w:sz w:val="20"/>
          <w:szCs w:val="20"/>
        </w:rPr>
        <w:t xml:space="preserve">Bernstein, D. A., </w:t>
      </w:r>
      <w:proofErr w:type="spellStart"/>
      <w:r w:rsidRPr="00B10E20">
        <w:rPr>
          <w:rFonts w:ascii="Verdana" w:hAnsi="Verdana"/>
          <w:sz w:val="20"/>
          <w:szCs w:val="20"/>
        </w:rPr>
        <w:t>Penner</w:t>
      </w:r>
      <w:proofErr w:type="spellEnd"/>
      <w:r w:rsidRPr="00B10E20">
        <w:rPr>
          <w:rFonts w:ascii="Verdana" w:hAnsi="Verdana"/>
          <w:sz w:val="20"/>
          <w:szCs w:val="20"/>
        </w:rPr>
        <w:t xml:space="preserve">, L. A., Clarke-Stewart, A. </w:t>
      </w:r>
      <w:r>
        <w:rPr>
          <w:rFonts w:ascii="Verdana" w:hAnsi="Verdana"/>
          <w:sz w:val="20"/>
          <w:szCs w:val="20"/>
        </w:rPr>
        <w:t>&amp;</w:t>
      </w:r>
      <w:r w:rsidRPr="00B10E20">
        <w:rPr>
          <w:rFonts w:ascii="Verdana" w:hAnsi="Verdana"/>
          <w:sz w:val="20"/>
          <w:szCs w:val="20"/>
        </w:rPr>
        <w:t xml:space="preserve"> Roy, E. J. (2006)</w:t>
      </w:r>
      <w:r>
        <w:rPr>
          <w:rFonts w:ascii="Verdana" w:hAnsi="Verdana"/>
          <w:sz w:val="20"/>
          <w:szCs w:val="20"/>
        </w:rPr>
        <w:t>.</w:t>
      </w:r>
      <w:proofErr w:type="gramEnd"/>
      <w:r>
        <w:rPr>
          <w:rFonts w:ascii="Verdana" w:hAnsi="Verdana"/>
          <w:sz w:val="20"/>
          <w:szCs w:val="20"/>
        </w:rPr>
        <w:t xml:space="preserve"> </w:t>
      </w:r>
      <w:proofErr w:type="gramStart"/>
      <w:r w:rsidRPr="0006378F">
        <w:rPr>
          <w:rFonts w:ascii="Verdana" w:hAnsi="Verdana"/>
          <w:i/>
          <w:sz w:val="20"/>
          <w:szCs w:val="20"/>
        </w:rPr>
        <w:t>Psychology.</w:t>
      </w:r>
      <w:proofErr w:type="gramEnd"/>
      <w:r w:rsidRPr="00B10E20">
        <w:rPr>
          <w:rFonts w:ascii="Verdana" w:hAnsi="Verdana"/>
          <w:b/>
          <w:sz w:val="20"/>
          <w:szCs w:val="20"/>
        </w:rPr>
        <w:t xml:space="preserve"> </w:t>
      </w:r>
      <w:r>
        <w:rPr>
          <w:rFonts w:ascii="Verdana" w:hAnsi="Verdana"/>
          <w:sz w:val="20"/>
          <w:szCs w:val="20"/>
        </w:rPr>
        <w:t>(</w:t>
      </w:r>
      <w:r w:rsidRPr="00B10E20">
        <w:rPr>
          <w:rFonts w:ascii="Verdana" w:hAnsi="Verdana"/>
          <w:sz w:val="20"/>
          <w:szCs w:val="20"/>
        </w:rPr>
        <w:t>7</w:t>
      </w:r>
      <w:r w:rsidRPr="00B10E20">
        <w:rPr>
          <w:rFonts w:ascii="Verdana" w:hAnsi="Verdana"/>
          <w:sz w:val="20"/>
          <w:szCs w:val="20"/>
          <w:vertAlign w:val="superscript"/>
        </w:rPr>
        <w:t>th</w:t>
      </w:r>
      <w:r w:rsidRPr="00B10E20">
        <w:rPr>
          <w:rFonts w:ascii="Verdana" w:hAnsi="Verdana"/>
          <w:sz w:val="20"/>
          <w:szCs w:val="20"/>
        </w:rPr>
        <w:t xml:space="preserve"> </w:t>
      </w:r>
      <w:proofErr w:type="gramStart"/>
      <w:r w:rsidRPr="00B10E20">
        <w:rPr>
          <w:rFonts w:ascii="Verdana" w:hAnsi="Verdana"/>
          <w:sz w:val="20"/>
          <w:szCs w:val="20"/>
        </w:rPr>
        <w:t>ed</w:t>
      </w:r>
      <w:proofErr w:type="gramEnd"/>
      <w:r w:rsidRPr="00B10E20">
        <w:rPr>
          <w:rFonts w:ascii="Verdana" w:hAnsi="Verdana"/>
          <w:sz w:val="20"/>
          <w:szCs w:val="20"/>
        </w:rPr>
        <w:t>.</w:t>
      </w:r>
      <w:r>
        <w:rPr>
          <w:rFonts w:ascii="Verdana" w:hAnsi="Verdana"/>
          <w:sz w:val="20"/>
          <w:szCs w:val="20"/>
        </w:rPr>
        <w:t>).</w:t>
      </w:r>
      <w:r w:rsidRPr="00B10E20">
        <w:rPr>
          <w:rFonts w:ascii="Verdana" w:hAnsi="Verdana"/>
          <w:sz w:val="20"/>
          <w:szCs w:val="20"/>
        </w:rPr>
        <w:t xml:space="preserve"> New York: Houghton Mifflin Company. </w:t>
      </w:r>
    </w:p>
    <w:p w:rsidR="00270AB9" w:rsidRPr="00B10E20" w:rsidRDefault="00270AB9" w:rsidP="00270AB9">
      <w:pPr>
        <w:spacing w:line="480" w:lineRule="auto"/>
        <w:ind w:left="567" w:hanging="567"/>
        <w:rPr>
          <w:rFonts w:ascii="Verdana" w:hAnsi="Verdana"/>
          <w:sz w:val="20"/>
          <w:szCs w:val="20"/>
        </w:rPr>
      </w:pPr>
      <w:proofErr w:type="spellStart"/>
      <w:proofErr w:type="gramStart"/>
      <w:r w:rsidRPr="00B10E20">
        <w:rPr>
          <w:rFonts w:ascii="Verdana" w:hAnsi="Verdana"/>
          <w:sz w:val="20"/>
          <w:szCs w:val="20"/>
        </w:rPr>
        <w:t>Bodner</w:t>
      </w:r>
      <w:proofErr w:type="spellEnd"/>
      <w:r w:rsidRPr="00B10E20">
        <w:rPr>
          <w:rFonts w:ascii="Verdana" w:hAnsi="Verdana"/>
          <w:sz w:val="20"/>
          <w:szCs w:val="20"/>
        </w:rPr>
        <w:t>, E., Cohen-</w:t>
      </w:r>
      <w:proofErr w:type="spellStart"/>
      <w:r w:rsidRPr="00B10E20">
        <w:rPr>
          <w:rFonts w:ascii="Verdana" w:hAnsi="Verdana"/>
          <w:sz w:val="20"/>
          <w:szCs w:val="20"/>
        </w:rPr>
        <w:t>Fridel</w:t>
      </w:r>
      <w:proofErr w:type="spellEnd"/>
      <w:r w:rsidRPr="00B10E20">
        <w:rPr>
          <w:rFonts w:ascii="Verdana" w:hAnsi="Verdana"/>
          <w:sz w:val="20"/>
          <w:szCs w:val="20"/>
        </w:rPr>
        <w:t xml:space="preserve">, S. </w:t>
      </w:r>
      <w:r>
        <w:rPr>
          <w:rFonts w:ascii="Verdana" w:hAnsi="Verdana"/>
          <w:sz w:val="20"/>
          <w:szCs w:val="20"/>
        </w:rPr>
        <w:t>&amp;</w:t>
      </w:r>
      <w:r w:rsidRPr="00B10E20">
        <w:rPr>
          <w:rFonts w:ascii="Verdana" w:hAnsi="Verdana"/>
          <w:sz w:val="20"/>
          <w:szCs w:val="20"/>
        </w:rPr>
        <w:t xml:space="preserve"> </w:t>
      </w:r>
      <w:proofErr w:type="spellStart"/>
      <w:r w:rsidRPr="00B10E20">
        <w:rPr>
          <w:rFonts w:ascii="Verdana" w:hAnsi="Verdana"/>
          <w:sz w:val="20"/>
          <w:szCs w:val="20"/>
        </w:rPr>
        <w:t>Iancu</w:t>
      </w:r>
      <w:proofErr w:type="spellEnd"/>
      <w:r w:rsidRPr="00B10E20">
        <w:rPr>
          <w:rFonts w:ascii="Verdana" w:hAnsi="Verdana"/>
          <w:sz w:val="20"/>
          <w:szCs w:val="20"/>
        </w:rPr>
        <w:t>, I. (2011)</w:t>
      </w:r>
      <w:r>
        <w:rPr>
          <w:rFonts w:ascii="Verdana" w:hAnsi="Verdana"/>
          <w:sz w:val="20"/>
          <w:szCs w:val="20"/>
        </w:rPr>
        <w:t>.</w:t>
      </w:r>
      <w:proofErr w:type="gramEnd"/>
      <w:r w:rsidRPr="00B10E20">
        <w:rPr>
          <w:rFonts w:ascii="Verdana" w:hAnsi="Verdana"/>
          <w:sz w:val="20"/>
          <w:szCs w:val="20"/>
        </w:rPr>
        <w:t xml:space="preserve"> </w:t>
      </w:r>
      <w:proofErr w:type="gramStart"/>
      <w:r w:rsidRPr="00B10E20">
        <w:rPr>
          <w:rFonts w:ascii="Verdana" w:hAnsi="Verdana"/>
          <w:sz w:val="20"/>
          <w:szCs w:val="20"/>
        </w:rPr>
        <w:t>Staff attitudes towards patients with borderline personality disorder</w:t>
      </w:r>
      <w:r w:rsidRPr="0006378F">
        <w:rPr>
          <w:rFonts w:ascii="Verdana" w:hAnsi="Verdana"/>
          <w:i/>
          <w:sz w:val="20"/>
          <w:szCs w:val="20"/>
        </w:rPr>
        <w:t>.</w:t>
      </w:r>
      <w:proofErr w:type="gramEnd"/>
      <w:r w:rsidRPr="0006378F">
        <w:rPr>
          <w:rFonts w:ascii="Verdana" w:hAnsi="Verdana"/>
          <w:i/>
          <w:sz w:val="20"/>
          <w:szCs w:val="20"/>
        </w:rPr>
        <w:t xml:space="preserve"> Comprehensive Psychiatry</w:t>
      </w:r>
      <w:r>
        <w:rPr>
          <w:rFonts w:ascii="Verdana" w:hAnsi="Verdana"/>
          <w:i/>
          <w:sz w:val="20"/>
          <w:szCs w:val="20"/>
        </w:rPr>
        <w:t>,</w:t>
      </w:r>
      <w:r w:rsidRPr="00B10E20">
        <w:rPr>
          <w:rFonts w:ascii="Verdana" w:hAnsi="Verdana"/>
          <w:b/>
          <w:sz w:val="20"/>
          <w:szCs w:val="20"/>
        </w:rPr>
        <w:t xml:space="preserve"> </w:t>
      </w:r>
      <w:r w:rsidRPr="00BA3443">
        <w:rPr>
          <w:rFonts w:ascii="Verdana" w:hAnsi="Verdana"/>
          <w:i/>
          <w:sz w:val="20"/>
          <w:szCs w:val="20"/>
        </w:rPr>
        <w:t>52</w:t>
      </w:r>
      <w:r>
        <w:rPr>
          <w:rFonts w:ascii="Verdana" w:hAnsi="Verdana"/>
          <w:sz w:val="20"/>
          <w:szCs w:val="20"/>
        </w:rPr>
        <w:t xml:space="preserve">(5), </w:t>
      </w:r>
      <w:r w:rsidRPr="00B10E20">
        <w:rPr>
          <w:rFonts w:ascii="Verdana" w:hAnsi="Verdana"/>
          <w:sz w:val="20"/>
          <w:szCs w:val="20"/>
        </w:rPr>
        <w:t xml:space="preserve">548-555. </w:t>
      </w:r>
    </w:p>
    <w:p w:rsidR="00270AB9" w:rsidRPr="00B10E20" w:rsidRDefault="00270AB9" w:rsidP="00270AB9">
      <w:pPr>
        <w:spacing w:line="480" w:lineRule="auto"/>
        <w:ind w:left="567" w:hanging="567"/>
        <w:rPr>
          <w:rFonts w:ascii="Verdana" w:hAnsi="Verdana"/>
          <w:sz w:val="20"/>
          <w:szCs w:val="20"/>
        </w:rPr>
      </w:pPr>
      <w:proofErr w:type="spellStart"/>
      <w:proofErr w:type="gramStart"/>
      <w:r w:rsidRPr="00B10E20">
        <w:rPr>
          <w:rFonts w:ascii="Verdana" w:hAnsi="Verdana"/>
          <w:sz w:val="20"/>
          <w:szCs w:val="20"/>
        </w:rPr>
        <w:t>Carlsen</w:t>
      </w:r>
      <w:proofErr w:type="spellEnd"/>
      <w:r w:rsidRPr="00B10E20">
        <w:rPr>
          <w:rFonts w:ascii="Verdana" w:hAnsi="Verdana"/>
          <w:sz w:val="20"/>
          <w:szCs w:val="20"/>
        </w:rPr>
        <w:t xml:space="preserve">, B., </w:t>
      </w:r>
      <w:proofErr w:type="spellStart"/>
      <w:r w:rsidRPr="00B10E20">
        <w:rPr>
          <w:rFonts w:ascii="Verdana" w:hAnsi="Verdana"/>
          <w:sz w:val="20"/>
          <w:szCs w:val="20"/>
        </w:rPr>
        <w:t>Glenton</w:t>
      </w:r>
      <w:proofErr w:type="spellEnd"/>
      <w:r w:rsidRPr="00B10E20">
        <w:rPr>
          <w:rFonts w:ascii="Verdana" w:hAnsi="Verdana"/>
          <w:sz w:val="20"/>
          <w:szCs w:val="20"/>
        </w:rPr>
        <w:t xml:space="preserve">, C. </w:t>
      </w:r>
      <w:r>
        <w:rPr>
          <w:rFonts w:ascii="Verdana" w:hAnsi="Verdana"/>
          <w:sz w:val="20"/>
          <w:szCs w:val="20"/>
        </w:rPr>
        <w:t>&amp;</w:t>
      </w:r>
      <w:r w:rsidRPr="00B10E20">
        <w:rPr>
          <w:rFonts w:ascii="Verdana" w:hAnsi="Verdana"/>
          <w:sz w:val="20"/>
          <w:szCs w:val="20"/>
        </w:rPr>
        <w:t xml:space="preserve"> Pope, C. (2007)</w:t>
      </w:r>
      <w:r>
        <w:rPr>
          <w:rFonts w:ascii="Verdana" w:hAnsi="Verdana"/>
          <w:sz w:val="20"/>
          <w:szCs w:val="20"/>
        </w:rPr>
        <w:t>.</w:t>
      </w:r>
      <w:proofErr w:type="gramEnd"/>
      <w:r w:rsidRPr="00B10E20">
        <w:rPr>
          <w:rFonts w:ascii="Verdana" w:hAnsi="Verdana"/>
          <w:sz w:val="20"/>
          <w:szCs w:val="20"/>
        </w:rPr>
        <w:t xml:space="preserve"> Thou </w:t>
      </w:r>
      <w:proofErr w:type="spellStart"/>
      <w:r w:rsidRPr="00B10E20">
        <w:rPr>
          <w:rFonts w:ascii="Verdana" w:hAnsi="Verdana"/>
          <w:sz w:val="20"/>
          <w:szCs w:val="20"/>
        </w:rPr>
        <w:t>shalt</w:t>
      </w:r>
      <w:proofErr w:type="spellEnd"/>
      <w:r w:rsidRPr="00B10E20">
        <w:rPr>
          <w:rFonts w:ascii="Verdana" w:hAnsi="Verdana"/>
          <w:sz w:val="20"/>
          <w:szCs w:val="20"/>
        </w:rPr>
        <w:t xml:space="preserve"> versus thou </w:t>
      </w:r>
      <w:proofErr w:type="spellStart"/>
      <w:r w:rsidRPr="00B10E20">
        <w:rPr>
          <w:rFonts w:ascii="Verdana" w:hAnsi="Verdana"/>
          <w:sz w:val="20"/>
          <w:szCs w:val="20"/>
        </w:rPr>
        <w:t>shalt</w:t>
      </w:r>
      <w:proofErr w:type="spellEnd"/>
      <w:r w:rsidRPr="00B10E20">
        <w:rPr>
          <w:rFonts w:ascii="Verdana" w:hAnsi="Verdana"/>
          <w:sz w:val="20"/>
          <w:szCs w:val="20"/>
        </w:rPr>
        <w:t xml:space="preserve"> not: a meta-synthesis of GPs’ attitudes to clinical practice guidelines. </w:t>
      </w:r>
      <w:r w:rsidRPr="0006378F">
        <w:rPr>
          <w:rFonts w:ascii="Verdana" w:hAnsi="Verdana"/>
          <w:i/>
          <w:sz w:val="20"/>
          <w:szCs w:val="20"/>
        </w:rPr>
        <w:t>British Journal of General Practice</w:t>
      </w:r>
      <w:r>
        <w:rPr>
          <w:rFonts w:ascii="Verdana" w:hAnsi="Verdana"/>
          <w:i/>
          <w:sz w:val="20"/>
          <w:szCs w:val="20"/>
        </w:rPr>
        <w:t>,</w:t>
      </w:r>
      <w:r w:rsidRPr="0006378F">
        <w:rPr>
          <w:rFonts w:ascii="Verdana" w:hAnsi="Verdana"/>
          <w:i/>
          <w:sz w:val="20"/>
          <w:szCs w:val="20"/>
        </w:rPr>
        <w:t xml:space="preserve"> </w:t>
      </w:r>
      <w:r w:rsidRPr="001476D1">
        <w:rPr>
          <w:rFonts w:ascii="Verdana" w:hAnsi="Verdana"/>
          <w:i/>
          <w:sz w:val="20"/>
          <w:szCs w:val="20"/>
        </w:rPr>
        <w:t>57</w:t>
      </w:r>
      <w:r>
        <w:rPr>
          <w:rFonts w:ascii="Verdana" w:hAnsi="Verdana"/>
          <w:sz w:val="20"/>
          <w:szCs w:val="20"/>
        </w:rPr>
        <w:t xml:space="preserve">(545), </w:t>
      </w:r>
      <w:r w:rsidRPr="00B10E20">
        <w:rPr>
          <w:rFonts w:ascii="Verdana" w:hAnsi="Verdana"/>
          <w:sz w:val="20"/>
          <w:szCs w:val="20"/>
        </w:rPr>
        <w:t xml:space="preserve">971-978. </w:t>
      </w:r>
    </w:p>
    <w:p w:rsidR="00270AB9" w:rsidRDefault="00270AB9" w:rsidP="00270AB9">
      <w:pPr>
        <w:spacing w:line="480" w:lineRule="auto"/>
        <w:ind w:left="567" w:hanging="567"/>
        <w:rPr>
          <w:rFonts w:ascii="Verdana" w:hAnsi="Verdana"/>
          <w:sz w:val="20"/>
          <w:szCs w:val="20"/>
        </w:rPr>
      </w:pPr>
      <w:proofErr w:type="gramStart"/>
      <w:r w:rsidRPr="00B10E20">
        <w:rPr>
          <w:rFonts w:ascii="Verdana" w:hAnsi="Verdana"/>
          <w:sz w:val="20"/>
          <w:szCs w:val="20"/>
        </w:rPr>
        <w:t xml:space="preserve">Cleary, M., </w:t>
      </w:r>
      <w:proofErr w:type="spellStart"/>
      <w:r w:rsidRPr="00B10E20">
        <w:rPr>
          <w:rFonts w:ascii="Verdana" w:hAnsi="Verdana"/>
          <w:sz w:val="20"/>
          <w:szCs w:val="20"/>
        </w:rPr>
        <w:t>Seig</w:t>
      </w:r>
      <w:r>
        <w:rPr>
          <w:rFonts w:ascii="Verdana" w:hAnsi="Verdana"/>
          <w:sz w:val="20"/>
          <w:szCs w:val="20"/>
        </w:rPr>
        <w:t>fried</w:t>
      </w:r>
      <w:proofErr w:type="spellEnd"/>
      <w:r>
        <w:rPr>
          <w:rFonts w:ascii="Verdana" w:hAnsi="Verdana"/>
          <w:sz w:val="20"/>
          <w:szCs w:val="20"/>
        </w:rPr>
        <w:t>, N. &amp; Walter, G. (2002).</w:t>
      </w:r>
      <w:proofErr w:type="gramEnd"/>
      <w:r>
        <w:rPr>
          <w:rFonts w:ascii="Verdana" w:hAnsi="Verdana"/>
          <w:sz w:val="20"/>
          <w:szCs w:val="20"/>
        </w:rPr>
        <w:t xml:space="preserve"> </w:t>
      </w:r>
      <w:r w:rsidRPr="00B10E20">
        <w:rPr>
          <w:rFonts w:ascii="Verdana" w:hAnsi="Verdana"/>
          <w:sz w:val="20"/>
          <w:szCs w:val="20"/>
        </w:rPr>
        <w:t xml:space="preserve">Experience, knowledge and attitudes of mental health staff regarding clients with a borderline personality disorder. </w:t>
      </w:r>
      <w:r w:rsidRPr="0006378F">
        <w:rPr>
          <w:rFonts w:ascii="Verdana" w:hAnsi="Verdana"/>
          <w:i/>
          <w:sz w:val="20"/>
          <w:szCs w:val="20"/>
        </w:rPr>
        <w:t>International Journal of Mental Health Nursing</w:t>
      </w:r>
      <w:r>
        <w:rPr>
          <w:rFonts w:ascii="Verdana" w:hAnsi="Verdana"/>
          <w:i/>
          <w:sz w:val="20"/>
          <w:szCs w:val="20"/>
        </w:rPr>
        <w:t>,</w:t>
      </w:r>
      <w:r w:rsidRPr="00B10E20">
        <w:rPr>
          <w:rFonts w:ascii="Verdana" w:hAnsi="Verdana"/>
          <w:b/>
          <w:sz w:val="20"/>
          <w:szCs w:val="20"/>
        </w:rPr>
        <w:t xml:space="preserve"> </w:t>
      </w:r>
      <w:r w:rsidRPr="001476D1">
        <w:rPr>
          <w:rFonts w:ascii="Verdana" w:hAnsi="Verdana"/>
          <w:i/>
          <w:sz w:val="20"/>
          <w:szCs w:val="20"/>
        </w:rPr>
        <w:t>11</w:t>
      </w:r>
      <w:r>
        <w:rPr>
          <w:rFonts w:ascii="Verdana" w:hAnsi="Verdana"/>
          <w:sz w:val="20"/>
          <w:szCs w:val="20"/>
        </w:rPr>
        <w:t xml:space="preserve">(3), </w:t>
      </w:r>
      <w:r w:rsidRPr="00B10E20">
        <w:rPr>
          <w:rFonts w:ascii="Verdana" w:hAnsi="Verdana"/>
          <w:sz w:val="20"/>
          <w:szCs w:val="20"/>
        </w:rPr>
        <w:t>186-191.</w:t>
      </w:r>
    </w:p>
    <w:p w:rsidR="00270AB9" w:rsidRPr="00BD3545" w:rsidRDefault="00270AB9" w:rsidP="00270AB9">
      <w:pPr>
        <w:spacing w:line="480" w:lineRule="auto"/>
        <w:ind w:left="567" w:hanging="567"/>
        <w:rPr>
          <w:rFonts w:ascii="Verdana" w:hAnsi="Verdana"/>
          <w:sz w:val="20"/>
          <w:szCs w:val="20"/>
        </w:rPr>
      </w:pPr>
      <w:proofErr w:type="gramStart"/>
      <w:r>
        <w:rPr>
          <w:rFonts w:ascii="Verdana" w:hAnsi="Verdana"/>
          <w:sz w:val="20"/>
          <w:szCs w:val="20"/>
        </w:rPr>
        <w:t>Commission on Acute Adult Psychiatric Care (CAAPC) (2015).</w:t>
      </w:r>
      <w:proofErr w:type="gramEnd"/>
      <w:r>
        <w:rPr>
          <w:rFonts w:ascii="Verdana" w:hAnsi="Verdana"/>
          <w:sz w:val="20"/>
          <w:szCs w:val="20"/>
        </w:rPr>
        <w:t xml:space="preserve"> </w:t>
      </w:r>
      <w:r w:rsidRPr="00E65BE6">
        <w:rPr>
          <w:rFonts w:ascii="Verdana" w:hAnsi="Verdana"/>
          <w:i/>
          <w:sz w:val="20"/>
          <w:szCs w:val="20"/>
        </w:rPr>
        <w:t>Improving acute inpatient psychiatric care for adults in England: Interim Report</w:t>
      </w:r>
      <w:r>
        <w:rPr>
          <w:rFonts w:ascii="Verdana" w:hAnsi="Verdana"/>
          <w:sz w:val="20"/>
          <w:szCs w:val="20"/>
        </w:rPr>
        <w:t>. Retrieved from</w:t>
      </w:r>
      <w:r w:rsidRPr="00BD3545">
        <w:rPr>
          <w:rFonts w:ascii="Verdana" w:hAnsi="Verdana"/>
          <w:sz w:val="20"/>
          <w:szCs w:val="20"/>
        </w:rPr>
        <w:t xml:space="preserve"> </w:t>
      </w:r>
      <w:r w:rsidRPr="00786D92">
        <w:rPr>
          <w:rFonts w:ascii="Verdana" w:hAnsi="Verdana"/>
          <w:sz w:val="20"/>
          <w:szCs w:val="20"/>
        </w:rPr>
        <w:t>http://www.rcpsych.ac.uk/pdf/0</w:t>
      </w:r>
      <w:r>
        <w:rPr>
          <w:rFonts w:ascii="Verdana" w:hAnsi="Verdana"/>
          <w:sz w:val="20"/>
          <w:szCs w:val="20"/>
        </w:rPr>
        <w:t>e662e_a93c62b2ba4449f48695ed36b</w:t>
      </w:r>
      <w:r w:rsidRPr="00786D92">
        <w:rPr>
          <w:rFonts w:ascii="Verdana" w:hAnsi="Verdana"/>
          <w:sz w:val="20"/>
          <w:szCs w:val="20"/>
        </w:rPr>
        <w:t>3cb24ab.pdf</w:t>
      </w:r>
      <w:r>
        <w:rPr>
          <w:rFonts w:ascii="Verdana" w:hAnsi="Verdana"/>
          <w:sz w:val="20"/>
          <w:szCs w:val="20"/>
        </w:rPr>
        <w:t xml:space="preserve"> </w:t>
      </w:r>
    </w:p>
    <w:p w:rsidR="00270AB9" w:rsidRPr="00B10E20" w:rsidRDefault="00270AB9" w:rsidP="00270AB9">
      <w:pPr>
        <w:spacing w:line="480" w:lineRule="auto"/>
        <w:ind w:left="567" w:hanging="567"/>
        <w:rPr>
          <w:rFonts w:ascii="Verdana" w:hAnsi="Verdana"/>
          <w:sz w:val="20"/>
          <w:szCs w:val="20"/>
        </w:rPr>
      </w:pPr>
      <w:proofErr w:type="spellStart"/>
      <w:proofErr w:type="gramStart"/>
      <w:r w:rsidRPr="00B10E20">
        <w:rPr>
          <w:rFonts w:ascii="Verdana" w:hAnsi="Verdana"/>
          <w:sz w:val="20"/>
          <w:szCs w:val="20"/>
        </w:rPr>
        <w:lastRenderedPageBreak/>
        <w:t>Comtois</w:t>
      </w:r>
      <w:proofErr w:type="spellEnd"/>
      <w:r w:rsidRPr="00B10E20">
        <w:rPr>
          <w:rFonts w:ascii="Verdana" w:hAnsi="Verdana"/>
          <w:sz w:val="20"/>
          <w:szCs w:val="20"/>
        </w:rPr>
        <w:t xml:space="preserve">, K. A., Russo, J., Snowden, M., </w:t>
      </w:r>
      <w:proofErr w:type="spellStart"/>
      <w:r w:rsidRPr="00B10E20">
        <w:rPr>
          <w:rFonts w:ascii="Verdana" w:hAnsi="Verdana"/>
          <w:sz w:val="20"/>
          <w:szCs w:val="20"/>
        </w:rPr>
        <w:t>Srebnik</w:t>
      </w:r>
      <w:proofErr w:type="spellEnd"/>
      <w:r w:rsidRPr="00B10E20">
        <w:rPr>
          <w:rFonts w:ascii="Verdana" w:hAnsi="Verdana"/>
          <w:sz w:val="20"/>
          <w:szCs w:val="20"/>
        </w:rPr>
        <w:t xml:space="preserve">, D., </w:t>
      </w:r>
      <w:proofErr w:type="spellStart"/>
      <w:r w:rsidRPr="00B10E20">
        <w:rPr>
          <w:rFonts w:ascii="Verdana" w:hAnsi="Verdana"/>
          <w:sz w:val="20"/>
          <w:szCs w:val="20"/>
        </w:rPr>
        <w:t>Ries</w:t>
      </w:r>
      <w:proofErr w:type="spellEnd"/>
      <w:r w:rsidRPr="00B10E20">
        <w:rPr>
          <w:rFonts w:ascii="Verdana" w:hAnsi="Verdana"/>
          <w:sz w:val="20"/>
          <w:szCs w:val="20"/>
        </w:rPr>
        <w:t xml:space="preserve">, R. </w:t>
      </w:r>
      <w:r>
        <w:rPr>
          <w:rFonts w:ascii="Verdana" w:hAnsi="Verdana"/>
          <w:sz w:val="20"/>
          <w:szCs w:val="20"/>
        </w:rPr>
        <w:t>&amp;</w:t>
      </w:r>
      <w:r w:rsidRPr="00B10E20">
        <w:rPr>
          <w:rFonts w:ascii="Verdana" w:hAnsi="Verdana"/>
          <w:sz w:val="20"/>
          <w:szCs w:val="20"/>
        </w:rPr>
        <w:t xml:space="preserve"> Roy-Byrne, P. (2003)</w:t>
      </w:r>
      <w:r>
        <w:rPr>
          <w:rFonts w:ascii="Verdana" w:hAnsi="Verdana"/>
          <w:sz w:val="20"/>
          <w:szCs w:val="20"/>
        </w:rPr>
        <w:t>.</w:t>
      </w:r>
      <w:proofErr w:type="gramEnd"/>
      <w:r w:rsidRPr="00B10E20">
        <w:rPr>
          <w:rFonts w:ascii="Verdana" w:hAnsi="Verdana"/>
          <w:sz w:val="20"/>
          <w:szCs w:val="20"/>
        </w:rPr>
        <w:t xml:space="preserve"> Factors associated with the high use of public mental health services by persons with borderline personality disorder. </w:t>
      </w:r>
      <w:r w:rsidRPr="00E65BE6">
        <w:rPr>
          <w:rFonts w:ascii="Verdana" w:hAnsi="Verdana"/>
          <w:i/>
          <w:sz w:val="20"/>
          <w:szCs w:val="20"/>
        </w:rPr>
        <w:t>Psychiatric Services</w:t>
      </w:r>
      <w:r>
        <w:rPr>
          <w:rFonts w:ascii="Verdana" w:hAnsi="Verdana"/>
          <w:i/>
          <w:sz w:val="20"/>
          <w:szCs w:val="20"/>
        </w:rPr>
        <w:t>,</w:t>
      </w:r>
      <w:r w:rsidRPr="00B10E20">
        <w:rPr>
          <w:rFonts w:ascii="Verdana" w:hAnsi="Verdana"/>
          <w:b/>
          <w:sz w:val="20"/>
          <w:szCs w:val="20"/>
        </w:rPr>
        <w:t xml:space="preserve"> </w:t>
      </w:r>
      <w:r w:rsidRPr="001476D1">
        <w:rPr>
          <w:rFonts w:ascii="Verdana" w:hAnsi="Verdana"/>
          <w:i/>
          <w:sz w:val="20"/>
          <w:szCs w:val="20"/>
        </w:rPr>
        <w:t>54</w:t>
      </w:r>
      <w:r>
        <w:rPr>
          <w:rFonts w:ascii="Verdana" w:hAnsi="Verdana"/>
          <w:sz w:val="20"/>
          <w:szCs w:val="20"/>
        </w:rPr>
        <w:t xml:space="preserve">(8), </w:t>
      </w:r>
      <w:r w:rsidRPr="00B10E20">
        <w:rPr>
          <w:rFonts w:ascii="Verdana" w:hAnsi="Verdana"/>
          <w:sz w:val="20"/>
          <w:szCs w:val="20"/>
        </w:rPr>
        <w:t xml:space="preserve">1149-1154. </w:t>
      </w:r>
    </w:p>
    <w:p w:rsidR="00270AB9" w:rsidRDefault="00270AB9" w:rsidP="00270AB9">
      <w:pPr>
        <w:spacing w:line="480" w:lineRule="auto"/>
        <w:ind w:left="567" w:hanging="567"/>
        <w:rPr>
          <w:rFonts w:ascii="Verdana" w:hAnsi="Verdana"/>
          <w:sz w:val="20"/>
          <w:szCs w:val="20"/>
        </w:rPr>
      </w:pPr>
      <w:proofErr w:type="gramStart"/>
      <w:r w:rsidRPr="00B10E20">
        <w:rPr>
          <w:rFonts w:ascii="Verdana" w:hAnsi="Verdana"/>
          <w:sz w:val="20"/>
          <w:szCs w:val="20"/>
        </w:rPr>
        <w:t xml:space="preserve">Cooke, A., Smith, D. </w:t>
      </w:r>
      <w:r>
        <w:rPr>
          <w:rFonts w:ascii="Verdana" w:hAnsi="Verdana"/>
          <w:sz w:val="20"/>
          <w:szCs w:val="20"/>
        </w:rPr>
        <w:t>&amp;</w:t>
      </w:r>
      <w:r w:rsidRPr="00B10E20">
        <w:rPr>
          <w:rFonts w:ascii="Verdana" w:hAnsi="Verdana"/>
          <w:sz w:val="20"/>
          <w:szCs w:val="20"/>
        </w:rPr>
        <w:t xml:space="preserve"> Booth, A. (2012)</w:t>
      </w:r>
      <w:r>
        <w:rPr>
          <w:rFonts w:ascii="Verdana" w:hAnsi="Verdana"/>
          <w:sz w:val="20"/>
          <w:szCs w:val="20"/>
        </w:rPr>
        <w:t>.</w:t>
      </w:r>
      <w:proofErr w:type="gramEnd"/>
      <w:r w:rsidRPr="00B10E20">
        <w:rPr>
          <w:rFonts w:ascii="Verdana" w:hAnsi="Verdana"/>
          <w:sz w:val="20"/>
          <w:szCs w:val="20"/>
        </w:rPr>
        <w:t xml:space="preserve"> Beyond PICO: the SPIDER tool for qualitative evidence synthesis. </w:t>
      </w:r>
      <w:r w:rsidRPr="00E65BE6">
        <w:rPr>
          <w:rFonts w:ascii="Verdana" w:hAnsi="Verdana"/>
          <w:i/>
          <w:sz w:val="20"/>
          <w:szCs w:val="20"/>
        </w:rPr>
        <w:t>Qualitative Health Research</w:t>
      </w:r>
      <w:r>
        <w:rPr>
          <w:rFonts w:ascii="Verdana" w:hAnsi="Verdana"/>
          <w:i/>
          <w:sz w:val="20"/>
          <w:szCs w:val="20"/>
        </w:rPr>
        <w:t>,</w:t>
      </w:r>
      <w:r w:rsidRPr="00B10E20">
        <w:rPr>
          <w:rFonts w:ascii="Verdana" w:hAnsi="Verdana"/>
          <w:b/>
          <w:sz w:val="20"/>
          <w:szCs w:val="20"/>
        </w:rPr>
        <w:t xml:space="preserve"> </w:t>
      </w:r>
      <w:r w:rsidRPr="001476D1">
        <w:rPr>
          <w:rFonts w:ascii="Verdana" w:hAnsi="Verdana"/>
          <w:i/>
          <w:sz w:val="20"/>
          <w:szCs w:val="20"/>
        </w:rPr>
        <w:t>22</w:t>
      </w:r>
      <w:r>
        <w:rPr>
          <w:rFonts w:ascii="Verdana" w:hAnsi="Verdana"/>
          <w:sz w:val="20"/>
          <w:szCs w:val="20"/>
        </w:rPr>
        <w:t xml:space="preserve">(10), </w:t>
      </w:r>
      <w:r w:rsidRPr="00B10E20">
        <w:rPr>
          <w:rFonts w:ascii="Verdana" w:hAnsi="Verdana"/>
          <w:sz w:val="20"/>
          <w:szCs w:val="20"/>
        </w:rPr>
        <w:t xml:space="preserve">1435-1443. </w:t>
      </w:r>
    </w:p>
    <w:p w:rsidR="00270AB9" w:rsidRPr="00B10E20" w:rsidRDefault="00270AB9" w:rsidP="00270AB9">
      <w:pPr>
        <w:spacing w:line="480" w:lineRule="auto"/>
        <w:ind w:left="567" w:hanging="567"/>
        <w:rPr>
          <w:rFonts w:ascii="Verdana" w:hAnsi="Verdana"/>
          <w:sz w:val="20"/>
          <w:szCs w:val="20"/>
        </w:rPr>
      </w:pPr>
      <w:r w:rsidRPr="00B10E20">
        <w:rPr>
          <w:rFonts w:ascii="Verdana" w:hAnsi="Verdana" w:cs="Arial"/>
          <w:color w:val="222222"/>
          <w:sz w:val="20"/>
          <w:szCs w:val="20"/>
          <w:shd w:val="clear" w:color="auto" w:fill="FFFFFF"/>
        </w:rPr>
        <w:t>Corrigan, P. W. (2000)</w:t>
      </w:r>
      <w:r>
        <w:rPr>
          <w:rFonts w:ascii="Verdana" w:hAnsi="Verdana" w:cs="Arial"/>
          <w:color w:val="222222"/>
          <w:sz w:val="20"/>
          <w:szCs w:val="20"/>
          <w:shd w:val="clear" w:color="auto" w:fill="FFFFFF"/>
        </w:rPr>
        <w:t>.</w:t>
      </w:r>
      <w:r w:rsidRPr="00B10E20">
        <w:rPr>
          <w:rFonts w:ascii="Verdana" w:hAnsi="Verdana" w:cs="Arial"/>
          <w:color w:val="222222"/>
          <w:sz w:val="20"/>
          <w:szCs w:val="20"/>
          <w:shd w:val="clear" w:color="auto" w:fill="FFFFFF"/>
        </w:rPr>
        <w:t xml:space="preserve"> Mental health stigma as social attribution: Implications for research methods and attitude change.</w:t>
      </w:r>
      <w:r w:rsidRPr="00B10E20">
        <w:rPr>
          <w:rStyle w:val="apple-converted-space"/>
          <w:rFonts w:ascii="Verdana" w:hAnsi="Verdana" w:cs="Arial"/>
          <w:color w:val="222222"/>
          <w:sz w:val="20"/>
          <w:szCs w:val="20"/>
          <w:shd w:val="clear" w:color="auto" w:fill="FFFFFF"/>
        </w:rPr>
        <w:t> </w:t>
      </w:r>
      <w:r w:rsidRPr="00E65BE6">
        <w:rPr>
          <w:rFonts w:ascii="Verdana" w:hAnsi="Verdana" w:cs="Arial"/>
          <w:i/>
          <w:iCs/>
          <w:color w:val="222222"/>
          <w:sz w:val="20"/>
          <w:szCs w:val="20"/>
          <w:shd w:val="clear" w:color="auto" w:fill="FFFFFF"/>
        </w:rPr>
        <w:t>Clinical Psychology: Science and Practice</w:t>
      </w:r>
      <w:r>
        <w:rPr>
          <w:rFonts w:ascii="Verdana" w:hAnsi="Verdana" w:cs="Arial"/>
          <w:i/>
          <w:iCs/>
          <w:color w:val="222222"/>
          <w:sz w:val="20"/>
          <w:szCs w:val="20"/>
          <w:shd w:val="clear" w:color="auto" w:fill="FFFFFF"/>
        </w:rPr>
        <w:t>,</w:t>
      </w:r>
      <w:r w:rsidRPr="00B10E20">
        <w:rPr>
          <w:rFonts w:ascii="Verdana" w:hAnsi="Verdana" w:cs="Arial"/>
          <w:color w:val="222222"/>
          <w:sz w:val="20"/>
          <w:szCs w:val="20"/>
          <w:shd w:val="clear" w:color="auto" w:fill="FFFFFF"/>
        </w:rPr>
        <w:t xml:space="preserve"> </w:t>
      </w:r>
      <w:r w:rsidRPr="001476D1">
        <w:rPr>
          <w:rFonts w:ascii="Verdana" w:hAnsi="Verdana" w:cs="Arial"/>
          <w:i/>
          <w:iCs/>
          <w:color w:val="222222"/>
          <w:sz w:val="20"/>
          <w:szCs w:val="20"/>
          <w:shd w:val="clear" w:color="auto" w:fill="FFFFFF"/>
        </w:rPr>
        <w:t>7</w:t>
      </w:r>
      <w:r w:rsidRPr="00B10E20">
        <w:rPr>
          <w:rFonts w:ascii="Verdana" w:hAnsi="Verdana" w:cs="Arial"/>
          <w:color w:val="222222"/>
          <w:sz w:val="20"/>
          <w:szCs w:val="20"/>
          <w:shd w:val="clear" w:color="auto" w:fill="FFFFFF"/>
        </w:rPr>
        <w:t>(1</w:t>
      </w:r>
      <w:r>
        <w:rPr>
          <w:rFonts w:ascii="Verdana" w:hAnsi="Verdana" w:cs="Arial"/>
          <w:color w:val="222222"/>
          <w:sz w:val="20"/>
          <w:szCs w:val="20"/>
          <w:shd w:val="clear" w:color="auto" w:fill="FFFFFF"/>
        </w:rPr>
        <w:t xml:space="preserve">), </w:t>
      </w:r>
      <w:r w:rsidRPr="00B10E20">
        <w:rPr>
          <w:rFonts w:ascii="Verdana" w:hAnsi="Verdana" w:cs="Arial"/>
          <w:color w:val="222222"/>
          <w:sz w:val="20"/>
          <w:szCs w:val="20"/>
          <w:shd w:val="clear" w:color="auto" w:fill="FFFFFF"/>
        </w:rPr>
        <w:t>48-67.</w:t>
      </w:r>
    </w:p>
    <w:p w:rsidR="00270AB9" w:rsidRPr="00B10E20" w:rsidRDefault="00270AB9" w:rsidP="00270AB9">
      <w:pPr>
        <w:spacing w:line="480" w:lineRule="auto"/>
        <w:ind w:left="567" w:hanging="567"/>
        <w:rPr>
          <w:rFonts w:ascii="Verdana" w:hAnsi="Verdana"/>
          <w:sz w:val="20"/>
          <w:szCs w:val="20"/>
        </w:rPr>
      </w:pPr>
      <w:proofErr w:type="gramStart"/>
      <w:r w:rsidRPr="00B10E20">
        <w:rPr>
          <w:rFonts w:ascii="Verdana" w:hAnsi="Verdana"/>
          <w:sz w:val="20"/>
          <w:szCs w:val="20"/>
        </w:rPr>
        <w:t xml:space="preserve">Deans, C. </w:t>
      </w:r>
      <w:r>
        <w:rPr>
          <w:rFonts w:ascii="Verdana" w:hAnsi="Verdana"/>
          <w:sz w:val="20"/>
          <w:szCs w:val="20"/>
        </w:rPr>
        <w:t>&amp;</w:t>
      </w:r>
      <w:r w:rsidRPr="00B10E20">
        <w:rPr>
          <w:rFonts w:ascii="Verdana" w:hAnsi="Verdana"/>
          <w:sz w:val="20"/>
          <w:szCs w:val="20"/>
        </w:rPr>
        <w:t xml:space="preserve"> </w:t>
      </w:r>
      <w:proofErr w:type="spellStart"/>
      <w:r w:rsidRPr="00B10E20">
        <w:rPr>
          <w:rFonts w:ascii="Verdana" w:hAnsi="Verdana"/>
          <w:sz w:val="20"/>
          <w:szCs w:val="20"/>
        </w:rPr>
        <w:t>Meocevic</w:t>
      </w:r>
      <w:proofErr w:type="spellEnd"/>
      <w:r w:rsidRPr="00B10E20">
        <w:rPr>
          <w:rFonts w:ascii="Verdana" w:hAnsi="Verdana"/>
          <w:sz w:val="20"/>
          <w:szCs w:val="20"/>
        </w:rPr>
        <w:t>, E. (2006)</w:t>
      </w:r>
      <w:r>
        <w:rPr>
          <w:rFonts w:ascii="Verdana" w:hAnsi="Verdana"/>
          <w:sz w:val="20"/>
          <w:szCs w:val="20"/>
        </w:rPr>
        <w:t>.</w:t>
      </w:r>
      <w:proofErr w:type="gramEnd"/>
      <w:r w:rsidRPr="00B10E20">
        <w:rPr>
          <w:rFonts w:ascii="Verdana" w:hAnsi="Verdana"/>
          <w:sz w:val="20"/>
          <w:szCs w:val="20"/>
        </w:rPr>
        <w:t xml:space="preserve"> Attitudes of registered psychiatric nurses towards patients diagnosed with </w:t>
      </w:r>
      <w:r>
        <w:rPr>
          <w:rFonts w:ascii="Verdana" w:hAnsi="Verdana"/>
          <w:sz w:val="20"/>
          <w:szCs w:val="20"/>
        </w:rPr>
        <w:t xml:space="preserve">borderline personality disorder. </w:t>
      </w:r>
      <w:r w:rsidRPr="00E65BE6">
        <w:rPr>
          <w:rFonts w:ascii="Verdana" w:hAnsi="Verdana"/>
          <w:i/>
          <w:sz w:val="20"/>
          <w:szCs w:val="20"/>
        </w:rPr>
        <w:t>Contemporary Nurse</w:t>
      </w:r>
      <w:r>
        <w:rPr>
          <w:rFonts w:ascii="Verdana" w:hAnsi="Verdana"/>
          <w:sz w:val="20"/>
          <w:szCs w:val="20"/>
        </w:rPr>
        <w:t xml:space="preserve">, </w:t>
      </w:r>
      <w:r w:rsidRPr="001476D1">
        <w:rPr>
          <w:rFonts w:ascii="Verdana" w:hAnsi="Verdana"/>
          <w:i/>
          <w:sz w:val="20"/>
          <w:szCs w:val="20"/>
        </w:rPr>
        <w:t>21</w:t>
      </w:r>
      <w:r>
        <w:rPr>
          <w:rFonts w:ascii="Verdana" w:hAnsi="Verdana"/>
          <w:sz w:val="20"/>
          <w:szCs w:val="20"/>
        </w:rPr>
        <w:t xml:space="preserve">(1), </w:t>
      </w:r>
      <w:r w:rsidRPr="00B10E20">
        <w:rPr>
          <w:rFonts w:ascii="Verdana" w:hAnsi="Verdana"/>
          <w:sz w:val="20"/>
          <w:szCs w:val="20"/>
        </w:rPr>
        <w:t xml:space="preserve">43-49. </w:t>
      </w:r>
    </w:p>
    <w:p w:rsidR="00270AB9" w:rsidRPr="00B10E20" w:rsidRDefault="00270AB9" w:rsidP="00270AB9">
      <w:pPr>
        <w:spacing w:line="480" w:lineRule="auto"/>
        <w:ind w:left="567" w:hanging="567"/>
        <w:rPr>
          <w:rFonts w:ascii="Verdana" w:hAnsi="Verdana"/>
          <w:sz w:val="20"/>
          <w:szCs w:val="20"/>
        </w:rPr>
      </w:pPr>
      <w:proofErr w:type="gramStart"/>
      <w:r w:rsidRPr="00B10E20">
        <w:rPr>
          <w:rFonts w:ascii="Verdana" w:hAnsi="Verdana"/>
          <w:sz w:val="20"/>
          <w:szCs w:val="20"/>
        </w:rPr>
        <w:t>Department of Health (2011)</w:t>
      </w:r>
      <w:r>
        <w:rPr>
          <w:rFonts w:ascii="Verdana" w:hAnsi="Verdana"/>
          <w:sz w:val="20"/>
          <w:szCs w:val="20"/>
        </w:rPr>
        <w:t>.</w:t>
      </w:r>
      <w:proofErr w:type="gramEnd"/>
      <w:r w:rsidRPr="00B10E20">
        <w:rPr>
          <w:rFonts w:ascii="Verdana" w:hAnsi="Verdana"/>
          <w:sz w:val="20"/>
          <w:szCs w:val="20"/>
        </w:rPr>
        <w:t xml:space="preserve"> </w:t>
      </w:r>
      <w:r w:rsidRPr="00E65BE6">
        <w:rPr>
          <w:rFonts w:ascii="Verdana" w:hAnsi="Verdana"/>
          <w:i/>
          <w:sz w:val="20"/>
          <w:szCs w:val="20"/>
        </w:rPr>
        <w:t xml:space="preserve">No Health </w:t>
      </w:r>
      <w:proofErr w:type="gramStart"/>
      <w:r w:rsidRPr="00E65BE6">
        <w:rPr>
          <w:rFonts w:ascii="Verdana" w:hAnsi="Verdana"/>
          <w:i/>
          <w:sz w:val="20"/>
          <w:szCs w:val="20"/>
        </w:rPr>
        <w:t>Without</w:t>
      </w:r>
      <w:proofErr w:type="gramEnd"/>
      <w:r w:rsidRPr="00E65BE6">
        <w:rPr>
          <w:rFonts w:ascii="Verdana" w:hAnsi="Verdana"/>
          <w:i/>
          <w:sz w:val="20"/>
          <w:szCs w:val="20"/>
        </w:rPr>
        <w:t xml:space="preserve"> Mental Health.</w:t>
      </w:r>
      <w:r w:rsidRPr="00B10E20">
        <w:rPr>
          <w:rFonts w:ascii="Verdana" w:hAnsi="Verdana"/>
          <w:sz w:val="20"/>
          <w:szCs w:val="20"/>
        </w:rPr>
        <w:t xml:space="preserve"> London: Department of Health. </w:t>
      </w:r>
    </w:p>
    <w:p w:rsidR="00270AB9" w:rsidRPr="00B10E20" w:rsidRDefault="00270AB9" w:rsidP="00270AB9">
      <w:pPr>
        <w:spacing w:line="480" w:lineRule="auto"/>
        <w:ind w:left="567" w:hanging="567"/>
        <w:rPr>
          <w:rFonts w:ascii="Verdana" w:hAnsi="Verdana"/>
          <w:sz w:val="20"/>
          <w:szCs w:val="20"/>
        </w:rPr>
      </w:pPr>
      <w:proofErr w:type="gramStart"/>
      <w:r w:rsidRPr="00B10E20">
        <w:rPr>
          <w:rFonts w:ascii="Verdana" w:hAnsi="Verdana"/>
          <w:sz w:val="20"/>
          <w:szCs w:val="20"/>
        </w:rPr>
        <w:t>Department of Health (2015</w:t>
      </w:r>
      <w:r w:rsidRPr="00E65BE6">
        <w:rPr>
          <w:rFonts w:ascii="Verdana" w:hAnsi="Verdana"/>
          <w:i/>
          <w:sz w:val="20"/>
          <w:szCs w:val="20"/>
        </w:rPr>
        <w:t>).</w:t>
      </w:r>
      <w:proofErr w:type="gramEnd"/>
      <w:r w:rsidRPr="00E65BE6">
        <w:rPr>
          <w:rFonts w:ascii="Verdana" w:hAnsi="Verdana"/>
          <w:i/>
          <w:sz w:val="20"/>
          <w:szCs w:val="20"/>
        </w:rPr>
        <w:t xml:space="preserve"> Mental Health Act 1983: Code of Practice. </w:t>
      </w:r>
      <w:r w:rsidRPr="00B10E20">
        <w:rPr>
          <w:rFonts w:ascii="Verdana" w:hAnsi="Verdana"/>
          <w:sz w:val="20"/>
          <w:szCs w:val="20"/>
        </w:rPr>
        <w:t xml:space="preserve">Norwich: The Stationery Office. </w:t>
      </w:r>
    </w:p>
    <w:p w:rsidR="00270AB9" w:rsidRPr="00B10E20" w:rsidRDefault="00270AB9" w:rsidP="00270AB9">
      <w:pPr>
        <w:spacing w:line="480" w:lineRule="auto"/>
        <w:ind w:left="567" w:hanging="567"/>
        <w:rPr>
          <w:rFonts w:ascii="Verdana" w:hAnsi="Verdana"/>
          <w:sz w:val="20"/>
          <w:szCs w:val="20"/>
        </w:rPr>
      </w:pPr>
      <w:r w:rsidRPr="00B10E20">
        <w:rPr>
          <w:rFonts w:ascii="Verdana" w:hAnsi="Verdana"/>
          <w:sz w:val="20"/>
          <w:szCs w:val="20"/>
        </w:rPr>
        <w:t>Desmond, L. (2004)</w:t>
      </w:r>
      <w:r>
        <w:rPr>
          <w:rFonts w:ascii="Verdana" w:hAnsi="Verdana"/>
          <w:sz w:val="20"/>
          <w:szCs w:val="20"/>
        </w:rPr>
        <w:t>.</w:t>
      </w:r>
      <w:r w:rsidRPr="00B10E20">
        <w:rPr>
          <w:rFonts w:ascii="Verdana" w:hAnsi="Verdana"/>
          <w:sz w:val="20"/>
          <w:szCs w:val="20"/>
        </w:rPr>
        <w:t xml:space="preserve"> </w:t>
      </w:r>
      <w:proofErr w:type="gramStart"/>
      <w:r w:rsidRPr="00B10E20">
        <w:rPr>
          <w:rFonts w:ascii="Verdana" w:hAnsi="Verdana"/>
          <w:sz w:val="20"/>
          <w:szCs w:val="20"/>
        </w:rPr>
        <w:t>Life on the borderline.</w:t>
      </w:r>
      <w:proofErr w:type="gramEnd"/>
      <w:r w:rsidRPr="00B10E20">
        <w:rPr>
          <w:rFonts w:ascii="Verdana" w:hAnsi="Verdana"/>
          <w:sz w:val="20"/>
          <w:szCs w:val="20"/>
        </w:rPr>
        <w:t xml:space="preserve"> </w:t>
      </w:r>
      <w:r w:rsidRPr="00E65BE6">
        <w:rPr>
          <w:rFonts w:ascii="Verdana" w:hAnsi="Verdana"/>
          <w:i/>
          <w:sz w:val="20"/>
          <w:szCs w:val="20"/>
        </w:rPr>
        <w:t>A life in the day</w:t>
      </w:r>
      <w:r>
        <w:rPr>
          <w:rFonts w:ascii="Verdana" w:hAnsi="Verdana"/>
          <w:i/>
          <w:sz w:val="20"/>
          <w:szCs w:val="20"/>
        </w:rPr>
        <w:t xml:space="preserve">, </w:t>
      </w:r>
      <w:r w:rsidRPr="001476D1">
        <w:rPr>
          <w:rFonts w:ascii="Verdana" w:hAnsi="Verdana"/>
          <w:i/>
          <w:sz w:val="20"/>
          <w:szCs w:val="20"/>
        </w:rPr>
        <w:t>8</w:t>
      </w:r>
      <w:r>
        <w:rPr>
          <w:rFonts w:ascii="Verdana" w:hAnsi="Verdana"/>
          <w:sz w:val="20"/>
          <w:szCs w:val="20"/>
        </w:rPr>
        <w:t>(2)</w:t>
      </w:r>
      <w:proofErr w:type="gramStart"/>
      <w:r>
        <w:rPr>
          <w:rFonts w:ascii="Verdana" w:hAnsi="Verdana"/>
          <w:sz w:val="20"/>
          <w:szCs w:val="20"/>
        </w:rPr>
        <w:t>,</w:t>
      </w:r>
      <w:r w:rsidRPr="00B10E20">
        <w:rPr>
          <w:rFonts w:ascii="Verdana" w:hAnsi="Verdana"/>
          <w:sz w:val="20"/>
          <w:szCs w:val="20"/>
        </w:rPr>
        <w:t>4</w:t>
      </w:r>
      <w:proofErr w:type="gramEnd"/>
      <w:r w:rsidRPr="00B10E20">
        <w:rPr>
          <w:rFonts w:ascii="Verdana" w:hAnsi="Verdana"/>
          <w:sz w:val="20"/>
          <w:szCs w:val="20"/>
        </w:rPr>
        <w:t xml:space="preserve">-7. </w:t>
      </w:r>
    </w:p>
    <w:p w:rsidR="00270AB9" w:rsidRPr="00B10E20" w:rsidRDefault="00270AB9" w:rsidP="00270AB9">
      <w:pPr>
        <w:spacing w:line="480" w:lineRule="auto"/>
        <w:ind w:left="567" w:hanging="567"/>
        <w:rPr>
          <w:rFonts w:ascii="Verdana" w:hAnsi="Verdana"/>
          <w:sz w:val="20"/>
          <w:szCs w:val="20"/>
        </w:rPr>
      </w:pPr>
      <w:proofErr w:type="spellStart"/>
      <w:proofErr w:type="gramStart"/>
      <w:r w:rsidRPr="00B10E20">
        <w:rPr>
          <w:rFonts w:ascii="Verdana" w:hAnsi="Verdana"/>
          <w:sz w:val="20"/>
          <w:szCs w:val="20"/>
        </w:rPr>
        <w:t>Downe</w:t>
      </w:r>
      <w:proofErr w:type="spellEnd"/>
      <w:r w:rsidRPr="00B10E20">
        <w:rPr>
          <w:rFonts w:ascii="Verdana" w:hAnsi="Verdana"/>
          <w:sz w:val="20"/>
          <w:szCs w:val="20"/>
        </w:rPr>
        <w:t xml:space="preserve">, S., Simpson, L. </w:t>
      </w:r>
      <w:r>
        <w:rPr>
          <w:rFonts w:ascii="Verdana" w:hAnsi="Verdana"/>
          <w:sz w:val="20"/>
          <w:szCs w:val="20"/>
        </w:rPr>
        <w:t>&amp;</w:t>
      </w:r>
      <w:r w:rsidRPr="00B10E20">
        <w:rPr>
          <w:rFonts w:ascii="Verdana" w:hAnsi="Verdana"/>
          <w:sz w:val="20"/>
          <w:szCs w:val="20"/>
        </w:rPr>
        <w:t xml:space="preserve"> Trafford, K. (2007)</w:t>
      </w:r>
      <w:r>
        <w:rPr>
          <w:rFonts w:ascii="Verdana" w:hAnsi="Verdana"/>
          <w:sz w:val="20"/>
          <w:szCs w:val="20"/>
        </w:rPr>
        <w:t>.</w:t>
      </w:r>
      <w:proofErr w:type="gramEnd"/>
      <w:r w:rsidRPr="00B10E20">
        <w:rPr>
          <w:rFonts w:ascii="Verdana" w:hAnsi="Verdana"/>
          <w:sz w:val="20"/>
          <w:szCs w:val="20"/>
        </w:rPr>
        <w:t xml:space="preserve"> Expert </w:t>
      </w:r>
      <w:proofErr w:type="spellStart"/>
      <w:r w:rsidRPr="00B10E20">
        <w:rPr>
          <w:rFonts w:ascii="Verdana" w:hAnsi="Verdana"/>
          <w:sz w:val="20"/>
          <w:szCs w:val="20"/>
        </w:rPr>
        <w:t>intrapartum</w:t>
      </w:r>
      <w:proofErr w:type="spellEnd"/>
      <w:r w:rsidRPr="00B10E20">
        <w:rPr>
          <w:rFonts w:ascii="Verdana" w:hAnsi="Verdana"/>
          <w:sz w:val="20"/>
          <w:szCs w:val="20"/>
        </w:rPr>
        <w:t xml:space="preserve"> maternity care: a meta-synthesis. </w:t>
      </w:r>
      <w:r w:rsidRPr="00E65BE6">
        <w:rPr>
          <w:rFonts w:ascii="Verdana" w:hAnsi="Verdana"/>
          <w:i/>
          <w:sz w:val="20"/>
          <w:szCs w:val="20"/>
        </w:rPr>
        <w:t>Journal of Advanced Nursing</w:t>
      </w:r>
      <w:r>
        <w:rPr>
          <w:rFonts w:ascii="Verdana" w:hAnsi="Verdana"/>
          <w:sz w:val="20"/>
          <w:szCs w:val="20"/>
        </w:rPr>
        <w:t xml:space="preserve">, </w:t>
      </w:r>
      <w:r w:rsidRPr="001476D1">
        <w:rPr>
          <w:rFonts w:ascii="Verdana" w:hAnsi="Verdana"/>
          <w:i/>
          <w:sz w:val="20"/>
          <w:szCs w:val="20"/>
        </w:rPr>
        <w:t>57</w:t>
      </w:r>
      <w:r>
        <w:rPr>
          <w:rFonts w:ascii="Verdana" w:hAnsi="Verdana"/>
          <w:sz w:val="20"/>
          <w:szCs w:val="20"/>
        </w:rPr>
        <w:t xml:space="preserve">(2), </w:t>
      </w:r>
      <w:r w:rsidRPr="00B10E20">
        <w:rPr>
          <w:rFonts w:ascii="Verdana" w:hAnsi="Verdana"/>
          <w:sz w:val="20"/>
          <w:szCs w:val="20"/>
        </w:rPr>
        <w:t xml:space="preserve">127-140. </w:t>
      </w:r>
    </w:p>
    <w:p w:rsidR="00270AB9" w:rsidRPr="00B10E20" w:rsidRDefault="00270AB9" w:rsidP="00270AB9">
      <w:pPr>
        <w:spacing w:line="480" w:lineRule="auto"/>
        <w:ind w:left="567" w:hanging="567"/>
        <w:rPr>
          <w:rFonts w:ascii="Verdana" w:hAnsi="Verdana"/>
          <w:sz w:val="20"/>
          <w:szCs w:val="20"/>
        </w:rPr>
      </w:pPr>
      <w:proofErr w:type="spellStart"/>
      <w:proofErr w:type="gramStart"/>
      <w:r w:rsidRPr="00B10E20">
        <w:rPr>
          <w:rFonts w:ascii="Verdana" w:hAnsi="Verdana" w:cs="Arial"/>
          <w:color w:val="222222"/>
          <w:sz w:val="20"/>
          <w:szCs w:val="20"/>
          <w:shd w:val="clear" w:color="auto" w:fill="FFFFFF"/>
        </w:rPr>
        <w:t>Ebner-Priemer</w:t>
      </w:r>
      <w:proofErr w:type="spellEnd"/>
      <w:r w:rsidRPr="00B10E20">
        <w:rPr>
          <w:rFonts w:ascii="Verdana" w:hAnsi="Verdana" w:cs="Arial"/>
          <w:color w:val="222222"/>
          <w:sz w:val="20"/>
          <w:szCs w:val="20"/>
          <w:shd w:val="clear" w:color="auto" w:fill="FFFFFF"/>
        </w:rPr>
        <w:t xml:space="preserve">, U. W., </w:t>
      </w:r>
      <w:proofErr w:type="spellStart"/>
      <w:r w:rsidRPr="00B10E20">
        <w:rPr>
          <w:rFonts w:ascii="Verdana" w:hAnsi="Verdana" w:cs="Arial"/>
          <w:color w:val="222222"/>
          <w:sz w:val="20"/>
          <w:szCs w:val="20"/>
          <w:shd w:val="clear" w:color="auto" w:fill="FFFFFF"/>
        </w:rPr>
        <w:t>Kuo</w:t>
      </w:r>
      <w:proofErr w:type="spellEnd"/>
      <w:r w:rsidRPr="00B10E20">
        <w:rPr>
          <w:rFonts w:ascii="Verdana" w:hAnsi="Verdana" w:cs="Arial"/>
          <w:color w:val="222222"/>
          <w:sz w:val="20"/>
          <w:szCs w:val="20"/>
          <w:shd w:val="clear" w:color="auto" w:fill="FFFFFF"/>
        </w:rPr>
        <w:t xml:space="preserve">, J., Welch, S. S., </w:t>
      </w:r>
      <w:proofErr w:type="spellStart"/>
      <w:r w:rsidRPr="00B10E20">
        <w:rPr>
          <w:rFonts w:ascii="Verdana" w:hAnsi="Verdana" w:cs="Arial"/>
          <w:color w:val="222222"/>
          <w:sz w:val="20"/>
          <w:szCs w:val="20"/>
          <w:shd w:val="clear" w:color="auto" w:fill="FFFFFF"/>
        </w:rPr>
        <w:t>Thielgen</w:t>
      </w:r>
      <w:proofErr w:type="spellEnd"/>
      <w:r w:rsidRPr="00B10E20">
        <w:rPr>
          <w:rFonts w:ascii="Verdana" w:hAnsi="Verdana" w:cs="Arial"/>
          <w:color w:val="222222"/>
          <w:sz w:val="20"/>
          <w:szCs w:val="20"/>
          <w:shd w:val="clear" w:color="auto" w:fill="FFFFFF"/>
        </w:rPr>
        <w:t xml:space="preserve">, T., Witte, S., </w:t>
      </w:r>
      <w:proofErr w:type="spellStart"/>
      <w:r w:rsidRPr="00B10E20">
        <w:rPr>
          <w:rFonts w:ascii="Verdana" w:hAnsi="Verdana" w:cs="Arial"/>
          <w:color w:val="222222"/>
          <w:sz w:val="20"/>
          <w:szCs w:val="20"/>
          <w:shd w:val="clear" w:color="auto" w:fill="FFFFFF"/>
        </w:rPr>
        <w:t>Boh</w:t>
      </w:r>
      <w:r>
        <w:rPr>
          <w:rFonts w:ascii="Verdana" w:hAnsi="Verdana" w:cs="Arial"/>
          <w:color w:val="222222"/>
          <w:sz w:val="20"/>
          <w:szCs w:val="20"/>
          <w:shd w:val="clear" w:color="auto" w:fill="FFFFFF"/>
        </w:rPr>
        <w:t>us</w:t>
      </w:r>
      <w:proofErr w:type="spellEnd"/>
      <w:r>
        <w:rPr>
          <w:rFonts w:ascii="Verdana" w:hAnsi="Verdana" w:cs="Arial"/>
          <w:color w:val="222222"/>
          <w:sz w:val="20"/>
          <w:szCs w:val="20"/>
          <w:shd w:val="clear" w:color="auto" w:fill="FFFFFF"/>
        </w:rPr>
        <w:t>, M., &amp;</w:t>
      </w:r>
      <w:r w:rsidRPr="00B10E20">
        <w:rPr>
          <w:rFonts w:ascii="Verdana" w:hAnsi="Verdana" w:cs="Arial"/>
          <w:color w:val="222222"/>
          <w:sz w:val="20"/>
          <w:szCs w:val="20"/>
          <w:shd w:val="clear" w:color="auto" w:fill="FFFFFF"/>
        </w:rPr>
        <w:t xml:space="preserve"> </w:t>
      </w:r>
      <w:proofErr w:type="spellStart"/>
      <w:r w:rsidRPr="00B10E20">
        <w:rPr>
          <w:rFonts w:ascii="Verdana" w:hAnsi="Verdana" w:cs="Arial"/>
          <w:color w:val="222222"/>
          <w:sz w:val="20"/>
          <w:szCs w:val="20"/>
          <w:shd w:val="clear" w:color="auto" w:fill="FFFFFF"/>
        </w:rPr>
        <w:t>Linehan</w:t>
      </w:r>
      <w:proofErr w:type="spellEnd"/>
      <w:r w:rsidRPr="00B10E20">
        <w:rPr>
          <w:rFonts w:ascii="Verdana" w:hAnsi="Verdana" w:cs="Arial"/>
          <w:color w:val="222222"/>
          <w:sz w:val="20"/>
          <w:szCs w:val="20"/>
          <w:shd w:val="clear" w:color="auto" w:fill="FFFFFF"/>
        </w:rPr>
        <w:t>, M. M. (2006)</w:t>
      </w:r>
      <w:r>
        <w:rPr>
          <w:rFonts w:ascii="Verdana" w:hAnsi="Verdana" w:cs="Arial"/>
          <w:color w:val="222222"/>
          <w:sz w:val="20"/>
          <w:szCs w:val="20"/>
          <w:shd w:val="clear" w:color="auto" w:fill="FFFFFF"/>
        </w:rPr>
        <w:t>.</w:t>
      </w:r>
      <w:proofErr w:type="gramEnd"/>
      <w:r w:rsidRPr="00B10E20">
        <w:rPr>
          <w:rFonts w:ascii="Verdana" w:hAnsi="Verdana" w:cs="Arial"/>
          <w:color w:val="222222"/>
          <w:sz w:val="20"/>
          <w:szCs w:val="20"/>
          <w:shd w:val="clear" w:color="auto" w:fill="FFFFFF"/>
        </w:rPr>
        <w:t xml:space="preserve"> A valence-dependent group-specific recall bias of retrospective self-reports: A study of borderline personality disorder in everyday life.</w:t>
      </w:r>
      <w:r w:rsidRPr="00B10E20">
        <w:rPr>
          <w:rStyle w:val="apple-converted-space"/>
          <w:rFonts w:ascii="Verdana" w:hAnsi="Verdana" w:cs="Arial"/>
          <w:color w:val="222222"/>
          <w:sz w:val="20"/>
          <w:szCs w:val="20"/>
          <w:shd w:val="clear" w:color="auto" w:fill="FFFFFF"/>
        </w:rPr>
        <w:t> </w:t>
      </w:r>
      <w:r w:rsidRPr="00B70482">
        <w:rPr>
          <w:rFonts w:ascii="Verdana" w:hAnsi="Verdana" w:cs="Arial"/>
          <w:i/>
          <w:iCs/>
          <w:color w:val="222222"/>
          <w:sz w:val="20"/>
          <w:szCs w:val="20"/>
          <w:shd w:val="clear" w:color="auto" w:fill="FFFFFF"/>
        </w:rPr>
        <w:t>The Journal of Nervous and Mental Disease</w:t>
      </w:r>
      <w:r>
        <w:rPr>
          <w:rFonts w:ascii="Verdana" w:hAnsi="Verdana" w:cs="Arial"/>
          <w:i/>
          <w:iCs/>
          <w:color w:val="222222"/>
          <w:sz w:val="20"/>
          <w:szCs w:val="20"/>
          <w:shd w:val="clear" w:color="auto" w:fill="FFFFFF"/>
        </w:rPr>
        <w:t>,</w:t>
      </w:r>
      <w:r w:rsidRPr="00B10E20">
        <w:rPr>
          <w:rFonts w:ascii="Verdana" w:hAnsi="Verdana" w:cs="Arial"/>
          <w:b/>
          <w:color w:val="222222"/>
          <w:sz w:val="20"/>
          <w:szCs w:val="20"/>
          <w:shd w:val="clear" w:color="auto" w:fill="FFFFFF"/>
        </w:rPr>
        <w:t xml:space="preserve"> </w:t>
      </w:r>
      <w:r w:rsidRPr="001476D1">
        <w:rPr>
          <w:rFonts w:ascii="Verdana" w:hAnsi="Verdana" w:cs="Arial"/>
          <w:i/>
          <w:iCs/>
          <w:color w:val="222222"/>
          <w:sz w:val="20"/>
          <w:szCs w:val="20"/>
          <w:shd w:val="clear" w:color="auto" w:fill="FFFFFF"/>
        </w:rPr>
        <w:t>194</w:t>
      </w:r>
      <w:r>
        <w:rPr>
          <w:rFonts w:ascii="Verdana" w:hAnsi="Verdana" w:cs="Arial"/>
          <w:color w:val="222222"/>
          <w:sz w:val="20"/>
          <w:szCs w:val="20"/>
          <w:shd w:val="clear" w:color="auto" w:fill="FFFFFF"/>
        </w:rPr>
        <w:t xml:space="preserve">(10), </w:t>
      </w:r>
      <w:r w:rsidRPr="00B10E20">
        <w:rPr>
          <w:rFonts w:ascii="Verdana" w:hAnsi="Verdana" w:cs="Arial"/>
          <w:color w:val="222222"/>
          <w:sz w:val="20"/>
          <w:szCs w:val="20"/>
          <w:shd w:val="clear" w:color="auto" w:fill="FFFFFF"/>
        </w:rPr>
        <w:t>774-779.</w:t>
      </w:r>
    </w:p>
    <w:p w:rsidR="00270AB9" w:rsidRPr="00B10E20" w:rsidRDefault="00270AB9" w:rsidP="00270AB9">
      <w:pPr>
        <w:spacing w:line="480" w:lineRule="auto"/>
        <w:ind w:left="567" w:hanging="567"/>
        <w:rPr>
          <w:rFonts w:ascii="Verdana" w:hAnsi="Verdana"/>
          <w:sz w:val="20"/>
          <w:szCs w:val="20"/>
        </w:rPr>
      </w:pPr>
      <w:r w:rsidRPr="00B10E20">
        <w:rPr>
          <w:rFonts w:ascii="Verdana" w:hAnsi="Verdana"/>
          <w:sz w:val="20"/>
          <w:szCs w:val="20"/>
        </w:rPr>
        <w:t>Fagin, L. (2004)</w:t>
      </w:r>
      <w:r>
        <w:rPr>
          <w:rFonts w:ascii="Verdana" w:hAnsi="Verdana"/>
          <w:sz w:val="20"/>
          <w:szCs w:val="20"/>
        </w:rPr>
        <w:t>.</w:t>
      </w:r>
      <w:r w:rsidRPr="00B10E20">
        <w:rPr>
          <w:rFonts w:ascii="Verdana" w:hAnsi="Verdana"/>
          <w:sz w:val="20"/>
          <w:szCs w:val="20"/>
        </w:rPr>
        <w:t xml:space="preserve"> Management of personality disorders in acute in-patient settings. Part 1: Borderline personality disorders. </w:t>
      </w:r>
      <w:r w:rsidRPr="00B70482">
        <w:rPr>
          <w:rFonts w:ascii="Verdana" w:hAnsi="Verdana"/>
          <w:i/>
          <w:sz w:val="20"/>
          <w:szCs w:val="20"/>
        </w:rPr>
        <w:t>Advances in Psychiatric Treatment</w:t>
      </w:r>
      <w:r>
        <w:rPr>
          <w:rFonts w:ascii="Verdana" w:hAnsi="Verdana"/>
          <w:i/>
          <w:sz w:val="20"/>
          <w:szCs w:val="20"/>
        </w:rPr>
        <w:t>,</w:t>
      </w:r>
      <w:r w:rsidRPr="00B10E20">
        <w:rPr>
          <w:rFonts w:ascii="Verdana" w:hAnsi="Verdana"/>
          <w:b/>
          <w:sz w:val="20"/>
          <w:szCs w:val="20"/>
        </w:rPr>
        <w:t xml:space="preserve"> </w:t>
      </w:r>
      <w:r w:rsidRPr="001476D1">
        <w:rPr>
          <w:rFonts w:ascii="Verdana" w:hAnsi="Verdana"/>
          <w:i/>
          <w:sz w:val="20"/>
          <w:szCs w:val="20"/>
        </w:rPr>
        <w:t>10</w:t>
      </w:r>
      <w:r>
        <w:rPr>
          <w:rFonts w:ascii="Verdana" w:hAnsi="Verdana"/>
          <w:sz w:val="20"/>
          <w:szCs w:val="20"/>
        </w:rPr>
        <w:t xml:space="preserve">, </w:t>
      </w:r>
      <w:r w:rsidRPr="00B10E20">
        <w:rPr>
          <w:rFonts w:ascii="Verdana" w:hAnsi="Verdana"/>
          <w:sz w:val="20"/>
          <w:szCs w:val="20"/>
        </w:rPr>
        <w:t xml:space="preserve">93-99. </w:t>
      </w:r>
    </w:p>
    <w:p w:rsidR="00270AB9" w:rsidRPr="00B10E20" w:rsidRDefault="00270AB9" w:rsidP="00270AB9">
      <w:pPr>
        <w:spacing w:line="480" w:lineRule="auto"/>
        <w:ind w:left="567" w:hanging="567"/>
        <w:rPr>
          <w:rFonts w:ascii="Verdana" w:hAnsi="Verdana"/>
          <w:sz w:val="20"/>
          <w:szCs w:val="20"/>
        </w:rPr>
      </w:pPr>
      <w:r w:rsidRPr="00B10E20">
        <w:rPr>
          <w:rFonts w:ascii="Verdana" w:hAnsi="Verdana"/>
          <w:sz w:val="20"/>
          <w:szCs w:val="20"/>
        </w:rPr>
        <w:lastRenderedPageBreak/>
        <w:t>Fallon, P. (2003)</w:t>
      </w:r>
      <w:r>
        <w:rPr>
          <w:rFonts w:ascii="Verdana" w:hAnsi="Verdana"/>
          <w:sz w:val="20"/>
          <w:szCs w:val="20"/>
        </w:rPr>
        <w:t>.</w:t>
      </w:r>
      <w:r w:rsidRPr="00B10E20">
        <w:rPr>
          <w:rFonts w:ascii="Verdana" w:hAnsi="Verdana"/>
          <w:sz w:val="20"/>
          <w:szCs w:val="20"/>
        </w:rPr>
        <w:t xml:space="preserve"> </w:t>
      </w:r>
      <w:proofErr w:type="gramStart"/>
      <w:r w:rsidRPr="00B10E20">
        <w:rPr>
          <w:rFonts w:ascii="Verdana" w:hAnsi="Verdana"/>
          <w:sz w:val="20"/>
          <w:szCs w:val="20"/>
        </w:rPr>
        <w:t>Travelling through the system: the lived experience of people with borderline personality disorder in contact with psychiatric services.</w:t>
      </w:r>
      <w:proofErr w:type="gramEnd"/>
      <w:r w:rsidRPr="00B10E20">
        <w:rPr>
          <w:rFonts w:ascii="Verdana" w:hAnsi="Verdana"/>
          <w:sz w:val="20"/>
          <w:szCs w:val="20"/>
        </w:rPr>
        <w:t xml:space="preserve"> </w:t>
      </w:r>
      <w:r w:rsidRPr="00B70482">
        <w:rPr>
          <w:rFonts w:ascii="Verdana" w:hAnsi="Verdana"/>
          <w:i/>
          <w:sz w:val="20"/>
          <w:szCs w:val="20"/>
        </w:rPr>
        <w:t>Journal of Psychiatric and Mental Health Nursing</w:t>
      </w:r>
      <w:r>
        <w:rPr>
          <w:rFonts w:ascii="Verdana" w:hAnsi="Verdana"/>
          <w:i/>
          <w:sz w:val="20"/>
          <w:szCs w:val="20"/>
        </w:rPr>
        <w:t>,</w:t>
      </w:r>
      <w:r w:rsidRPr="00B70482">
        <w:rPr>
          <w:rFonts w:ascii="Verdana" w:hAnsi="Verdana"/>
          <w:i/>
          <w:sz w:val="20"/>
          <w:szCs w:val="20"/>
        </w:rPr>
        <w:t xml:space="preserve"> </w:t>
      </w:r>
      <w:r w:rsidRPr="001476D1">
        <w:rPr>
          <w:rFonts w:ascii="Verdana" w:hAnsi="Verdana"/>
          <w:i/>
          <w:sz w:val="20"/>
          <w:szCs w:val="20"/>
        </w:rPr>
        <w:t>10,</w:t>
      </w:r>
      <w:r>
        <w:rPr>
          <w:rFonts w:ascii="Verdana" w:hAnsi="Verdana"/>
          <w:sz w:val="20"/>
          <w:szCs w:val="20"/>
        </w:rPr>
        <w:t xml:space="preserve"> </w:t>
      </w:r>
      <w:r w:rsidRPr="00B10E20">
        <w:rPr>
          <w:rFonts w:ascii="Verdana" w:hAnsi="Verdana"/>
          <w:sz w:val="20"/>
          <w:szCs w:val="20"/>
        </w:rPr>
        <w:t xml:space="preserve">393-400. </w:t>
      </w:r>
    </w:p>
    <w:p w:rsidR="00270AB9" w:rsidRPr="00B10E20" w:rsidRDefault="00270AB9" w:rsidP="00270AB9">
      <w:pPr>
        <w:spacing w:line="480" w:lineRule="auto"/>
        <w:ind w:left="567" w:hanging="567"/>
        <w:rPr>
          <w:rFonts w:ascii="Verdana" w:hAnsi="Verdana"/>
          <w:sz w:val="20"/>
          <w:szCs w:val="20"/>
        </w:rPr>
      </w:pPr>
      <w:proofErr w:type="spellStart"/>
      <w:proofErr w:type="gramStart"/>
      <w:r w:rsidRPr="00B10E20">
        <w:rPr>
          <w:rFonts w:ascii="Verdana" w:hAnsi="Verdana"/>
          <w:sz w:val="20"/>
          <w:szCs w:val="20"/>
        </w:rPr>
        <w:t>Gilburt</w:t>
      </w:r>
      <w:proofErr w:type="spellEnd"/>
      <w:r w:rsidRPr="00B10E20">
        <w:rPr>
          <w:rFonts w:ascii="Verdana" w:hAnsi="Verdana"/>
          <w:sz w:val="20"/>
          <w:szCs w:val="20"/>
        </w:rPr>
        <w:t xml:space="preserve">, H., Rose, D. </w:t>
      </w:r>
      <w:r>
        <w:rPr>
          <w:rFonts w:ascii="Verdana" w:hAnsi="Verdana"/>
          <w:sz w:val="20"/>
          <w:szCs w:val="20"/>
        </w:rPr>
        <w:t>&amp;</w:t>
      </w:r>
      <w:r w:rsidRPr="00B10E20">
        <w:rPr>
          <w:rFonts w:ascii="Verdana" w:hAnsi="Verdana"/>
          <w:sz w:val="20"/>
          <w:szCs w:val="20"/>
        </w:rPr>
        <w:t xml:space="preserve"> Slade, M. (2008)</w:t>
      </w:r>
      <w:r>
        <w:rPr>
          <w:rFonts w:ascii="Verdana" w:hAnsi="Verdana"/>
          <w:sz w:val="20"/>
          <w:szCs w:val="20"/>
        </w:rPr>
        <w:t>.</w:t>
      </w:r>
      <w:proofErr w:type="gramEnd"/>
      <w:r w:rsidRPr="00B10E20">
        <w:rPr>
          <w:rFonts w:ascii="Verdana" w:hAnsi="Verdana"/>
          <w:sz w:val="20"/>
          <w:szCs w:val="20"/>
        </w:rPr>
        <w:t xml:space="preserve"> The importance of relationships in mental health care: A qualitative study of service users’ experiences of psychiatric hospital admission in the UK. </w:t>
      </w:r>
      <w:r w:rsidRPr="00B70482">
        <w:rPr>
          <w:rFonts w:ascii="Verdana" w:hAnsi="Verdana"/>
          <w:i/>
          <w:sz w:val="20"/>
          <w:szCs w:val="20"/>
        </w:rPr>
        <w:t>BMC Health Services Research</w:t>
      </w:r>
      <w:r>
        <w:rPr>
          <w:rFonts w:ascii="Verdana" w:hAnsi="Verdana"/>
          <w:i/>
          <w:sz w:val="20"/>
          <w:szCs w:val="20"/>
        </w:rPr>
        <w:t>,</w:t>
      </w:r>
      <w:r w:rsidRPr="00B70482">
        <w:rPr>
          <w:rFonts w:ascii="Verdana" w:hAnsi="Verdana"/>
          <w:i/>
          <w:sz w:val="20"/>
          <w:szCs w:val="20"/>
        </w:rPr>
        <w:t xml:space="preserve"> </w:t>
      </w:r>
      <w:r w:rsidRPr="001476D1">
        <w:rPr>
          <w:rFonts w:ascii="Verdana" w:hAnsi="Verdana"/>
          <w:i/>
          <w:sz w:val="20"/>
          <w:szCs w:val="20"/>
        </w:rPr>
        <w:t>8</w:t>
      </w:r>
      <w:r>
        <w:rPr>
          <w:rFonts w:ascii="Verdana" w:hAnsi="Verdana"/>
          <w:sz w:val="20"/>
          <w:szCs w:val="20"/>
        </w:rPr>
        <w:t xml:space="preserve">(92), </w:t>
      </w:r>
      <w:r w:rsidRPr="00B10E20">
        <w:rPr>
          <w:rFonts w:ascii="Verdana" w:hAnsi="Verdana"/>
          <w:sz w:val="20"/>
          <w:szCs w:val="20"/>
        </w:rPr>
        <w:t xml:space="preserve">1-12. </w:t>
      </w:r>
    </w:p>
    <w:p w:rsidR="00270AB9" w:rsidRDefault="00270AB9" w:rsidP="00270AB9">
      <w:pPr>
        <w:spacing w:line="480" w:lineRule="auto"/>
        <w:ind w:left="567" w:hanging="567"/>
        <w:rPr>
          <w:rFonts w:ascii="Verdana" w:hAnsi="Verdana"/>
          <w:sz w:val="20"/>
          <w:szCs w:val="20"/>
        </w:rPr>
      </w:pPr>
      <w:r w:rsidRPr="00B10E20">
        <w:rPr>
          <w:rFonts w:ascii="Verdana" w:hAnsi="Verdana"/>
          <w:sz w:val="20"/>
          <w:szCs w:val="20"/>
        </w:rPr>
        <w:t>Gregory, R. (2010)</w:t>
      </w:r>
      <w:r>
        <w:rPr>
          <w:rFonts w:ascii="Verdana" w:hAnsi="Verdana"/>
          <w:sz w:val="20"/>
          <w:szCs w:val="20"/>
        </w:rPr>
        <w:t>.</w:t>
      </w:r>
      <w:r w:rsidRPr="00B10E20">
        <w:rPr>
          <w:rFonts w:ascii="Verdana" w:hAnsi="Verdana"/>
          <w:sz w:val="20"/>
          <w:szCs w:val="20"/>
        </w:rPr>
        <w:t xml:space="preserve"> </w:t>
      </w:r>
      <w:r w:rsidRPr="00B70482">
        <w:rPr>
          <w:rFonts w:ascii="Verdana" w:hAnsi="Verdana"/>
          <w:i/>
          <w:sz w:val="20"/>
          <w:szCs w:val="20"/>
        </w:rPr>
        <w:t>Borderline personality disorder and helpful service relationships: a grounded theory study</w:t>
      </w:r>
      <w:r w:rsidRPr="00B10E20">
        <w:rPr>
          <w:rFonts w:ascii="Verdana" w:hAnsi="Verdana"/>
          <w:sz w:val="20"/>
          <w:szCs w:val="20"/>
        </w:rPr>
        <w:t xml:space="preserve"> </w:t>
      </w:r>
      <w:r>
        <w:rPr>
          <w:rFonts w:ascii="Verdana" w:hAnsi="Verdana"/>
          <w:sz w:val="20"/>
          <w:szCs w:val="20"/>
        </w:rPr>
        <w:t>(Unpublished doctoral thesis).</w:t>
      </w:r>
      <w:r w:rsidRPr="00B10E20">
        <w:rPr>
          <w:rFonts w:ascii="Verdana" w:hAnsi="Verdana"/>
          <w:sz w:val="20"/>
          <w:szCs w:val="20"/>
        </w:rPr>
        <w:t xml:space="preserve"> </w:t>
      </w:r>
      <w:proofErr w:type="gramStart"/>
      <w:r w:rsidRPr="00B10E20">
        <w:rPr>
          <w:rFonts w:ascii="Verdana" w:hAnsi="Verdana"/>
          <w:sz w:val="20"/>
          <w:szCs w:val="20"/>
        </w:rPr>
        <w:t>Cante</w:t>
      </w:r>
      <w:r>
        <w:rPr>
          <w:rFonts w:ascii="Verdana" w:hAnsi="Verdana"/>
          <w:sz w:val="20"/>
          <w:szCs w:val="20"/>
        </w:rPr>
        <w:t>rbury Christ Church University, Kent, United Kingdom.</w:t>
      </w:r>
      <w:proofErr w:type="gramEnd"/>
      <w:r>
        <w:rPr>
          <w:rFonts w:ascii="Verdana" w:hAnsi="Verdana"/>
          <w:sz w:val="20"/>
          <w:szCs w:val="20"/>
        </w:rPr>
        <w:t xml:space="preserve"> </w:t>
      </w:r>
    </w:p>
    <w:p w:rsidR="00270AB9" w:rsidRPr="00B10E20" w:rsidRDefault="00270AB9" w:rsidP="00270AB9">
      <w:pPr>
        <w:spacing w:line="480" w:lineRule="auto"/>
        <w:ind w:left="567" w:hanging="567"/>
        <w:rPr>
          <w:rFonts w:ascii="Verdana" w:hAnsi="Verdana"/>
          <w:sz w:val="20"/>
          <w:szCs w:val="20"/>
        </w:rPr>
      </w:pPr>
      <w:r w:rsidRPr="00B10E20">
        <w:rPr>
          <w:rFonts w:ascii="Verdana" w:hAnsi="Verdana"/>
          <w:sz w:val="20"/>
          <w:szCs w:val="20"/>
        </w:rPr>
        <w:t>Hassan, E. (2005)</w:t>
      </w:r>
      <w:r>
        <w:rPr>
          <w:rFonts w:ascii="Verdana" w:hAnsi="Verdana"/>
          <w:sz w:val="20"/>
          <w:szCs w:val="20"/>
        </w:rPr>
        <w:t>.</w:t>
      </w:r>
      <w:r w:rsidRPr="00B10E20">
        <w:rPr>
          <w:rFonts w:ascii="Verdana" w:hAnsi="Verdana"/>
          <w:sz w:val="20"/>
          <w:szCs w:val="20"/>
        </w:rPr>
        <w:t xml:space="preserve"> Recall Bias can be a Threat to Retrospective and Prospective Research Designs. </w:t>
      </w:r>
      <w:proofErr w:type="gramStart"/>
      <w:r w:rsidRPr="00B70482">
        <w:rPr>
          <w:rFonts w:ascii="Verdana" w:hAnsi="Verdana"/>
          <w:i/>
          <w:sz w:val="20"/>
          <w:szCs w:val="20"/>
        </w:rPr>
        <w:t>The Internet Journal of Epidemiology</w:t>
      </w:r>
      <w:r>
        <w:rPr>
          <w:rFonts w:ascii="Verdana" w:hAnsi="Verdana"/>
          <w:i/>
          <w:sz w:val="20"/>
          <w:szCs w:val="20"/>
        </w:rPr>
        <w:t>,</w:t>
      </w:r>
      <w:r w:rsidRPr="00B10E20">
        <w:rPr>
          <w:rFonts w:ascii="Verdana" w:hAnsi="Verdana"/>
          <w:b/>
          <w:sz w:val="20"/>
          <w:szCs w:val="20"/>
        </w:rPr>
        <w:t xml:space="preserve"> </w:t>
      </w:r>
      <w:r w:rsidRPr="001476D1">
        <w:rPr>
          <w:rFonts w:ascii="Verdana" w:hAnsi="Verdana"/>
          <w:i/>
          <w:sz w:val="20"/>
          <w:szCs w:val="20"/>
        </w:rPr>
        <w:t>3</w:t>
      </w:r>
      <w:r>
        <w:rPr>
          <w:rFonts w:ascii="Verdana" w:hAnsi="Verdana"/>
          <w:sz w:val="20"/>
          <w:szCs w:val="20"/>
        </w:rPr>
        <w:t>(2).</w:t>
      </w:r>
      <w:proofErr w:type="gramEnd"/>
      <w:r>
        <w:rPr>
          <w:rFonts w:ascii="Verdana" w:hAnsi="Verdana"/>
          <w:sz w:val="20"/>
          <w:szCs w:val="20"/>
        </w:rPr>
        <w:t xml:space="preserve"> Retrieved from </w:t>
      </w:r>
      <w:r w:rsidRPr="00B10E20">
        <w:rPr>
          <w:rFonts w:ascii="Verdana" w:hAnsi="Verdana"/>
          <w:sz w:val="20"/>
          <w:szCs w:val="20"/>
        </w:rPr>
        <w:t xml:space="preserve">http://ispub.com/IJE/3/2/13060 </w:t>
      </w:r>
    </w:p>
    <w:p w:rsidR="00270AB9" w:rsidRPr="00AE2CC7" w:rsidRDefault="00270AB9" w:rsidP="00270AB9">
      <w:pPr>
        <w:spacing w:line="480" w:lineRule="auto"/>
        <w:ind w:left="567" w:hanging="567"/>
        <w:rPr>
          <w:rFonts w:ascii="Verdana" w:hAnsi="Verdana"/>
          <w:sz w:val="20"/>
          <w:szCs w:val="20"/>
        </w:rPr>
      </w:pPr>
      <w:proofErr w:type="spellStart"/>
      <w:proofErr w:type="gramStart"/>
      <w:r w:rsidRPr="00B10E20">
        <w:rPr>
          <w:rFonts w:ascii="Verdana" w:hAnsi="Verdana"/>
          <w:sz w:val="20"/>
          <w:szCs w:val="20"/>
        </w:rPr>
        <w:t>Helleman</w:t>
      </w:r>
      <w:proofErr w:type="spellEnd"/>
      <w:r w:rsidRPr="00B10E20">
        <w:rPr>
          <w:rFonts w:ascii="Verdana" w:hAnsi="Verdana"/>
          <w:sz w:val="20"/>
          <w:szCs w:val="20"/>
        </w:rPr>
        <w:t xml:space="preserve">, M., </w:t>
      </w:r>
      <w:proofErr w:type="spellStart"/>
      <w:r w:rsidRPr="00B10E20">
        <w:rPr>
          <w:rFonts w:ascii="Verdana" w:hAnsi="Verdana"/>
          <w:sz w:val="20"/>
          <w:szCs w:val="20"/>
        </w:rPr>
        <w:t>Goossens</w:t>
      </w:r>
      <w:proofErr w:type="spellEnd"/>
      <w:r w:rsidRPr="00B10E20">
        <w:rPr>
          <w:rFonts w:ascii="Verdana" w:hAnsi="Verdana"/>
          <w:sz w:val="20"/>
          <w:szCs w:val="20"/>
        </w:rPr>
        <w:t xml:space="preserve">, P. J. J., </w:t>
      </w:r>
      <w:proofErr w:type="spellStart"/>
      <w:r w:rsidRPr="00B10E20">
        <w:rPr>
          <w:rFonts w:ascii="Verdana" w:hAnsi="Verdana"/>
          <w:sz w:val="20"/>
          <w:szCs w:val="20"/>
        </w:rPr>
        <w:t>Kaasenbrood</w:t>
      </w:r>
      <w:proofErr w:type="spellEnd"/>
      <w:r w:rsidRPr="00B10E20">
        <w:rPr>
          <w:rFonts w:ascii="Verdana" w:hAnsi="Verdana"/>
          <w:sz w:val="20"/>
          <w:szCs w:val="20"/>
        </w:rPr>
        <w:t xml:space="preserve">, </w:t>
      </w:r>
      <w:r>
        <w:rPr>
          <w:rFonts w:ascii="Verdana" w:hAnsi="Verdana"/>
          <w:sz w:val="20"/>
          <w:szCs w:val="20"/>
        </w:rPr>
        <w:t xml:space="preserve">A. &amp; van </w:t>
      </w:r>
      <w:proofErr w:type="spellStart"/>
      <w:r>
        <w:rPr>
          <w:rFonts w:ascii="Verdana" w:hAnsi="Verdana"/>
          <w:sz w:val="20"/>
          <w:szCs w:val="20"/>
        </w:rPr>
        <w:t>Achterberg</w:t>
      </w:r>
      <w:proofErr w:type="spellEnd"/>
      <w:r>
        <w:rPr>
          <w:rFonts w:ascii="Verdana" w:hAnsi="Verdana"/>
          <w:sz w:val="20"/>
          <w:szCs w:val="20"/>
        </w:rPr>
        <w:t>, T. (2014a).</w:t>
      </w:r>
      <w:proofErr w:type="gramEnd"/>
      <w:r>
        <w:rPr>
          <w:rFonts w:ascii="Verdana" w:hAnsi="Verdana"/>
          <w:sz w:val="20"/>
          <w:szCs w:val="20"/>
        </w:rPr>
        <w:t xml:space="preserve"> Evidence base and components of brief admission as an intervention for patients with borderline personality disorder: a review of the literature. </w:t>
      </w:r>
      <w:r w:rsidRPr="001C3F43">
        <w:rPr>
          <w:rFonts w:ascii="Verdana" w:hAnsi="Verdana"/>
          <w:i/>
          <w:sz w:val="20"/>
          <w:szCs w:val="20"/>
        </w:rPr>
        <w:t>Perspectives in Psychiatric Care</w:t>
      </w:r>
      <w:r>
        <w:rPr>
          <w:rFonts w:ascii="Verdana" w:hAnsi="Verdana"/>
          <w:sz w:val="20"/>
          <w:szCs w:val="20"/>
        </w:rPr>
        <w:t xml:space="preserve">, </w:t>
      </w:r>
      <w:r w:rsidRPr="001476D1">
        <w:rPr>
          <w:rFonts w:ascii="Verdana" w:hAnsi="Verdana"/>
          <w:i/>
          <w:sz w:val="20"/>
          <w:szCs w:val="20"/>
        </w:rPr>
        <w:t>50</w:t>
      </w:r>
      <w:r>
        <w:rPr>
          <w:rFonts w:ascii="Verdana" w:hAnsi="Verdana"/>
          <w:sz w:val="20"/>
          <w:szCs w:val="20"/>
        </w:rPr>
        <w:t>, 65-75.</w:t>
      </w:r>
    </w:p>
    <w:p w:rsidR="00270AB9" w:rsidRPr="00B10E20" w:rsidRDefault="00270AB9" w:rsidP="00270AB9">
      <w:pPr>
        <w:spacing w:line="480" w:lineRule="auto"/>
        <w:ind w:left="567" w:hanging="567"/>
        <w:rPr>
          <w:rFonts w:ascii="Verdana" w:hAnsi="Verdana"/>
          <w:sz w:val="20"/>
          <w:szCs w:val="20"/>
        </w:rPr>
      </w:pPr>
      <w:proofErr w:type="spellStart"/>
      <w:proofErr w:type="gramStart"/>
      <w:r w:rsidRPr="00B10E20">
        <w:rPr>
          <w:rFonts w:ascii="Verdana" w:hAnsi="Verdana"/>
          <w:sz w:val="20"/>
          <w:szCs w:val="20"/>
        </w:rPr>
        <w:t>Helleman</w:t>
      </w:r>
      <w:proofErr w:type="spellEnd"/>
      <w:r w:rsidRPr="00B10E20">
        <w:rPr>
          <w:rFonts w:ascii="Verdana" w:hAnsi="Verdana"/>
          <w:sz w:val="20"/>
          <w:szCs w:val="20"/>
        </w:rPr>
        <w:t xml:space="preserve">, M., </w:t>
      </w:r>
      <w:proofErr w:type="spellStart"/>
      <w:r w:rsidRPr="00B10E20">
        <w:rPr>
          <w:rFonts w:ascii="Verdana" w:hAnsi="Verdana"/>
          <w:sz w:val="20"/>
          <w:szCs w:val="20"/>
        </w:rPr>
        <w:t>Goossens</w:t>
      </w:r>
      <w:proofErr w:type="spellEnd"/>
      <w:r w:rsidRPr="00B10E20">
        <w:rPr>
          <w:rFonts w:ascii="Verdana" w:hAnsi="Verdana"/>
          <w:sz w:val="20"/>
          <w:szCs w:val="20"/>
        </w:rPr>
        <w:t xml:space="preserve">, P. J. J., </w:t>
      </w:r>
      <w:proofErr w:type="spellStart"/>
      <w:r w:rsidRPr="00B10E20">
        <w:rPr>
          <w:rFonts w:ascii="Verdana" w:hAnsi="Verdana"/>
          <w:sz w:val="20"/>
          <w:szCs w:val="20"/>
        </w:rPr>
        <w:t>Kaasenbrood</w:t>
      </w:r>
      <w:proofErr w:type="spellEnd"/>
      <w:r w:rsidRPr="00B10E20">
        <w:rPr>
          <w:rFonts w:ascii="Verdana" w:hAnsi="Verdana"/>
          <w:sz w:val="20"/>
          <w:szCs w:val="20"/>
        </w:rPr>
        <w:t xml:space="preserve">, </w:t>
      </w:r>
      <w:r>
        <w:rPr>
          <w:rFonts w:ascii="Verdana" w:hAnsi="Verdana"/>
          <w:sz w:val="20"/>
          <w:szCs w:val="20"/>
        </w:rPr>
        <w:t xml:space="preserve">A. &amp; van </w:t>
      </w:r>
      <w:proofErr w:type="spellStart"/>
      <w:r>
        <w:rPr>
          <w:rFonts w:ascii="Verdana" w:hAnsi="Verdana"/>
          <w:sz w:val="20"/>
          <w:szCs w:val="20"/>
        </w:rPr>
        <w:t>Achterberg</w:t>
      </w:r>
      <w:proofErr w:type="spellEnd"/>
      <w:r>
        <w:rPr>
          <w:rFonts w:ascii="Verdana" w:hAnsi="Verdana"/>
          <w:sz w:val="20"/>
          <w:szCs w:val="20"/>
        </w:rPr>
        <w:t>, T. (2014b).</w:t>
      </w:r>
      <w:proofErr w:type="gramEnd"/>
      <w:r w:rsidRPr="00B10E20">
        <w:rPr>
          <w:rFonts w:ascii="Verdana" w:hAnsi="Verdana"/>
          <w:sz w:val="20"/>
          <w:szCs w:val="20"/>
        </w:rPr>
        <w:t xml:space="preserve"> Experiences of patients with borderline personality disorder with the brief admission intervention: A phenomenological study. </w:t>
      </w:r>
      <w:r w:rsidRPr="001C3F43">
        <w:rPr>
          <w:rFonts w:ascii="Verdana" w:hAnsi="Verdana"/>
          <w:i/>
          <w:sz w:val="20"/>
          <w:szCs w:val="20"/>
        </w:rPr>
        <w:t>International Journal of Mental Health Nursing</w:t>
      </w:r>
      <w:r>
        <w:rPr>
          <w:rFonts w:ascii="Verdana" w:hAnsi="Verdana"/>
          <w:i/>
          <w:sz w:val="20"/>
          <w:szCs w:val="20"/>
        </w:rPr>
        <w:t>,</w:t>
      </w:r>
      <w:r w:rsidRPr="001C3F43">
        <w:rPr>
          <w:rFonts w:ascii="Verdana" w:hAnsi="Verdana"/>
          <w:i/>
          <w:sz w:val="20"/>
          <w:szCs w:val="20"/>
        </w:rPr>
        <w:t xml:space="preserve"> </w:t>
      </w:r>
      <w:r>
        <w:rPr>
          <w:rFonts w:ascii="Verdana" w:hAnsi="Verdana"/>
          <w:sz w:val="20"/>
          <w:szCs w:val="20"/>
        </w:rPr>
        <w:t xml:space="preserve">23, </w:t>
      </w:r>
      <w:r w:rsidRPr="00B10E20">
        <w:rPr>
          <w:rFonts w:ascii="Verdana" w:hAnsi="Verdana"/>
          <w:sz w:val="20"/>
          <w:szCs w:val="20"/>
        </w:rPr>
        <w:t xml:space="preserve">442-450. </w:t>
      </w:r>
    </w:p>
    <w:p w:rsidR="00270AB9" w:rsidRPr="00B10E20" w:rsidRDefault="00270AB9" w:rsidP="00270AB9">
      <w:pPr>
        <w:spacing w:line="480" w:lineRule="auto"/>
        <w:ind w:left="567" w:hanging="567"/>
        <w:rPr>
          <w:rFonts w:ascii="Verdana" w:hAnsi="Verdana"/>
          <w:sz w:val="20"/>
          <w:szCs w:val="20"/>
        </w:rPr>
      </w:pPr>
      <w:proofErr w:type="gramStart"/>
      <w:r w:rsidRPr="00B10E20">
        <w:rPr>
          <w:rFonts w:ascii="Verdana" w:hAnsi="Verdana"/>
          <w:sz w:val="20"/>
          <w:szCs w:val="20"/>
        </w:rPr>
        <w:t xml:space="preserve">Henderson, C. </w:t>
      </w:r>
      <w:r>
        <w:rPr>
          <w:rFonts w:ascii="Verdana" w:hAnsi="Verdana"/>
          <w:sz w:val="20"/>
          <w:szCs w:val="20"/>
        </w:rPr>
        <w:t>&amp;</w:t>
      </w:r>
      <w:r w:rsidRPr="00B10E20">
        <w:rPr>
          <w:rFonts w:ascii="Verdana" w:hAnsi="Verdana"/>
          <w:sz w:val="20"/>
          <w:szCs w:val="20"/>
        </w:rPr>
        <w:t xml:space="preserve"> </w:t>
      </w:r>
      <w:proofErr w:type="spellStart"/>
      <w:r w:rsidRPr="00B10E20">
        <w:rPr>
          <w:rFonts w:ascii="Verdana" w:hAnsi="Verdana"/>
          <w:sz w:val="20"/>
          <w:szCs w:val="20"/>
        </w:rPr>
        <w:t>Thornicroft</w:t>
      </w:r>
      <w:proofErr w:type="spellEnd"/>
      <w:r w:rsidRPr="00B10E20">
        <w:rPr>
          <w:rFonts w:ascii="Verdana" w:hAnsi="Verdana"/>
          <w:sz w:val="20"/>
          <w:szCs w:val="20"/>
        </w:rPr>
        <w:t>, G. (2013)</w:t>
      </w:r>
      <w:r>
        <w:rPr>
          <w:rFonts w:ascii="Verdana" w:hAnsi="Verdana"/>
          <w:sz w:val="20"/>
          <w:szCs w:val="20"/>
        </w:rPr>
        <w:t>.</w:t>
      </w:r>
      <w:proofErr w:type="gramEnd"/>
      <w:r w:rsidRPr="00B10E20">
        <w:rPr>
          <w:rFonts w:ascii="Verdana" w:hAnsi="Verdana"/>
          <w:sz w:val="20"/>
          <w:szCs w:val="20"/>
        </w:rPr>
        <w:t xml:space="preserve"> Evaluation of the Time to Change programme in England 2008-2011.</w:t>
      </w:r>
      <w:r>
        <w:rPr>
          <w:rFonts w:ascii="Verdana" w:hAnsi="Verdana"/>
          <w:sz w:val="20"/>
          <w:szCs w:val="20"/>
        </w:rPr>
        <w:t xml:space="preserve"> </w:t>
      </w:r>
      <w:proofErr w:type="gramStart"/>
      <w:r w:rsidRPr="001C3F43">
        <w:rPr>
          <w:rFonts w:ascii="Verdana" w:hAnsi="Verdana"/>
          <w:i/>
          <w:sz w:val="20"/>
          <w:szCs w:val="20"/>
        </w:rPr>
        <w:t>The British Journal of Psychiatry</w:t>
      </w:r>
      <w:r>
        <w:rPr>
          <w:rFonts w:ascii="Verdana" w:hAnsi="Verdana"/>
          <w:i/>
          <w:sz w:val="20"/>
          <w:szCs w:val="20"/>
        </w:rPr>
        <w:t>,</w:t>
      </w:r>
      <w:r w:rsidRPr="00B10E20">
        <w:rPr>
          <w:rFonts w:ascii="Verdana" w:hAnsi="Verdana"/>
          <w:b/>
          <w:sz w:val="20"/>
          <w:szCs w:val="20"/>
        </w:rPr>
        <w:t xml:space="preserve"> </w:t>
      </w:r>
      <w:r w:rsidRPr="001476D1">
        <w:rPr>
          <w:rFonts w:ascii="Verdana" w:hAnsi="Verdana"/>
          <w:i/>
          <w:sz w:val="20"/>
          <w:szCs w:val="20"/>
        </w:rPr>
        <w:t>202</w:t>
      </w:r>
      <w:r>
        <w:rPr>
          <w:rFonts w:ascii="Verdana" w:hAnsi="Verdana"/>
          <w:sz w:val="20"/>
          <w:szCs w:val="20"/>
        </w:rPr>
        <w:t xml:space="preserve">, </w:t>
      </w:r>
      <w:r w:rsidRPr="00B10E20">
        <w:rPr>
          <w:rFonts w:ascii="Verdana" w:hAnsi="Verdana"/>
          <w:sz w:val="20"/>
          <w:szCs w:val="20"/>
        </w:rPr>
        <w:t>s45-s48.</w:t>
      </w:r>
      <w:proofErr w:type="gramEnd"/>
    </w:p>
    <w:p w:rsidR="00270AB9" w:rsidRDefault="00270AB9" w:rsidP="00270AB9">
      <w:pPr>
        <w:spacing w:line="480" w:lineRule="auto"/>
        <w:ind w:left="567" w:hanging="567"/>
        <w:rPr>
          <w:rFonts w:ascii="Verdana" w:hAnsi="Verdana"/>
          <w:sz w:val="20"/>
          <w:szCs w:val="20"/>
        </w:rPr>
      </w:pPr>
      <w:r w:rsidRPr="00B10E20">
        <w:rPr>
          <w:rFonts w:ascii="Verdana" w:hAnsi="Verdana"/>
          <w:sz w:val="20"/>
          <w:szCs w:val="20"/>
        </w:rPr>
        <w:t xml:space="preserve">Horn, N., </w:t>
      </w:r>
      <w:proofErr w:type="spellStart"/>
      <w:r w:rsidRPr="00B10E20">
        <w:rPr>
          <w:rFonts w:ascii="Verdana" w:hAnsi="Verdana"/>
          <w:sz w:val="20"/>
          <w:szCs w:val="20"/>
        </w:rPr>
        <w:t>Johnstone</w:t>
      </w:r>
      <w:proofErr w:type="spellEnd"/>
      <w:r w:rsidRPr="00B10E20">
        <w:rPr>
          <w:rFonts w:ascii="Verdana" w:hAnsi="Verdana"/>
          <w:sz w:val="20"/>
          <w:szCs w:val="20"/>
        </w:rPr>
        <w:t xml:space="preserve">, L. </w:t>
      </w:r>
      <w:r>
        <w:rPr>
          <w:rFonts w:ascii="Verdana" w:hAnsi="Verdana"/>
          <w:sz w:val="20"/>
          <w:szCs w:val="20"/>
        </w:rPr>
        <w:t>&amp;</w:t>
      </w:r>
      <w:r w:rsidRPr="00B10E20">
        <w:rPr>
          <w:rFonts w:ascii="Verdana" w:hAnsi="Verdana"/>
          <w:sz w:val="20"/>
          <w:szCs w:val="20"/>
        </w:rPr>
        <w:t xml:space="preserve"> Brooke, S. (2007)</w:t>
      </w:r>
      <w:r>
        <w:rPr>
          <w:rFonts w:ascii="Verdana" w:hAnsi="Verdana"/>
          <w:sz w:val="20"/>
          <w:szCs w:val="20"/>
        </w:rPr>
        <w:t>.</w:t>
      </w:r>
      <w:r w:rsidRPr="00B10E20">
        <w:rPr>
          <w:rFonts w:ascii="Verdana" w:hAnsi="Verdana"/>
          <w:sz w:val="20"/>
          <w:szCs w:val="20"/>
        </w:rPr>
        <w:t xml:space="preserve"> Some service user perspectives on the diagnosis of Borderline Personality Disorder. </w:t>
      </w:r>
      <w:r w:rsidRPr="001C3F43">
        <w:rPr>
          <w:rFonts w:ascii="Verdana" w:hAnsi="Verdana"/>
          <w:i/>
          <w:sz w:val="20"/>
          <w:szCs w:val="20"/>
        </w:rPr>
        <w:t>Journal of Mental Health</w:t>
      </w:r>
      <w:r>
        <w:rPr>
          <w:rFonts w:ascii="Verdana" w:hAnsi="Verdana"/>
          <w:i/>
          <w:sz w:val="20"/>
          <w:szCs w:val="20"/>
        </w:rPr>
        <w:t>,</w:t>
      </w:r>
      <w:r w:rsidRPr="00B10E20">
        <w:rPr>
          <w:rFonts w:ascii="Verdana" w:hAnsi="Verdana"/>
          <w:b/>
          <w:sz w:val="20"/>
          <w:szCs w:val="20"/>
        </w:rPr>
        <w:t xml:space="preserve"> </w:t>
      </w:r>
      <w:r w:rsidRPr="001476D1">
        <w:rPr>
          <w:rFonts w:ascii="Verdana" w:hAnsi="Verdana"/>
          <w:i/>
          <w:sz w:val="20"/>
          <w:szCs w:val="20"/>
        </w:rPr>
        <w:t>16</w:t>
      </w:r>
      <w:r>
        <w:rPr>
          <w:rFonts w:ascii="Verdana" w:hAnsi="Verdana"/>
          <w:sz w:val="20"/>
          <w:szCs w:val="20"/>
        </w:rPr>
        <w:t xml:space="preserve">(2), </w:t>
      </w:r>
      <w:r w:rsidRPr="00B10E20">
        <w:rPr>
          <w:rFonts w:ascii="Verdana" w:hAnsi="Verdana"/>
          <w:sz w:val="20"/>
          <w:szCs w:val="20"/>
        </w:rPr>
        <w:t xml:space="preserve">255-269. </w:t>
      </w:r>
    </w:p>
    <w:p w:rsidR="00270AB9" w:rsidRPr="00B10E20" w:rsidRDefault="00270AB9" w:rsidP="00270AB9">
      <w:pPr>
        <w:spacing w:line="480" w:lineRule="auto"/>
        <w:ind w:left="567" w:hanging="567"/>
        <w:rPr>
          <w:rFonts w:ascii="Verdana" w:hAnsi="Verdana"/>
          <w:sz w:val="20"/>
          <w:szCs w:val="20"/>
        </w:rPr>
      </w:pPr>
      <w:r w:rsidRPr="00B10E20">
        <w:rPr>
          <w:rFonts w:ascii="Verdana" w:hAnsi="Verdana"/>
          <w:sz w:val="20"/>
          <w:szCs w:val="20"/>
        </w:rPr>
        <w:lastRenderedPageBreak/>
        <w:t xml:space="preserve">James, P. D. </w:t>
      </w:r>
      <w:r>
        <w:rPr>
          <w:rFonts w:ascii="Verdana" w:hAnsi="Verdana"/>
          <w:sz w:val="20"/>
          <w:szCs w:val="20"/>
        </w:rPr>
        <w:t>&amp;</w:t>
      </w:r>
      <w:r w:rsidRPr="00B10E20">
        <w:rPr>
          <w:rFonts w:ascii="Verdana" w:hAnsi="Verdana"/>
          <w:sz w:val="20"/>
          <w:szCs w:val="20"/>
        </w:rPr>
        <w:t xml:space="preserve"> Cowman, S. (2007)</w:t>
      </w:r>
      <w:r>
        <w:rPr>
          <w:rFonts w:ascii="Verdana" w:hAnsi="Verdana"/>
          <w:sz w:val="20"/>
          <w:szCs w:val="20"/>
        </w:rPr>
        <w:t>.</w:t>
      </w:r>
      <w:r w:rsidRPr="00B10E20">
        <w:rPr>
          <w:rFonts w:ascii="Verdana" w:hAnsi="Verdana"/>
          <w:sz w:val="20"/>
          <w:szCs w:val="20"/>
        </w:rPr>
        <w:t xml:space="preserve"> </w:t>
      </w:r>
      <w:proofErr w:type="gramStart"/>
      <w:r w:rsidRPr="00B10E20">
        <w:rPr>
          <w:rFonts w:ascii="Verdana" w:hAnsi="Verdana"/>
          <w:sz w:val="20"/>
          <w:szCs w:val="20"/>
        </w:rPr>
        <w:t>Psychiatric nurses’ knowledge, experience and attitudes towards clients with borderline personality disorder.</w:t>
      </w:r>
      <w:proofErr w:type="gramEnd"/>
      <w:r w:rsidRPr="00B10E20">
        <w:rPr>
          <w:rFonts w:ascii="Verdana" w:hAnsi="Verdana"/>
          <w:sz w:val="20"/>
          <w:szCs w:val="20"/>
        </w:rPr>
        <w:t xml:space="preserve"> </w:t>
      </w:r>
      <w:r w:rsidRPr="001C3F43">
        <w:rPr>
          <w:rFonts w:ascii="Verdana" w:hAnsi="Verdana"/>
          <w:i/>
          <w:sz w:val="20"/>
          <w:szCs w:val="20"/>
        </w:rPr>
        <w:t>Journal of Psychiatric and Mental Health Nursing</w:t>
      </w:r>
      <w:r w:rsidRPr="001476D1">
        <w:rPr>
          <w:rFonts w:ascii="Verdana" w:hAnsi="Verdana"/>
          <w:i/>
          <w:sz w:val="20"/>
          <w:szCs w:val="20"/>
        </w:rPr>
        <w:t>, 14</w:t>
      </w:r>
      <w:r>
        <w:rPr>
          <w:rFonts w:ascii="Verdana" w:hAnsi="Verdana"/>
          <w:sz w:val="20"/>
          <w:szCs w:val="20"/>
        </w:rPr>
        <w:t xml:space="preserve">(7), </w:t>
      </w:r>
      <w:r w:rsidRPr="00B10E20">
        <w:rPr>
          <w:rFonts w:ascii="Verdana" w:hAnsi="Verdana"/>
          <w:sz w:val="20"/>
          <w:szCs w:val="20"/>
        </w:rPr>
        <w:t>670-678.</w:t>
      </w:r>
    </w:p>
    <w:p w:rsidR="00270AB9" w:rsidRPr="00B10E20" w:rsidRDefault="00270AB9" w:rsidP="00270AB9">
      <w:pPr>
        <w:spacing w:line="480" w:lineRule="auto"/>
        <w:ind w:left="567" w:hanging="567"/>
        <w:rPr>
          <w:rFonts w:ascii="Verdana" w:hAnsi="Verdana"/>
          <w:sz w:val="20"/>
          <w:szCs w:val="20"/>
        </w:rPr>
      </w:pPr>
      <w:proofErr w:type="gramStart"/>
      <w:r w:rsidRPr="00B10E20">
        <w:rPr>
          <w:rFonts w:ascii="Verdana" w:hAnsi="Verdana"/>
          <w:sz w:val="20"/>
          <w:szCs w:val="20"/>
        </w:rPr>
        <w:t xml:space="preserve">Jones, J., Nolan, P., Bowers, L., Simpson, A., Whittington, R., Hackney, D. </w:t>
      </w:r>
      <w:r>
        <w:rPr>
          <w:rFonts w:ascii="Verdana" w:hAnsi="Verdana"/>
          <w:sz w:val="20"/>
          <w:szCs w:val="20"/>
        </w:rPr>
        <w:t>&amp;</w:t>
      </w:r>
      <w:r w:rsidRPr="00B10E20">
        <w:rPr>
          <w:rFonts w:ascii="Verdana" w:hAnsi="Verdana"/>
          <w:sz w:val="20"/>
          <w:szCs w:val="20"/>
        </w:rPr>
        <w:t xml:space="preserve"> </w:t>
      </w:r>
      <w:proofErr w:type="spellStart"/>
      <w:r w:rsidRPr="00B10E20">
        <w:rPr>
          <w:rFonts w:ascii="Verdana" w:hAnsi="Verdana"/>
          <w:sz w:val="20"/>
          <w:szCs w:val="20"/>
        </w:rPr>
        <w:t>Bhui</w:t>
      </w:r>
      <w:proofErr w:type="spellEnd"/>
      <w:r w:rsidRPr="00B10E20">
        <w:rPr>
          <w:rFonts w:ascii="Verdana" w:hAnsi="Verdana"/>
          <w:sz w:val="20"/>
          <w:szCs w:val="20"/>
        </w:rPr>
        <w:t>, K. (2010)</w:t>
      </w:r>
      <w:r>
        <w:rPr>
          <w:rFonts w:ascii="Verdana" w:hAnsi="Verdana"/>
          <w:sz w:val="20"/>
          <w:szCs w:val="20"/>
        </w:rPr>
        <w:t>.</w:t>
      </w:r>
      <w:proofErr w:type="gramEnd"/>
      <w:r w:rsidRPr="00B10E20">
        <w:rPr>
          <w:rFonts w:ascii="Verdana" w:hAnsi="Verdana"/>
          <w:sz w:val="20"/>
          <w:szCs w:val="20"/>
        </w:rPr>
        <w:t xml:space="preserve"> Psychiatric wards: places of safety? </w:t>
      </w:r>
      <w:r w:rsidRPr="00506A97">
        <w:rPr>
          <w:rFonts w:ascii="Verdana" w:hAnsi="Verdana"/>
          <w:i/>
          <w:sz w:val="20"/>
          <w:szCs w:val="20"/>
        </w:rPr>
        <w:t>Journal of Psychiatric and Mental Health Nursing</w:t>
      </w:r>
      <w:r>
        <w:rPr>
          <w:rFonts w:ascii="Verdana" w:hAnsi="Verdana"/>
          <w:i/>
          <w:sz w:val="20"/>
          <w:szCs w:val="20"/>
        </w:rPr>
        <w:t>,</w:t>
      </w:r>
      <w:r w:rsidRPr="00506A97">
        <w:rPr>
          <w:rFonts w:ascii="Verdana" w:hAnsi="Verdana"/>
          <w:i/>
          <w:sz w:val="20"/>
          <w:szCs w:val="20"/>
        </w:rPr>
        <w:t xml:space="preserve"> </w:t>
      </w:r>
      <w:r w:rsidRPr="001476D1">
        <w:rPr>
          <w:rFonts w:ascii="Verdana" w:hAnsi="Verdana"/>
          <w:i/>
          <w:sz w:val="20"/>
          <w:szCs w:val="20"/>
        </w:rPr>
        <w:t>17</w:t>
      </w:r>
      <w:r>
        <w:rPr>
          <w:rFonts w:ascii="Verdana" w:hAnsi="Verdana"/>
          <w:sz w:val="20"/>
          <w:szCs w:val="20"/>
        </w:rPr>
        <w:t xml:space="preserve">, </w:t>
      </w:r>
      <w:r w:rsidRPr="00B10E20">
        <w:rPr>
          <w:rFonts w:ascii="Verdana" w:hAnsi="Verdana"/>
          <w:sz w:val="20"/>
          <w:szCs w:val="20"/>
        </w:rPr>
        <w:t xml:space="preserve">124-130. </w:t>
      </w:r>
    </w:p>
    <w:p w:rsidR="00270AB9" w:rsidRPr="00B10E20" w:rsidRDefault="00270AB9" w:rsidP="00270AB9">
      <w:pPr>
        <w:spacing w:line="480" w:lineRule="auto"/>
        <w:ind w:left="567" w:hanging="567"/>
        <w:rPr>
          <w:rFonts w:ascii="Verdana" w:hAnsi="Verdana"/>
          <w:sz w:val="20"/>
          <w:szCs w:val="20"/>
        </w:rPr>
      </w:pPr>
      <w:proofErr w:type="spellStart"/>
      <w:proofErr w:type="gramStart"/>
      <w:r w:rsidRPr="00B10E20">
        <w:rPr>
          <w:rFonts w:ascii="Verdana" w:hAnsi="Verdana"/>
          <w:sz w:val="20"/>
          <w:szCs w:val="20"/>
        </w:rPr>
        <w:t>Koekkoek</w:t>
      </w:r>
      <w:proofErr w:type="spellEnd"/>
      <w:r w:rsidRPr="00B10E20">
        <w:rPr>
          <w:rFonts w:ascii="Verdana" w:hAnsi="Verdana"/>
          <w:sz w:val="20"/>
          <w:szCs w:val="20"/>
        </w:rPr>
        <w:t xml:space="preserve">, B., </w:t>
      </w:r>
      <w:proofErr w:type="spellStart"/>
      <w:r w:rsidRPr="00B10E20">
        <w:rPr>
          <w:rFonts w:ascii="Verdana" w:hAnsi="Verdana"/>
          <w:sz w:val="20"/>
          <w:szCs w:val="20"/>
        </w:rPr>
        <w:t>Snoek</w:t>
      </w:r>
      <w:proofErr w:type="spellEnd"/>
      <w:r w:rsidRPr="00B10E20">
        <w:rPr>
          <w:rFonts w:ascii="Verdana" w:hAnsi="Verdana"/>
          <w:sz w:val="20"/>
          <w:szCs w:val="20"/>
        </w:rPr>
        <w:t xml:space="preserve">, R. V. D., </w:t>
      </w:r>
      <w:proofErr w:type="spellStart"/>
      <w:r w:rsidRPr="00B10E20">
        <w:rPr>
          <w:rFonts w:ascii="Verdana" w:hAnsi="Verdana"/>
          <w:sz w:val="20"/>
          <w:szCs w:val="20"/>
        </w:rPr>
        <w:t>Oosterwijk</w:t>
      </w:r>
      <w:proofErr w:type="spellEnd"/>
      <w:r w:rsidRPr="00B10E20">
        <w:rPr>
          <w:rFonts w:ascii="Verdana" w:hAnsi="Verdana"/>
          <w:sz w:val="20"/>
          <w:szCs w:val="20"/>
        </w:rPr>
        <w:t xml:space="preserve">, K. </w:t>
      </w:r>
      <w:r>
        <w:rPr>
          <w:rFonts w:ascii="Verdana" w:hAnsi="Verdana"/>
          <w:sz w:val="20"/>
          <w:szCs w:val="20"/>
        </w:rPr>
        <w:t>&amp;</w:t>
      </w:r>
      <w:r w:rsidRPr="00B10E20">
        <w:rPr>
          <w:rFonts w:ascii="Verdana" w:hAnsi="Verdana"/>
          <w:sz w:val="20"/>
          <w:szCs w:val="20"/>
        </w:rPr>
        <w:t xml:space="preserve"> </w:t>
      </w:r>
      <w:proofErr w:type="spellStart"/>
      <w:r w:rsidRPr="00B10E20">
        <w:rPr>
          <w:rFonts w:ascii="Verdana" w:hAnsi="Verdana"/>
          <w:sz w:val="20"/>
          <w:szCs w:val="20"/>
        </w:rPr>
        <w:t>Meijel</w:t>
      </w:r>
      <w:proofErr w:type="spellEnd"/>
      <w:r w:rsidRPr="00B10E20">
        <w:rPr>
          <w:rFonts w:ascii="Verdana" w:hAnsi="Verdana"/>
          <w:sz w:val="20"/>
          <w:szCs w:val="20"/>
        </w:rPr>
        <w:t>, B. V. (2010)</w:t>
      </w:r>
      <w:r>
        <w:rPr>
          <w:rFonts w:ascii="Verdana" w:hAnsi="Verdana"/>
          <w:sz w:val="20"/>
          <w:szCs w:val="20"/>
        </w:rPr>
        <w:t>.</w:t>
      </w:r>
      <w:proofErr w:type="gramEnd"/>
      <w:r w:rsidRPr="00B10E20">
        <w:rPr>
          <w:rFonts w:ascii="Verdana" w:hAnsi="Verdana"/>
          <w:sz w:val="20"/>
          <w:szCs w:val="20"/>
        </w:rPr>
        <w:t xml:space="preserve"> Preventive Psychiatric Admission for Patients </w:t>
      </w:r>
      <w:proofErr w:type="gramStart"/>
      <w:r w:rsidRPr="00B10E20">
        <w:rPr>
          <w:rFonts w:ascii="Verdana" w:hAnsi="Verdana"/>
          <w:sz w:val="20"/>
          <w:szCs w:val="20"/>
        </w:rPr>
        <w:t>With</w:t>
      </w:r>
      <w:proofErr w:type="gramEnd"/>
      <w:r w:rsidRPr="00B10E20">
        <w:rPr>
          <w:rFonts w:ascii="Verdana" w:hAnsi="Verdana"/>
          <w:sz w:val="20"/>
          <w:szCs w:val="20"/>
        </w:rPr>
        <w:t xml:space="preserve"> Borderline Personality Disorder: A Pilot Study. </w:t>
      </w:r>
      <w:r w:rsidRPr="00506A97">
        <w:rPr>
          <w:rFonts w:ascii="Verdana" w:hAnsi="Verdana"/>
          <w:i/>
          <w:sz w:val="20"/>
          <w:szCs w:val="20"/>
        </w:rPr>
        <w:t>Perspectives in Psychiatric Care</w:t>
      </w:r>
      <w:r>
        <w:rPr>
          <w:rFonts w:ascii="Verdana" w:hAnsi="Verdana"/>
          <w:i/>
          <w:sz w:val="20"/>
          <w:szCs w:val="20"/>
        </w:rPr>
        <w:t>,</w:t>
      </w:r>
      <w:r w:rsidRPr="00B10E20">
        <w:rPr>
          <w:rFonts w:ascii="Verdana" w:hAnsi="Verdana"/>
          <w:b/>
          <w:sz w:val="20"/>
          <w:szCs w:val="20"/>
        </w:rPr>
        <w:t xml:space="preserve"> </w:t>
      </w:r>
      <w:r w:rsidRPr="001476D1">
        <w:rPr>
          <w:rFonts w:ascii="Verdana" w:hAnsi="Verdana"/>
          <w:i/>
          <w:sz w:val="20"/>
          <w:szCs w:val="20"/>
        </w:rPr>
        <w:t>46</w:t>
      </w:r>
      <w:r>
        <w:rPr>
          <w:rFonts w:ascii="Verdana" w:hAnsi="Verdana"/>
          <w:sz w:val="20"/>
          <w:szCs w:val="20"/>
        </w:rPr>
        <w:t xml:space="preserve">(2), </w:t>
      </w:r>
      <w:r w:rsidRPr="00B10E20">
        <w:rPr>
          <w:rFonts w:ascii="Verdana" w:hAnsi="Verdana"/>
          <w:sz w:val="20"/>
          <w:szCs w:val="20"/>
        </w:rPr>
        <w:t>127-134.</w:t>
      </w:r>
    </w:p>
    <w:p w:rsidR="00270AB9" w:rsidRPr="00B10E20" w:rsidRDefault="00270AB9" w:rsidP="00270AB9">
      <w:pPr>
        <w:spacing w:line="480" w:lineRule="auto"/>
        <w:ind w:left="567" w:hanging="567"/>
        <w:rPr>
          <w:rFonts w:ascii="Verdana" w:hAnsi="Verdana"/>
          <w:sz w:val="20"/>
          <w:szCs w:val="20"/>
        </w:rPr>
      </w:pPr>
      <w:proofErr w:type="spellStart"/>
      <w:proofErr w:type="gramStart"/>
      <w:r w:rsidRPr="00B10E20">
        <w:rPr>
          <w:rFonts w:ascii="Verdana" w:hAnsi="Verdana"/>
          <w:sz w:val="20"/>
          <w:szCs w:val="20"/>
        </w:rPr>
        <w:t>Korhonen</w:t>
      </w:r>
      <w:proofErr w:type="spellEnd"/>
      <w:r w:rsidRPr="00B10E20">
        <w:rPr>
          <w:rFonts w:ascii="Verdana" w:hAnsi="Verdana"/>
          <w:sz w:val="20"/>
          <w:szCs w:val="20"/>
        </w:rPr>
        <w:t xml:space="preserve">, A., </w:t>
      </w:r>
      <w:proofErr w:type="spellStart"/>
      <w:r w:rsidRPr="00B10E20">
        <w:rPr>
          <w:rFonts w:ascii="Verdana" w:hAnsi="Verdana"/>
          <w:sz w:val="20"/>
          <w:szCs w:val="20"/>
        </w:rPr>
        <w:t>Hakulinen-Viitanen</w:t>
      </w:r>
      <w:proofErr w:type="spellEnd"/>
      <w:r w:rsidRPr="00B10E20">
        <w:rPr>
          <w:rFonts w:ascii="Verdana" w:hAnsi="Verdana"/>
          <w:sz w:val="20"/>
          <w:szCs w:val="20"/>
        </w:rPr>
        <w:t xml:space="preserve">, T., </w:t>
      </w:r>
      <w:proofErr w:type="spellStart"/>
      <w:r w:rsidRPr="00B10E20">
        <w:rPr>
          <w:rFonts w:ascii="Verdana" w:hAnsi="Verdana"/>
          <w:sz w:val="20"/>
          <w:szCs w:val="20"/>
        </w:rPr>
        <w:t>Jylha</w:t>
      </w:r>
      <w:proofErr w:type="spellEnd"/>
      <w:r w:rsidRPr="00B10E20">
        <w:rPr>
          <w:rFonts w:ascii="Verdana" w:hAnsi="Verdana"/>
          <w:sz w:val="20"/>
          <w:szCs w:val="20"/>
        </w:rPr>
        <w:t xml:space="preserve">, V. </w:t>
      </w:r>
      <w:r>
        <w:rPr>
          <w:rFonts w:ascii="Verdana" w:hAnsi="Verdana"/>
          <w:sz w:val="20"/>
          <w:szCs w:val="20"/>
        </w:rPr>
        <w:t>&amp;</w:t>
      </w:r>
      <w:r w:rsidRPr="00B10E20">
        <w:rPr>
          <w:rFonts w:ascii="Verdana" w:hAnsi="Verdana"/>
          <w:sz w:val="20"/>
          <w:szCs w:val="20"/>
        </w:rPr>
        <w:t xml:space="preserve"> </w:t>
      </w:r>
      <w:proofErr w:type="spellStart"/>
      <w:r w:rsidRPr="00B10E20">
        <w:rPr>
          <w:rFonts w:ascii="Verdana" w:hAnsi="Verdana"/>
          <w:sz w:val="20"/>
          <w:szCs w:val="20"/>
        </w:rPr>
        <w:t>Holopainen</w:t>
      </w:r>
      <w:proofErr w:type="spellEnd"/>
      <w:r w:rsidRPr="00B10E20">
        <w:rPr>
          <w:rFonts w:ascii="Verdana" w:hAnsi="Verdana"/>
          <w:sz w:val="20"/>
          <w:szCs w:val="20"/>
        </w:rPr>
        <w:t>, A. (2013)</w:t>
      </w:r>
      <w:r>
        <w:rPr>
          <w:rFonts w:ascii="Verdana" w:hAnsi="Verdana"/>
          <w:sz w:val="20"/>
          <w:szCs w:val="20"/>
        </w:rPr>
        <w:t>.</w:t>
      </w:r>
      <w:proofErr w:type="gramEnd"/>
      <w:r w:rsidRPr="00B10E20">
        <w:rPr>
          <w:rFonts w:ascii="Verdana" w:hAnsi="Verdana"/>
          <w:sz w:val="20"/>
          <w:szCs w:val="20"/>
        </w:rPr>
        <w:t xml:space="preserve"> Meta-synthesis and evidence-based health care – a method for systematic review. </w:t>
      </w:r>
      <w:proofErr w:type="gramStart"/>
      <w:r w:rsidRPr="00506A97">
        <w:rPr>
          <w:rFonts w:ascii="Verdana" w:hAnsi="Verdana"/>
          <w:i/>
          <w:sz w:val="20"/>
          <w:szCs w:val="20"/>
        </w:rPr>
        <w:t>Scandinavian Journal of Caring Sciences</w:t>
      </w:r>
      <w:r>
        <w:rPr>
          <w:rFonts w:ascii="Verdana" w:hAnsi="Verdana"/>
          <w:i/>
          <w:sz w:val="20"/>
          <w:szCs w:val="20"/>
        </w:rPr>
        <w:t>,</w:t>
      </w:r>
      <w:r w:rsidRPr="00B10E20">
        <w:rPr>
          <w:rFonts w:ascii="Verdana" w:hAnsi="Verdana"/>
          <w:b/>
          <w:sz w:val="20"/>
          <w:szCs w:val="20"/>
        </w:rPr>
        <w:t xml:space="preserve"> </w:t>
      </w:r>
      <w:r w:rsidRPr="001476D1">
        <w:rPr>
          <w:rFonts w:ascii="Verdana" w:hAnsi="Verdana"/>
          <w:i/>
          <w:sz w:val="20"/>
          <w:szCs w:val="20"/>
        </w:rPr>
        <w:t>27</w:t>
      </w:r>
      <w:r>
        <w:rPr>
          <w:rFonts w:ascii="Verdana" w:hAnsi="Verdana"/>
          <w:sz w:val="20"/>
          <w:szCs w:val="20"/>
        </w:rPr>
        <w:t xml:space="preserve">, </w:t>
      </w:r>
      <w:r w:rsidRPr="00B10E20">
        <w:rPr>
          <w:rFonts w:ascii="Verdana" w:hAnsi="Verdana"/>
          <w:sz w:val="20"/>
          <w:szCs w:val="20"/>
        </w:rPr>
        <w:t>1027-1034.</w:t>
      </w:r>
      <w:proofErr w:type="gramEnd"/>
      <w:r w:rsidRPr="00B10E20">
        <w:rPr>
          <w:rFonts w:ascii="Verdana" w:hAnsi="Verdana"/>
          <w:sz w:val="20"/>
          <w:szCs w:val="20"/>
        </w:rPr>
        <w:t xml:space="preserve"> </w:t>
      </w:r>
    </w:p>
    <w:p w:rsidR="00270AB9" w:rsidRDefault="00270AB9" w:rsidP="00270AB9">
      <w:pPr>
        <w:spacing w:line="480" w:lineRule="auto"/>
        <w:ind w:left="567" w:hanging="567"/>
        <w:rPr>
          <w:rFonts w:ascii="Verdana" w:hAnsi="Verdana"/>
          <w:sz w:val="20"/>
          <w:szCs w:val="20"/>
        </w:rPr>
      </w:pPr>
      <w:r w:rsidRPr="00B10E20">
        <w:rPr>
          <w:rFonts w:ascii="Verdana" w:hAnsi="Verdana"/>
          <w:sz w:val="20"/>
          <w:szCs w:val="20"/>
        </w:rPr>
        <w:t>Livesley, J. W. (2003)</w:t>
      </w:r>
      <w:r>
        <w:rPr>
          <w:rFonts w:ascii="Verdana" w:hAnsi="Verdana"/>
          <w:sz w:val="20"/>
          <w:szCs w:val="20"/>
        </w:rPr>
        <w:t>.</w:t>
      </w:r>
      <w:r w:rsidRPr="00B10E20">
        <w:rPr>
          <w:rFonts w:ascii="Verdana" w:hAnsi="Verdana"/>
          <w:sz w:val="20"/>
          <w:szCs w:val="20"/>
        </w:rPr>
        <w:t xml:space="preserve"> </w:t>
      </w:r>
      <w:proofErr w:type="gramStart"/>
      <w:r w:rsidRPr="00506A97">
        <w:rPr>
          <w:rFonts w:ascii="Verdana" w:hAnsi="Verdana"/>
          <w:i/>
          <w:sz w:val="20"/>
          <w:szCs w:val="20"/>
        </w:rPr>
        <w:t>Practical Management of Personality Disorder.</w:t>
      </w:r>
      <w:proofErr w:type="gramEnd"/>
      <w:r w:rsidRPr="00B10E20">
        <w:rPr>
          <w:rFonts w:ascii="Verdana" w:hAnsi="Verdana"/>
          <w:b/>
          <w:sz w:val="20"/>
          <w:szCs w:val="20"/>
        </w:rPr>
        <w:t xml:space="preserve"> </w:t>
      </w:r>
      <w:r w:rsidRPr="00B10E20">
        <w:rPr>
          <w:rFonts w:ascii="Verdana" w:hAnsi="Verdana"/>
          <w:sz w:val="20"/>
          <w:szCs w:val="20"/>
        </w:rPr>
        <w:t xml:space="preserve">London: The Guilford Press. </w:t>
      </w:r>
    </w:p>
    <w:p w:rsidR="00375503" w:rsidRPr="00375503" w:rsidRDefault="00375503" w:rsidP="00270AB9">
      <w:pPr>
        <w:spacing w:line="480" w:lineRule="auto"/>
        <w:ind w:left="567" w:hanging="567"/>
        <w:rPr>
          <w:rFonts w:ascii="Verdana" w:hAnsi="Verdana"/>
          <w:sz w:val="20"/>
          <w:szCs w:val="20"/>
        </w:rPr>
      </w:pPr>
      <w:proofErr w:type="spellStart"/>
      <w:r>
        <w:rPr>
          <w:rFonts w:ascii="Verdana" w:hAnsi="Verdana"/>
          <w:sz w:val="20"/>
          <w:szCs w:val="20"/>
        </w:rPr>
        <w:t>Malterud</w:t>
      </w:r>
      <w:proofErr w:type="spellEnd"/>
      <w:r>
        <w:rPr>
          <w:rFonts w:ascii="Verdana" w:hAnsi="Verdana"/>
          <w:sz w:val="20"/>
          <w:szCs w:val="20"/>
        </w:rPr>
        <w:t xml:space="preserve">, K. (2001). Qualitative research: Standards, challenges and guidelines. </w:t>
      </w:r>
      <w:r>
        <w:rPr>
          <w:rFonts w:ascii="Verdana" w:hAnsi="Verdana"/>
          <w:i/>
          <w:sz w:val="20"/>
          <w:szCs w:val="20"/>
        </w:rPr>
        <w:t xml:space="preserve">The Lancet, 358, </w:t>
      </w:r>
      <w:r>
        <w:rPr>
          <w:rFonts w:ascii="Verdana" w:hAnsi="Verdana"/>
          <w:sz w:val="20"/>
          <w:szCs w:val="20"/>
        </w:rPr>
        <w:t xml:space="preserve">483-488. </w:t>
      </w:r>
    </w:p>
    <w:p w:rsidR="00270AB9" w:rsidRPr="00B10E20" w:rsidRDefault="00270AB9" w:rsidP="00270AB9">
      <w:pPr>
        <w:spacing w:line="480" w:lineRule="auto"/>
        <w:ind w:left="567" w:hanging="567"/>
        <w:rPr>
          <w:rFonts w:ascii="Verdana" w:hAnsi="Verdana"/>
          <w:sz w:val="20"/>
          <w:szCs w:val="20"/>
        </w:rPr>
      </w:pPr>
      <w:r w:rsidRPr="00B10E20">
        <w:rPr>
          <w:rFonts w:ascii="Verdana" w:hAnsi="Verdana"/>
          <w:sz w:val="20"/>
          <w:szCs w:val="20"/>
        </w:rPr>
        <w:t>Markham, D. (2003)</w:t>
      </w:r>
      <w:r>
        <w:rPr>
          <w:rFonts w:ascii="Verdana" w:hAnsi="Verdana"/>
          <w:sz w:val="20"/>
          <w:szCs w:val="20"/>
        </w:rPr>
        <w:t>.</w:t>
      </w:r>
      <w:r w:rsidRPr="00B10E20">
        <w:rPr>
          <w:rFonts w:ascii="Verdana" w:hAnsi="Verdana"/>
          <w:sz w:val="20"/>
          <w:szCs w:val="20"/>
        </w:rPr>
        <w:t xml:space="preserve"> Attitudes towards patients with a diagnosis of ‘borderline personality disorder’: Social rejection and dangerousness. </w:t>
      </w:r>
      <w:r w:rsidRPr="00506A97">
        <w:rPr>
          <w:rFonts w:ascii="Verdana" w:hAnsi="Verdana"/>
          <w:i/>
          <w:sz w:val="20"/>
          <w:szCs w:val="20"/>
        </w:rPr>
        <w:t>Journal of Mental Health</w:t>
      </w:r>
      <w:r>
        <w:rPr>
          <w:rFonts w:ascii="Verdana" w:hAnsi="Verdana"/>
          <w:i/>
          <w:sz w:val="20"/>
          <w:szCs w:val="20"/>
        </w:rPr>
        <w:t>,</w:t>
      </w:r>
      <w:r w:rsidRPr="00B10E20">
        <w:rPr>
          <w:rFonts w:ascii="Verdana" w:hAnsi="Verdana"/>
          <w:b/>
          <w:sz w:val="20"/>
          <w:szCs w:val="20"/>
        </w:rPr>
        <w:t xml:space="preserve"> </w:t>
      </w:r>
      <w:r w:rsidRPr="001476D1">
        <w:rPr>
          <w:rFonts w:ascii="Verdana" w:hAnsi="Verdana"/>
          <w:i/>
          <w:sz w:val="20"/>
          <w:szCs w:val="20"/>
        </w:rPr>
        <w:t>12</w:t>
      </w:r>
      <w:r>
        <w:rPr>
          <w:rFonts w:ascii="Verdana" w:hAnsi="Verdana"/>
          <w:sz w:val="20"/>
          <w:szCs w:val="20"/>
        </w:rPr>
        <w:t xml:space="preserve">(6), </w:t>
      </w:r>
      <w:r w:rsidRPr="00B10E20">
        <w:rPr>
          <w:rFonts w:ascii="Verdana" w:hAnsi="Verdana"/>
          <w:sz w:val="20"/>
          <w:szCs w:val="20"/>
        </w:rPr>
        <w:t xml:space="preserve">595-612. </w:t>
      </w:r>
    </w:p>
    <w:p w:rsidR="00270AB9" w:rsidRDefault="00270AB9" w:rsidP="00270AB9">
      <w:pPr>
        <w:spacing w:line="480" w:lineRule="auto"/>
        <w:ind w:left="567" w:hanging="567"/>
        <w:rPr>
          <w:rFonts w:ascii="Verdana" w:hAnsi="Verdana"/>
          <w:sz w:val="20"/>
          <w:szCs w:val="20"/>
        </w:rPr>
      </w:pPr>
      <w:proofErr w:type="gramStart"/>
      <w:r w:rsidRPr="00B10E20">
        <w:rPr>
          <w:rFonts w:ascii="Verdana" w:hAnsi="Verdana"/>
          <w:sz w:val="20"/>
          <w:szCs w:val="20"/>
        </w:rPr>
        <w:t xml:space="preserve">Markham, D. </w:t>
      </w:r>
      <w:r>
        <w:rPr>
          <w:rFonts w:ascii="Verdana" w:hAnsi="Verdana"/>
          <w:sz w:val="20"/>
          <w:szCs w:val="20"/>
        </w:rPr>
        <w:t>&amp;</w:t>
      </w:r>
      <w:r w:rsidRPr="00B10E20">
        <w:rPr>
          <w:rFonts w:ascii="Verdana" w:hAnsi="Verdana"/>
          <w:sz w:val="20"/>
          <w:szCs w:val="20"/>
        </w:rPr>
        <w:t xml:space="preserve"> </w:t>
      </w:r>
      <w:proofErr w:type="spellStart"/>
      <w:r w:rsidRPr="00B10E20">
        <w:rPr>
          <w:rFonts w:ascii="Verdana" w:hAnsi="Verdana"/>
          <w:sz w:val="20"/>
          <w:szCs w:val="20"/>
        </w:rPr>
        <w:t>Trower</w:t>
      </w:r>
      <w:proofErr w:type="spellEnd"/>
      <w:r w:rsidRPr="00B10E20">
        <w:rPr>
          <w:rFonts w:ascii="Verdana" w:hAnsi="Verdana"/>
          <w:sz w:val="20"/>
          <w:szCs w:val="20"/>
        </w:rPr>
        <w:t>, P. (2003)</w:t>
      </w:r>
      <w:r>
        <w:rPr>
          <w:rFonts w:ascii="Verdana" w:hAnsi="Verdana"/>
          <w:sz w:val="20"/>
          <w:szCs w:val="20"/>
        </w:rPr>
        <w:t>.</w:t>
      </w:r>
      <w:proofErr w:type="gramEnd"/>
      <w:r w:rsidRPr="00B10E20">
        <w:rPr>
          <w:rFonts w:ascii="Verdana" w:hAnsi="Verdana"/>
          <w:sz w:val="20"/>
          <w:szCs w:val="20"/>
        </w:rPr>
        <w:t xml:space="preserve"> </w:t>
      </w:r>
      <w:proofErr w:type="gramStart"/>
      <w:r w:rsidRPr="00B10E20">
        <w:rPr>
          <w:rFonts w:ascii="Verdana" w:hAnsi="Verdana"/>
          <w:sz w:val="20"/>
          <w:szCs w:val="20"/>
        </w:rPr>
        <w:t>The effects of the psychiatric label ‘borderline personality disorder’ on nursing staff’s perceptions and causal attributions for challenging behaviours.</w:t>
      </w:r>
      <w:proofErr w:type="gramEnd"/>
      <w:r w:rsidRPr="00B10E20">
        <w:rPr>
          <w:rFonts w:ascii="Verdana" w:hAnsi="Verdana"/>
          <w:sz w:val="20"/>
          <w:szCs w:val="20"/>
        </w:rPr>
        <w:t xml:space="preserve"> </w:t>
      </w:r>
      <w:r w:rsidRPr="00506A97">
        <w:rPr>
          <w:rFonts w:ascii="Verdana" w:hAnsi="Verdana"/>
          <w:i/>
          <w:sz w:val="20"/>
          <w:szCs w:val="20"/>
        </w:rPr>
        <w:t>British Journal of Clinical Psychology</w:t>
      </w:r>
      <w:r>
        <w:rPr>
          <w:rFonts w:ascii="Verdana" w:hAnsi="Verdana"/>
          <w:i/>
          <w:sz w:val="20"/>
          <w:szCs w:val="20"/>
        </w:rPr>
        <w:t>,</w:t>
      </w:r>
      <w:r w:rsidRPr="00B10E20">
        <w:rPr>
          <w:rFonts w:ascii="Verdana" w:hAnsi="Verdana"/>
          <w:b/>
          <w:sz w:val="20"/>
          <w:szCs w:val="20"/>
        </w:rPr>
        <w:t xml:space="preserve"> </w:t>
      </w:r>
      <w:r w:rsidRPr="001476D1">
        <w:rPr>
          <w:rFonts w:ascii="Verdana" w:hAnsi="Verdana"/>
          <w:i/>
          <w:sz w:val="20"/>
          <w:szCs w:val="20"/>
        </w:rPr>
        <w:t>42</w:t>
      </w:r>
      <w:r>
        <w:rPr>
          <w:rFonts w:ascii="Verdana" w:hAnsi="Verdana"/>
          <w:sz w:val="20"/>
          <w:szCs w:val="20"/>
        </w:rPr>
        <w:t xml:space="preserve">(3), </w:t>
      </w:r>
      <w:r w:rsidRPr="00B10E20">
        <w:rPr>
          <w:rFonts w:ascii="Verdana" w:hAnsi="Verdana"/>
          <w:sz w:val="20"/>
          <w:szCs w:val="20"/>
        </w:rPr>
        <w:t xml:space="preserve">243-256. </w:t>
      </w:r>
    </w:p>
    <w:p w:rsidR="00D123F4" w:rsidRPr="00B10E20" w:rsidRDefault="00D123F4" w:rsidP="00270AB9">
      <w:pPr>
        <w:spacing w:line="480" w:lineRule="auto"/>
        <w:ind w:left="567" w:hanging="567"/>
        <w:rPr>
          <w:rFonts w:ascii="Verdana" w:hAnsi="Verdana"/>
          <w:sz w:val="20"/>
          <w:szCs w:val="20"/>
        </w:rPr>
      </w:pPr>
      <w:proofErr w:type="gramStart"/>
      <w:r>
        <w:rPr>
          <w:rFonts w:ascii="Verdana" w:hAnsi="Verdana"/>
          <w:sz w:val="20"/>
          <w:szCs w:val="20"/>
        </w:rPr>
        <w:t>Milton Keynes Primary Care Trust (2002).</w:t>
      </w:r>
      <w:proofErr w:type="gramEnd"/>
      <w:r>
        <w:rPr>
          <w:rFonts w:ascii="Verdana" w:hAnsi="Verdana"/>
          <w:sz w:val="20"/>
          <w:szCs w:val="20"/>
        </w:rPr>
        <w:t xml:space="preserve"> </w:t>
      </w:r>
      <w:r w:rsidRPr="00D123F4">
        <w:rPr>
          <w:rFonts w:ascii="Verdana" w:hAnsi="Verdana"/>
          <w:i/>
          <w:sz w:val="20"/>
          <w:szCs w:val="20"/>
        </w:rPr>
        <w:t>Critical Appraisal Skills Programme (CASP): making sense of evidence</w:t>
      </w:r>
      <w:r>
        <w:rPr>
          <w:rFonts w:ascii="Verdana" w:hAnsi="Verdana"/>
          <w:sz w:val="20"/>
          <w:szCs w:val="20"/>
        </w:rPr>
        <w:t xml:space="preserve">. Milton Keynes, UK: Milton Keynes Primary Care Trust. </w:t>
      </w:r>
    </w:p>
    <w:p w:rsidR="00270AB9" w:rsidRDefault="00270AB9" w:rsidP="00270AB9">
      <w:pPr>
        <w:spacing w:line="480" w:lineRule="auto"/>
        <w:ind w:left="567" w:hanging="567"/>
        <w:rPr>
          <w:rFonts w:ascii="Verdana" w:hAnsi="Verdana"/>
          <w:sz w:val="20"/>
          <w:szCs w:val="20"/>
        </w:rPr>
      </w:pPr>
      <w:proofErr w:type="spellStart"/>
      <w:proofErr w:type="gramStart"/>
      <w:r w:rsidRPr="00B10E20">
        <w:rPr>
          <w:rFonts w:ascii="Verdana" w:hAnsi="Verdana"/>
          <w:sz w:val="20"/>
          <w:szCs w:val="20"/>
        </w:rPr>
        <w:lastRenderedPageBreak/>
        <w:t>Moher</w:t>
      </w:r>
      <w:proofErr w:type="spellEnd"/>
      <w:r w:rsidRPr="00B10E20">
        <w:rPr>
          <w:rFonts w:ascii="Verdana" w:hAnsi="Verdana"/>
          <w:sz w:val="20"/>
          <w:szCs w:val="20"/>
        </w:rPr>
        <w:t xml:space="preserve">, D., </w:t>
      </w:r>
      <w:proofErr w:type="spellStart"/>
      <w:r w:rsidRPr="00B10E20">
        <w:rPr>
          <w:rFonts w:ascii="Verdana" w:hAnsi="Verdana"/>
          <w:sz w:val="20"/>
          <w:szCs w:val="20"/>
        </w:rPr>
        <w:t>Liberati</w:t>
      </w:r>
      <w:proofErr w:type="spellEnd"/>
      <w:r w:rsidRPr="00B10E20">
        <w:rPr>
          <w:rFonts w:ascii="Verdana" w:hAnsi="Verdana"/>
          <w:sz w:val="20"/>
          <w:szCs w:val="20"/>
        </w:rPr>
        <w:t xml:space="preserve">, A., </w:t>
      </w:r>
      <w:proofErr w:type="spellStart"/>
      <w:r w:rsidRPr="00B10E20">
        <w:rPr>
          <w:rFonts w:ascii="Verdana" w:hAnsi="Verdana"/>
          <w:sz w:val="20"/>
          <w:szCs w:val="20"/>
        </w:rPr>
        <w:t>Tetzlaff</w:t>
      </w:r>
      <w:proofErr w:type="spellEnd"/>
      <w:r w:rsidRPr="00B10E20">
        <w:rPr>
          <w:rFonts w:ascii="Verdana" w:hAnsi="Verdana"/>
          <w:sz w:val="20"/>
          <w:szCs w:val="20"/>
        </w:rPr>
        <w:t xml:space="preserve">, J. </w:t>
      </w:r>
      <w:r>
        <w:rPr>
          <w:rFonts w:ascii="Verdana" w:hAnsi="Verdana"/>
          <w:sz w:val="20"/>
          <w:szCs w:val="20"/>
        </w:rPr>
        <w:t>&amp;</w:t>
      </w:r>
      <w:r w:rsidRPr="00B10E20">
        <w:rPr>
          <w:rFonts w:ascii="Verdana" w:hAnsi="Verdana"/>
          <w:sz w:val="20"/>
          <w:szCs w:val="20"/>
        </w:rPr>
        <w:t xml:space="preserve"> Altman, D. G. (2009)</w:t>
      </w:r>
      <w:r>
        <w:rPr>
          <w:rFonts w:ascii="Verdana" w:hAnsi="Verdana"/>
          <w:sz w:val="20"/>
          <w:szCs w:val="20"/>
        </w:rPr>
        <w:t>.</w:t>
      </w:r>
      <w:proofErr w:type="gramEnd"/>
      <w:r w:rsidRPr="00B10E20">
        <w:rPr>
          <w:rFonts w:ascii="Verdana" w:hAnsi="Verdana"/>
          <w:sz w:val="20"/>
          <w:szCs w:val="20"/>
        </w:rPr>
        <w:t xml:space="preserve"> </w:t>
      </w:r>
      <w:proofErr w:type="gramStart"/>
      <w:r w:rsidRPr="00B10E20">
        <w:rPr>
          <w:rFonts w:ascii="Verdana" w:hAnsi="Verdana"/>
          <w:sz w:val="20"/>
          <w:szCs w:val="20"/>
        </w:rPr>
        <w:t>Preferred Reporting Items for Systematic Reviews and Meta-Analyses: The PRISMA Statement.</w:t>
      </w:r>
      <w:proofErr w:type="gramEnd"/>
      <w:r w:rsidRPr="00B10E20">
        <w:rPr>
          <w:rFonts w:ascii="Verdana" w:hAnsi="Verdana"/>
          <w:sz w:val="20"/>
          <w:szCs w:val="20"/>
        </w:rPr>
        <w:t xml:space="preserve"> </w:t>
      </w:r>
      <w:proofErr w:type="gramStart"/>
      <w:r w:rsidRPr="00506A97">
        <w:rPr>
          <w:rFonts w:ascii="Verdana" w:hAnsi="Verdana"/>
          <w:i/>
          <w:sz w:val="20"/>
          <w:szCs w:val="20"/>
        </w:rPr>
        <w:t>Annals of internal medicine</w:t>
      </w:r>
      <w:r>
        <w:rPr>
          <w:rFonts w:ascii="Verdana" w:hAnsi="Verdana"/>
          <w:i/>
          <w:sz w:val="20"/>
          <w:szCs w:val="20"/>
        </w:rPr>
        <w:t>,</w:t>
      </w:r>
      <w:r w:rsidRPr="00506A97">
        <w:rPr>
          <w:rFonts w:ascii="Verdana" w:hAnsi="Verdana"/>
          <w:i/>
          <w:sz w:val="20"/>
          <w:szCs w:val="20"/>
        </w:rPr>
        <w:t xml:space="preserve"> </w:t>
      </w:r>
      <w:r w:rsidRPr="001476D1">
        <w:rPr>
          <w:rFonts w:ascii="Verdana" w:hAnsi="Verdana"/>
          <w:i/>
          <w:sz w:val="20"/>
          <w:szCs w:val="20"/>
        </w:rPr>
        <w:t>151</w:t>
      </w:r>
      <w:r>
        <w:rPr>
          <w:rFonts w:ascii="Verdana" w:hAnsi="Verdana"/>
          <w:sz w:val="20"/>
          <w:szCs w:val="20"/>
        </w:rPr>
        <w:t xml:space="preserve">(4), </w:t>
      </w:r>
      <w:r w:rsidRPr="00B10E20">
        <w:rPr>
          <w:rFonts w:ascii="Verdana" w:hAnsi="Verdana"/>
          <w:sz w:val="20"/>
          <w:szCs w:val="20"/>
        </w:rPr>
        <w:t>264-269.</w:t>
      </w:r>
      <w:proofErr w:type="gramEnd"/>
      <w:r w:rsidRPr="00B10E20">
        <w:rPr>
          <w:rFonts w:ascii="Verdana" w:hAnsi="Verdana"/>
          <w:sz w:val="20"/>
          <w:szCs w:val="20"/>
        </w:rPr>
        <w:t xml:space="preserve"> </w:t>
      </w:r>
    </w:p>
    <w:p w:rsidR="007B6F6A" w:rsidRPr="007B6F6A" w:rsidRDefault="007B6F6A" w:rsidP="007B6F6A">
      <w:pPr>
        <w:spacing w:line="480" w:lineRule="auto"/>
        <w:ind w:left="567" w:hanging="567"/>
        <w:rPr>
          <w:rFonts w:ascii="Verdana" w:hAnsi="Verdana"/>
          <w:sz w:val="20"/>
          <w:szCs w:val="20"/>
        </w:rPr>
      </w:pPr>
      <w:r w:rsidRPr="007B6F6A">
        <w:rPr>
          <w:rFonts w:ascii="Verdana" w:hAnsi="Verdana"/>
          <w:sz w:val="20"/>
          <w:szCs w:val="20"/>
        </w:rPr>
        <w:t>Moon, T. (2008)</w:t>
      </w:r>
      <w:r w:rsidR="001434BB">
        <w:rPr>
          <w:rFonts w:ascii="Verdana" w:hAnsi="Verdana"/>
          <w:sz w:val="20"/>
          <w:szCs w:val="20"/>
        </w:rPr>
        <w:t>.</w:t>
      </w:r>
      <w:r w:rsidRPr="007B6F6A">
        <w:rPr>
          <w:rFonts w:ascii="Verdana" w:hAnsi="Verdana"/>
          <w:sz w:val="20"/>
          <w:szCs w:val="20"/>
        </w:rPr>
        <w:t xml:space="preserve"> </w:t>
      </w:r>
      <w:proofErr w:type="gramStart"/>
      <w:r w:rsidRPr="007B6F6A">
        <w:rPr>
          <w:rFonts w:ascii="Verdana" w:hAnsi="Verdana"/>
          <w:sz w:val="20"/>
          <w:szCs w:val="20"/>
        </w:rPr>
        <w:t>Reflexivity and its usefulness when conducting a secondary analysis of existing data.</w:t>
      </w:r>
      <w:proofErr w:type="gramEnd"/>
      <w:r w:rsidRPr="007B6F6A">
        <w:rPr>
          <w:rFonts w:ascii="Verdana" w:hAnsi="Verdana"/>
          <w:sz w:val="20"/>
          <w:szCs w:val="20"/>
        </w:rPr>
        <w:t xml:space="preserve"> </w:t>
      </w:r>
      <w:r w:rsidRPr="007B6F6A">
        <w:rPr>
          <w:rFonts w:ascii="Verdana" w:hAnsi="Verdana"/>
          <w:i/>
          <w:sz w:val="20"/>
          <w:szCs w:val="20"/>
        </w:rPr>
        <w:t>Psychology and Society</w:t>
      </w:r>
      <w:r w:rsidRPr="007B6F6A">
        <w:rPr>
          <w:rFonts w:ascii="Verdana" w:hAnsi="Verdana"/>
          <w:b/>
          <w:sz w:val="20"/>
          <w:szCs w:val="20"/>
        </w:rPr>
        <w:t xml:space="preserve"> </w:t>
      </w:r>
      <w:r w:rsidRPr="001434BB">
        <w:rPr>
          <w:rFonts w:ascii="Verdana" w:hAnsi="Verdana"/>
          <w:i/>
          <w:sz w:val="20"/>
          <w:szCs w:val="20"/>
        </w:rPr>
        <w:t>1</w:t>
      </w:r>
      <w:r>
        <w:rPr>
          <w:rFonts w:ascii="Verdana" w:hAnsi="Verdana"/>
          <w:sz w:val="20"/>
          <w:szCs w:val="20"/>
        </w:rPr>
        <w:t xml:space="preserve">(1), </w:t>
      </w:r>
      <w:r w:rsidRPr="007B6F6A">
        <w:rPr>
          <w:rFonts w:ascii="Verdana" w:hAnsi="Verdana"/>
          <w:sz w:val="20"/>
          <w:szCs w:val="20"/>
        </w:rPr>
        <w:t xml:space="preserve">77-83. </w:t>
      </w:r>
    </w:p>
    <w:p w:rsidR="00270AB9" w:rsidRPr="00B10E20" w:rsidRDefault="00270AB9" w:rsidP="00270AB9">
      <w:pPr>
        <w:spacing w:line="480" w:lineRule="auto"/>
        <w:ind w:left="567" w:hanging="567"/>
        <w:rPr>
          <w:rFonts w:ascii="Verdana" w:hAnsi="Verdana"/>
          <w:sz w:val="20"/>
          <w:szCs w:val="20"/>
        </w:rPr>
      </w:pPr>
      <w:proofErr w:type="gramStart"/>
      <w:r w:rsidRPr="00B10E20">
        <w:rPr>
          <w:rFonts w:ascii="Verdana" w:hAnsi="Verdana"/>
          <w:sz w:val="20"/>
          <w:szCs w:val="20"/>
        </w:rPr>
        <w:t xml:space="preserve">Morris, C., Smith, I. </w:t>
      </w:r>
      <w:r>
        <w:rPr>
          <w:rFonts w:ascii="Verdana" w:hAnsi="Verdana"/>
          <w:sz w:val="20"/>
          <w:szCs w:val="20"/>
        </w:rPr>
        <w:t>&amp;</w:t>
      </w:r>
      <w:r w:rsidRPr="00B10E20">
        <w:rPr>
          <w:rFonts w:ascii="Verdana" w:hAnsi="Verdana"/>
          <w:sz w:val="20"/>
          <w:szCs w:val="20"/>
        </w:rPr>
        <w:t xml:space="preserve"> </w:t>
      </w:r>
      <w:proofErr w:type="spellStart"/>
      <w:r w:rsidRPr="00B10E20">
        <w:rPr>
          <w:rFonts w:ascii="Verdana" w:hAnsi="Verdana"/>
          <w:sz w:val="20"/>
          <w:szCs w:val="20"/>
        </w:rPr>
        <w:t>Alwin</w:t>
      </w:r>
      <w:proofErr w:type="spellEnd"/>
      <w:r w:rsidRPr="00B10E20">
        <w:rPr>
          <w:rFonts w:ascii="Verdana" w:hAnsi="Verdana"/>
          <w:sz w:val="20"/>
          <w:szCs w:val="20"/>
        </w:rPr>
        <w:t>, N. (2014)</w:t>
      </w:r>
      <w:r>
        <w:rPr>
          <w:rFonts w:ascii="Verdana" w:hAnsi="Verdana"/>
          <w:sz w:val="20"/>
          <w:szCs w:val="20"/>
        </w:rPr>
        <w:t>.</w:t>
      </w:r>
      <w:proofErr w:type="gramEnd"/>
      <w:r w:rsidRPr="00B10E20">
        <w:rPr>
          <w:rFonts w:ascii="Verdana" w:hAnsi="Verdana"/>
          <w:sz w:val="20"/>
          <w:szCs w:val="20"/>
        </w:rPr>
        <w:t xml:space="preserve"> Is contact with adult mental health services helpful for individuals with a diagnosable BPD? A study of service users views in the UK. </w:t>
      </w:r>
      <w:r w:rsidRPr="00506A97">
        <w:rPr>
          <w:rFonts w:ascii="Verdana" w:hAnsi="Verdana"/>
          <w:i/>
          <w:sz w:val="20"/>
          <w:szCs w:val="20"/>
        </w:rPr>
        <w:t>Journal of Mental Health</w:t>
      </w:r>
      <w:r w:rsidRPr="00B10E20">
        <w:rPr>
          <w:rFonts w:ascii="Verdana" w:hAnsi="Verdana"/>
          <w:b/>
          <w:sz w:val="20"/>
          <w:szCs w:val="20"/>
        </w:rPr>
        <w:t xml:space="preserve"> </w:t>
      </w:r>
      <w:r w:rsidRPr="001476D1">
        <w:rPr>
          <w:rFonts w:ascii="Verdana" w:hAnsi="Verdana"/>
          <w:i/>
          <w:sz w:val="20"/>
          <w:szCs w:val="20"/>
        </w:rPr>
        <w:t>23</w:t>
      </w:r>
      <w:r>
        <w:rPr>
          <w:rFonts w:ascii="Verdana" w:hAnsi="Verdana"/>
          <w:sz w:val="20"/>
          <w:szCs w:val="20"/>
        </w:rPr>
        <w:t xml:space="preserve">(5), </w:t>
      </w:r>
      <w:r w:rsidRPr="00B10E20">
        <w:rPr>
          <w:rFonts w:ascii="Verdana" w:hAnsi="Verdana"/>
          <w:sz w:val="20"/>
          <w:szCs w:val="20"/>
        </w:rPr>
        <w:t xml:space="preserve">251-255. </w:t>
      </w:r>
    </w:p>
    <w:p w:rsidR="00270AB9" w:rsidRPr="00B10E20" w:rsidRDefault="00270AB9" w:rsidP="00270AB9">
      <w:pPr>
        <w:spacing w:line="480" w:lineRule="auto"/>
        <w:ind w:left="567" w:hanging="567"/>
        <w:rPr>
          <w:rFonts w:ascii="Verdana" w:hAnsi="Verdana"/>
          <w:sz w:val="20"/>
          <w:szCs w:val="20"/>
        </w:rPr>
      </w:pPr>
      <w:proofErr w:type="gramStart"/>
      <w:r w:rsidRPr="00B10E20">
        <w:rPr>
          <w:rFonts w:ascii="Verdana" w:hAnsi="Verdana"/>
          <w:sz w:val="20"/>
          <w:szCs w:val="20"/>
        </w:rPr>
        <w:t xml:space="preserve">Mullen, R., </w:t>
      </w:r>
      <w:proofErr w:type="spellStart"/>
      <w:r w:rsidRPr="00B10E20">
        <w:rPr>
          <w:rFonts w:ascii="Verdana" w:hAnsi="Verdana"/>
          <w:sz w:val="20"/>
          <w:szCs w:val="20"/>
        </w:rPr>
        <w:t>Admiraal</w:t>
      </w:r>
      <w:proofErr w:type="spellEnd"/>
      <w:r w:rsidRPr="00B10E20">
        <w:rPr>
          <w:rFonts w:ascii="Verdana" w:hAnsi="Verdana"/>
          <w:sz w:val="20"/>
          <w:szCs w:val="20"/>
        </w:rPr>
        <w:t xml:space="preserve">, A. </w:t>
      </w:r>
      <w:r>
        <w:rPr>
          <w:rFonts w:ascii="Verdana" w:hAnsi="Verdana"/>
          <w:sz w:val="20"/>
          <w:szCs w:val="20"/>
        </w:rPr>
        <w:t>&amp;</w:t>
      </w:r>
      <w:r w:rsidRPr="00B10E20">
        <w:rPr>
          <w:rFonts w:ascii="Verdana" w:hAnsi="Verdana"/>
          <w:sz w:val="20"/>
          <w:szCs w:val="20"/>
        </w:rPr>
        <w:t xml:space="preserve"> </w:t>
      </w:r>
      <w:proofErr w:type="spellStart"/>
      <w:r w:rsidRPr="00B10E20">
        <w:rPr>
          <w:rFonts w:ascii="Verdana" w:hAnsi="Verdana"/>
          <w:sz w:val="20"/>
          <w:szCs w:val="20"/>
        </w:rPr>
        <w:t>Trevena</w:t>
      </w:r>
      <w:proofErr w:type="spellEnd"/>
      <w:r w:rsidRPr="00B10E20">
        <w:rPr>
          <w:rFonts w:ascii="Verdana" w:hAnsi="Verdana"/>
          <w:sz w:val="20"/>
          <w:szCs w:val="20"/>
        </w:rPr>
        <w:t>, J. (2008)</w:t>
      </w:r>
      <w:r>
        <w:rPr>
          <w:rFonts w:ascii="Verdana" w:hAnsi="Verdana"/>
          <w:sz w:val="20"/>
          <w:szCs w:val="20"/>
        </w:rPr>
        <w:t>.</w:t>
      </w:r>
      <w:proofErr w:type="gramEnd"/>
      <w:r w:rsidRPr="00B10E20">
        <w:rPr>
          <w:rFonts w:ascii="Verdana" w:hAnsi="Verdana"/>
          <w:sz w:val="20"/>
          <w:szCs w:val="20"/>
        </w:rPr>
        <w:t xml:space="preserve"> </w:t>
      </w:r>
      <w:proofErr w:type="gramStart"/>
      <w:r w:rsidRPr="00B10E20">
        <w:rPr>
          <w:rFonts w:ascii="Verdana" w:hAnsi="Verdana"/>
          <w:sz w:val="20"/>
          <w:szCs w:val="20"/>
        </w:rPr>
        <w:t>Defensive practice in mental health.</w:t>
      </w:r>
      <w:proofErr w:type="gramEnd"/>
      <w:r w:rsidRPr="00B10E20">
        <w:rPr>
          <w:rFonts w:ascii="Verdana" w:hAnsi="Verdana"/>
          <w:sz w:val="20"/>
          <w:szCs w:val="20"/>
        </w:rPr>
        <w:t xml:space="preserve"> </w:t>
      </w:r>
      <w:r w:rsidRPr="00506A97">
        <w:rPr>
          <w:rFonts w:ascii="Verdana" w:hAnsi="Verdana"/>
          <w:i/>
          <w:sz w:val="20"/>
          <w:szCs w:val="20"/>
        </w:rPr>
        <w:t>The New Zealand Medical Journal</w:t>
      </w:r>
      <w:r>
        <w:rPr>
          <w:rFonts w:ascii="Verdana" w:hAnsi="Verdana"/>
          <w:sz w:val="20"/>
          <w:szCs w:val="20"/>
        </w:rPr>
        <w:t xml:space="preserve">, </w:t>
      </w:r>
      <w:r w:rsidRPr="001476D1">
        <w:rPr>
          <w:rFonts w:ascii="Verdana" w:hAnsi="Verdana"/>
          <w:i/>
          <w:sz w:val="20"/>
          <w:szCs w:val="20"/>
        </w:rPr>
        <w:t>121</w:t>
      </w:r>
      <w:r>
        <w:rPr>
          <w:rFonts w:ascii="Verdana" w:hAnsi="Verdana"/>
          <w:sz w:val="20"/>
          <w:szCs w:val="20"/>
        </w:rPr>
        <w:t xml:space="preserve">(1286), </w:t>
      </w:r>
      <w:r w:rsidRPr="00B10E20">
        <w:rPr>
          <w:rFonts w:ascii="Verdana" w:hAnsi="Verdana"/>
          <w:sz w:val="20"/>
          <w:szCs w:val="20"/>
        </w:rPr>
        <w:t>85-91.</w:t>
      </w:r>
    </w:p>
    <w:p w:rsidR="00270AB9" w:rsidRPr="00B10E20" w:rsidRDefault="00270AB9" w:rsidP="00270AB9">
      <w:pPr>
        <w:spacing w:line="480" w:lineRule="auto"/>
        <w:ind w:left="567" w:hanging="567"/>
        <w:rPr>
          <w:rFonts w:ascii="Verdana" w:hAnsi="Verdana"/>
          <w:sz w:val="20"/>
          <w:szCs w:val="20"/>
        </w:rPr>
      </w:pPr>
      <w:proofErr w:type="gramStart"/>
      <w:r w:rsidRPr="00B10E20">
        <w:rPr>
          <w:rFonts w:ascii="Verdana" w:hAnsi="Verdana"/>
          <w:sz w:val="20"/>
          <w:szCs w:val="20"/>
        </w:rPr>
        <w:t>National Collaborating Centre for Mental Health (NCCMH) (2009)</w:t>
      </w:r>
      <w:r>
        <w:rPr>
          <w:rFonts w:ascii="Verdana" w:hAnsi="Verdana"/>
          <w:sz w:val="20"/>
          <w:szCs w:val="20"/>
        </w:rPr>
        <w:t>.</w:t>
      </w:r>
      <w:proofErr w:type="gramEnd"/>
      <w:r w:rsidRPr="00B10E20">
        <w:rPr>
          <w:rFonts w:ascii="Verdana" w:hAnsi="Verdana"/>
          <w:sz w:val="20"/>
          <w:szCs w:val="20"/>
        </w:rPr>
        <w:t xml:space="preserve"> </w:t>
      </w:r>
      <w:r w:rsidRPr="00A43127">
        <w:rPr>
          <w:rFonts w:ascii="Verdana" w:hAnsi="Verdana"/>
          <w:i/>
          <w:sz w:val="20"/>
          <w:szCs w:val="20"/>
        </w:rPr>
        <w:t>Borderline Personality Disorder: The NICE Guideline on Treatment and Management.</w:t>
      </w:r>
      <w:r w:rsidRPr="00B10E20">
        <w:rPr>
          <w:rFonts w:ascii="Verdana" w:hAnsi="Verdana"/>
          <w:b/>
          <w:sz w:val="20"/>
          <w:szCs w:val="20"/>
        </w:rPr>
        <w:t xml:space="preserve"> </w:t>
      </w:r>
      <w:r w:rsidRPr="00B10E20">
        <w:rPr>
          <w:rFonts w:ascii="Verdana" w:hAnsi="Verdana"/>
          <w:sz w:val="20"/>
          <w:szCs w:val="20"/>
        </w:rPr>
        <w:t xml:space="preserve">Leicester: The British Psychological Society </w:t>
      </w:r>
      <w:r w:rsidRPr="00B10E20">
        <w:rPr>
          <w:rFonts w:ascii="Verdana" w:hAnsi="Verdana"/>
          <w:i/>
          <w:sz w:val="20"/>
          <w:szCs w:val="20"/>
        </w:rPr>
        <w:t>and</w:t>
      </w:r>
      <w:r w:rsidRPr="00B10E20">
        <w:rPr>
          <w:rFonts w:ascii="Verdana" w:hAnsi="Verdana"/>
          <w:sz w:val="20"/>
          <w:szCs w:val="20"/>
        </w:rPr>
        <w:t xml:space="preserve"> London: The Royal College of Psychiatrists. </w:t>
      </w:r>
    </w:p>
    <w:p w:rsidR="00270AB9" w:rsidRPr="00B10E20" w:rsidRDefault="00270AB9" w:rsidP="00270AB9">
      <w:pPr>
        <w:spacing w:line="480" w:lineRule="auto"/>
        <w:ind w:left="567" w:hanging="567"/>
        <w:rPr>
          <w:rFonts w:ascii="Verdana" w:hAnsi="Verdana"/>
          <w:sz w:val="20"/>
          <w:szCs w:val="20"/>
        </w:rPr>
      </w:pPr>
      <w:proofErr w:type="gramStart"/>
      <w:r w:rsidRPr="00B10E20">
        <w:rPr>
          <w:rFonts w:ascii="Verdana" w:hAnsi="Verdana"/>
          <w:sz w:val="20"/>
          <w:szCs w:val="20"/>
        </w:rPr>
        <w:t>National Institute for Care and Health Excellence (NICE) (2009)</w:t>
      </w:r>
      <w:r>
        <w:rPr>
          <w:rFonts w:ascii="Verdana" w:hAnsi="Verdana"/>
          <w:sz w:val="20"/>
          <w:szCs w:val="20"/>
        </w:rPr>
        <w:t>.</w:t>
      </w:r>
      <w:proofErr w:type="gramEnd"/>
      <w:r w:rsidRPr="00B10E20">
        <w:rPr>
          <w:rFonts w:ascii="Verdana" w:hAnsi="Verdana"/>
          <w:sz w:val="20"/>
          <w:szCs w:val="20"/>
        </w:rPr>
        <w:t xml:space="preserve"> </w:t>
      </w:r>
      <w:r w:rsidRPr="00187164">
        <w:rPr>
          <w:rFonts w:ascii="Verdana" w:hAnsi="Verdana"/>
          <w:i/>
          <w:sz w:val="20"/>
          <w:szCs w:val="20"/>
        </w:rPr>
        <w:t>Borderline Personality Disorder: Treatment and Management.</w:t>
      </w:r>
      <w:r w:rsidRPr="00B10E20">
        <w:rPr>
          <w:rFonts w:ascii="Verdana" w:hAnsi="Verdana"/>
          <w:b/>
          <w:sz w:val="20"/>
          <w:szCs w:val="20"/>
        </w:rPr>
        <w:t xml:space="preserve"> </w:t>
      </w:r>
      <w:r w:rsidRPr="00B10E20">
        <w:rPr>
          <w:rFonts w:ascii="Verdana" w:hAnsi="Verdana"/>
          <w:sz w:val="20"/>
          <w:szCs w:val="20"/>
        </w:rPr>
        <w:t xml:space="preserve">London: NICE. </w:t>
      </w:r>
    </w:p>
    <w:p w:rsidR="00270AB9" w:rsidRPr="00B10E20" w:rsidRDefault="00270AB9" w:rsidP="00270AB9">
      <w:pPr>
        <w:spacing w:line="480" w:lineRule="auto"/>
        <w:ind w:left="567" w:hanging="567"/>
        <w:rPr>
          <w:rFonts w:ascii="Verdana" w:hAnsi="Verdana"/>
          <w:sz w:val="20"/>
          <w:szCs w:val="20"/>
        </w:rPr>
      </w:pPr>
      <w:proofErr w:type="gramStart"/>
      <w:r w:rsidRPr="00B10E20">
        <w:rPr>
          <w:rFonts w:ascii="Verdana" w:hAnsi="Verdana"/>
          <w:sz w:val="20"/>
          <w:szCs w:val="20"/>
        </w:rPr>
        <w:t>National Institute for Mental Health in England (NIMHE) (2003)</w:t>
      </w:r>
      <w:r>
        <w:rPr>
          <w:rFonts w:ascii="Verdana" w:hAnsi="Verdana"/>
          <w:sz w:val="20"/>
          <w:szCs w:val="20"/>
        </w:rPr>
        <w:t>.</w:t>
      </w:r>
      <w:proofErr w:type="gramEnd"/>
      <w:r w:rsidRPr="00B10E20">
        <w:rPr>
          <w:rFonts w:ascii="Verdana" w:hAnsi="Verdana"/>
          <w:sz w:val="20"/>
          <w:szCs w:val="20"/>
        </w:rPr>
        <w:t xml:space="preserve"> </w:t>
      </w:r>
      <w:r w:rsidRPr="00187164">
        <w:rPr>
          <w:rFonts w:ascii="Verdana" w:hAnsi="Verdana"/>
          <w:i/>
          <w:sz w:val="20"/>
          <w:szCs w:val="20"/>
        </w:rPr>
        <w:t xml:space="preserve">Personality disorder: no longer a diagnosis of exclusion. </w:t>
      </w:r>
      <w:r w:rsidRPr="00B10E20">
        <w:rPr>
          <w:rFonts w:ascii="Verdana" w:hAnsi="Verdana"/>
          <w:sz w:val="20"/>
          <w:szCs w:val="20"/>
        </w:rPr>
        <w:t xml:space="preserve">London: NIMHE. </w:t>
      </w:r>
    </w:p>
    <w:p w:rsidR="00270AB9" w:rsidRPr="00B10E20" w:rsidRDefault="00270AB9" w:rsidP="00270AB9">
      <w:pPr>
        <w:spacing w:line="480" w:lineRule="auto"/>
        <w:ind w:left="567" w:hanging="567"/>
        <w:rPr>
          <w:rFonts w:ascii="Verdana" w:hAnsi="Verdana"/>
          <w:sz w:val="20"/>
          <w:szCs w:val="20"/>
        </w:rPr>
      </w:pPr>
      <w:proofErr w:type="spellStart"/>
      <w:r w:rsidRPr="00B10E20">
        <w:rPr>
          <w:rFonts w:ascii="Verdana" w:hAnsi="Verdana"/>
          <w:sz w:val="20"/>
          <w:szCs w:val="20"/>
        </w:rPr>
        <w:t>Nehls</w:t>
      </w:r>
      <w:proofErr w:type="spellEnd"/>
      <w:r w:rsidRPr="00B10E20">
        <w:rPr>
          <w:rFonts w:ascii="Verdana" w:hAnsi="Verdana"/>
          <w:sz w:val="20"/>
          <w:szCs w:val="20"/>
        </w:rPr>
        <w:t>, N. (1994)</w:t>
      </w:r>
      <w:r>
        <w:rPr>
          <w:rFonts w:ascii="Verdana" w:hAnsi="Verdana"/>
          <w:sz w:val="20"/>
          <w:szCs w:val="20"/>
        </w:rPr>
        <w:t>.</w:t>
      </w:r>
      <w:r w:rsidRPr="00B10E20">
        <w:rPr>
          <w:rFonts w:ascii="Verdana" w:hAnsi="Verdana"/>
          <w:sz w:val="20"/>
          <w:szCs w:val="20"/>
        </w:rPr>
        <w:t xml:space="preserve"> Brief Hospital Treatment Plans: Innovations in Practice and Research. </w:t>
      </w:r>
      <w:r w:rsidRPr="00187164">
        <w:rPr>
          <w:rFonts w:ascii="Verdana" w:hAnsi="Verdana"/>
          <w:i/>
          <w:sz w:val="20"/>
          <w:szCs w:val="20"/>
        </w:rPr>
        <w:t>Issues in Mental Health Nursing</w:t>
      </w:r>
      <w:r>
        <w:rPr>
          <w:rFonts w:ascii="Verdana" w:hAnsi="Verdana"/>
          <w:i/>
          <w:sz w:val="20"/>
          <w:szCs w:val="20"/>
        </w:rPr>
        <w:t>,</w:t>
      </w:r>
      <w:r w:rsidRPr="00B10E20">
        <w:rPr>
          <w:rFonts w:ascii="Verdana" w:hAnsi="Verdana"/>
          <w:b/>
          <w:sz w:val="20"/>
          <w:szCs w:val="20"/>
        </w:rPr>
        <w:t xml:space="preserve"> </w:t>
      </w:r>
      <w:r w:rsidRPr="001476D1">
        <w:rPr>
          <w:rFonts w:ascii="Verdana" w:hAnsi="Verdana"/>
          <w:i/>
          <w:sz w:val="20"/>
          <w:szCs w:val="20"/>
        </w:rPr>
        <w:t>15</w:t>
      </w:r>
      <w:r>
        <w:rPr>
          <w:rFonts w:ascii="Verdana" w:hAnsi="Verdana"/>
          <w:sz w:val="20"/>
          <w:szCs w:val="20"/>
        </w:rPr>
        <w:t xml:space="preserve">, </w:t>
      </w:r>
      <w:r w:rsidRPr="00B10E20">
        <w:rPr>
          <w:rFonts w:ascii="Verdana" w:hAnsi="Verdana"/>
          <w:sz w:val="20"/>
          <w:szCs w:val="20"/>
        </w:rPr>
        <w:t xml:space="preserve">1-11. </w:t>
      </w:r>
    </w:p>
    <w:p w:rsidR="00270AB9" w:rsidRPr="00B10E20" w:rsidRDefault="00270AB9" w:rsidP="00270AB9">
      <w:pPr>
        <w:spacing w:line="480" w:lineRule="auto"/>
        <w:ind w:left="567" w:hanging="567"/>
        <w:rPr>
          <w:rFonts w:ascii="Verdana" w:hAnsi="Verdana"/>
          <w:sz w:val="20"/>
          <w:szCs w:val="20"/>
        </w:rPr>
      </w:pPr>
      <w:proofErr w:type="spellStart"/>
      <w:r w:rsidRPr="00B10E20">
        <w:rPr>
          <w:rFonts w:ascii="Verdana" w:hAnsi="Verdana"/>
          <w:sz w:val="20"/>
          <w:szCs w:val="20"/>
        </w:rPr>
        <w:t>Nehls</w:t>
      </w:r>
      <w:proofErr w:type="spellEnd"/>
      <w:r w:rsidRPr="00B10E20">
        <w:rPr>
          <w:rFonts w:ascii="Verdana" w:hAnsi="Verdana"/>
          <w:sz w:val="20"/>
          <w:szCs w:val="20"/>
        </w:rPr>
        <w:t>, N. (1999)</w:t>
      </w:r>
      <w:r>
        <w:rPr>
          <w:rFonts w:ascii="Verdana" w:hAnsi="Verdana"/>
          <w:sz w:val="20"/>
          <w:szCs w:val="20"/>
        </w:rPr>
        <w:t>.</w:t>
      </w:r>
      <w:r w:rsidRPr="00B10E20">
        <w:rPr>
          <w:rFonts w:ascii="Verdana" w:hAnsi="Verdana"/>
          <w:sz w:val="20"/>
          <w:szCs w:val="20"/>
        </w:rPr>
        <w:t xml:space="preserve"> Borderline Personality Disorder: The Voice of Patients. </w:t>
      </w:r>
      <w:r w:rsidRPr="00187164">
        <w:rPr>
          <w:rFonts w:ascii="Verdana" w:hAnsi="Verdana"/>
          <w:i/>
          <w:sz w:val="20"/>
          <w:szCs w:val="20"/>
        </w:rPr>
        <w:t>Research in Nursing and Health</w:t>
      </w:r>
      <w:r>
        <w:rPr>
          <w:rFonts w:ascii="Verdana" w:hAnsi="Verdana"/>
          <w:i/>
          <w:sz w:val="20"/>
          <w:szCs w:val="20"/>
        </w:rPr>
        <w:t>,</w:t>
      </w:r>
      <w:r w:rsidRPr="00B10E20">
        <w:rPr>
          <w:rFonts w:ascii="Verdana" w:hAnsi="Verdana"/>
          <w:b/>
          <w:sz w:val="20"/>
          <w:szCs w:val="20"/>
        </w:rPr>
        <w:t xml:space="preserve"> </w:t>
      </w:r>
      <w:r w:rsidRPr="001476D1">
        <w:rPr>
          <w:rFonts w:ascii="Verdana" w:hAnsi="Verdana"/>
          <w:i/>
          <w:sz w:val="20"/>
          <w:szCs w:val="20"/>
        </w:rPr>
        <w:t>22</w:t>
      </w:r>
      <w:r>
        <w:rPr>
          <w:rFonts w:ascii="Verdana" w:hAnsi="Verdana"/>
          <w:sz w:val="20"/>
          <w:szCs w:val="20"/>
        </w:rPr>
        <w:t xml:space="preserve">, </w:t>
      </w:r>
      <w:r w:rsidRPr="00B10E20">
        <w:rPr>
          <w:rFonts w:ascii="Verdana" w:hAnsi="Verdana"/>
          <w:sz w:val="20"/>
          <w:szCs w:val="20"/>
        </w:rPr>
        <w:t xml:space="preserve">285-293. </w:t>
      </w:r>
    </w:p>
    <w:p w:rsidR="00270AB9" w:rsidRDefault="00270AB9" w:rsidP="00270AB9">
      <w:pPr>
        <w:spacing w:line="480" w:lineRule="auto"/>
        <w:ind w:left="567" w:hanging="567"/>
        <w:rPr>
          <w:rFonts w:ascii="Verdana" w:hAnsi="Verdana"/>
          <w:sz w:val="20"/>
          <w:szCs w:val="20"/>
        </w:rPr>
      </w:pPr>
      <w:proofErr w:type="spellStart"/>
      <w:proofErr w:type="gramStart"/>
      <w:r>
        <w:rPr>
          <w:rFonts w:ascii="Verdana" w:hAnsi="Verdana"/>
          <w:sz w:val="20"/>
          <w:szCs w:val="20"/>
        </w:rPr>
        <w:t>Piccinino</w:t>
      </w:r>
      <w:proofErr w:type="spellEnd"/>
      <w:r>
        <w:rPr>
          <w:rFonts w:ascii="Verdana" w:hAnsi="Verdana"/>
          <w:sz w:val="20"/>
          <w:szCs w:val="20"/>
        </w:rPr>
        <w:t>, S. (1990).</w:t>
      </w:r>
      <w:proofErr w:type="gramEnd"/>
      <w:r>
        <w:rPr>
          <w:rFonts w:ascii="Verdana" w:hAnsi="Verdana"/>
          <w:sz w:val="20"/>
          <w:szCs w:val="20"/>
        </w:rPr>
        <w:t xml:space="preserve"> </w:t>
      </w:r>
      <w:proofErr w:type="gramStart"/>
      <w:r w:rsidRPr="00B10E20">
        <w:rPr>
          <w:rFonts w:ascii="Verdana" w:hAnsi="Verdana"/>
          <w:sz w:val="20"/>
          <w:szCs w:val="20"/>
        </w:rPr>
        <w:t>The nursing care challenge.</w:t>
      </w:r>
      <w:proofErr w:type="gramEnd"/>
      <w:r w:rsidRPr="00B10E20">
        <w:rPr>
          <w:rFonts w:ascii="Verdana" w:hAnsi="Verdana"/>
          <w:sz w:val="20"/>
          <w:szCs w:val="20"/>
        </w:rPr>
        <w:t xml:space="preserve"> </w:t>
      </w:r>
      <w:proofErr w:type="gramStart"/>
      <w:r w:rsidRPr="00B10E20">
        <w:rPr>
          <w:rFonts w:ascii="Verdana" w:hAnsi="Verdana"/>
          <w:sz w:val="20"/>
          <w:szCs w:val="20"/>
        </w:rPr>
        <w:t>Borderline patients.</w:t>
      </w:r>
      <w:proofErr w:type="gramEnd"/>
      <w:r w:rsidRPr="00B10E20">
        <w:rPr>
          <w:rFonts w:ascii="Verdana" w:hAnsi="Verdana"/>
          <w:sz w:val="20"/>
          <w:szCs w:val="20"/>
        </w:rPr>
        <w:t xml:space="preserve"> </w:t>
      </w:r>
      <w:r w:rsidRPr="00187164">
        <w:rPr>
          <w:rFonts w:ascii="Verdana" w:hAnsi="Verdana"/>
          <w:i/>
          <w:sz w:val="20"/>
          <w:szCs w:val="20"/>
        </w:rPr>
        <w:t>Journal of Psychosocial Nursing and Mental Health Services</w:t>
      </w:r>
      <w:r>
        <w:rPr>
          <w:rFonts w:ascii="Verdana" w:hAnsi="Verdana"/>
          <w:i/>
          <w:sz w:val="20"/>
          <w:szCs w:val="20"/>
        </w:rPr>
        <w:t>,</w:t>
      </w:r>
      <w:r w:rsidRPr="00187164">
        <w:rPr>
          <w:rFonts w:ascii="Verdana" w:hAnsi="Verdana"/>
          <w:i/>
          <w:sz w:val="20"/>
          <w:szCs w:val="20"/>
        </w:rPr>
        <w:t xml:space="preserve"> </w:t>
      </w:r>
      <w:r w:rsidRPr="001476D1">
        <w:rPr>
          <w:rFonts w:ascii="Verdana" w:hAnsi="Verdana"/>
          <w:i/>
          <w:sz w:val="20"/>
          <w:szCs w:val="20"/>
        </w:rPr>
        <w:t>28</w:t>
      </w:r>
      <w:r>
        <w:rPr>
          <w:rFonts w:ascii="Verdana" w:hAnsi="Verdana"/>
          <w:sz w:val="20"/>
          <w:szCs w:val="20"/>
        </w:rPr>
        <w:t xml:space="preserve">(4), </w:t>
      </w:r>
      <w:r w:rsidRPr="00B10E20">
        <w:rPr>
          <w:rFonts w:ascii="Verdana" w:hAnsi="Verdana"/>
          <w:sz w:val="20"/>
          <w:szCs w:val="20"/>
        </w:rPr>
        <w:t xml:space="preserve">22-27. </w:t>
      </w:r>
    </w:p>
    <w:p w:rsidR="001434BB" w:rsidRPr="001434BB" w:rsidRDefault="001434BB" w:rsidP="001434BB">
      <w:pPr>
        <w:spacing w:line="480" w:lineRule="auto"/>
        <w:ind w:left="567" w:hanging="567"/>
        <w:rPr>
          <w:rFonts w:ascii="Verdana" w:hAnsi="Verdana" w:cs="Arial"/>
          <w:sz w:val="20"/>
          <w:szCs w:val="20"/>
        </w:rPr>
      </w:pPr>
      <w:proofErr w:type="spellStart"/>
      <w:r w:rsidRPr="0088779C">
        <w:rPr>
          <w:rFonts w:ascii="Verdana" w:hAnsi="Verdana" w:cs="Arial"/>
          <w:sz w:val="20"/>
          <w:szCs w:val="20"/>
        </w:rPr>
        <w:t>Popay</w:t>
      </w:r>
      <w:proofErr w:type="spellEnd"/>
      <w:r w:rsidRPr="0088779C">
        <w:rPr>
          <w:rFonts w:ascii="Verdana" w:hAnsi="Verdana" w:cs="Arial"/>
          <w:sz w:val="20"/>
          <w:szCs w:val="20"/>
        </w:rPr>
        <w:t xml:space="preserve">, J., Roberts, H., </w:t>
      </w:r>
      <w:proofErr w:type="spellStart"/>
      <w:r w:rsidRPr="0088779C">
        <w:rPr>
          <w:rFonts w:ascii="Verdana" w:hAnsi="Verdana" w:cs="Arial"/>
          <w:sz w:val="20"/>
          <w:szCs w:val="20"/>
        </w:rPr>
        <w:t>Sowden</w:t>
      </w:r>
      <w:proofErr w:type="spellEnd"/>
      <w:r w:rsidRPr="0088779C">
        <w:rPr>
          <w:rFonts w:ascii="Verdana" w:hAnsi="Verdana" w:cs="Arial"/>
          <w:sz w:val="20"/>
          <w:szCs w:val="20"/>
        </w:rPr>
        <w:t xml:space="preserve">, A., </w:t>
      </w:r>
      <w:proofErr w:type="spellStart"/>
      <w:r w:rsidRPr="0088779C">
        <w:rPr>
          <w:rFonts w:ascii="Verdana" w:hAnsi="Verdana" w:cs="Arial"/>
          <w:sz w:val="20"/>
          <w:szCs w:val="20"/>
        </w:rPr>
        <w:t>Petticrew</w:t>
      </w:r>
      <w:proofErr w:type="spellEnd"/>
      <w:r w:rsidRPr="0088779C">
        <w:rPr>
          <w:rFonts w:ascii="Verdana" w:hAnsi="Verdana" w:cs="Arial"/>
          <w:sz w:val="20"/>
          <w:szCs w:val="20"/>
        </w:rPr>
        <w:t>, M., Arai, L., Rodger</w:t>
      </w:r>
      <w:r>
        <w:rPr>
          <w:rFonts w:ascii="Verdana" w:hAnsi="Verdana" w:cs="Arial"/>
          <w:sz w:val="20"/>
          <w:szCs w:val="20"/>
        </w:rPr>
        <w:t xml:space="preserve">s, M., Britten, N., </w:t>
      </w:r>
      <w:proofErr w:type="spellStart"/>
      <w:r>
        <w:rPr>
          <w:rFonts w:ascii="Verdana" w:hAnsi="Verdana" w:cs="Arial"/>
          <w:sz w:val="20"/>
          <w:szCs w:val="20"/>
        </w:rPr>
        <w:t>Roen</w:t>
      </w:r>
      <w:proofErr w:type="spellEnd"/>
      <w:r>
        <w:rPr>
          <w:rFonts w:ascii="Verdana" w:hAnsi="Verdana" w:cs="Arial"/>
          <w:sz w:val="20"/>
          <w:szCs w:val="20"/>
        </w:rPr>
        <w:t>, K. &amp;</w:t>
      </w:r>
      <w:r w:rsidRPr="0088779C">
        <w:rPr>
          <w:rFonts w:ascii="Verdana" w:hAnsi="Verdana" w:cs="Arial"/>
          <w:sz w:val="20"/>
          <w:szCs w:val="20"/>
        </w:rPr>
        <w:t xml:space="preserve"> Duffy, S. (2006)</w:t>
      </w:r>
      <w:r>
        <w:rPr>
          <w:rFonts w:ascii="Verdana" w:hAnsi="Verdana" w:cs="Arial"/>
          <w:sz w:val="20"/>
          <w:szCs w:val="20"/>
        </w:rPr>
        <w:t>.</w:t>
      </w:r>
      <w:r w:rsidRPr="0088779C">
        <w:rPr>
          <w:rFonts w:ascii="Verdana" w:hAnsi="Verdana" w:cs="Arial"/>
          <w:sz w:val="20"/>
          <w:szCs w:val="20"/>
        </w:rPr>
        <w:t xml:space="preserve"> </w:t>
      </w:r>
      <w:r w:rsidRPr="0088779C">
        <w:rPr>
          <w:rFonts w:ascii="Verdana" w:hAnsi="Verdana" w:cs="Arial"/>
          <w:i/>
          <w:sz w:val="20"/>
          <w:szCs w:val="20"/>
        </w:rPr>
        <w:t xml:space="preserve">Guidance on the Conduct of Narrative Synthesis in </w:t>
      </w:r>
      <w:r w:rsidRPr="0088779C">
        <w:rPr>
          <w:rFonts w:ascii="Verdana" w:hAnsi="Verdana" w:cs="Arial"/>
          <w:i/>
          <w:sz w:val="20"/>
          <w:szCs w:val="20"/>
        </w:rPr>
        <w:lastRenderedPageBreak/>
        <w:t xml:space="preserve">Systematic Reviews: a product of the ESRC Methods Programme. </w:t>
      </w:r>
      <w:proofErr w:type="gramStart"/>
      <w:r w:rsidRPr="0088779C">
        <w:rPr>
          <w:rFonts w:ascii="Verdana" w:hAnsi="Verdana" w:cs="Arial"/>
          <w:i/>
          <w:sz w:val="20"/>
          <w:szCs w:val="20"/>
        </w:rPr>
        <w:t>Version 1.</w:t>
      </w:r>
      <w:proofErr w:type="gramEnd"/>
      <w:r w:rsidRPr="0088779C">
        <w:rPr>
          <w:rFonts w:ascii="Verdana" w:hAnsi="Verdana" w:cs="Arial"/>
          <w:b/>
          <w:sz w:val="20"/>
          <w:szCs w:val="20"/>
        </w:rPr>
        <w:t xml:space="preserve"> </w:t>
      </w:r>
      <w:r w:rsidRPr="0088779C">
        <w:rPr>
          <w:rFonts w:ascii="Verdana" w:hAnsi="Verdana" w:cs="Arial"/>
          <w:sz w:val="20"/>
          <w:szCs w:val="20"/>
        </w:rPr>
        <w:t xml:space="preserve">Swindon: Economic and Social Research Council. </w:t>
      </w:r>
    </w:p>
    <w:p w:rsidR="00270AB9" w:rsidRPr="00B10E20" w:rsidRDefault="00270AB9" w:rsidP="00270AB9">
      <w:pPr>
        <w:spacing w:line="480" w:lineRule="auto"/>
        <w:ind w:left="567" w:hanging="567"/>
        <w:rPr>
          <w:rFonts w:ascii="Verdana" w:hAnsi="Verdana"/>
          <w:sz w:val="20"/>
          <w:szCs w:val="20"/>
        </w:rPr>
      </w:pPr>
      <w:proofErr w:type="gramStart"/>
      <w:r w:rsidRPr="00B10E20">
        <w:rPr>
          <w:rFonts w:ascii="Verdana" w:hAnsi="Verdana"/>
          <w:sz w:val="20"/>
          <w:szCs w:val="20"/>
        </w:rPr>
        <w:t xml:space="preserve">Quirk, A. </w:t>
      </w:r>
      <w:r>
        <w:rPr>
          <w:rFonts w:ascii="Verdana" w:hAnsi="Verdana"/>
          <w:sz w:val="20"/>
          <w:szCs w:val="20"/>
        </w:rPr>
        <w:t>&amp;</w:t>
      </w:r>
      <w:r w:rsidRPr="00B10E20">
        <w:rPr>
          <w:rFonts w:ascii="Verdana" w:hAnsi="Verdana"/>
          <w:sz w:val="20"/>
          <w:szCs w:val="20"/>
        </w:rPr>
        <w:t xml:space="preserve"> </w:t>
      </w:r>
      <w:proofErr w:type="spellStart"/>
      <w:r w:rsidRPr="00B10E20">
        <w:rPr>
          <w:rFonts w:ascii="Verdana" w:hAnsi="Verdana"/>
          <w:sz w:val="20"/>
          <w:szCs w:val="20"/>
        </w:rPr>
        <w:t>Lelliott</w:t>
      </w:r>
      <w:proofErr w:type="spellEnd"/>
      <w:r w:rsidRPr="00B10E20">
        <w:rPr>
          <w:rFonts w:ascii="Verdana" w:hAnsi="Verdana"/>
          <w:sz w:val="20"/>
          <w:szCs w:val="20"/>
        </w:rPr>
        <w:t>, P. (2001)</w:t>
      </w:r>
      <w:r>
        <w:rPr>
          <w:rFonts w:ascii="Verdana" w:hAnsi="Verdana"/>
          <w:sz w:val="20"/>
          <w:szCs w:val="20"/>
        </w:rPr>
        <w:t>.</w:t>
      </w:r>
      <w:proofErr w:type="gramEnd"/>
      <w:r w:rsidRPr="00B10E20">
        <w:rPr>
          <w:rFonts w:ascii="Verdana" w:hAnsi="Verdana"/>
          <w:sz w:val="20"/>
          <w:szCs w:val="20"/>
        </w:rPr>
        <w:t xml:space="preserve"> What do we know about life on acute psychiatric wards in the UK? </w:t>
      </w:r>
      <w:proofErr w:type="gramStart"/>
      <w:r w:rsidRPr="00B10E20">
        <w:rPr>
          <w:rFonts w:ascii="Verdana" w:hAnsi="Verdana"/>
          <w:sz w:val="20"/>
          <w:szCs w:val="20"/>
        </w:rPr>
        <w:t>A review of the evidence.</w:t>
      </w:r>
      <w:proofErr w:type="gramEnd"/>
      <w:r w:rsidRPr="00B10E20">
        <w:rPr>
          <w:rFonts w:ascii="Verdana" w:hAnsi="Verdana"/>
          <w:sz w:val="20"/>
          <w:szCs w:val="20"/>
        </w:rPr>
        <w:t xml:space="preserve"> </w:t>
      </w:r>
      <w:r>
        <w:rPr>
          <w:rFonts w:ascii="Verdana" w:hAnsi="Verdana"/>
          <w:i/>
          <w:sz w:val="20"/>
          <w:szCs w:val="20"/>
        </w:rPr>
        <w:t xml:space="preserve">Social Science and Medicine, </w:t>
      </w:r>
      <w:r w:rsidRPr="001476D1">
        <w:rPr>
          <w:rFonts w:ascii="Verdana" w:hAnsi="Verdana"/>
          <w:i/>
          <w:sz w:val="20"/>
          <w:szCs w:val="20"/>
        </w:rPr>
        <w:t>53</w:t>
      </w:r>
      <w:r>
        <w:rPr>
          <w:rFonts w:ascii="Verdana" w:hAnsi="Verdana"/>
          <w:sz w:val="20"/>
          <w:szCs w:val="20"/>
        </w:rPr>
        <w:t xml:space="preserve">(12), </w:t>
      </w:r>
      <w:r w:rsidRPr="00B10E20">
        <w:rPr>
          <w:rFonts w:ascii="Verdana" w:hAnsi="Verdana"/>
          <w:sz w:val="20"/>
          <w:szCs w:val="20"/>
        </w:rPr>
        <w:t>1565-1574.</w:t>
      </w:r>
    </w:p>
    <w:p w:rsidR="00270AB9" w:rsidRPr="00B10E20" w:rsidRDefault="00270AB9" w:rsidP="00270AB9">
      <w:pPr>
        <w:spacing w:line="480" w:lineRule="auto"/>
        <w:ind w:left="567" w:hanging="567"/>
        <w:rPr>
          <w:rFonts w:ascii="Verdana" w:hAnsi="Verdana"/>
          <w:sz w:val="20"/>
          <w:szCs w:val="20"/>
        </w:rPr>
      </w:pPr>
      <w:r w:rsidRPr="00B10E20">
        <w:rPr>
          <w:rFonts w:ascii="Verdana" w:hAnsi="Verdana"/>
          <w:sz w:val="20"/>
          <w:szCs w:val="20"/>
        </w:rPr>
        <w:t>Rogers, C. R. (1957)</w:t>
      </w:r>
      <w:r>
        <w:rPr>
          <w:rFonts w:ascii="Verdana" w:hAnsi="Verdana"/>
          <w:sz w:val="20"/>
          <w:szCs w:val="20"/>
        </w:rPr>
        <w:t>.</w:t>
      </w:r>
      <w:r w:rsidRPr="00B10E20">
        <w:rPr>
          <w:rFonts w:ascii="Verdana" w:hAnsi="Verdana"/>
          <w:sz w:val="20"/>
          <w:szCs w:val="20"/>
        </w:rPr>
        <w:t xml:space="preserve"> The necessary and sufficient conditions of therapeutic personality change. </w:t>
      </w:r>
      <w:proofErr w:type="gramStart"/>
      <w:r w:rsidRPr="00187164">
        <w:rPr>
          <w:rFonts w:ascii="Verdana" w:hAnsi="Verdana"/>
          <w:i/>
          <w:sz w:val="20"/>
          <w:szCs w:val="20"/>
        </w:rPr>
        <w:t>Journal of Consulting Psychology</w:t>
      </w:r>
      <w:r>
        <w:rPr>
          <w:rFonts w:ascii="Verdana" w:hAnsi="Verdana"/>
          <w:i/>
          <w:sz w:val="20"/>
          <w:szCs w:val="20"/>
        </w:rPr>
        <w:t>,</w:t>
      </w:r>
      <w:r w:rsidRPr="00B10E20">
        <w:rPr>
          <w:rFonts w:ascii="Verdana" w:hAnsi="Verdana"/>
          <w:b/>
          <w:sz w:val="20"/>
          <w:szCs w:val="20"/>
        </w:rPr>
        <w:t xml:space="preserve"> </w:t>
      </w:r>
      <w:r w:rsidRPr="001476D1">
        <w:rPr>
          <w:rFonts w:ascii="Verdana" w:hAnsi="Verdana"/>
          <w:i/>
          <w:sz w:val="20"/>
          <w:szCs w:val="20"/>
        </w:rPr>
        <w:t>21</w:t>
      </w:r>
      <w:r>
        <w:rPr>
          <w:rFonts w:ascii="Verdana" w:hAnsi="Verdana"/>
          <w:sz w:val="20"/>
          <w:szCs w:val="20"/>
        </w:rPr>
        <w:t xml:space="preserve">(2), </w:t>
      </w:r>
      <w:r w:rsidRPr="00B10E20">
        <w:rPr>
          <w:rFonts w:ascii="Verdana" w:hAnsi="Verdana"/>
          <w:sz w:val="20"/>
          <w:szCs w:val="20"/>
        </w:rPr>
        <w:t>95-103.</w:t>
      </w:r>
      <w:proofErr w:type="gramEnd"/>
      <w:r w:rsidRPr="00B10E20">
        <w:rPr>
          <w:rFonts w:ascii="Verdana" w:hAnsi="Verdana"/>
          <w:sz w:val="20"/>
          <w:szCs w:val="20"/>
        </w:rPr>
        <w:t xml:space="preserve"> </w:t>
      </w:r>
    </w:p>
    <w:p w:rsidR="00270AB9" w:rsidRPr="00B10E20" w:rsidRDefault="00270AB9" w:rsidP="00270AB9">
      <w:pPr>
        <w:spacing w:line="480" w:lineRule="auto"/>
        <w:ind w:left="567" w:hanging="567"/>
        <w:rPr>
          <w:rFonts w:ascii="Verdana" w:hAnsi="Verdana"/>
          <w:sz w:val="20"/>
          <w:szCs w:val="20"/>
        </w:rPr>
      </w:pPr>
      <w:proofErr w:type="gramStart"/>
      <w:r w:rsidRPr="00B10E20">
        <w:rPr>
          <w:rFonts w:ascii="Verdana" w:hAnsi="Verdana"/>
          <w:sz w:val="20"/>
          <w:szCs w:val="20"/>
        </w:rPr>
        <w:t xml:space="preserve">Rogers, B. </w:t>
      </w:r>
      <w:r>
        <w:rPr>
          <w:rFonts w:ascii="Verdana" w:hAnsi="Verdana"/>
          <w:sz w:val="20"/>
          <w:szCs w:val="20"/>
        </w:rPr>
        <w:t>&amp;</w:t>
      </w:r>
      <w:r w:rsidRPr="00B10E20">
        <w:rPr>
          <w:rFonts w:ascii="Verdana" w:hAnsi="Verdana"/>
          <w:sz w:val="20"/>
          <w:szCs w:val="20"/>
        </w:rPr>
        <w:t xml:space="preserve"> Dunne, E. (2011)</w:t>
      </w:r>
      <w:r>
        <w:rPr>
          <w:rFonts w:ascii="Verdana" w:hAnsi="Verdana"/>
          <w:sz w:val="20"/>
          <w:szCs w:val="20"/>
        </w:rPr>
        <w:t>.</w:t>
      </w:r>
      <w:proofErr w:type="gramEnd"/>
      <w:r w:rsidRPr="00B10E20">
        <w:rPr>
          <w:rFonts w:ascii="Verdana" w:hAnsi="Verdana"/>
          <w:sz w:val="20"/>
          <w:szCs w:val="20"/>
        </w:rPr>
        <w:t xml:space="preserve"> ‘They told me I had this personality disorder…All of a sudden I was wasting their time’: Personality disorder and the inpatient experience. </w:t>
      </w:r>
      <w:r w:rsidRPr="00187164">
        <w:rPr>
          <w:rFonts w:ascii="Verdana" w:hAnsi="Verdana"/>
          <w:i/>
          <w:sz w:val="20"/>
          <w:szCs w:val="20"/>
        </w:rPr>
        <w:t>Journal of Mental Health</w:t>
      </w:r>
      <w:r>
        <w:rPr>
          <w:rFonts w:ascii="Verdana" w:hAnsi="Verdana"/>
          <w:i/>
          <w:sz w:val="20"/>
          <w:szCs w:val="20"/>
        </w:rPr>
        <w:t>,</w:t>
      </w:r>
      <w:r w:rsidRPr="00B10E20">
        <w:rPr>
          <w:rFonts w:ascii="Verdana" w:hAnsi="Verdana"/>
          <w:b/>
          <w:sz w:val="20"/>
          <w:szCs w:val="20"/>
        </w:rPr>
        <w:t xml:space="preserve"> </w:t>
      </w:r>
      <w:r w:rsidRPr="001476D1">
        <w:rPr>
          <w:rFonts w:ascii="Verdana" w:hAnsi="Verdana"/>
          <w:i/>
          <w:sz w:val="20"/>
          <w:szCs w:val="20"/>
        </w:rPr>
        <w:t>20</w:t>
      </w:r>
      <w:r>
        <w:rPr>
          <w:rFonts w:ascii="Verdana" w:hAnsi="Verdana"/>
          <w:sz w:val="20"/>
          <w:szCs w:val="20"/>
        </w:rPr>
        <w:t xml:space="preserve">(3), </w:t>
      </w:r>
      <w:r w:rsidRPr="00B10E20">
        <w:rPr>
          <w:rFonts w:ascii="Verdana" w:hAnsi="Verdana"/>
          <w:sz w:val="20"/>
          <w:szCs w:val="20"/>
        </w:rPr>
        <w:t xml:space="preserve">226-233. </w:t>
      </w:r>
    </w:p>
    <w:p w:rsidR="00270AB9" w:rsidRPr="00B10E20" w:rsidRDefault="00270AB9" w:rsidP="00270AB9">
      <w:pPr>
        <w:spacing w:line="480" w:lineRule="auto"/>
        <w:ind w:left="567" w:hanging="567"/>
        <w:rPr>
          <w:rFonts w:ascii="Verdana" w:hAnsi="Verdana"/>
          <w:sz w:val="20"/>
          <w:szCs w:val="20"/>
        </w:rPr>
      </w:pPr>
      <w:proofErr w:type="gramStart"/>
      <w:r w:rsidRPr="00B10E20">
        <w:rPr>
          <w:rFonts w:ascii="Verdana" w:hAnsi="Verdana"/>
          <w:sz w:val="20"/>
          <w:szCs w:val="20"/>
        </w:rPr>
        <w:t>Royal College of Nursing</w:t>
      </w:r>
      <w:r>
        <w:rPr>
          <w:rFonts w:ascii="Verdana" w:hAnsi="Verdana"/>
          <w:sz w:val="20"/>
          <w:szCs w:val="20"/>
        </w:rPr>
        <w:t xml:space="preserve"> (RCN)</w:t>
      </w:r>
      <w:r w:rsidRPr="00B10E20">
        <w:rPr>
          <w:rFonts w:ascii="Verdana" w:hAnsi="Verdana"/>
          <w:sz w:val="20"/>
          <w:szCs w:val="20"/>
        </w:rPr>
        <w:t xml:space="preserve"> (2014)</w:t>
      </w:r>
      <w:r>
        <w:rPr>
          <w:rFonts w:ascii="Verdana" w:hAnsi="Verdana"/>
          <w:sz w:val="20"/>
          <w:szCs w:val="20"/>
        </w:rPr>
        <w:t>.</w:t>
      </w:r>
      <w:proofErr w:type="gramEnd"/>
      <w:r>
        <w:rPr>
          <w:rFonts w:ascii="Verdana" w:hAnsi="Verdana"/>
          <w:sz w:val="20"/>
          <w:szCs w:val="20"/>
        </w:rPr>
        <w:t xml:space="preserve"> </w:t>
      </w:r>
      <w:r w:rsidRPr="00187164">
        <w:rPr>
          <w:rFonts w:ascii="Verdana" w:hAnsi="Verdana"/>
          <w:i/>
          <w:sz w:val="20"/>
          <w:szCs w:val="20"/>
        </w:rPr>
        <w:t>Frontline First: Turning back the clock? RCN report on mental health services in the UK.</w:t>
      </w:r>
      <w:r w:rsidRPr="00B10E20">
        <w:rPr>
          <w:rFonts w:ascii="Verdana" w:hAnsi="Verdana"/>
          <w:b/>
          <w:sz w:val="20"/>
          <w:szCs w:val="20"/>
        </w:rPr>
        <w:t xml:space="preserve"> </w:t>
      </w:r>
      <w:r w:rsidRPr="00B10E20">
        <w:rPr>
          <w:rFonts w:ascii="Verdana" w:hAnsi="Verdana"/>
          <w:sz w:val="20"/>
          <w:szCs w:val="20"/>
        </w:rPr>
        <w:t xml:space="preserve">London: Royal College of Nursing. </w:t>
      </w:r>
    </w:p>
    <w:p w:rsidR="00270AB9" w:rsidRPr="00B10E20" w:rsidRDefault="00270AB9" w:rsidP="00270AB9">
      <w:pPr>
        <w:spacing w:line="480" w:lineRule="auto"/>
        <w:ind w:left="567" w:hanging="567"/>
        <w:rPr>
          <w:rFonts w:ascii="Verdana" w:hAnsi="Verdana"/>
          <w:sz w:val="20"/>
          <w:szCs w:val="20"/>
        </w:rPr>
      </w:pPr>
      <w:proofErr w:type="gramStart"/>
      <w:r w:rsidRPr="00B10E20">
        <w:rPr>
          <w:rFonts w:ascii="Verdana" w:hAnsi="Verdana"/>
          <w:sz w:val="20"/>
          <w:szCs w:val="20"/>
        </w:rPr>
        <w:t xml:space="preserve">Ryan, F., </w:t>
      </w:r>
      <w:proofErr w:type="spellStart"/>
      <w:r w:rsidRPr="00B10E20">
        <w:rPr>
          <w:rFonts w:ascii="Verdana" w:hAnsi="Verdana"/>
          <w:sz w:val="20"/>
          <w:szCs w:val="20"/>
        </w:rPr>
        <w:t>Coughlan</w:t>
      </w:r>
      <w:proofErr w:type="spellEnd"/>
      <w:r w:rsidRPr="00B10E20">
        <w:rPr>
          <w:rFonts w:ascii="Verdana" w:hAnsi="Verdana"/>
          <w:sz w:val="20"/>
          <w:szCs w:val="20"/>
        </w:rPr>
        <w:t xml:space="preserve">, M. </w:t>
      </w:r>
      <w:r>
        <w:rPr>
          <w:rFonts w:ascii="Verdana" w:hAnsi="Verdana"/>
          <w:sz w:val="20"/>
          <w:szCs w:val="20"/>
        </w:rPr>
        <w:t>&amp;</w:t>
      </w:r>
      <w:r w:rsidRPr="00B10E20">
        <w:rPr>
          <w:rFonts w:ascii="Verdana" w:hAnsi="Verdana"/>
          <w:sz w:val="20"/>
          <w:szCs w:val="20"/>
        </w:rPr>
        <w:t xml:space="preserve"> Cronin, P. (2007)</w:t>
      </w:r>
      <w:r>
        <w:rPr>
          <w:rFonts w:ascii="Verdana" w:hAnsi="Verdana"/>
          <w:sz w:val="20"/>
          <w:szCs w:val="20"/>
        </w:rPr>
        <w:t>.</w:t>
      </w:r>
      <w:proofErr w:type="gramEnd"/>
      <w:r w:rsidRPr="00B10E20">
        <w:rPr>
          <w:rFonts w:ascii="Verdana" w:hAnsi="Verdana"/>
          <w:sz w:val="20"/>
          <w:szCs w:val="20"/>
        </w:rPr>
        <w:t xml:space="preserve"> </w:t>
      </w:r>
      <w:proofErr w:type="gramStart"/>
      <w:r w:rsidRPr="00B10E20">
        <w:rPr>
          <w:rFonts w:ascii="Verdana" w:hAnsi="Verdana"/>
          <w:sz w:val="20"/>
          <w:szCs w:val="20"/>
        </w:rPr>
        <w:t>Step-by-step guide to critiquing research.</w:t>
      </w:r>
      <w:proofErr w:type="gramEnd"/>
      <w:r w:rsidRPr="00B10E20">
        <w:rPr>
          <w:rFonts w:ascii="Verdana" w:hAnsi="Verdana"/>
          <w:sz w:val="20"/>
          <w:szCs w:val="20"/>
        </w:rPr>
        <w:t xml:space="preserve"> Part 2: qualitative research. </w:t>
      </w:r>
      <w:r w:rsidRPr="00187164">
        <w:rPr>
          <w:rFonts w:ascii="Verdana" w:hAnsi="Verdana"/>
          <w:i/>
          <w:sz w:val="20"/>
          <w:szCs w:val="20"/>
        </w:rPr>
        <w:t>British Journal of Nursing</w:t>
      </w:r>
      <w:r>
        <w:rPr>
          <w:rFonts w:ascii="Verdana" w:hAnsi="Verdana"/>
          <w:i/>
          <w:sz w:val="20"/>
          <w:szCs w:val="20"/>
        </w:rPr>
        <w:t>,</w:t>
      </w:r>
      <w:r w:rsidRPr="00B10E20">
        <w:rPr>
          <w:rFonts w:ascii="Verdana" w:hAnsi="Verdana"/>
          <w:b/>
          <w:sz w:val="20"/>
          <w:szCs w:val="20"/>
        </w:rPr>
        <w:t xml:space="preserve"> </w:t>
      </w:r>
      <w:r w:rsidRPr="001476D1">
        <w:rPr>
          <w:rFonts w:ascii="Verdana" w:hAnsi="Verdana"/>
          <w:i/>
          <w:sz w:val="20"/>
          <w:szCs w:val="20"/>
        </w:rPr>
        <w:t>16</w:t>
      </w:r>
      <w:r>
        <w:rPr>
          <w:rFonts w:ascii="Verdana" w:hAnsi="Verdana"/>
          <w:sz w:val="20"/>
          <w:szCs w:val="20"/>
        </w:rPr>
        <w:t xml:space="preserve">(12), </w:t>
      </w:r>
      <w:r w:rsidRPr="00B10E20">
        <w:rPr>
          <w:rFonts w:ascii="Verdana" w:hAnsi="Verdana"/>
          <w:sz w:val="20"/>
          <w:szCs w:val="20"/>
        </w:rPr>
        <w:t>738-744.</w:t>
      </w:r>
    </w:p>
    <w:p w:rsidR="00270AB9" w:rsidRDefault="00270AB9" w:rsidP="00270AB9">
      <w:pPr>
        <w:spacing w:line="480" w:lineRule="auto"/>
        <w:ind w:left="567" w:hanging="567"/>
        <w:rPr>
          <w:rFonts w:ascii="Verdana" w:hAnsi="Verdana"/>
          <w:sz w:val="20"/>
          <w:szCs w:val="20"/>
        </w:rPr>
      </w:pPr>
      <w:proofErr w:type="spellStart"/>
      <w:proofErr w:type="gramStart"/>
      <w:r w:rsidRPr="00B10E20">
        <w:rPr>
          <w:rFonts w:ascii="Verdana" w:hAnsi="Verdana"/>
          <w:sz w:val="20"/>
          <w:szCs w:val="20"/>
        </w:rPr>
        <w:t>S</w:t>
      </w:r>
      <w:r>
        <w:rPr>
          <w:rFonts w:ascii="Verdana" w:hAnsi="Verdana"/>
          <w:sz w:val="20"/>
          <w:szCs w:val="20"/>
        </w:rPr>
        <w:t>andelowski</w:t>
      </w:r>
      <w:proofErr w:type="spellEnd"/>
      <w:r>
        <w:rPr>
          <w:rFonts w:ascii="Verdana" w:hAnsi="Verdana"/>
          <w:sz w:val="20"/>
          <w:szCs w:val="20"/>
        </w:rPr>
        <w:t>, M., Docherty, S. &amp;</w:t>
      </w:r>
      <w:r w:rsidRPr="00B10E20">
        <w:rPr>
          <w:rFonts w:ascii="Verdana" w:hAnsi="Verdana"/>
          <w:sz w:val="20"/>
          <w:szCs w:val="20"/>
        </w:rPr>
        <w:t xml:space="preserve"> Emden, C. (1997)</w:t>
      </w:r>
      <w:r>
        <w:rPr>
          <w:rFonts w:ascii="Verdana" w:hAnsi="Verdana"/>
          <w:sz w:val="20"/>
          <w:szCs w:val="20"/>
        </w:rPr>
        <w:t>.</w:t>
      </w:r>
      <w:proofErr w:type="gramEnd"/>
      <w:r w:rsidRPr="00B10E20">
        <w:rPr>
          <w:rFonts w:ascii="Verdana" w:hAnsi="Verdana"/>
          <w:sz w:val="20"/>
          <w:szCs w:val="20"/>
        </w:rPr>
        <w:t xml:space="preserve"> Qualitative </w:t>
      </w:r>
      <w:proofErr w:type="spellStart"/>
      <w:r w:rsidRPr="00B10E20">
        <w:rPr>
          <w:rFonts w:ascii="Verdana" w:hAnsi="Verdana"/>
          <w:sz w:val="20"/>
          <w:szCs w:val="20"/>
        </w:rPr>
        <w:t>Metasynthesis</w:t>
      </w:r>
      <w:proofErr w:type="spellEnd"/>
      <w:r w:rsidRPr="00B10E20">
        <w:rPr>
          <w:rFonts w:ascii="Verdana" w:hAnsi="Verdana"/>
          <w:sz w:val="20"/>
          <w:szCs w:val="20"/>
        </w:rPr>
        <w:t xml:space="preserve">: Issues and Techniques. </w:t>
      </w:r>
      <w:r w:rsidRPr="00187164">
        <w:rPr>
          <w:rFonts w:ascii="Verdana" w:hAnsi="Verdana"/>
          <w:i/>
          <w:sz w:val="20"/>
          <w:szCs w:val="20"/>
        </w:rPr>
        <w:t>Research in Nursing and Health</w:t>
      </w:r>
      <w:r>
        <w:rPr>
          <w:rFonts w:ascii="Verdana" w:hAnsi="Verdana"/>
          <w:i/>
          <w:sz w:val="20"/>
          <w:szCs w:val="20"/>
        </w:rPr>
        <w:t>,</w:t>
      </w:r>
      <w:r w:rsidRPr="00B10E20">
        <w:rPr>
          <w:rFonts w:ascii="Verdana" w:hAnsi="Verdana"/>
          <w:b/>
          <w:sz w:val="20"/>
          <w:szCs w:val="20"/>
        </w:rPr>
        <w:t xml:space="preserve"> </w:t>
      </w:r>
      <w:r w:rsidRPr="001476D1">
        <w:rPr>
          <w:rFonts w:ascii="Verdana" w:hAnsi="Verdana"/>
          <w:i/>
          <w:sz w:val="20"/>
          <w:szCs w:val="20"/>
        </w:rPr>
        <w:t>20</w:t>
      </w:r>
      <w:r>
        <w:rPr>
          <w:rFonts w:ascii="Verdana" w:hAnsi="Verdana"/>
          <w:sz w:val="20"/>
          <w:szCs w:val="20"/>
        </w:rPr>
        <w:t xml:space="preserve">, </w:t>
      </w:r>
      <w:r w:rsidRPr="00B10E20">
        <w:rPr>
          <w:rFonts w:ascii="Verdana" w:hAnsi="Verdana"/>
          <w:sz w:val="20"/>
          <w:szCs w:val="20"/>
        </w:rPr>
        <w:t xml:space="preserve">365-371. </w:t>
      </w:r>
    </w:p>
    <w:p w:rsidR="00270AB9" w:rsidRPr="00B10E20" w:rsidRDefault="00270AB9" w:rsidP="00270AB9">
      <w:pPr>
        <w:spacing w:line="480" w:lineRule="auto"/>
        <w:ind w:left="567" w:hanging="567"/>
        <w:rPr>
          <w:rFonts w:ascii="Verdana" w:hAnsi="Verdana"/>
          <w:sz w:val="20"/>
          <w:szCs w:val="20"/>
        </w:rPr>
      </w:pPr>
      <w:r w:rsidRPr="00B10E20">
        <w:rPr>
          <w:rFonts w:ascii="Verdana" w:hAnsi="Verdana"/>
          <w:sz w:val="20"/>
          <w:szCs w:val="20"/>
        </w:rPr>
        <w:t>Scott, H. (2010)</w:t>
      </w:r>
      <w:r>
        <w:rPr>
          <w:rFonts w:ascii="Verdana" w:hAnsi="Verdana"/>
          <w:sz w:val="20"/>
          <w:szCs w:val="20"/>
        </w:rPr>
        <w:t>.</w:t>
      </w:r>
      <w:r w:rsidRPr="00B10E20">
        <w:rPr>
          <w:rFonts w:ascii="Verdana" w:hAnsi="Verdana"/>
          <w:sz w:val="20"/>
          <w:szCs w:val="20"/>
        </w:rPr>
        <w:t xml:space="preserve"> The medical model: the right approach to service provision? </w:t>
      </w:r>
      <w:r w:rsidRPr="00187164">
        <w:rPr>
          <w:rFonts w:ascii="Verdana" w:hAnsi="Verdana"/>
          <w:i/>
          <w:sz w:val="20"/>
          <w:szCs w:val="20"/>
        </w:rPr>
        <w:t>Mental Health Practice</w:t>
      </w:r>
      <w:r>
        <w:rPr>
          <w:rFonts w:ascii="Verdana" w:hAnsi="Verdana"/>
          <w:i/>
          <w:sz w:val="20"/>
          <w:szCs w:val="20"/>
        </w:rPr>
        <w:t>,</w:t>
      </w:r>
      <w:r w:rsidRPr="00187164">
        <w:rPr>
          <w:rFonts w:ascii="Verdana" w:hAnsi="Verdana"/>
          <w:i/>
          <w:sz w:val="20"/>
          <w:szCs w:val="20"/>
        </w:rPr>
        <w:t xml:space="preserve"> </w:t>
      </w:r>
      <w:r w:rsidRPr="001476D1">
        <w:rPr>
          <w:rFonts w:ascii="Verdana" w:hAnsi="Verdana"/>
          <w:i/>
          <w:sz w:val="20"/>
          <w:szCs w:val="20"/>
        </w:rPr>
        <w:t>13</w:t>
      </w:r>
      <w:r>
        <w:rPr>
          <w:rFonts w:ascii="Verdana" w:hAnsi="Verdana"/>
          <w:sz w:val="20"/>
          <w:szCs w:val="20"/>
        </w:rPr>
        <w:t xml:space="preserve">(5), </w:t>
      </w:r>
      <w:r w:rsidRPr="00B10E20">
        <w:rPr>
          <w:rFonts w:ascii="Verdana" w:hAnsi="Verdana"/>
          <w:sz w:val="20"/>
          <w:szCs w:val="20"/>
        </w:rPr>
        <w:t xml:space="preserve">27-30. </w:t>
      </w:r>
    </w:p>
    <w:p w:rsidR="00270AB9" w:rsidRPr="00B10E20" w:rsidRDefault="00270AB9" w:rsidP="00270AB9">
      <w:pPr>
        <w:spacing w:line="480" w:lineRule="auto"/>
        <w:ind w:left="567" w:hanging="567"/>
        <w:rPr>
          <w:rFonts w:ascii="Verdana" w:hAnsi="Verdana"/>
          <w:sz w:val="20"/>
          <w:szCs w:val="20"/>
        </w:rPr>
      </w:pPr>
      <w:proofErr w:type="gramStart"/>
      <w:r w:rsidRPr="00B10E20">
        <w:rPr>
          <w:rFonts w:ascii="Verdana" w:hAnsi="Verdana"/>
          <w:sz w:val="20"/>
          <w:szCs w:val="20"/>
        </w:rPr>
        <w:t xml:space="preserve">Taylor, C. A., Shaw, R. L., Dale, J. </w:t>
      </w:r>
      <w:r>
        <w:rPr>
          <w:rFonts w:ascii="Verdana" w:hAnsi="Verdana"/>
          <w:sz w:val="20"/>
          <w:szCs w:val="20"/>
        </w:rPr>
        <w:t>&amp;</w:t>
      </w:r>
      <w:r w:rsidRPr="00B10E20">
        <w:rPr>
          <w:rFonts w:ascii="Verdana" w:hAnsi="Verdana"/>
          <w:sz w:val="20"/>
          <w:szCs w:val="20"/>
        </w:rPr>
        <w:t xml:space="preserve"> French, D. P. (2011)</w:t>
      </w:r>
      <w:r>
        <w:rPr>
          <w:rFonts w:ascii="Verdana" w:hAnsi="Verdana"/>
          <w:sz w:val="20"/>
          <w:szCs w:val="20"/>
        </w:rPr>
        <w:t>.</w:t>
      </w:r>
      <w:proofErr w:type="gramEnd"/>
      <w:r w:rsidRPr="00B10E20">
        <w:rPr>
          <w:rFonts w:ascii="Verdana" w:hAnsi="Verdana"/>
          <w:sz w:val="20"/>
          <w:szCs w:val="20"/>
        </w:rPr>
        <w:t xml:space="preserve"> Enhancing delivery of health behaviour change interventions in primary care: A meta-synthesis of views and experience of primary care nurses. </w:t>
      </w:r>
      <w:r w:rsidRPr="00187164">
        <w:rPr>
          <w:rFonts w:ascii="Verdana" w:hAnsi="Verdana"/>
          <w:i/>
          <w:sz w:val="20"/>
          <w:szCs w:val="20"/>
        </w:rPr>
        <w:t>Patient and Education Counselling</w:t>
      </w:r>
      <w:r>
        <w:rPr>
          <w:rFonts w:ascii="Verdana" w:hAnsi="Verdana"/>
          <w:i/>
          <w:sz w:val="20"/>
          <w:szCs w:val="20"/>
        </w:rPr>
        <w:t>,</w:t>
      </w:r>
      <w:r w:rsidRPr="00B10E20">
        <w:rPr>
          <w:rFonts w:ascii="Verdana" w:hAnsi="Verdana"/>
          <w:b/>
          <w:sz w:val="20"/>
          <w:szCs w:val="20"/>
        </w:rPr>
        <w:t xml:space="preserve"> </w:t>
      </w:r>
      <w:r w:rsidRPr="001476D1">
        <w:rPr>
          <w:rFonts w:ascii="Verdana" w:hAnsi="Verdana"/>
          <w:i/>
          <w:sz w:val="20"/>
          <w:szCs w:val="20"/>
        </w:rPr>
        <w:t>85</w:t>
      </w:r>
      <w:r>
        <w:rPr>
          <w:rFonts w:ascii="Verdana" w:hAnsi="Verdana"/>
          <w:sz w:val="20"/>
          <w:szCs w:val="20"/>
        </w:rPr>
        <w:t xml:space="preserve">, </w:t>
      </w:r>
      <w:r w:rsidRPr="00B10E20">
        <w:rPr>
          <w:rFonts w:ascii="Verdana" w:hAnsi="Verdana"/>
          <w:sz w:val="20"/>
          <w:szCs w:val="20"/>
        </w:rPr>
        <w:t xml:space="preserve">315-322. </w:t>
      </w:r>
    </w:p>
    <w:p w:rsidR="00270AB9" w:rsidRPr="00B10E20" w:rsidRDefault="00270AB9" w:rsidP="00270AB9">
      <w:pPr>
        <w:spacing w:line="480" w:lineRule="auto"/>
        <w:ind w:left="567" w:hanging="567"/>
        <w:rPr>
          <w:rFonts w:ascii="Verdana" w:hAnsi="Verdana"/>
          <w:sz w:val="20"/>
          <w:szCs w:val="20"/>
        </w:rPr>
      </w:pPr>
      <w:r w:rsidRPr="00B10E20">
        <w:rPr>
          <w:rFonts w:ascii="Verdana" w:hAnsi="Verdana"/>
          <w:sz w:val="20"/>
          <w:szCs w:val="20"/>
        </w:rPr>
        <w:t xml:space="preserve">Van </w:t>
      </w:r>
      <w:proofErr w:type="spellStart"/>
      <w:r w:rsidRPr="00B10E20">
        <w:rPr>
          <w:rFonts w:ascii="Verdana" w:hAnsi="Verdana"/>
          <w:sz w:val="20"/>
          <w:szCs w:val="20"/>
        </w:rPr>
        <w:t>Gelder</w:t>
      </w:r>
      <w:proofErr w:type="spellEnd"/>
      <w:r w:rsidRPr="00B10E20">
        <w:rPr>
          <w:rFonts w:ascii="Verdana" w:hAnsi="Verdana"/>
          <w:sz w:val="20"/>
          <w:szCs w:val="20"/>
        </w:rPr>
        <w:t>, K. (2008)</w:t>
      </w:r>
      <w:r>
        <w:rPr>
          <w:rFonts w:ascii="Verdana" w:hAnsi="Verdana"/>
          <w:sz w:val="20"/>
          <w:szCs w:val="20"/>
        </w:rPr>
        <w:t>.</w:t>
      </w:r>
      <w:r w:rsidRPr="00B10E20">
        <w:rPr>
          <w:rFonts w:ascii="Verdana" w:hAnsi="Verdana"/>
          <w:sz w:val="20"/>
          <w:szCs w:val="20"/>
        </w:rPr>
        <w:t xml:space="preserve"> Inhabited by a Cry: Living with Borderline Personality Disorder. </w:t>
      </w:r>
      <w:r w:rsidRPr="00187164">
        <w:rPr>
          <w:rFonts w:ascii="Verdana" w:hAnsi="Verdana"/>
          <w:i/>
          <w:sz w:val="20"/>
          <w:szCs w:val="20"/>
        </w:rPr>
        <w:t>Social Work in Mental Health</w:t>
      </w:r>
      <w:r w:rsidRPr="001476D1">
        <w:rPr>
          <w:rFonts w:ascii="Verdana" w:hAnsi="Verdana"/>
          <w:i/>
          <w:sz w:val="20"/>
          <w:szCs w:val="20"/>
        </w:rPr>
        <w:t>,</w:t>
      </w:r>
      <w:r w:rsidRPr="001476D1">
        <w:rPr>
          <w:rFonts w:ascii="Verdana" w:hAnsi="Verdana"/>
          <w:b/>
          <w:i/>
          <w:sz w:val="20"/>
          <w:szCs w:val="20"/>
        </w:rPr>
        <w:t xml:space="preserve"> </w:t>
      </w:r>
      <w:r w:rsidRPr="001476D1">
        <w:rPr>
          <w:rFonts w:ascii="Verdana" w:hAnsi="Verdana"/>
          <w:i/>
          <w:sz w:val="20"/>
          <w:szCs w:val="20"/>
        </w:rPr>
        <w:t>6</w:t>
      </w:r>
      <w:r>
        <w:rPr>
          <w:rFonts w:ascii="Verdana" w:hAnsi="Verdana"/>
          <w:sz w:val="20"/>
          <w:szCs w:val="20"/>
        </w:rPr>
        <w:t xml:space="preserve">(1/2), </w:t>
      </w:r>
      <w:r w:rsidRPr="00B10E20">
        <w:rPr>
          <w:rFonts w:ascii="Verdana" w:hAnsi="Verdana"/>
          <w:sz w:val="20"/>
          <w:szCs w:val="20"/>
        </w:rPr>
        <w:t xml:space="preserve">243-253. </w:t>
      </w:r>
    </w:p>
    <w:p w:rsidR="00CD7E41" w:rsidRDefault="00CD7E41" w:rsidP="00CD7E41">
      <w:pPr>
        <w:spacing w:line="480" w:lineRule="auto"/>
        <w:ind w:left="567" w:hanging="567"/>
        <w:rPr>
          <w:rFonts w:ascii="Verdana" w:hAnsi="Verdana"/>
          <w:sz w:val="20"/>
          <w:szCs w:val="20"/>
        </w:rPr>
      </w:pPr>
      <w:r w:rsidRPr="00B10E20">
        <w:rPr>
          <w:rFonts w:ascii="Verdana" w:hAnsi="Verdana"/>
          <w:sz w:val="20"/>
          <w:szCs w:val="20"/>
        </w:rPr>
        <w:t xml:space="preserve">Walsh, D. </w:t>
      </w:r>
      <w:r>
        <w:rPr>
          <w:rFonts w:ascii="Verdana" w:hAnsi="Verdana"/>
          <w:sz w:val="20"/>
          <w:szCs w:val="20"/>
        </w:rPr>
        <w:t>&amp;</w:t>
      </w:r>
      <w:r w:rsidRPr="00B10E20">
        <w:rPr>
          <w:rFonts w:ascii="Verdana" w:hAnsi="Verdana"/>
          <w:sz w:val="20"/>
          <w:szCs w:val="20"/>
        </w:rPr>
        <w:t xml:space="preserve"> </w:t>
      </w:r>
      <w:proofErr w:type="spellStart"/>
      <w:r w:rsidRPr="00B10E20">
        <w:rPr>
          <w:rFonts w:ascii="Verdana" w:hAnsi="Verdana"/>
          <w:sz w:val="20"/>
          <w:szCs w:val="20"/>
        </w:rPr>
        <w:t>Downe</w:t>
      </w:r>
      <w:proofErr w:type="spellEnd"/>
      <w:r w:rsidRPr="00B10E20">
        <w:rPr>
          <w:rFonts w:ascii="Verdana" w:hAnsi="Verdana"/>
          <w:sz w:val="20"/>
          <w:szCs w:val="20"/>
        </w:rPr>
        <w:t>, S. (2005)</w:t>
      </w:r>
      <w:r>
        <w:rPr>
          <w:rFonts w:ascii="Verdana" w:hAnsi="Verdana"/>
          <w:sz w:val="20"/>
          <w:szCs w:val="20"/>
        </w:rPr>
        <w:t>.</w:t>
      </w:r>
      <w:r w:rsidRPr="00B10E20">
        <w:rPr>
          <w:rFonts w:ascii="Verdana" w:hAnsi="Verdana"/>
          <w:sz w:val="20"/>
          <w:szCs w:val="20"/>
        </w:rPr>
        <w:t xml:space="preserve"> Meta-synthesis method for qualitative research: a literature review. </w:t>
      </w:r>
      <w:r w:rsidRPr="00187164">
        <w:rPr>
          <w:rFonts w:ascii="Verdana" w:hAnsi="Verdana"/>
          <w:i/>
          <w:sz w:val="20"/>
          <w:szCs w:val="20"/>
        </w:rPr>
        <w:t>Journal of Advanced Nursing</w:t>
      </w:r>
      <w:r>
        <w:rPr>
          <w:rFonts w:ascii="Verdana" w:hAnsi="Verdana"/>
          <w:i/>
          <w:sz w:val="20"/>
          <w:szCs w:val="20"/>
        </w:rPr>
        <w:t>,</w:t>
      </w:r>
      <w:r w:rsidRPr="00B10E20">
        <w:rPr>
          <w:rFonts w:ascii="Verdana" w:hAnsi="Verdana"/>
          <w:b/>
          <w:sz w:val="20"/>
          <w:szCs w:val="20"/>
        </w:rPr>
        <w:t xml:space="preserve"> </w:t>
      </w:r>
      <w:r w:rsidRPr="001476D1">
        <w:rPr>
          <w:rFonts w:ascii="Verdana" w:hAnsi="Verdana"/>
          <w:i/>
          <w:sz w:val="20"/>
          <w:szCs w:val="20"/>
        </w:rPr>
        <w:t>50</w:t>
      </w:r>
      <w:r>
        <w:rPr>
          <w:rFonts w:ascii="Verdana" w:hAnsi="Verdana"/>
          <w:sz w:val="20"/>
          <w:szCs w:val="20"/>
        </w:rPr>
        <w:t xml:space="preserve">(2), </w:t>
      </w:r>
      <w:r w:rsidRPr="00B10E20">
        <w:rPr>
          <w:rFonts w:ascii="Verdana" w:hAnsi="Verdana"/>
          <w:sz w:val="20"/>
          <w:szCs w:val="20"/>
        </w:rPr>
        <w:t xml:space="preserve">204-211. </w:t>
      </w:r>
    </w:p>
    <w:p w:rsidR="00CD7E41" w:rsidRPr="00B10E20" w:rsidRDefault="00CD7E41" w:rsidP="00CD7E41">
      <w:pPr>
        <w:spacing w:line="480" w:lineRule="auto"/>
        <w:ind w:left="567" w:hanging="567"/>
        <w:rPr>
          <w:rFonts w:ascii="Verdana" w:hAnsi="Verdana"/>
          <w:sz w:val="20"/>
          <w:szCs w:val="20"/>
        </w:rPr>
      </w:pPr>
      <w:proofErr w:type="gramStart"/>
      <w:r w:rsidRPr="00B10E20">
        <w:rPr>
          <w:rFonts w:ascii="Verdana" w:hAnsi="Verdana"/>
          <w:sz w:val="20"/>
          <w:szCs w:val="20"/>
        </w:rPr>
        <w:lastRenderedPageBreak/>
        <w:t xml:space="preserve">Walsh, J. </w:t>
      </w:r>
      <w:r>
        <w:rPr>
          <w:rFonts w:ascii="Verdana" w:hAnsi="Verdana"/>
          <w:sz w:val="20"/>
          <w:szCs w:val="20"/>
        </w:rPr>
        <w:t>&amp;</w:t>
      </w:r>
      <w:r w:rsidRPr="00B10E20">
        <w:rPr>
          <w:rFonts w:ascii="Verdana" w:hAnsi="Verdana"/>
          <w:sz w:val="20"/>
          <w:szCs w:val="20"/>
        </w:rPr>
        <w:t xml:space="preserve"> Boyle, J. (2009)</w:t>
      </w:r>
      <w:r>
        <w:rPr>
          <w:rFonts w:ascii="Verdana" w:hAnsi="Verdana"/>
          <w:sz w:val="20"/>
          <w:szCs w:val="20"/>
        </w:rPr>
        <w:t>.</w:t>
      </w:r>
      <w:proofErr w:type="gramEnd"/>
      <w:r w:rsidRPr="00B10E20">
        <w:rPr>
          <w:rFonts w:ascii="Verdana" w:hAnsi="Verdana"/>
          <w:sz w:val="20"/>
          <w:szCs w:val="20"/>
        </w:rPr>
        <w:t xml:space="preserve"> </w:t>
      </w:r>
      <w:proofErr w:type="gramStart"/>
      <w:r w:rsidRPr="00B10E20">
        <w:rPr>
          <w:rFonts w:ascii="Verdana" w:hAnsi="Verdana"/>
          <w:sz w:val="20"/>
          <w:szCs w:val="20"/>
        </w:rPr>
        <w:t>Improving Acute Psychiatric Hospital Services According to Inpatient Experiences.</w:t>
      </w:r>
      <w:proofErr w:type="gramEnd"/>
      <w:r w:rsidRPr="00B10E20">
        <w:rPr>
          <w:rFonts w:ascii="Verdana" w:hAnsi="Verdana"/>
          <w:sz w:val="20"/>
          <w:szCs w:val="20"/>
        </w:rPr>
        <w:t xml:space="preserve"> </w:t>
      </w:r>
      <w:proofErr w:type="gramStart"/>
      <w:r w:rsidRPr="00B10E20">
        <w:rPr>
          <w:rFonts w:ascii="Verdana" w:hAnsi="Verdana"/>
          <w:sz w:val="20"/>
          <w:szCs w:val="20"/>
        </w:rPr>
        <w:t>A User-Led Piece of Research as a Means to Empowerment.</w:t>
      </w:r>
      <w:proofErr w:type="gramEnd"/>
      <w:r w:rsidRPr="00B10E20">
        <w:rPr>
          <w:rFonts w:ascii="Verdana" w:hAnsi="Verdana"/>
          <w:sz w:val="20"/>
          <w:szCs w:val="20"/>
        </w:rPr>
        <w:t xml:space="preserve"> </w:t>
      </w:r>
      <w:r w:rsidRPr="00187164">
        <w:rPr>
          <w:rFonts w:ascii="Verdana" w:hAnsi="Verdana"/>
          <w:i/>
          <w:sz w:val="20"/>
          <w:szCs w:val="20"/>
        </w:rPr>
        <w:t>Issues in Mental Health Nursing</w:t>
      </w:r>
      <w:r>
        <w:rPr>
          <w:rFonts w:ascii="Verdana" w:hAnsi="Verdana"/>
          <w:i/>
          <w:sz w:val="20"/>
          <w:szCs w:val="20"/>
        </w:rPr>
        <w:t>,</w:t>
      </w:r>
      <w:r w:rsidRPr="00B10E20">
        <w:rPr>
          <w:rFonts w:ascii="Verdana" w:hAnsi="Verdana"/>
          <w:b/>
          <w:sz w:val="20"/>
          <w:szCs w:val="20"/>
        </w:rPr>
        <w:t xml:space="preserve"> </w:t>
      </w:r>
      <w:r w:rsidRPr="001476D1">
        <w:rPr>
          <w:rFonts w:ascii="Verdana" w:hAnsi="Verdana"/>
          <w:i/>
          <w:sz w:val="20"/>
          <w:szCs w:val="20"/>
        </w:rPr>
        <w:t>30</w:t>
      </w:r>
      <w:r>
        <w:rPr>
          <w:rFonts w:ascii="Verdana" w:hAnsi="Verdana"/>
          <w:sz w:val="20"/>
          <w:szCs w:val="20"/>
        </w:rPr>
        <w:t xml:space="preserve">(1), </w:t>
      </w:r>
      <w:r w:rsidRPr="00B10E20">
        <w:rPr>
          <w:rFonts w:ascii="Verdana" w:hAnsi="Verdana"/>
          <w:sz w:val="20"/>
          <w:szCs w:val="20"/>
        </w:rPr>
        <w:t xml:space="preserve">31-38. </w:t>
      </w:r>
    </w:p>
    <w:p w:rsidR="00270AB9" w:rsidRPr="00B10E20" w:rsidRDefault="00270AB9" w:rsidP="00270AB9">
      <w:pPr>
        <w:spacing w:line="480" w:lineRule="auto"/>
        <w:ind w:left="567" w:hanging="567"/>
        <w:rPr>
          <w:rFonts w:ascii="Verdana" w:hAnsi="Verdana"/>
          <w:sz w:val="20"/>
          <w:szCs w:val="20"/>
        </w:rPr>
      </w:pPr>
      <w:r w:rsidRPr="00B10E20">
        <w:rPr>
          <w:rFonts w:ascii="Verdana" w:hAnsi="Verdana"/>
          <w:sz w:val="20"/>
          <w:szCs w:val="20"/>
        </w:rPr>
        <w:t xml:space="preserve">Weight, E. </w:t>
      </w:r>
      <w:r>
        <w:rPr>
          <w:rFonts w:ascii="Verdana" w:hAnsi="Verdana"/>
          <w:sz w:val="20"/>
          <w:szCs w:val="20"/>
        </w:rPr>
        <w:t>&amp;</w:t>
      </w:r>
      <w:r w:rsidRPr="00B10E20">
        <w:rPr>
          <w:rFonts w:ascii="Verdana" w:hAnsi="Verdana"/>
          <w:sz w:val="20"/>
          <w:szCs w:val="20"/>
        </w:rPr>
        <w:t xml:space="preserve"> Kendal, S. (2011)</w:t>
      </w:r>
      <w:r>
        <w:rPr>
          <w:rFonts w:ascii="Verdana" w:hAnsi="Verdana"/>
          <w:sz w:val="20"/>
          <w:szCs w:val="20"/>
        </w:rPr>
        <w:t>.</w:t>
      </w:r>
      <w:r w:rsidRPr="00B10E20">
        <w:rPr>
          <w:rFonts w:ascii="Verdana" w:hAnsi="Verdana"/>
          <w:sz w:val="20"/>
          <w:szCs w:val="20"/>
        </w:rPr>
        <w:t xml:space="preserve"> </w:t>
      </w:r>
      <w:proofErr w:type="gramStart"/>
      <w:r w:rsidRPr="00B10E20">
        <w:rPr>
          <w:rFonts w:ascii="Verdana" w:hAnsi="Verdana"/>
          <w:sz w:val="20"/>
          <w:szCs w:val="20"/>
        </w:rPr>
        <w:t>Staff attitudes towards inpatients with borderline personality disorder.</w:t>
      </w:r>
      <w:proofErr w:type="gramEnd"/>
      <w:r w:rsidRPr="00B10E20">
        <w:rPr>
          <w:rFonts w:ascii="Verdana" w:hAnsi="Verdana"/>
          <w:sz w:val="20"/>
          <w:szCs w:val="20"/>
        </w:rPr>
        <w:t xml:space="preserve"> </w:t>
      </w:r>
      <w:r w:rsidRPr="00187164">
        <w:rPr>
          <w:rFonts w:ascii="Verdana" w:hAnsi="Verdana"/>
          <w:i/>
          <w:sz w:val="20"/>
          <w:szCs w:val="20"/>
        </w:rPr>
        <w:t>Mental Health Practice</w:t>
      </w:r>
      <w:r>
        <w:rPr>
          <w:rFonts w:ascii="Verdana" w:hAnsi="Verdana"/>
          <w:i/>
          <w:sz w:val="20"/>
          <w:szCs w:val="20"/>
        </w:rPr>
        <w:t>,</w:t>
      </w:r>
      <w:r w:rsidRPr="00B10E20">
        <w:rPr>
          <w:rFonts w:ascii="Verdana" w:hAnsi="Verdana"/>
          <w:b/>
          <w:sz w:val="20"/>
          <w:szCs w:val="20"/>
        </w:rPr>
        <w:t xml:space="preserve"> </w:t>
      </w:r>
      <w:r w:rsidRPr="001476D1">
        <w:rPr>
          <w:rFonts w:ascii="Verdana" w:hAnsi="Verdana"/>
          <w:i/>
          <w:sz w:val="20"/>
          <w:szCs w:val="20"/>
        </w:rPr>
        <w:t>17</w:t>
      </w:r>
      <w:r>
        <w:rPr>
          <w:rFonts w:ascii="Verdana" w:hAnsi="Verdana"/>
          <w:sz w:val="20"/>
          <w:szCs w:val="20"/>
        </w:rPr>
        <w:t xml:space="preserve">(3), </w:t>
      </w:r>
      <w:r w:rsidRPr="00B10E20">
        <w:rPr>
          <w:rFonts w:ascii="Verdana" w:hAnsi="Verdana"/>
          <w:sz w:val="20"/>
          <w:szCs w:val="20"/>
        </w:rPr>
        <w:t xml:space="preserve">34-38. </w:t>
      </w:r>
    </w:p>
    <w:p w:rsidR="00270AB9" w:rsidRPr="00B10E20" w:rsidRDefault="00270AB9" w:rsidP="00270AB9">
      <w:pPr>
        <w:spacing w:line="480" w:lineRule="auto"/>
        <w:ind w:left="567" w:hanging="567"/>
        <w:rPr>
          <w:rFonts w:ascii="Verdana" w:hAnsi="Verdana"/>
          <w:sz w:val="20"/>
          <w:szCs w:val="20"/>
        </w:rPr>
      </w:pPr>
      <w:proofErr w:type="gramStart"/>
      <w:r w:rsidRPr="00B10E20">
        <w:rPr>
          <w:rFonts w:ascii="Verdana" w:hAnsi="Verdana"/>
          <w:sz w:val="20"/>
          <w:szCs w:val="20"/>
        </w:rPr>
        <w:t xml:space="preserve">Westwood, L. </w:t>
      </w:r>
      <w:r>
        <w:rPr>
          <w:rFonts w:ascii="Verdana" w:hAnsi="Verdana"/>
          <w:sz w:val="20"/>
          <w:szCs w:val="20"/>
        </w:rPr>
        <w:t>&amp;</w:t>
      </w:r>
      <w:r w:rsidRPr="00B10E20">
        <w:rPr>
          <w:rFonts w:ascii="Verdana" w:hAnsi="Verdana"/>
          <w:sz w:val="20"/>
          <w:szCs w:val="20"/>
        </w:rPr>
        <w:t xml:space="preserve"> Baker, J. (2010)</w:t>
      </w:r>
      <w:r>
        <w:rPr>
          <w:rFonts w:ascii="Verdana" w:hAnsi="Verdana"/>
          <w:sz w:val="20"/>
          <w:szCs w:val="20"/>
        </w:rPr>
        <w:t>.</w:t>
      </w:r>
      <w:proofErr w:type="gramEnd"/>
      <w:r w:rsidRPr="00B10E20">
        <w:rPr>
          <w:rFonts w:ascii="Verdana" w:hAnsi="Verdana"/>
          <w:sz w:val="20"/>
          <w:szCs w:val="20"/>
        </w:rPr>
        <w:t xml:space="preserve"> Attitudes and perceptions of mental health nurses towards borderline personality clients in acute mental health settings: a review of the literature. </w:t>
      </w:r>
      <w:r w:rsidRPr="00187164">
        <w:rPr>
          <w:rFonts w:ascii="Verdana" w:hAnsi="Verdana"/>
          <w:i/>
          <w:sz w:val="20"/>
          <w:szCs w:val="20"/>
        </w:rPr>
        <w:t>Journal of Psychiatric and Mental Health Nursing</w:t>
      </w:r>
      <w:r>
        <w:rPr>
          <w:rFonts w:ascii="Verdana" w:hAnsi="Verdana"/>
          <w:i/>
          <w:sz w:val="20"/>
          <w:szCs w:val="20"/>
        </w:rPr>
        <w:t>,</w:t>
      </w:r>
      <w:r w:rsidRPr="00B10E20">
        <w:rPr>
          <w:rFonts w:ascii="Verdana" w:hAnsi="Verdana"/>
          <w:b/>
          <w:sz w:val="20"/>
          <w:szCs w:val="20"/>
        </w:rPr>
        <w:t xml:space="preserve"> </w:t>
      </w:r>
      <w:r w:rsidRPr="001476D1">
        <w:rPr>
          <w:rFonts w:ascii="Verdana" w:hAnsi="Verdana"/>
          <w:i/>
          <w:sz w:val="20"/>
          <w:szCs w:val="20"/>
        </w:rPr>
        <w:t>17</w:t>
      </w:r>
      <w:r>
        <w:rPr>
          <w:rFonts w:ascii="Verdana" w:hAnsi="Verdana"/>
          <w:sz w:val="20"/>
          <w:szCs w:val="20"/>
        </w:rPr>
        <w:t xml:space="preserve">(7), </w:t>
      </w:r>
      <w:r w:rsidRPr="00B10E20">
        <w:rPr>
          <w:rFonts w:ascii="Verdana" w:hAnsi="Verdana"/>
          <w:sz w:val="20"/>
          <w:szCs w:val="20"/>
        </w:rPr>
        <w:t xml:space="preserve">657-662. </w:t>
      </w:r>
    </w:p>
    <w:p w:rsidR="00270AB9" w:rsidRDefault="00270AB9" w:rsidP="00270AB9">
      <w:pPr>
        <w:spacing w:line="480" w:lineRule="auto"/>
        <w:ind w:left="567" w:hanging="567"/>
        <w:rPr>
          <w:rFonts w:ascii="Verdana" w:hAnsi="Verdana"/>
          <w:sz w:val="20"/>
          <w:szCs w:val="20"/>
        </w:rPr>
      </w:pPr>
      <w:r w:rsidRPr="00B10E20">
        <w:rPr>
          <w:rFonts w:ascii="Verdana" w:hAnsi="Verdana"/>
          <w:sz w:val="20"/>
          <w:szCs w:val="20"/>
        </w:rPr>
        <w:t>Williams, L. (1998)</w:t>
      </w:r>
      <w:r>
        <w:rPr>
          <w:rFonts w:ascii="Verdana" w:hAnsi="Verdana"/>
          <w:sz w:val="20"/>
          <w:szCs w:val="20"/>
        </w:rPr>
        <w:t>.</w:t>
      </w:r>
      <w:r w:rsidRPr="00B10E20">
        <w:rPr>
          <w:rFonts w:ascii="Verdana" w:hAnsi="Verdana"/>
          <w:sz w:val="20"/>
          <w:szCs w:val="20"/>
        </w:rPr>
        <w:t xml:space="preserve"> </w:t>
      </w:r>
      <w:proofErr w:type="gramStart"/>
      <w:r w:rsidRPr="00B10E20">
        <w:rPr>
          <w:rFonts w:ascii="Verdana" w:hAnsi="Verdana"/>
          <w:sz w:val="20"/>
          <w:szCs w:val="20"/>
        </w:rPr>
        <w:t>A “Classic” Case of Borderline Personality Disorder.</w:t>
      </w:r>
      <w:proofErr w:type="gramEnd"/>
      <w:r w:rsidRPr="00B10E20">
        <w:rPr>
          <w:rFonts w:ascii="Verdana" w:hAnsi="Verdana"/>
          <w:sz w:val="20"/>
          <w:szCs w:val="20"/>
        </w:rPr>
        <w:t xml:space="preserve"> </w:t>
      </w:r>
      <w:r w:rsidRPr="00187164">
        <w:rPr>
          <w:rFonts w:ascii="Verdana" w:hAnsi="Verdana"/>
          <w:i/>
          <w:sz w:val="20"/>
          <w:szCs w:val="20"/>
        </w:rPr>
        <w:t>Psychiatric Services</w:t>
      </w:r>
      <w:r>
        <w:rPr>
          <w:rFonts w:ascii="Verdana" w:hAnsi="Verdana"/>
          <w:i/>
          <w:sz w:val="20"/>
          <w:szCs w:val="20"/>
        </w:rPr>
        <w:t>,</w:t>
      </w:r>
      <w:r w:rsidRPr="00B10E20">
        <w:rPr>
          <w:rFonts w:ascii="Verdana" w:hAnsi="Verdana"/>
          <w:b/>
          <w:sz w:val="20"/>
          <w:szCs w:val="20"/>
        </w:rPr>
        <w:t xml:space="preserve"> </w:t>
      </w:r>
      <w:r w:rsidRPr="001476D1">
        <w:rPr>
          <w:rFonts w:ascii="Verdana" w:hAnsi="Verdana"/>
          <w:i/>
          <w:sz w:val="20"/>
          <w:szCs w:val="20"/>
        </w:rPr>
        <w:t>49</w:t>
      </w:r>
      <w:r>
        <w:rPr>
          <w:rFonts w:ascii="Verdana" w:hAnsi="Verdana"/>
          <w:sz w:val="20"/>
          <w:szCs w:val="20"/>
        </w:rPr>
        <w:t xml:space="preserve">(2), </w:t>
      </w:r>
      <w:r w:rsidRPr="00B10E20">
        <w:rPr>
          <w:rFonts w:ascii="Verdana" w:hAnsi="Verdana"/>
          <w:sz w:val="20"/>
          <w:szCs w:val="20"/>
        </w:rPr>
        <w:t xml:space="preserve">173-174. </w:t>
      </w:r>
    </w:p>
    <w:p w:rsidR="00270AB9" w:rsidRPr="00187164" w:rsidRDefault="00270AB9" w:rsidP="00270AB9">
      <w:pPr>
        <w:spacing w:line="480" w:lineRule="auto"/>
        <w:ind w:left="567" w:hanging="567"/>
        <w:rPr>
          <w:rFonts w:ascii="Verdana" w:hAnsi="Verdana"/>
          <w:sz w:val="20"/>
          <w:szCs w:val="20"/>
        </w:rPr>
      </w:pPr>
      <w:r>
        <w:rPr>
          <w:rFonts w:ascii="Verdana" w:hAnsi="Verdana"/>
          <w:sz w:val="20"/>
          <w:szCs w:val="20"/>
        </w:rPr>
        <w:t xml:space="preserve">Zimmer, L. (2006). Qualitative meta-synthesis: A question of dialoguing with texts. </w:t>
      </w:r>
      <w:r w:rsidRPr="00187164">
        <w:rPr>
          <w:rFonts w:ascii="Verdana" w:hAnsi="Verdana"/>
          <w:i/>
          <w:sz w:val="20"/>
          <w:szCs w:val="20"/>
        </w:rPr>
        <w:t>Journal of Advanced Nursing</w:t>
      </w:r>
      <w:r>
        <w:rPr>
          <w:rFonts w:ascii="Verdana" w:hAnsi="Verdana"/>
          <w:i/>
          <w:sz w:val="20"/>
          <w:szCs w:val="20"/>
        </w:rPr>
        <w:t>,</w:t>
      </w:r>
      <w:r>
        <w:rPr>
          <w:rFonts w:ascii="Verdana" w:hAnsi="Verdana"/>
          <w:b/>
          <w:sz w:val="20"/>
          <w:szCs w:val="20"/>
        </w:rPr>
        <w:t xml:space="preserve"> </w:t>
      </w:r>
      <w:r w:rsidRPr="001476D1">
        <w:rPr>
          <w:rFonts w:ascii="Verdana" w:hAnsi="Verdana"/>
          <w:i/>
          <w:sz w:val="20"/>
          <w:szCs w:val="20"/>
        </w:rPr>
        <w:t>53</w:t>
      </w:r>
      <w:r>
        <w:rPr>
          <w:rFonts w:ascii="Verdana" w:hAnsi="Verdana"/>
          <w:sz w:val="20"/>
          <w:szCs w:val="20"/>
        </w:rPr>
        <w:t xml:space="preserve">(3), 311-318. </w:t>
      </w:r>
    </w:p>
    <w:p w:rsidR="00270AB9" w:rsidRDefault="00270AB9" w:rsidP="00270AB9">
      <w:pPr>
        <w:spacing w:line="480" w:lineRule="auto"/>
        <w:rPr>
          <w:rFonts w:ascii="Verdana" w:hAnsi="Verdana"/>
          <w:sz w:val="20"/>
          <w:szCs w:val="20"/>
        </w:rPr>
      </w:pPr>
    </w:p>
    <w:p w:rsidR="004964DE" w:rsidRDefault="004964DE" w:rsidP="004964DE">
      <w:pPr>
        <w:spacing w:line="480" w:lineRule="auto"/>
        <w:rPr>
          <w:rFonts w:ascii="Verdana" w:hAnsi="Verdana"/>
          <w:sz w:val="20"/>
          <w:szCs w:val="20"/>
        </w:rPr>
      </w:pPr>
    </w:p>
    <w:p w:rsidR="00BD6D87" w:rsidRDefault="00BD6D87" w:rsidP="00E86DC4">
      <w:pPr>
        <w:spacing w:line="480" w:lineRule="auto"/>
        <w:rPr>
          <w:rFonts w:ascii="Verdana" w:hAnsi="Verdana"/>
          <w:sz w:val="20"/>
          <w:szCs w:val="20"/>
        </w:rPr>
      </w:pPr>
    </w:p>
    <w:p w:rsidR="00BD6D87" w:rsidRPr="00BD6D87" w:rsidRDefault="00BD6D87" w:rsidP="00E86DC4">
      <w:pPr>
        <w:spacing w:line="480" w:lineRule="auto"/>
        <w:rPr>
          <w:rFonts w:ascii="Verdana" w:hAnsi="Verdana"/>
          <w:sz w:val="20"/>
          <w:szCs w:val="20"/>
        </w:rPr>
      </w:pPr>
    </w:p>
    <w:p w:rsidR="00DA5791" w:rsidRPr="004071FE" w:rsidRDefault="00DA5791" w:rsidP="00E86DC4">
      <w:pPr>
        <w:spacing w:line="480" w:lineRule="auto"/>
        <w:rPr>
          <w:rFonts w:ascii="Verdana" w:hAnsi="Verdana"/>
          <w:sz w:val="20"/>
          <w:szCs w:val="20"/>
        </w:rPr>
      </w:pPr>
    </w:p>
    <w:p w:rsidR="00DA5791" w:rsidRPr="004071FE" w:rsidRDefault="00DA5791" w:rsidP="00E86DC4">
      <w:pPr>
        <w:spacing w:line="480" w:lineRule="auto"/>
        <w:rPr>
          <w:rFonts w:ascii="Verdana" w:hAnsi="Verdana"/>
          <w:sz w:val="20"/>
          <w:szCs w:val="20"/>
        </w:rPr>
      </w:pPr>
    </w:p>
    <w:p w:rsidR="008A235E" w:rsidRDefault="008A235E" w:rsidP="00E86DC4">
      <w:pPr>
        <w:spacing w:line="480" w:lineRule="auto"/>
        <w:rPr>
          <w:rFonts w:ascii="Verdana" w:hAnsi="Verdana"/>
          <w:sz w:val="20"/>
          <w:szCs w:val="20"/>
        </w:rPr>
      </w:pPr>
    </w:p>
    <w:p w:rsidR="00B95B90" w:rsidRPr="00B95B90" w:rsidRDefault="00B95B90" w:rsidP="00E86DC4">
      <w:pPr>
        <w:spacing w:line="480" w:lineRule="auto"/>
      </w:pPr>
    </w:p>
    <w:sectPr w:rsidR="00B95B90" w:rsidRPr="00B95B90" w:rsidSect="0071200B">
      <w:footerReference w:type="default" r:id="rId8"/>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nna" w:date="2017-01-23T13:09:00Z" w:initials="A">
    <w:p w:rsidR="008859F5" w:rsidRDefault="008859F5">
      <w:pPr>
        <w:pStyle w:val="CommentText"/>
      </w:pPr>
      <w:r>
        <w:rPr>
          <w:rStyle w:val="CommentReference"/>
        </w:rPr>
        <w:annotationRef/>
      </w:r>
      <w:r>
        <w:t xml:space="preserve">Consideration of own positioning and role of researcher </w:t>
      </w:r>
    </w:p>
  </w:comment>
  <w:comment w:id="2" w:author="Anna" w:date="2017-02-05T11:45:00Z" w:initials="A">
    <w:p w:rsidR="008859F5" w:rsidRDefault="008859F5" w:rsidP="005E3DC3">
      <w:pPr>
        <w:pStyle w:val="CommentText"/>
      </w:pPr>
      <w:r>
        <w:rPr>
          <w:rStyle w:val="CommentReference"/>
        </w:rPr>
        <w:annotationRef/>
      </w:r>
      <w:r>
        <w:t xml:space="preserve">Consideration of implications of a constructivist approach for analysis. </w:t>
      </w:r>
    </w:p>
    <w:p w:rsidR="008859F5" w:rsidRDefault="008859F5" w:rsidP="005E3DC3">
      <w:pPr>
        <w:pStyle w:val="CommentText"/>
      </w:pPr>
      <w:r>
        <w:t>Think this also covers the point beginning “In presenting your synthesis strategy</w:t>
      </w:r>
      <w:proofErr w:type="gramStart"/>
      <w:r>
        <w:t>..”</w:t>
      </w:r>
      <w:proofErr w:type="gramEnd"/>
    </w:p>
  </w:comment>
  <w:comment w:id="8" w:author="Anna" w:date="2017-02-02T15:44:00Z" w:initials="A">
    <w:p w:rsidR="008859F5" w:rsidRDefault="008859F5">
      <w:pPr>
        <w:pStyle w:val="CommentText"/>
      </w:pPr>
      <w:r>
        <w:rPr>
          <w:rStyle w:val="CommentReference"/>
        </w:rPr>
        <w:annotationRef/>
      </w:r>
      <w:r>
        <w:t>Discussion of “how counter-arguments interact with the overall thematic articulation”</w:t>
      </w:r>
    </w:p>
  </w:comment>
  <w:comment w:id="10" w:author="Anna" w:date="2017-01-23T12:31:00Z" w:initials="A">
    <w:p w:rsidR="008859F5" w:rsidRDefault="008859F5">
      <w:pPr>
        <w:pStyle w:val="CommentText"/>
      </w:pPr>
      <w:r>
        <w:rPr>
          <w:rStyle w:val="CommentReference"/>
        </w:rPr>
        <w:annotationRef/>
      </w:r>
      <w:r>
        <w:t xml:space="preserve">I will delete this paragraph as it is pretty much the same as what I’ve added about my ‘own position’ in the methodology.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83562F" w15:done="0"/>
  <w15:commentEx w15:paraId="398E0458" w15:done="0"/>
  <w15:commentEx w15:paraId="18497173" w15:done="0"/>
  <w15:commentEx w15:paraId="5491F535" w15:done="0"/>
  <w15:commentEx w15:paraId="7E78E770" w15:done="0"/>
  <w15:commentEx w15:paraId="7F53B72F" w15:paraIdParent="7E78E770" w15:done="0"/>
  <w15:commentEx w15:paraId="49A77DE2" w15:done="0"/>
  <w15:commentEx w15:paraId="5A6D9689" w15:done="0"/>
  <w15:commentEx w15:paraId="3934FA95" w15:paraIdParent="5A6D9689" w15:done="0"/>
  <w15:commentEx w15:paraId="407E06C9" w15:done="0"/>
  <w15:commentEx w15:paraId="3DD732FF" w15:done="0"/>
  <w15:commentEx w15:paraId="03CC42A6" w15:done="0"/>
  <w15:commentEx w15:paraId="4E257DE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23C" w:rsidRDefault="00CD523C" w:rsidP="00314BA6">
      <w:pPr>
        <w:spacing w:after="0" w:line="240" w:lineRule="auto"/>
      </w:pPr>
      <w:r>
        <w:separator/>
      </w:r>
    </w:p>
  </w:endnote>
  <w:endnote w:type="continuationSeparator" w:id="0">
    <w:p w:rsidR="00CD523C" w:rsidRDefault="00CD523C" w:rsidP="00314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89160"/>
      <w:docPartObj>
        <w:docPartGallery w:val="Page Numbers (Bottom of Page)"/>
        <w:docPartUnique/>
      </w:docPartObj>
    </w:sdtPr>
    <w:sdtContent>
      <w:p w:rsidR="008859F5" w:rsidRDefault="008859F5">
        <w:pPr>
          <w:pStyle w:val="Footer"/>
          <w:jc w:val="right"/>
        </w:pPr>
        <w:fldSimple w:instr=" PAGE   \* MERGEFORMAT ">
          <w:r w:rsidR="00375503">
            <w:rPr>
              <w:noProof/>
            </w:rPr>
            <w:t>26</w:t>
          </w:r>
        </w:fldSimple>
      </w:p>
    </w:sdtContent>
  </w:sdt>
  <w:p w:rsidR="008859F5" w:rsidRDefault="008859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23C" w:rsidRDefault="00CD523C" w:rsidP="00314BA6">
      <w:pPr>
        <w:spacing w:after="0" w:line="240" w:lineRule="auto"/>
      </w:pPr>
      <w:r>
        <w:separator/>
      </w:r>
    </w:p>
  </w:footnote>
  <w:footnote w:type="continuationSeparator" w:id="0">
    <w:p w:rsidR="00CD523C" w:rsidRDefault="00CD523C" w:rsidP="00314BA6">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right Nicola(staff)">
    <w15:presenceInfo w15:providerId="AD" w15:userId="S-1-5-21-1664130791-3153540899-3044996548-1880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4176"/>
    <w:rsid w:val="00011910"/>
    <w:rsid w:val="00033D96"/>
    <w:rsid w:val="000426CE"/>
    <w:rsid w:val="000651D6"/>
    <w:rsid w:val="00087303"/>
    <w:rsid w:val="00093EDD"/>
    <w:rsid w:val="000A129A"/>
    <w:rsid w:val="000C46CF"/>
    <w:rsid w:val="000D7018"/>
    <w:rsid w:val="000E2EE6"/>
    <w:rsid w:val="000E5AF1"/>
    <w:rsid w:val="00104DE1"/>
    <w:rsid w:val="00105ACB"/>
    <w:rsid w:val="0011019E"/>
    <w:rsid w:val="00123002"/>
    <w:rsid w:val="00127E0A"/>
    <w:rsid w:val="00131B2F"/>
    <w:rsid w:val="00131CE5"/>
    <w:rsid w:val="00131F4C"/>
    <w:rsid w:val="00135F39"/>
    <w:rsid w:val="001434BB"/>
    <w:rsid w:val="001B3571"/>
    <w:rsid w:val="001C57CC"/>
    <w:rsid w:val="001D4D92"/>
    <w:rsid w:val="001D64AD"/>
    <w:rsid w:val="001D79A1"/>
    <w:rsid w:val="001E1F40"/>
    <w:rsid w:val="001E6D65"/>
    <w:rsid w:val="001E797C"/>
    <w:rsid w:val="001F0D56"/>
    <w:rsid w:val="001F7B20"/>
    <w:rsid w:val="0020577B"/>
    <w:rsid w:val="0021675F"/>
    <w:rsid w:val="00224041"/>
    <w:rsid w:val="002321A1"/>
    <w:rsid w:val="00235876"/>
    <w:rsid w:val="00255C86"/>
    <w:rsid w:val="002610D6"/>
    <w:rsid w:val="00270AB9"/>
    <w:rsid w:val="002777AC"/>
    <w:rsid w:val="002859D8"/>
    <w:rsid w:val="00292C10"/>
    <w:rsid w:val="00296D24"/>
    <w:rsid w:val="002C6E57"/>
    <w:rsid w:val="002E0977"/>
    <w:rsid w:val="002E467A"/>
    <w:rsid w:val="002F70BC"/>
    <w:rsid w:val="00311171"/>
    <w:rsid w:val="00314BA6"/>
    <w:rsid w:val="00324B98"/>
    <w:rsid w:val="00337307"/>
    <w:rsid w:val="00350112"/>
    <w:rsid w:val="003532E8"/>
    <w:rsid w:val="0037140B"/>
    <w:rsid w:val="003716EB"/>
    <w:rsid w:val="003729BC"/>
    <w:rsid w:val="003735C8"/>
    <w:rsid w:val="00375503"/>
    <w:rsid w:val="003763E0"/>
    <w:rsid w:val="00384E4A"/>
    <w:rsid w:val="003A2247"/>
    <w:rsid w:val="003A491D"/>
    <w:rsid w:val="003A4FAA"/>
    <w:rsid w:val="003B0EB3"/>
    <w:rsid w:val="003D20C9"/>
    <w:rsid w:val="003D4398"/>
    <w:rsid w:val="003D5CD8"/>
    <w:rsid w:val="003E036F"/>
    <w:rsid w:val="003E068E"/>
    <w:rsid w:val="003E6CD3"/>
    <w:rsid w:val="00400FA4"/>
    <w:rsid w:val="00410A17"/>
    <w:rsid w:val="0043041F"/>
    <w:rsid w:val="00447967"/>
    <w:rsid w:val="004601CF"/>
    <w:rsid w:val="00460815"/>
    <w:rsid w:val="00471419"/>
    <w:rsid w:val="00482271"/>
    <w:rsid w:val="0048630A"/>
    <w:rsid w:val="004964DE"/>
    <w:rsid w:val="004971D7"/>
    <w:rsid w:val="004A4DBC"/>
    <w:rsid w:val="004C6332"/>
    <w:rsid w:val="004C7D6D"/>
    <w:rsid w:val="004D41A0"/>
    <w:rsid w:val="004D6D0D"/>
    <w:rsid w:val="004E43CC"/>
    <w:rsid w:val="004E7CDE"/>
    <w:rsid w:val="004F2E27"/>
    <w:rsid w:val="00534EC8"/>
    <w:rsid w:val="005357FB"/>
    <w:rsid w:val="0053709F"/>
    <w:rsid w:val="005418D4"/>
    <w:rsid w:val="00544D64"/>
    <w:rsid w:val="00563E43"/>
    <w:rsid w:val="005759EB"/>
    <w:rsid w:val="005768CB"/>
    <w:rsid w:val="005A75D8"/>
    <w:rsid w:val="005C7EC8"/>
    <w:rsid w:val="005D156C"/>
    <w:rsid w:val="005E3DC3"/>
    <w:rsid w:val="005E4173"/>
    <w:rsid w:val="006002BA"/>
    <w:rsid w:val="00611B6F"/>
    <w:rsid w:val="0062454C"/>
    <w:rsid w:val="00625433"/>
    <w:rsid w:val="00645B06"/>
    <w:rsid w:val="00646C66"/>
    <w:rsid w:val="006639D7"/>
    <w:rsid w:val="006741BB"/>
    <w:rsid w:val="00682D9C"/>
    <w:rsid w:val="006A731A"/>
    <w:rsid w:val="006B1ECF"/>
    <w:rsid w:val="006C53DF"/>
    <w:rsid w:val="006C746F"/>
    <w:rsid w:val="006F4816"/>
    <w:rsid w:val="00701B03"/>
    <w:rsid w:val="0071200B"/>
    <w:rsid w:val="00714E65"/>
    <w:rsid w:val="007207A6"/>
    <w:rsid w:val="007321D0"/>
    <w:rsid w:val="0073418E"/>
    <w:rsid w:val="007437C2"/>
    <w:rsid w:val="007479E4"/>
    <w:rsid w:val="00751FC1"/>
    <w:rsid w:val="00752DBD"/>
    <w:rsid w:val="007531B3"/>
    <w:rsid w:val="007556E9"/>
    <w:rsid w:val="007644BC"/>
    <w:rsid w:val="007831A0"/>
    <w:rsid w:val="00794D0B"/>
    <w:rsid w:val="0079722E"/>
    <w:rsid w:val="007B05D0"/>
    <w:rsid w:val="007B6F6A"/>
    <w:rsid w:val="007C6635"/>
    <w:rsid w:val="007D5E23"/>
    <w:rsid w:val="007E0C79"/>
    <w:rsid w:val="00802040"/>
    <w:rsid w:val="00807DEC"/>
    <w:rsid w:val="00820226"/>
    <w:rsid w:val="00820B96"/>
    <w:rsid w:val="008217F1"/>
    <w:rsid w:val="00824920"/>
    <w:rsid w:val="0082661B"/>
    <w:rsid w:val="00833D53"/>
    <w:rsid w:val="00842BEC"/>
    <w:rsid w:val="00860CB8"/>
    <w:rsid w:val="00863B3A"/>
    <w:rsid w:val="008809BF"/>
    <w:rsid w:val="00885138"/>
    <w:rsid w:val="008859F5"/>
    <w:rsid w:val="00897EF9"/>
    <w:rsid w:val="008A235E"/>
    <w:rsid w:val="008A5169"/>
    <w:rsid w:val="008B374C"/>
    <w:rsid w:val="008B7035"/>
    <w:rsid w:val="008C1C4F"/>
    <w:rsid w:val="008D75C0"/>
    <w:rsid w:val="008F2858"/>
    <w:rsid w:val="008F5C6A"/>
    <w:rsid w:val="009039A8"/>
    <w:rsid w:val="00906621"/>
    <w:rsid w:val="00917CCA"/>
    <w:rsid w:val="00925B23"/>
    <w:rsid w:val="00933CD8"/>
    <w:rsid w:val="00933D5A"/>
    <w:rsid w:val="00936FC0"/>
    <w:rsid w:val="00937E2D"/>
    <w:rsid w:val="00940912"/>
    <w:rsid w:val="0094546B"/>
    <w:rsid w:val="009563B4"/>
    <w:rsid w:val="00986C29"/>
    <w:rsid w:val="009917FC"/>
    <w:rsid w:val="009A113A"/>
    <w:rsid w:val="009A63B1"/>
    <w:rsid w:val="009B2D11"/>
    <w:rsid w:val="009E1B9A"/>
    <w:rsid w:val="009F3BCC"/>
    <w:rsid w:val="00A00134"/>
    <w:rsid w:val="00A07AFD"/>
    <w:rsid w:val="00A16CEC"/>
    <w:rsid w:val="00A34E60"/>
    <w:rsid w:val="00A35723"/>
    <w:rsid w:val="00A51FA3"/>
    <w:rsid w:val="00A52F4F"/>
    <w:rsid w:val="00A62A4E"/>
    <w:rsid w:val="00A66576"/>
    <w:rsid w:val="00A7519E"/>
    <w:rsid w:val="00A93F4D"/>
    <w:rsid w:val="00A96255"/>
    <w:rsid w:val="00A97D7C"/>
    <w:rsid w:val="00AA13E8"/>
    <w:rsid w:val="00AD5BC7"/>
    <w:rsid w:val="00AD65DA"/>
    <w:rsid w:val="00AE269D"/>
    <w:rsid w:val="00AF08E7"/>
    <w:rsid w:val="00AF3A7C"/>
    <w:rsid w:val="00AF4652"/>
    <w:rsid w:val="00AF4942"/>
    <w:rsid w:val="00B031A9"/>
    <w:rsid w:val="00B0681F"/>
    <w:rsid w:val="00B2230A"/>
    <w:rsid w:val="00B34258"/>
    <w:rsid w:val="00B3469C"/>
    <w:rsid w:val="00B547F7"/>
    <w:rsid w:val="00B604A9"/>
    <w:rsid w:val="00B62CCD"/>
    <w:rsid w:val="00B65D4F"/>
    <w:rsid w:val="00B700A8"/>
    <w:rsid w:val="00B739D4"/>
    <w:rsid w:val="00B95B90"/>
    <w:rsid w:val="00BA35DF"/>
    <w:rsid w:val="00BD6D87"/>
    <w:rsid w:val="00BE4104"/>
    <w:rsid w:val="00BF0995"/>
    <w:rsid w:val="00BF4960"/>
    <w:rsid w:val="00C15EAD"/>
    <w:rsid w:val="00C244C7"/>
    <w:rsid w:val="00C3623F"/>
    <w:rsid w:val="00C4342F"/>
    <w:rsid w:val="00C47F83"/>
    <w:rsid w:val="00C606A7"/>
    <w:rsid w:val="00C62AEF"/>
    <w:rsid w:val="00C72CD9"/>
    <w:rsid w:val="00C804BA"/>
    <w:rsid w:val="00C84176"/>
    <w:rsid w:val="00C92390"/>
    <w:rsid w:val="00C97DAB"/>
    <w:rsid w:val="00CA236E"/>
    <w:rsid w:val="00CA5D6E"/>
    <w:rsid w:val="00CC1D60"/>
    <w:rsid w:val="00CC7AB9"/>
    <w:rsid w:val="00CD39CF"/>
    <w:rsid w:val="00CD523C"/>
    <w:rsid w:val="00CD7E41"/>
    <w:rsid w:val="00CE03EC"/>
    <w:rsid w:val="00CF378B"/>
    <w:rsid w:val="00D123F4"/>
    <w:rsid w:val="00D32103"/>
    <w:rsid w:val="00D357D9"/>
    <w:rsid w:val="00D40487"/>
    <w:rsid w:val="00D50130"/>
    <w:rsid w:val="00D53D5F"/>
    <w:rsid w:val="00D619DB"/>
    <w:rsid w:val="00D63236"/>
    <w:rsid w:val="00D91102"/>
    <w:rsid w:val="00D97CB6"/>
    <w:rsid w:val="00DA37C5"/>
    <w:rsid w:val="00DA4E85"/>
    <w:rsid w:val="00DA5791"/>
    <w:rsid w:val="00DB3E78"/>
    <w:rsid w:val="00DB7D2A"/>
    <w:rsid w:val="00DD01AE"/>
    <w:rsid w:val="00DD4AF0"/>
    <w:rsid w:val="00DD6AE5"/>
    <w:rsid w:val="00DF180D"/>
    <w:rsid w:val="00DF6661"/>
    <w:rsid w:val="00E003F0"/>
    <w:rsid w:val="00E2131C"/>
    <w:rsid w:val="00E275D1"/>
    <w:rsid w:val="00E323CE"/>
    <w:rsid w:val="00E371B1"/>
    <w:rsid w:val="00E44973"/>
    <w:rsid w:val="00E615B9"/>
    <w:rsid w:val="00E64DF3"/>
    <w:rsid w:val="00E71CBF"/>
    <w:rsid w:val="00E82A32"/>
    <w:rsid w:val="00E86DC4"/>
    <w:rsid w:val="00E87715"/>
    <w:rsid w:val="00E96F8E"/>
    <w:rsid w:val="00E97722"/>
    <w:rsid w:val="00E97DB5"/>
    <w:rsid w:val="00EA003B"/>
    <w:rsid w:val="00EA51FA"/>
    <w:rsid w:val="00EB4DDE"/>
    <w:rsid w:val="00EC1EBA"/>
    <w:rsid w:val="00EC6F1D"/>
    <w:rsid w:val="00EC7CEC"/>
    <w:rsid w:val="00ED2B33"/>
    <w:rsid w:val="00ED343C"/>
    <w:rsid w:val="00ED5F99"/>
    <w:rsid w:val="00ED6EFE"/>
    <w:rsid w:val="00EF7118"/>
    <w:rsid w:val="00F03312"/>
    <w:rsid w:val="00F118D2"/>
    <w:rsid w:val="00F13862"/>
    <w:rsid w:val="00F20A59"/>
    <w:rsid w:val="00F269C5"/>
    <w:rsid w:val="00F26F50"/>
    <w:rsid w:val="00F311F2"/>
    <w:rsid w:val="00F53BEF"/>
    <w:rsid w:val="00F64609"/>
    <w:rsid w:val="00F64D88"/>
    <w:rsid w:val="00F74DC8"/>
    <w:rsid w:val="00F75AD7"/>
    <w:rsid w:val="00F80D0C"/>
    <w:rsid w:val="00F87C16"/>
    <w:rsid w:val="00FA3FFB"/>
    <w:rsid w:val="00FA43BD"/>
    <w:rsid w:val="00FA4867"/>
    <w:rsid w:val="00FB4445"/>
    <w:rsid w:val="00FB6B50"/>
    <w:rsid w:val="00FC2E1F"/>
    <w:rsid w:val="00FE37CE"/>
    <w:rsid w:val="00FF52CC"/>
    <w:rsid w:val="00FF54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0B"/>
  </w:style>
  <w:style w:type="paragraph" w:styleId="Heading1">
    <w:name w:val="heading 1"/>
    <w:basedOn w:val="Normal"/>
    <w:next w:val="Normal"/>
    <w:link w:val="Heading1Char"/>
    <w:uiPriority w:val="9"/>
    <w:qFormat/>
    <w:rsid w:val="00794D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5B90"/>
    <w:pPr>
      <w:spacing w:before="200" w:after="0"/>
      <w:outlineLvl w:val="1"/>
    </w:pPr>
    <w:rPr>
      <w:rFonts w:asciiTheme="majorHAnsi" w:eastAsiaTheme="majorEastAsia" w:hAnsiTheme="majorHAnsi" w:cstheme="majorBidi"/>
      <w:b/>
      <w:bCs/>
      <w:sz w:val="26"/>
      <w:szCs w:val="26"/>
      <w:lang w:val="en-US" w:bidi="en-US"/>
    </w:rPr>
  </w:style>
  <w:style w:type="paragraph" w:styleId="Heading3">
    <w:name w:val="heading 3"/>
    <w:basedOn w:val="Normal"/>
    <w:next w:val="Normal"/>
    <w:link w:val="Heading3Char"/>
    <w:uiPriority w:val="9"/>
    <w:unhideWhenUsed/>
    <w:qFormat/>
    <w:rsid w:val="00B95B90"/>
    <w:pPr>
      <w:spacing w:before="200" w:after="0" w:line="271" w:lineRule="auto"/>
      <w:outlineLvl w:val="2"/>
    </w:pPr>
    <w:rPr>
      <w:rFonts w:asciiTheme="majorHAnsi" w:eastAsiaTheme="majorEastAsia" w:hAnsiTheme="majorHAnsi" w:cstheme="majorBidi"/>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5B90"/>
    <w:rPr>
      <w:rFonts w:asciiTheme="majorHAnsi" w:eastAsiaTheme="majorEastAsia" w:hAnsiTheme="majorHAnsi" w:cstheme="majorBidi"/>
      <w:b/>
      <w:bCs/>
      <w:sz w:val="26"/>
      <w:szCs w:val="26"/>
      <w:lang w:val="en-US" w:bidi="en-US"/>
    </w:rPr>
  </w:style>
  <w:style w:type="character" w:customStyle="1" w:styleId="Heading3Char">
    <w:name w:val="Heading 3 Char"/>
    <w:basedOn w:val="DefaultParagraphFont"/>
    <w:link w:val="Heading3"/>
    <w:uiPriority w:val="9"/>
    <w:rsid w:val="00B95B90"/>
    <w:rPr>
      <w:rFonts w:asciiTheme="majorHAnsi" w:eastAsiaTheme="majorEastAsia" w:hAnsiTheme="majorHAnsi" w:cstheme="majorBidi"/>
      <w:b/>
      <w:bCs/>
      <w:lang w:val="en-US" w:bidi="en-US"/>
    </w:rPr>
  </w:style>
  <w:style w:type="character" w:customStyle="1" w:styleId="Heading1Char">
    <w:name w:val="Heading 1 Char"/>
    <w:basedOn w:val="DefaultParagraphFont"/>
    <w:link w:val="Heading1"/>
    <w:uiPriority w:val="9"/>
    <w:rsid w:val="00794D0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F6661"/>
    <w:rPr>
      <w:sz w:val="16"/>
      <w:szCs w:val="16"/>
    </w:rPr>
  </w:style>
  <w:style w:type="paragraph" w:styleId="CommentText">
    <w:name w:val="annotation text"/>
    <w:basedOn w:val="Normal"/>
    <w:link w:val="CommentTextChar"/>
    <w:uiPriority w:val="99"/>
    <w:semiHidden/>
    <w:unhideWhenUsed/>
    <w:rsid w:val="00DF6661"/>
    <w:pPr>
      <w:spacing w:line="240" w:lineRule="auto"/>
    </w:pPr>
    <w:rPr>
      <w:sz w:val="20"/>
      <w:szCs w:val="20"/>
    </w:rPr>
  </w:style>
  <w:style w:type="character" w:customStyle="1" w:styleId="CommentTextChar">
    <w:name w:val="Comment Text Char"/>
    <w:basedOn w:val="DefaultParagraphFont"/>
    <w:link w:val="CommentText"/>
    <w:uiPriority w:val="99"/>
    <w:semiHidden/>
    <w:rsid w:val="00DF6661"/>
    <w:rPr>
      <w:sz w:val="20"/>
      <w:szCs w:val="20"/>
    </w:rPr>
  </w:style>
  <w:style w:type="paragraph" w:styleId="CommentSubject">
    <w:name w:val="annotation subject"/>
    <w:basedOn w:val="CommentText"/>
    <w:next w:val="CommentText"/>
    <w:link w:val="CommentSubjectChar"/>
    <w:uiPriority w:val="99"/>
    <w:semiHidden/>
    <w:unhideWhenUsed/>
    <w:rsid w:val="00DF6661"/>
    <w:rPr>
      <w:b/>
      <w:bCs/>
    </w:rPr>
  </w:style>
  <w:style w:type="character" w:customStyle="1" w:styleId="CommentSubjectChar">
    <w:name w:val="Comment Subject Char"/>
    <w:basedOn w:val="CommentTextChar"/>
    <w:link w:val="CommentSubject"/>
    <w:uiPriority w:val="99"/>
    <w:semiHidden/>
    <w:rsid w:val="00DF6661"/>
    <w:rPr>
      <w:b/>
      <w:bCs/>
      <w:sz w:val="20"/>
      <w:szCs w:val="20"/>
    </w:rPr>
  </w:style>
  <w:style w:type="paragraph" w:styleId="BalloonText">
    <w:name w:val="Balloon Text"/>
    <w:basedOn w:val="Normal"/>
    <w:link w:val="BalloonTextChar"/>
    <w:uiPriority w:val="99"/>
    <w:semiHidden/>
    <w:unhideWhenUsed/>
    <w:rsid w:val="00DF6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661"/>
    <w:rPr>
      <w:rFonts w:ascii="Tahoma" w:hAnsi="Tahoma" w:cs="Tahoma"/>
      <w:sz w:val="16"/>
      <w:szCs w:val="16"/>
    </w:rPr>
  </w:style>
  <w:style w:type="paragraph" w:styleId="Header">
    <w:name w:val="header"/>
    <w:basedOn w:val="Normal"/>
    <w:link w:val="HeaderChar"/>
    <w:uiPriority w:val="99"/>
    <w:semiHidden/>
    <w:unhideWhenUsed/>
    <w:rsid w:val="00314B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4BA6"/>
  </w:style>
  <w:style w:type="paragraph" w:styleId="Footer">
    <w:name w:val="footer"/>
    <w:basedOn w:val="Normal"/>
    <w:link w:val="FooterChar"/>
    <w:uiPriority w:val="99"/>
    <w:unhideWhenUsed/>
    <w:rsid w:val="00314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BA6"/>
  </w:style>
  <w:style w:type="character" w:styleId="Hyperlink">
    <w:name w:val="Hyperlink"/>
    <w:basedOn w:val="DefaultParagraphFont"/>
    <w:uiPriority w:val="99"/>
    <w:unhideWhenUsed/>
    <w:rsid w:val="00D97CB6"/>
    <w:rPr>
      <w:color w:val="0000FF" w:themeColor="hyperlink"/>
      <w:u w:val="single"/>
    </w:rPr>
  </w:style>
  <w:style w:type="character" w:customStyle="1" w:styleId="apple-converted-space">
    <w:name w:val="apple-converted-space"/>
    <w:basedOn w:val="DefaultParagraphFont"/>
    <w:rsid w:val="00270A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F3B87-125E-4E08-B9D2-28906C31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29</Pages>
  <Words>7782</Words>
  <Characters>44361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15</cp:revision>
  <dcterms:created xsi:type="dcterms:W3CDTF">2016-10-23T21:33:00Z</dcterms:created>
  <dcterms:modified xsi:type="dcterms:W3CDTF">2017-02-05T12:04:00Z</dcterms:modified>
</cp:coreProperties>
</file>