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750BB4" w14:textId="760B7520" w:rsidR="00AE782C" w:rsidRPr="009D3A93" w:rsidRDefault="009F3EFA" w:rsidP="009D3A93">
      <w:pPr>
        <w:autoSpaceDE w:val="0"/>
        <w:autoSpaceDN w:val="0"/>
        <w:adjustRightInd w:val="0"/>
        <w:jc w:val="center"/>
        <w:rPr>
          <w:rFonts w:eastAsia="Times New Roman"/>
          <w:color w:val="000000"/>
          <w:sz w:val="28"/>
          <w:szCs w:val="28"/>
          <w:lang w:val="en-US"/>
        </w:rPr>
      </w:pPr>
      <w:r>
        <w:rPr>
          <w:rFonts w:eastAsia="Times New Roman"/>
          <w:color w:val="000000"/>
          <w:sz w:val="28"/>
          <w:szCs w:val="28"/>
          <w:lang w:val="en-US"/>
        </w:rPr>
        <w:t>Tuning the electronic structure of organic-</w:t>
      </w:r>
      <w:r w:rsidR="00561C9C">
        <w:rPr>
          <w:rFonts w:eastAsia="Times New Roman"/>
          <w:color w:val="000000"/>
          <w:sz w:val="28"/>
          <w:szCs w:val="28"/>
          <w:lang w:val="en-US"/>
        </w:rPr>
        <w:t>inorganic hybrid</w:t>
      </w:r>
      <w:r>
        <w:rPr>
          <w:rFonts w:eastAsia="Times New Roman"/>
          <w:color w:val="000000"/>
          <w:sz w:val="28"/>
          <w:szCs w:val="28"/>
          <w:lang w:val="en-US"/>
        </w:rPr>
        <w:t xml:space="preserve"> polyoxometalates: the crucial role of the covalent linkage</w:t>
      </w:r>
    </w:p>
    <w:p w14:paraId="5C4EBE39" w14:textId="77777777" w:rsidR="002A38B6" w:rsidRPr="00BC3A51" w:rsidRDefault="002A38B6" w:rsidP="00AE782C">
      <w:pPr>
        <w:autoSpaceDE w:val="0"/>
        <w:autoSpaceDN w:val="0"/>
        <w:adjustRightInd w:val="0"/>
        <w:jc w:val="center"/>
        <w:rPr>
          <w:color w:val="000000"/>
          <w:sz w:val="28"/>
          <w:szCs w:val="28"/>
          <w:lang w:val="en-US"/>
        </w:rPr>
      </w:pPr>
    </w:p>
    <w:p w14:paraId="76E4833F" w14:textId="0C4A859E" w:rsidR="00B66743" w:rsidRPr="00753574" w:rsidRDefault="009F3EFA" w:rsidP="00B66743">
      <w:pPr>
        <w:autoSpaceDE w:val="0"/>
        <w:autoSpaceDN w:val="0"/>
        <w:adjustRightInd w:val="0"/>
        <w:jc w:val="center"/>
        <w:rPr>
          <w:rStyle w:val="FootnoteReference"/>
          <w:rFonts w:eastAsia="Times New Roman"/>
          <w:i/>
          <w:iCs/>
          <w:color w:val="000000" w:themeColor="text1"/>
          <w:lang w:val="en-US"/>
        </w:rPr>
      </w:pPr>
      <w:r>
        <w:rPr>
          <w:rFonts w:eastAsia="Times New Roman"/>
          <w:i/>
          <w:iCs/>
          <w:color w:val="000000"/>
          <w:lang w:val="en-US"/>
        </w:rPr>
        <w:t>Alexander J</w:t>
      </w:r>
      <w:r w:rsidR="00EF4C34">
        <w:rPr>
          <w:rFonts w:eastAsia="Times New Roman"/>
          <w:i/>
          <w:iCs/>
          <w:color w:val="000000"/>
          <w:lang w:val="en-US"/>
        </w:rPr>
        <w:t>.</w:t>
      </w:r>
      <w:r>
        <w:rPr>
          <w:rFonts w:eastAsia="Times New Roman"/>
          <w:i/>
          <w:iCs/>
          <w:color w:val="000000"/>
          <w:lang w:val="en-US"/>
        </w:rPr>
        <w:t xml:space="preserve"> Kibler</w:t>
      </w:r>
      <w:r w:rsidR="00EE7A0C">
        <w:rPr>
          <w:rFonts w:eastAsia="Times New Roman"/>
          <w:i/>
          <w:iCs/>
          <w:color w:val="000000"/>
          <w:lang w:val="en-US"/>
        </w:rPr>
        <w:t>,</w:t>
      </w:r>
      <w:r w:rsidR="00B66743" w:rsidRPr="4F1C2FAD">
        <w:rPr>
          <w:rFonts w:eastAsia="Times New Roman"/>
          <w:i/>
          <w:iCs/>
          <w:color w:val="000000"/>
          <w:lang w:val="en-US"/>
        </w:rPr>
        <w:t xml:space="preserve"> </w:t>
      </w:r>
      <w:r>
        <w:rPr>
          <w:rFonts w:eastAsia="Times New Roman"/>
          <w:i/>
          <w:iCs/>
          <w:color w:val="000000"/>
          <w:lang w:val="en-US"/>
        </w:rPr>
        <w:t>Graham N</w:t>
      </w:r>
      <w:r w:rsidR="00EF4C34">
        <w:rPr>
          <w:rFonts w:eastAsia="Times New Roman"/>
          <w:i/>
          <w:iCs/>
          <w:color w:val="000000"/>
          <w:lang w:val="en-US"/>
        </w:rPr>
        <w:t>.</w:t>
      </w:r>
      <w:r>
        <w:rPr>
          <w:rFonts w:eastAsia="Times New Roman"/>
          <w:i/>
          <w:iCs/>
          <w:color w:val="000000"/>
          <w:lang w:val="en-US"/>
        </w:rPr>
        <w:t xml:space="preserve"> Newton</w:t>
      </w:r>
      <w:r>
        <w:rPr>
          <w:rStyle w:val="FootnoteReference"/>
          <w:rFonts w:eastAsia="Times New Roman"/>
          <w:i/>
          <w:iCs/>
          <w:color w:val="000000"/>
          <w:lang w:val="en-US"/>
        </w:rPr>
        <w:t>*</w:t>
      </w:r>
      <w:r w:rsidDel="009F3EFA">
        <w:rPr>
          <w:rStyle w:val="FootnoteReference"/>
          <w:rFonts w:eastAsia="Times New Roman"/>
          <w:i/>
          <w:iCs/>
          <w:color w:val="000000"/>
          <w:lang w:val="en-US"/>
        </w:rPr>
        <w:t xml:space="preserve"> </w:t>
      </w:r>
    </w:p>
    <w:p w14:paraId="378BF6DB" w14:textId="77777777" w:rsidR="00B66743" w:rsidRPr="00753574" w:rsidRDefault="00B66743" w:rsidP="00B66743">
      <w:pPr>
        <w:autoSpaceDE w:val="0"/>
        <w:autoSpaceDN w:val="0"/>
        <w:adjustRightInd w:val="0"/>
        <w:jc w:val="center"/>
        <w:rPr>
          <w:i/>
          <w:iCs/>
          <w:color w:val="000000"/>
          <w:vertAlign w:val="superscript"/>
          <w:lang w:val="en-US"/>
        </w:rPr>
      </w:pPr>
    </w:p>
    <w:p w14:paraId="5F4FA966" w14:textId="2A53880E" w:rsidR="009F3EFA" w:rsidRDefault="00701017" w:rsidP="00701017">
      <w:pPr>
        <w:pStyle w:val="ListParagraph"/>
        <w:spacing w:after="0" w:line="240" w:lineRule="auto"/>
        <w:rPr>
          <w:rFonts w:ascii="Times New Roman" w:eastAsia="Times New Roman" w:hAnsi="Times New Roman" w:cs="Times New Roman"/>
          <w:i/>
          <w:iCs/>
          <w:color w:val="000000" w:themeColor="text1"/>
          <w:sz w:val="16"/>
          <w:szCs w:val="16"/>
          <w:lang w:val="en-US"/>
        </w:rPr>
      </w:pPr>
      <w:r>
        <w:rPr>
          <w:rFonts w:ascii="Times New Roman" w:eastAsia="Times New Roman" w:hAnsi="Times New Roman" w:cs="Times New Roman"/>
          <w:i/>
          <w:iCs/>
          <w:color w:val="000000" w:themeColor="text1"/>
          <w:sz w:val="16"/>
          <w:szCs w:val="16"/>
          <w:lang w:val="en-US"/>
        </w:rPr>
        <w:t xml:space="preserve">GSK Carbon Neutral Laboratories for Sustainable Chemistry, </w:t>
      </w:r>
      <w:r w:rsidR="00B66743" w:rsidRPr="00753574">
        <w:rPr>
          <w:rFonts w:ascii="Times New Roman" w:eastAsia="Times New Roman" w:hAnsi="Times New Roman" w:cs="Times New Roman"/>
          <w:i/>
          <w:iCs/>
          <w:color w:val="000000" w:themeColor="text1"/>
          <w:sz w:val="16"/>
          <w:szCs w:val="16"/>
          <w:lang w:val="en-US"/>
        </w:rPr>
        <w:t xml:space="preserve">University of </w:t>
      </w:r>
      <w:r w:rsidR="009F3EFA">
        <w:rPr>
          <w:rFonts w:ascii="Times New Roman" w:eastAsia="Times New Roman" w:hAnsi="Times New Roman" w:cs="Times New Roman"/>
          <w:i/>
          <w:iCs/>
          <w:color w:val="000000" w:themeColor="text1"/>
          <w:sz w:val="16"/>
          <w:szCs w:val="16"/>
          <w:lang w:val="en-US"/>
        </w:rPr>
        <w:t>Nottingham</w:t>
      </w:r>
      <w:r w:rsidR="00B66743" w:rsidRPr="00753574">
        <w:rPr>
          <w:rFonts w:ascii="Times New Roman" w:eastAsia="Times New Roman" w:hAnsi="Times New Roman" w:cs="Times New Roman"/>
          <w:i/>
          <w:iCs/>
          <w:color w:val="000000" w:themeColor="text1"/>
          <w:sz w:val="16"/>
          <w:szCs w:val="16"/>
          <w:lang w:val="en-US"/>
        </w:rPr>
        <w:t xml:space="preserve">, </w:t>
      </w:r>
      <w:r w:rsidR="009F3EFA">
        <w:rPr>
          <w:rFonts w:ascii="Times New Roman" w:eastAsia="Times New Roman" w:hAnsi="Times New Roman" w:cs="Times New Roman"/>
          <w:i/>
          <w:iCs/>
          <w:color w:val="000000" w:themeColor="text1"/>
          <w:sz w:val="16"/>
          <w:szCs w:val="16"/>
          <w:lang w:val="en-US"/>
        </w:rPr>
        <w:t>Nottingham, NG7 2</w:t>
      </w:r>
      <w:r>
        <w:rPr>
          <w:rFonts w:ascii="Times New Roman" w:eastAsia="Times New Roman" w:hAnsi="Times New Roman" w:cs="Times New Roman"/>
          <w:i/>
          <w:iCs/>
          <w:color w:val="000000" w:themeColor="text1"/>
          <w:sz w:val="16"/>
          <w:szCs w:val="16"/>
          <w:lang w:val="en-US"/>
        </w:rPr>
        <w:t>GA</w:t>
      </w:r>
      <w:r w:rsidR="00B66743" w:rsidRPr="00753574">
        <w:rPr>
          <w:rFonts w:ascii="Times New Roman" w:eastAsia="Times New Roman" w:hAnsi="Times New Roman" w:cs="Times New Roman"/>
          <w:i/>
          <w:iCs/>
          <w:color w:val="000000" w:themeColor="text1"/>
          <w:sz w:val="16"/>
          <w:szCs w:val="16"/>
          <w:lang w:val="en-US"/>
        </w:rPr>
        <w:t>, U.</w:t>
      </w:r>
      <w:r w:rsidR="00DC6600">
        <w:rPr>
          <w:rFonts w:ascii="Times New Roman" w:eastAsia="Times New Roman" w:hAnsi="Times New Roman" w:cs="Times New Roman"/>
          <w:i/>
          <w:iCs/>
          <w:color w:val="000000" w:themeColor="text1"/>
          <w:sz w:val="16"/>
          <w:szCs w:val="16"/>
          <w:lang w:val="en-US"/>
        </w:rPr>
        <w:t>K</w:t>
      </w:r>
    </w:p>
    <w:p w14:paraId="112D017B" w14:textId="77777777" w:rsidR="00AE782C" w:rsidRPr="00BC3A51" w:rsidRDefault="00AE782C" w:rsidP="00337894">
      <w:pPr>
        <w:pStyle w:val="ListParagraph"/>
        <w:spacing w:after="0" w:line="240" w:lineRule="auto"/>
        <w:rPr>
          <w:lang w:val="en-US"/>
        </w:rPr>
      </w:pPr>
    </w:p>
    <w:p w14:paraId="069E80A9" w14:textId="6197444B" w:rsidR="00AE782C" w:rsidRDefault="002A38B6" w:rsidP="007861CB">
      <w:pPr>
        <w:autoSpaceDE w:val="0"/>
        <w:autoSpaceDN w:val="0"/>
        <w:adjustRightInd w:val="0"/>
        <w:jc w:val="center"/>
        <w:outlineLvl w:val="0"/>
        <w:rPr>
          <w:rFonts w:eastAsia="Times New Roman"/>
          <w:b/>
          <w:color w:val="000000"/>
          <w:sz w:val="20"/>
          <w:szCs w:val="20"/>
          <w:lang w:val="en-US"/>
        </w:rPr>
      </w:pPr>
      <w:r w:rsidRPr="00F63FEA">
        <w:rPr>
          <w:rFonts w:eastAsia="Times New Roman"/>
          <w:b/>
          <w:color w:val="000000"/>
          <w:sz w:val="20"/>
          <w:szCs w:val="20"/>
          <w:lang w:val="en-US"/>
        </w:rPr>
        <w:t>Abstract</w:t>
      </w:r>
    </w:p>
    <w:p w14:paraId="0323EED4" w14:textId="77777777" w:rsidR="00701017" w:rsidRPr="00F63FEA" w:rsidRDefault="00701017" w:rsidP="007861CB">
      <w:pPr>
        <w:autoSpaceDE w:val="0"/>
        <w:autoSpaceDN w:val="0"/>
        <w:adjustRightInd w:val="0"/>
        <w:jc w:val="center"/>
        <w:outlineLvl w:val="0"/>
        <w:rPr>
          <w:rFonts w:eastAsia="Times New Roman"/>
          <w:b/>
          <w:color w:val="000000"/>
          <w:sz w:val="20"/>
          <w:szCs w:val="20"/>
          <w:lang w:val="en-US"/>
        </w:rPr>
      </w:pPr>
    </w:p>
    <w:p w14:paraId="609F71A3" w14:textId="46EFD117" w:rsidR="00286151" w:rsidRPr="00D073A4" w:rsidRDefault="002D4122" w:rsidP="00D4575A">
      <w:pPr>
        <w:autoSpaceDE w:val="0"/>
        <w:autoSpaceDN w:val="0"/>
        <w:adjustRightInd w:val="0"/>
        <w:spacing w:line="480" w:lineRule="auto"/>
        <w:jc w:val="both"/>
        <w:outlineLvl w:val="0"/>
        <w:rPr>
          <w:rFonts w:eastAsia="Times New Roman"/>
          <w:color w:val="000000"/>
          <w:sz w:val="20"/>
          <w:szCs w:val="20"/>
          <w:lang w:val="en-US"/>
        </w:rPr>
      </w:pPr>
      <w:r>
        <w:rPr>
          <w:rFonts w:eastAsia="Times New Roman"/>
          <w:color w:val="000000"/>
          <w:sz w:val="20"/>
          <w:szCs w:val="20"/>
          <w:lang w:val="en-US"/>
        </w:rPr>
        <w:t xml:space="preserve">The covalent </w:t>
      </w:r>
      <w:r w:rsidR="00060076">
        <w:rPr>
          <w:rFonts w:eastAsia="Times New Roman"/>
          <w:color w:val="000000"/>
          <w:sz w:val="20"/>
          <w:szCs w:val="20"/>
          <w:lang w:val="en-US"/>
        </w:rPr>
        <w:t>organo</w:t>
      </w:r>
      <w:r>
        <w:rPr>
          <w:rFonts w:eastAsia="Times New Roman"/>
          <w:color w:val="000000"/>
          <w:sz w:val="20"/>
          <w:szCs w:val="20"/>
          <w:lang w:val="en-US"/>
        </w:rPr>
        <w:t>functionalization of polyoxometalates</w:t>
      </w:r>
      <w:r w:rsidR="00FB5C31">
        <w:rPr>
          <w:rFonts w:eastAsia="Times New Roman"/>
          <w:color w:val="000000"/>
          <w:sz w:val="20"/>
          <w:szCs w:val="20"/>
          <w:lang w:val="en-US"/>
        </w:rPr>
        <w:t xml:space="preserve"> (POMs)</w:t>
      </w:r>
      <w:r>
        <w:rPr>
          <w:rFonts w:eastAsia="Times New Roman"/>
          <w:color w:val="000000"/>
          <w:sz w:val="20"/>
          <w:szCs w:val="20"/>
          <w:lang w:val="en-US"/>
        </w:rPr>
        <w:t xml:space="preserve"> has been widely used to both control and enhance their redox properties, </w:t>
      </w:r>
      <w:r w:rsidR="004C28A2">
        <w:rPr>
          <w:rFonts w:eastAsia="Times New Roman"/>
          <w:color w:val="000000"/>
          <w:sz w:val="20"/>
          <w:szCs w:val="20"/>
          <w:lang w:val="en-US"/>
        </w:rPr>
        <w:t>particularly</w:t>
      </w:r>
      <w:r>
        <w:rPr>
          <w:rFonts w:eastAsia="Times New Roman"/>
          <w:color w:val="000000"/>
          <w:sz w:val="20"/>
          <w:szCs w:val="20"/>
          <w:lang w:val="en-US"/>
        </w:rPr>
        <w:t xml:space="preserve"> for applications in </w:t>
      </w:r>
      <w:r w:rsidR="00E14980">
        <w:rPr>
          <w:rFonts w:eastAsia="Times New Roman"/>
          <w:color w:val="000000"/>
          <w:sz w:val="20"/>
          <w:szCs w:val="20"/>
          <w:lang w:val="en-US"/>
        </w:rPr>
        <w:t xml:space="preserve">catalysis, energy storage, optics and molecular magnetism. </w:t>
      </w:r>
      <w:r w:rsidR="00317B41">
        <w:rPr>
          <w:rFonts w:eastAsia="Times New Roman"/>
          <w:color w:val="000000"/>
          <w:sz w:val="20"/>
          <w:szCs w:val="20"/>
          <w:lang w:val="en-US"/>
        </w:rPr>
        <w:t xml:space="preserve">The design of </w:t>
      </w:r>
      <w:r w:rsidR="00060076">
        <w:rPr>
          <w:rFonts w:eastAsia="Times New Roman"/>
          <w:color w:val="000000"/>
          <w:sz w:val="20"/>
          <w:szCs w:val="20"/>
          <w:lang w:val="en-US"/>
        </w:rPr>
        <w:t xml:space="preserve">such </w:t>
      </w:r>
      <w:r w:rsidR="00317B41">
        <w:rPr>
          <w:rFonts w:eastAsia="Times New Roman"/>
          <w:color w:val="000000"/>
          <w:sz w:val="20"/>
          <w:szCs w:val="20"/>
          <w:lang w:val="en-US"/>
        </w:rPr>
        <w:t xml:space="preserve">systems </w:t>
      </w:r>
      <w:r w:rsidR="00060076">
        <w:rPr>
          <w:rFonts w:eastAsia="Times New Roman"/>
          <w:color w:val="000000"/>
          <w:sz w:val="20"/>
          <w:szCs w:val="20"/>
          <w:lang w:val="en-US"/>
        </w:rPr>
        <w:t>typically involves</w:t>
      </w:r>
      <w:r w:rsidR="00317B41">
        <w:rPr>
          <w:rFonts w:eastAsia="Times New Roman"/>
          <w:color w:val="000000"/>
          <w:sz w:val="20"/>
          <w:szCs w:val="20"/>
          <w:lang w:val="en-US"/>
        </w:rPr>
        <w:t xml:space="preserve"> careful selection of both </w:t>
      </w:r>
      <w:r w:rsidR="00060076">
        <w:rPr>
          <w:rFonts w:eastAsia="Times New Roman"/>
          <w:color w:val="000000"/>
          <w:sz w:val="20"/>
          <w:szCs w:val="20"/>
          <w:lang w:val="en-US"/>
        </w:rPr>
        <w:t>inorganic</w:t>
      </w:r>
      <w:r w:rsidR="00317B41">
        <w:rPr>
          <w:rFonts w:eastAsia="Times New Roman"/>
          <w:color w:val="000000"/>
          <w:sz w:val="20"/>
          <w:szCs w:val="20"/>
          <w:lang w:val="en-US"/>
        </w:rPr>
        <w:t xml:space="preserve"> and organic component</w:t>
      </w:r>
      <w:r w:rsidR="00060076">
        <w:rPr>
          <w:rFonts w:eastAsia="Times New Roman"/>
          <w:color w:val="000000"/>
          <w:sz w:val="20"/>
          <w:szCs w:val="20"/>
          <w:lang w:val="en-US"/>
        </w:rPr>
        <w:t>s. Here we draw particular attention to</w:t>
      </w:r>
      <w:r w:rsidR="00FB5C31">
        <w:rPr>
          <w:rFonts w:eastAsia="Times New Roman"/>
          <w:color w:val="000000"/>
          <w:sz w:val="20"/>
          <w:szCs w:val="20"/>
          <w:lang w:val="en-US"/>
        </w:rPr>
        <w:t xml:space="preserve"> </w:t>
      </w:r>
      <w:r w:rsidR="00060076">
        <w:rPr>
          <w:rFonts w:eastAsia="Times New Roman"/>
          <w:color w:val="000000"/>
          <w:sz w:val="20"/>
          <w:szCs w:val="20"/>
          <w:lang w:val="en-US"/>
        </w:rPr>
        <w:t xml:space="preserve">how the choice of covalent </w:t>
      </w:r>
      <w:r w:rsidR="00FB5C31">
        <w:rPr>
          <w:rFonts w:eastAsia="Times New Roman"/>
          <w:color w:val="000000"/>
          <w:sz w:val="20"/>
          <w:szCs w:val="20"/>
          <w:lang w:val="en-US"/>
        </w:rPr>
        <w:t xml:space="preserve">linker </w:t>
      </w:r>
      <w:r w:rsidR="00060076">
        <w:rPr>
          <w:rFonts w:eastAsia="Times New Roman"/>
          <w:color w:val="000000"/>
          <w:sz w:val="20"/>
          <w:szCs w:val="20"/>
          <w:lang w:val="en-US"/>
        </w:rPr>
        <w:t xml:space="preserve">unit </w:t>
      </w:r>
      <w:r w:rsidR="00FB5C31">
        <w:rPr>
          <w:rFonts w:eastAsia="Times New Roman"/>
          <w:color w:val="000000"/>
          <w:sz w:val="20"/>
          <w:szCs w:val="20"/>
          <w:lang w:val="en-US"/>
        </w:rPr>
        <w:t xml:space="preserve">determines the </w:t>
      </w:r>
      <w:r w:rsidR="00060076">
        <w:rPr>
          <w:rFonts w:eastAsia="Times New Roman"/>
          <w:color w:val="000000"/>
          <w:sz w:val="20"/>
          <w:szCs w:val="20"/>
          <w:lang w:val="en-US"/>
        </w:rPr>
        <w:t xml:space="preserve">degree of </w:t>
      </w:r>
      <w:r w:rsidR="00FB5C31">
        <w:rPr>
          <w:rFonts w:eastAsia="Times New Roman"/>
          <w:color w:val="000000"/>
          <w:sz w:val="20"/>
          <w:szCs w:val="20"/>
          <w:lang w:val="en-US"/>
        </w:rPr>
        <w:t xml:space="preserve">electronic conjugation, </w:t>
      </w:r>
      <w:r w:rsidR="00060076">
        <w:rPr>
          <w:rFonts w:eastAsia="Times New Roman"/>
          <w:color w:val="000000"/>
          <w:sz w:val="20"/>
          <w:szCs w:val="20"/>
          <w:lang w:val="en-US"/>
        </w:rPr>
        <w:t xml:space="preserve">the </w:t>
      </w:r>
      <w:r w:rsidR="00FB5C31">
        <w:rPr>
          <w:rFonts w:eastAsia="Times New Roman"/>
          <w:color w:val="000000"/>
          <w:sz w:val="20"/>
          <w:szCs w:val="20"/>
          <w:lang w:val="en-US"/>
        </w:rPr>
        <w:t xml:space="preserve">stoichiometry and geometry </w:t>
      </w:r>
      <w:r w:rsidR="00060076">
        <w:rPr>
          <w:rFonts w:eastAsia="Times New Roman"/>
          <w:color w:val="000000"/>
          <w:sz w:val="20"/>
          <w:szCs w:val="20"/>
          <w:lang w:val="en-US"/>
        </w:rPr>
        <w:t xml:space="preserve">of </w:t>
      </w:r>
      <w:r w:rsidR="00FB5C31">
        <w:rPr>
          <w:rFonts w:eastAsia="Times New Roman"/>
          <w:color w:val="000000"/>
          <w:sz w:val="20"/>
          <w:szCs w:val="20"/>
          <w:lang w:val="en-US"/>
        </w:rPr>
        <w:t xml:space="preserve">the </w:t>
      </w:r>
      <w:r w:rsidR="00060076">
        <w:rPr>
          <w:rFonts w:eastAsia="Times New Roman"/>
          <w:color w:val="000000"/>
          <w:sz w:val="20"/>
          <w:szCs w:val="20"/>
          <w:lang w:val="en-US"/>
        </w:rPr>
        <w:t>hybrid system</w:t>
      </w:r>
      <w:r w:rsidR="00FB5C31">
        <w:rPr>
          <w:rFonts w:eastAsia="Times New Roman"/>
          <w:color w:val="000000"/>
          <w:sz w:val="20"/>
          <w:szCs w:val="20"/>
          <w:lang w:val="en-US"/>
        </w:rPr>
        <w:t xml:space="preserve">. </w:t>
      </w:r>
      <w:r w:rsidR="00060076">
        <w:rPr>
          <w:rFonts w:eastAsia="Times New Roman"/>
          <w:color w:val="000000"/>
          <w:sz w:val="20"/>
          <w:szCs w:val="20"/>
          <w:lang w:val="en-US"/>
        </w:rPr>
        <w:t>B</w:t>
      </w:r>
      <w:r w:rsidR="00D4575A">
        <w:rPr>
          <w:rFonts w:eastAsia="Times New Roman"/>
          <w:color w:val="000000"/>
          <w:sz w:val="20"/>
          <w:szCs w:val="20"/>
          <w:lang w:val="en-US"/>
        </w:rPr>
        <w:t xml:space="preserve">roadly </w:t>
      </w:r>
      <w:r w:rsidR="00060076">
        <w:rPr>
          <w:rFonts w:eastAsia="Times New Roman"/>
          <w:color w:val="000000"/>
          <w:sz w:val="20"/>
          <w:szCs w:val="20"/>
          <w:lang w:val="en-US"/>
        </w:rPr>
        <w:t xml:space="preserve">covering </w:t>
      </w:r>
      <w:r w:rsidR="003E0AF1">
        <w:rPr>
          <w:rFonts w:eastAsia="Times New Roman"/>
          <w:color w:val="000000"/>
          <w:sz w:val="20"/>
          <w:szCs w:val="20"/>
          <w:lang w:val="en-US"/>
        </w:rPr>
        <w:t xml:space="preserve">six functionalization strategies employing </w:t>
      </w:r>
      <w:r w:rsidR="00D44A3E">
        <w:rPr>
          <w:rFonts w:eastAsia="Times New Roman"/>
          <w:color w:val="000000"/>
          <w:sz w:val="20"/>
          <w:szCs w:val="20"/>
          <w:lang w:val="en-US"/>
        </w:rPr>
        <w:t>alkoxides</w:t>
      </w:r>
      <w:r w:rsidR="003E0AF1">
        <w:rPr>
          <w:rFonts w:eastAsia="Times New Roman"/>
          <w:color w:val="000000"/>
          <w:sz w:val="20"/>
          <w:szCs w:val="20"/>
          <w:lang w:val="en-US"/>
        </w:rPr>
        <w:t>, imides, tin, germanium, silicon and phosphorus</w:t>
      </w:r>
      <w:r w:rsidR="00060076">
        <w:rPr>
          <w:rFonts w:eastAsia="Times New Roman"/>
          <w:color w:val="000000"/>
          <w:sz w:val="20"/>
          <w:szCs w:val="20"/>
          <w:lang w:val="en-US"/>
        </w:rPr>
        <w:t>-</w:t>
      </w:r>
      <w:r w:rsidR="003E0AF1">
        <w:rPr>
          <w:rFonts w:eastAsia="Times New Roman"/>
          <w:color w:val="000000"/>
          <w:sz w:val="20"/>
          <w:szCs w:val="20"/>
          <w:lang w:val="en-US"/>
        </w:rPr>
        <w:t>based linker</w:t>
      </w:r>
      <w:r w:rsidR="00060076">
        <w:rPr>
          <w:rFonts w:eastAsia="Times New Roman"/>
          <w:color w:val="000000"/>
          <w:sz w:val="20"/>
          <w:szCs w:val="20"/>
          <w:lang w:val="en-US"/>
        </w:rPr>
        <w:t xml:space="preserve"> unit</w:t>
      </w:r>
      <w:r w:rsidR="003E0AF1">
        <w:rPr>
          <w:rFonts w:eastAsia="Times New Roman"/>
          <w:color w:val="000000"/>
          <w:sz w:val="20"/>
          <w:szCs w:val="20"/>
          <w:lang w:val="en-US"/>
        </w:rPr>
        <w:t>s</w:t>
      </w:r>
      <w:r w:rsidR="008B7D3A">
        <w:rPr>
          <w:rFonts w:eastAsia="Times New Roman"/>
          <w:color w:val="000000"/>
          <w:sz w:val="20"/>
          <w:szCs w:val="20"/>
          <w:lang w:val="en-US"/>
        </w:rPr>
        <w:t xml:space="preserve">, </w:t>
      </w:r>
      <w:r w:rsidR="00060076">
        <w:rPr>
          <w:rFonts w:eastAsia="Times New Roman"/>
          <w:color w:val="000000"/>
          <w:sz w:val="20"/>
          <w:szCs w:val="20"/>
          <w:lang w:val="en-US"/>
        </w:rPr>
        <w:t xml:space="preserve">this review </w:t>
      </w:r>
      <w:r w:rsidR="008B7D3A">
        <w:rPr>
          <w:rFonts w:eastAsia="Times New Roman"/>
          <w:color w:val="000000"/>
          <w:sz w:val="20"/>
          <w:szCs w:val="20"/>
          <w:lang w:val="en-US"/>
        </w:rPr>
        <w:t>highlights the</w:t>
      </w:r>
      <w:r w:rsidR="008B7D3A" w:rsidRPr="008B7D3A">
        <w:rPr>
          <w:rFonts w:eastAsia="Times New Roman"/>
          <w:color w:val="000000"/>
          <w:sz w:val="20"/>
          <w:szCs w:val="20"/>
          <w:lang w:val="en-US"/>
        </w:rPr>
        <w:t xml:space="preserve"> profound role </w:t>
      </w:r>
      <w:r w:rsidR="008B7D3A">
        <w:rPr>
          <w:rFonts w:eastAsia="Times New Roman"/>
          <w:color w:val="000000"/>
          <w:sz w:val="20"/>
          <w:szCs w:val="20"/>
          <w:lang w:val="en-US"/>
        </w:rPr>
        <w:t>that the POM-</w:t>
      </w:r>
      <w:r w:rsidR="008B7D3A" w:rsidRPr="008B7D3A">
        <w:rPr>
          <w:rFonts w:eastAsia="Times New Roman"/>
          <w:color w:val="000000"/>
          <w:sz w:val="20"/>
          <w:szCs w:val="20"/>
          <w:lang w:val="en-US"/>
        </w:rPr>
        <w:t xml:space="preserve">anchoring method </w:t>
      </w:r>
      <w:r w:rsidR="008B7D3A">
        <w:rPr>
          <w:rFonts w:eastAsia="Times New Roman"/>
          <w:color w:val="000000"/>
          <w:sz w:val="20"/>
          <w:szCs w:val="20"/>
          <w:lang w:val="en-US"/>
        </w:rPr>
        <w:t>plays</w:t>
      </w:r>
      <w:r w:rsidR="008B7D3A" w:rsidRPr="008B7D3A">
        <w:rPr>
          <w:rFonts w:eastAsia="Times New Roman"/>
          <w:color w:val="000000"/>
          <w:sz w:val="20"/>
          <w:szCs w:val="20"/>
          <w:lang w:val="en-US"/>
        </w:rPr>
        <w:t xml:space="preserve"> in determining the overall electronic properties of the </w:t>
      </w:r>
      <w:r w:rsidR="008B7D3A">
        <w:rPr>
          <w:rFonts w:eastAsia="Times New Roman"/>
          <w:color w:val="000000"/>
          <w:sz w:val="20"/>
          <w:szCs w:val="20"/>
          <w:lang w:val="en-US"/>
        </w:rPr>
        <w:t>hybrid material</w:t>
      </w:r>
      <w:r w:rsidR="008B7D3A" w:rsidRPr="008B7D3A">
        <w:rPr>
          <w:rFonts w:eastAsia="Times New Roman"/>
          <w:color w:val="000000"/>
          <w:sz w:val="20"/>
          <w:szCs w:val="20"/>
          <w:lang w:val="en-US"/>
        </w:rPr>
        <w:t>.</w:t>
      </w:r>
    </w:p>
    <w:p w14:paraId="3C7F76B5" w14:textId="77777777" w:rsidR="00AA2F88" w:rsidRDefault="00AA2F88" w:rsidP="009D3A93">
      <w:pPr>
        <w:autoSpaceDE w:val="0"/>
        <w:autoSpaceDN w:val="0"/>
        <w:adjustRightInd w:val="0"/>
        <w:jc w:val="center"/>
        <w:rPr>
          <w:rFonts w:eastAsia="Times New Roman"/>
          <w:color w:val="000000"/>
          <w:sz w:val="20"/>
          <w:szCs w:val="20"/>
          <w:highlight w:val="yellow"/>
          <w:lang w:val="en-US"/>
        </w:rPr>
      </w:pPr>
    </w:p>
    <w:p w14:paraId="7C2FB352" w14:textId="3CE2AE93" w:rsidR="00D76889" w:rsidRPr="009D3A93" w:rsidRDefault="00D76889" w:rsidP="007861CB">
      <w:pPr>
        <w:autoSpaceDE w:val="0"/>
        <w:autoSpaceDN w:val="0"/>
        <w:adjustRightInd w:val="0"/>
        <w:outlineLvl w:val="0"/>
        <w:rPr>
          <w:rFonts w:eastAsia="Times New Roman"/>
          <w:color w:val="000000"/>
          <w:sz w:val="20"/>
          <w:szCs w:val="20"/>
          <w:lang w:val="en-US"/>
        </w:rPr>
      </w:pPr>
      <w:r w:rsidRPr="00286151">
        <w:rPr>
          <w:rFonts w:eastAsia="Times New Roman"/>
          <w:b/>
          <w:color w:val="000000"/>
          <w:sz w:val="20"/>
          <w:szCs w:val="20"/>
          <w:lang w:val="en-US"/>
        </w:rPr>
        <w:t>Keywords:</w:t>
      </w:r>
      <w:r w:rsidR="000B2868" w:rsidRPr="00033982">
        <w:rPr>
          <w:rFonts w:eastAsia="Times New Roman"/>
          <w:color w:val="000000"/>
          <w:sz w:val="20"/>
          <w:szCs w:val="20"/>
          <w:lang w:val="en-US"/>
        </w:rPr>
        <w:t xml:space="preserve"> </w:t>
      </w:r>
      <w:r w:rsidR="002D2E02">
        <w:rPr>
          <w:rFonts w:eastAsia="Times New Roman"/>
          <w:color w:val="000000"/>
          <w:sz w:val="20"/>
          <w:szCs w:val="20"/>
          <w:lang w:val="en-US"/>
        </w:rPr>
        <w:t>Polyoxometalates</w:t>
      </w:r>
      <w:r w:rsidR="00DA26E4">
        <w:rPr>
          <w:rFonts w:eastAsia="Times New Roman"/>
          <w:color w:val="000000"/>
          <w:sz w:val="20"/>
          <w:szCs w:val="20"/>
          <w:lang w:val="en-US"/>
        </w:rPr>
        <w:t>;</w:t>
      </w:r>
      <w:r w:rsidR="002D2E02">
        <w:rPr>
          <w:rFonts w:eastAsia="Times New Roman"/>
          <w:color w:val="000000"/>
          <w:sz w:val="20"/>
          <w:szCs w:val="20"/>
          <w:lang w:val="en-US"/>
        </w:rPr>
        <w:t xml:space="preserve"> organic-inorganic hybrids</w:t>
      </w:r>
      <w:r w:rsidR="00DA26E4">
        <w:rPr>
          <w:rFonts w:eastAsia="Times New Roman"/>
          <w:color w:val="000000"/>
          <w:sz w:val="20"/>
          <w:szCs w:val="20"/>
          <w:lang w:val="en-US"/>
        </w:rPr>
        <w:t>;</w:t>
      </w:r>
      <w:r w:rsidR="002D2E02">
        <w:rPr>
          <w:rFonts w:eastAsia="Times New Roman"/>
          <w:color w:val="000000"/>
          <w:sz w:val="20"/>
          <w:szCs w:val="20"/>
          <w:lang w:val="en-US"/>
        </w:rPr>
        <w:t xml:space="preserve"> </w:t>
      </w:r>
      <w:r w:rsidR="00DA26E4">
        <w:rPr>
          <w:rFonts w:eastAsia="Times New Roman"/>
          <w:color w:val="000000"/>
          <w:sz w:val="20"/>
          <w:szCs w:val="20"/>
          <w:lang w:val="en-US"/>
        </w:rPr>
        <w:t>redox properties;</w:t>
      </w:r>
      <w:r w:rsidR="002D2E02">
        <w:rPr>
          <w:rFonts w:eastAsia="Times New Roman"/>
          <w:color w:val="000000"/>
          <w:sz w:val="20"/>
          <w:szCs w:val="20"/>
          <w:lang w:val="en-US"/>
        </w:rPr>
        <w:t xml:space="preserve"> catalysis</w:t>
      </w:r>
      <w:r w:rsidR="00DA26E4">
        <w:rPr>
          <w:rFonts w:eastAsia="Times New Roman"/>
          <w:color w:val="000000"/>
          <w:sz w:val="20"/>
          <w:szCs w:val="20"/>
          <w:lang w:val="en-US"/>
        </w:rPr>
        <w:t>;</w:t>
      </w:r>
      <w:r w:rsidR="002D2E02">
        <w:rPr>
          <w:rFonts w:eastAsia="Times New Roman"/>
          <w:color w:val="000000"/>
          <w:sz w:val="20"/>
          <w:szCs w:val="20"/>
          <w:lang w:val="en-US"/>
        </w:rPr>
        <w:t xml:space="preserve"> orbital engineering</w:t>
      </w:r>
      <w:r w:rsidR="00DA26E4">
        <w:rPr>
          <w:rFonts w:eastAsia="Times New Roman"/>
          <w:color w:val="000000"/>
          <w:sz w:val="20"/>
          <w:szCs w:val="20"/>
          <w:lang w:val="en-US"/>
        </w:rPr>
        <w:t>;</w:t>
      </w:r>
      <w:r w:rsidR="002D2E02">
        <w:rPr>
          <w:rFonts w:eastAsia="Times New Roman"/>
          <w:color w:val="000000"/>
          <w:sz w:val="20"/>
          <w:szCs w:val="20"/>
          <w:lang w:val="en-US"/>
        </w:rPr>
        <w:t xml:space="preserve"> nanomaterials</w:t>
      </w:r>
    </w:p>
    <w:p w14:paraId="324DDFC5" w14:textId="77777777" w:rsidR="002A3673" w:rsidRPr="009D3A93" w:rsidRDefault="002A3673" w:rsidP="009D3A93">
      <w:pPr>
        <w:autoSpaceDE w:val="0"/>
        <w:autoSpaceDN w:val="0"/>
        <w:adjustRightInd w:val="0"/>
        <w:spacing w:line="480" w:lineRule="auto"/>
        <w:jc w:val="both"/>
        <w:rPr>
          <w:rFonts w:eastAsia="Times New Roman"/>
          <w:color w:val="000000"/>
          <w:sz w:val="20"/>
          <w:szCs w:val="20"/>
        </w:rPr>
      </w:pPr>
    </w:p>
    <w:p w14:paraId="563EEEE1" w14:textId="79353419" w:rsidR="007670E9" w:rsidRPr="00625DAC" w:rsidRDefault="00FC6B0C" w:rsidP="00FC6B0C">
      <w:pPr>
        <w:autoSpaceDE w:val="0"/>
        <w:autoSpaceDN w:val="0"/>
        <w:adjustRightInd w:val="0"/>
        <w:jc w:val="both"/>
        <w:rPr>
          <w:rFonts w:eastAsia="Times New Roman"/>
          <w:b/>
          <w:color w:val="000000"/>
          <w:sz w:val="20"/>
          <w:szCs w:val="20"/>
          <w:lang w:val="fr-FR"/>
        </w:rPr>
      </w:pPr>
      <w:r w:rsidRPr="00625DAC">
        <w:rPr>
          <w:rFonts w:eastAsia="Times New Roman"/>
          <w:b/>
          <w:color w:val="000000"/>
          <w:sz w:val="20"/>
          <w:szCs w:val="20"/>
          <w:lang w:val="fr-FR"/>
        </w:rPr>
        <w:t xml:space="preserve">1. </w:t>
      </w:r>
      <w:r w:rsidR="00CA4F71" w:rsidRPr="00625DAC">
        <w:rPr>
          <w:rFonts w:eastAsia="Times New Roman"/>
          <w:b/>
          <w:color w:val="000000"/>
          <w:sz w:val="20"/>
          <w:szCs w:val="20"/>
          <w:lang w:val="fr-FR"/>
        </w:rPr>
        <w:t>Introduction</w:t>
      </w:r>
    </w:p>
    <w:p w14:paraId="475F0375" w14:textId="77777777" w:rsidR="007670E9" w:rsidRPr="009D3A93" w:rsidRDefault="007670E9" w:rsidP="009D3A93">
      <w:pPr>
        <w:autoSpaceDE w:val="0"/>
        <w:autoSpaceDN w:val="0"/>
        <w:adjustRightInd w:val="0"/>
        <w:jc w:val="both"/>
        <w:rPr>
          <w:rFonts w:eastAsia="Times New Roman"/>
          <w:color w:val="000000"/>
          <w:sz w:val="20"/>
          <w:szCs w:val="20"/>
          <w:lang w:val="fr-FR"/>
        </w:rPr>
      </w:pPr>
    </w:p>
    <w:p w14:paraId="730DFF73" w14:textId="138B3D79" w:rsidR="00337894" w:rsidRDefault="002173BB" w:rsidP="009D3A93">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Polyoxometalates</w:t>
      </w:r>
      <w:r w:rsidR="00070AA0">
        <w:rPr>
          <w:rFonts w:eastAsia="Times New Roman"/>
          <w:color w:val="000000"/>
          <w:sz w:val="20"/>
          <w:szCs w:val="20"/>
          <w:lang w:val="en-US"/>
        </w:rPr>
        <w:t xml:space="preserve"> (POMs)</w:t>
      </w:r>
      <w:r>
        <w:rPr>
          <w:rFonts w:eastAsia="Times New Roman"/>
          <w:color w:val="000000"/>
          <w:sz w:val="20"/>
          <w:szCs w:val="20"/>
          <w:lang w:val="en-US"/>
        </w:rPr>
        <w:t xml:space="preserve"> are discrete anionic molecular metal oxide</w:t>
      </w:r>
      <w:r w:rsidR="00A32845">
        <w:rPr>
          <w:rFonts w:eastAsia="Times New Roman"/>
          <w:color w:val="000000"/>
          <w:sz w:val="20"/>
          <w:szCs w:val="20"/>
          <w:lang w:val="en-US"/>
        </w:rPr>
        <w:t xml:space="preserve"> clusters</w:t>
      </w:r>
      <w:r w:rsidR="00BF120D">
        <w:rPr>
          <w:rFonts w:eastAsia="Times New Roman"/>
          <w:color w:val="000000"/>
          <w:sz w:val="20"/>
          <w:szCs w:val="20"/>
          <w:lang w:val="en-US"/>
        </w:rPr>
        <w:t xml:space="preserve"> that are</w:t>
      </w:r>
      <w:r w:rsidR="00A32845">
        <w:rPr>
          <w:rFonts w:eastAsia="Times New Roman"/>
          <w:color w:val="000000"/>
          <w:sz w:val="20"/>
          <w:szCs w:val="20"/>
          <w:lang w:val="en-US"/>
        </w:rPr>
        <w:t xml:space="preserve"> usually </w:t>
      </w:r>
      <w:r>
        <w:rPr>
          <w:rFonts w:eastAsia="Times New Roman"/>
          <w:color w:val="000000"/>
          <w:sz w:val="20"/>
          <w:szCs w:val="20"/>
          <w:lang w:val="en-US"/>
        </w:rPr>
        <w:t>formed from group V and VI transition metals in their highest oxi</w:t>
      </w:r>
      <w:r w:rsidR="00CD68AA">
        <w:rPr>
          <w:rFonts w:eastAsia="Times New Roman"/>
          <w:color w:val="000000"/>
          <w:sz w:val="20"/>
          <w:szCs w:val="20"/>
          <w:lang w:val="en-US"/>
        </w:rPr>
        <w:t xml:space="preserve">dation state. These species, which exist </w:t>
      </w:r>
      <w:r w:rsidR="00BC4A59">
        <w:rPr>
          <w:rFonts w:eastAsia="Times New Roman"/>
          <w:color w:val="000000"/>
          <w:sz w:val="20"/>
          <w:szCs w:val="20"/>
          <w:lang w:val="en-US"/>
        </w:rPr>
        <w:t>at</w:t>
      </w:r>
      <w:r w:rsidR="00CD68AA">
        <w:rPr>
          <w:rFonts w:eastAsia="Times New Roman"/>
          <w:color w:val="000000"/>
          <w:sz w:val="20"/>
          <w:szCs w:val="20"/>
          <w:lang w:val="en-US"/>
        </w:rPr>
        <w:t xml:space="preserve"> the unique </w:t>
      </w:r>
      <w:r w:rsidR="00BC4A59">
        <w:rPr>
          <w:rFonts w:eastAsia="Times New Roman"/>
          <w:color w:val="000000"/>
          <w:sz w:val="20"/>
          <w:szCs w:val="20"/>
          <w:lang w:val="en-US"/>
        </w:rPr>
        <w:t>interface</w:t>
      </w:r>
      <w:r w:rsidR="00CD68AA">
        <w:rPr>
          <w:rFonts w:eastAsia="Times New Roman"/>
          <w:color w:val="000000"/>
          <w:sz w:val="20"/>
          <w:szCs w:val="20"/>
          <w:lang w:val="en-US"/>
        </w:rPr>
        <w:t xml:space="preserve"> between monomeric oxometalates and polymeric metal oxides, </w:t>
      </w:r>
      <w:r w:rsidR="00BC4A59">
        <w:rPr>
          <w:rFonts w:eastAsia="Times New Roman"/>
          <w:color w:val="000000"/>
          <w:sz w:val="20"/>
          <w:szCs w:val="20"/>
          <w:lang w:val="en-US"/>
        </w:rPr>
        <w:t>have shown potential application in</w:t>
      </w:r>
      <w:r w:rsidR="00CD68AA">
        <w:rPr>
          <w:rFonts w:eastAsia="Times New Roman"/>
          <w:color w:val="000000"/>
          <w:sz w:val="20"/>
          <w:szCs w:val="20"/>
          <w:lang w:val="en-US"/>
        </w:rPr>
        <w:t xml:space="preserve"> </w:t>
      </w:r>
      <w:r w:rsidR="00F34480">
        <w:rPr>
          <w:rFonts w:eastAsia="Times New Roman"/>
          <w:color w:val="000000"/>
          <w:sz w:val="20"/>
          <w:szCs w:val="20"/>
          <w:lang w:val="en-US"/>
        </w:rPr>
        <w:t xml:space="preserve">diverse </w:t>
      </w:r>
      <w:r w:rsidR="00CD68AA">
        <w:rPr>
          <w:rFonts w:eastAsia="Times New Roman"/>
          <w:color w:val="000000"/>
          <w:sz w:val="20"/>
          <w:szCs w:val="20"/>
          <w:lang w:val="en-US"/>
        </w:rPr>
        <w:t xml:space="preserve">fields </w:t>
      </w:r>
      <w:r w:rsidR="00F34480">
        <w:rPr>
          <w:rFonts w:eastAsia="Times New Roman"/>
          <w:color w:val="000000"/>
          <w:sz w:val="20"/>
          <w:szCs w:val="20"/>
          <w:lang w:val="en-US"/>
        </w:rPr>
        <w:t>from</w:t>
      </w:r>
      <w:r w:rsidR="00CD68AA">
        <w:rPr>
          <w:rFonts w:eastAsia="Times New Roman"/>
          <w:color w:val="000000"/>
          <w:sz w:val="20"/>
          <w:szCs w:val="20"/>
          <w:lang w:val="en-US"/>
        </w:rPr>
        <w:t xml:space="preserve"> catalysis</w:t>
      </w:r>
      <w:r w:rsidR="00F34480">
        <w:rPr>
          <w:rFonts w:eastAsia="Times New Roman"/>
          <w:color w:val="000000"/>
          <w:sz w:val="20"/>
          <w:szCs w:val="20"/>
          <w:lang w:val="en-US"/>
        </w:rPr>
        <w:t xml:space="preserve"> to</w:t>
      </w:r>
      <w:r w:rsidR="00BC4A59">
        <w:rPr>
          <w:rFonts w:eastAsia="Times New Roman"/>
          <w:color w:val="000000"/>
          <w:sz w:val="20"/>
          <w:szCs w:val="20"/>
          <w:lang w:val="en-US"/>
        </w:rPr>
        <w:t xml:space="preserve"> </w:t>
      </w:r>
      <w:r w:rsidR="00080844">
        <w:rPr>
          <w:rFonts w:eastAsia="Times New Roman"/>
          <w:color w:val="000000"/>
          <w:sz w:val="20"/>
          <w:szCs w:val="20"/>
          <w:lang w:val="en-US"/>
        </w:rPr>
        <w:t>energy storage</w:t>
      </w:r>
      <w:r w:rsidR="00571DA2">
        <w:rPr>
          <w:rFonts w:eastAsia="Times New Roman"/>
          <w:color w:val="000000"/>
          <w:sz w:val="20"/>
          <w:szCs w:val="20"/>
          <w:lang w:val="en-US"/>
        </w:rPr>
        <w:t>.</w:t>
      </w:r>
      <w:r w:rsidR="00A55ABC">
        <w:rPr>
          <w:rFonts w:eastAsia="Times New Roman"/>
          <w:color w:val="000000"/>
          <w:sz w:val="20"/>
          <w:szCs w:val="20"/>
          <w:lang w:val="en-US"/>
        </w:rPr>
        <w:fldChar w:fldCharType="begin">
          <w:fldData xml:space="preserve">PEVuZE5vdGU+PENpdGU+PEF1dGhvcj5Qcm91c3Q8L0F1dGhvcj48WWVhcj4yMDEyPC9ZZWFyPjxS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</w:fldData>
        </w:fldChar>
      </w:r>
      <w:r w:rsidR="00F83F02">
        <w:rPr>
          <w:rFonts w:eastAsia="Times New Roman"/>
          <w:color w:val="000000"/>
          <w:sz w:val="20"/>
          <w:szCs w:val="20"/>
          <w:lang w:val="en-US"/>
        </w:rPr>
        <w:instrText xml:space="preserve"> ADDIN EN.CITE </w:instrText>
      </w:r>
      <w:r w:rsidR="00F83F02">
        <w:rPr>
          <w:rFonts w:eastAsia="Times New Roman"/>
          <w:color w:val="000000"/>
          <w:sz w:val="20"/>
          <w:szCs w:val="20"/>
          <w:lang w:val="en-US"/>
        </w:rPr>
        <w:fldChar w:fldCharType="begin">
          <w:fldData xml:space="preserve">PEVuZE5vdGU+PENpdGU+PEF1dGhvcj5Qcm91c3Q8L0F1dGhvcj48WWVhcj4yMDEyPC9ZZWFyPjxS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</w:fldData>
        </w:fldChar>
      </w:r>
      <w:r w:rsidR="00F83F02">
        <w:rPr>
          <w:rFonts w:eastAsia="Times New Roman"/>
          <w:color w:val="000000"/>
          <w:sz w:val="20"/>
          <w:szCs w:val="20"/>
          <w:lang w:val="en-US"/>
        </w:rPr>
        <w:instrText xml:space="preserve"> ADDIN EN.CITE.DATA </w:instrText>
      </w:r>
      <w:r w:rsidR="00F83F02">
        <w:rPr>
          <w:rFonts w:eastAsia="Times New Roman"/>
          <w:color w:val="000000"/>
          <w:sz w:val="20"/>
          <w:szCs w:val="20"/>
          <w:lang w:val="en-US"/>
        </w:rPr>
      </w:r>
      <w:r w:rsidR="00F83F02">
        <w:rPr>
          <w:rFonts w:eastAsia="Times New Roman"/>
          <w:color w:val="000000"/>
          <w:sz w:val="20"/>
          <w:szCs w:val="20"/>
          <w:lang w:val="en-US"/>
        </w:rPr>
        <w:fldChar w:fldCharType="end"/>
      </w:r>
      <w:r w:rsidR="00A55ABC">
        <w:rPr>
          <w:rFonts w:eastAsia="Times New Roman"/>
          <w:color w:val="000000"/>
          <w:sz w:val="20"/>
          <w:szCs w:val="20"/>
          <w:lang w:val="en-US"/>
        </w:rPr>
      </w:r>
      <w:r w:rsidR="00A55ABC">
        <w:rPr>
          <w:rFonts w:eastAsia="Times New Roman"/>
          <w:color w:val="000000"/>
          <w:sz w:val="20"/>
          <w:szCs w:val="20"/>
          <w:lang w:val="en-US"/>
        </w:rPr>
        <w:fldChar w:fldCharType="separate"/>
      </w:r>
      <w:r w:rsidR="00413F92">
        <w:rPr>
          <w:rFonts w:eastAsia="Times New Roman"/>
          <w:noProof/>
          <w:color w:val="000000"/>
          <w:sz w:val="20"/>
          <w:szCs w:val="20"/>
          <w:lang w:val="en-US"/>
        </w:rPr>
        <w:t>[</w:t>
      </w:r>
      <w:hyperlink w:anchor="_ENREF_1" w:tooltip="Proust, 2012 #162" w:history="1">
        <w:r w:rsidR="00E45F8D">
          <w:rPr>
            <w:rFonts w:eastAsia="Times New Roman"/>
            <w:noProof/>
            <w:color w:val="000000"/>
            <w:sz w:val="20"/>
            <w:szCs w:val="20"/>
            <w:lang w:val="en-US"/>
          </w:rPr>
          <w:t>1-7</w:t>
        </w:r>
      </w:hyperlink>
      <w:r w:rsidR="00413F92">
        <w:rPr>
          <w:rFonts w:eastAsia="Times New Roman"/>
          <w:noProof/>
          <w:color w:val="000000"/>
          <w:sz w:val="20"/>
          <w:szCs w:val="20"/>
          <w:lang w:val="en-US"/>
        </w:rPr>
        <w:t>]</w:t>
      </w:r>
      <w:r w:rsidR="00A55ABC">
        <w:rPr>
          <w:rFonts w:eastAsia="Times New Roman"/>
          <w:color w:val="000000"/>
          <w:sz w:val="20"/>
          <w:szCs w:val="20"/>
          <w:lang w:val="en-US"/>
        </w:rPr>
        <w:fldChar w:fldCharType="end"/>
      </w:r>
      <w:r w:rsidR="00571DA2">
        <w:rPr>
          <w:rFonts w:eastAsia="Times New Roman"/>
          <w:color w:val="000000"/>
          <w:sz w:val="20"/>
          <w:szCs w:val="20"/>
          <w:lang w:val="en-US"/>
        </w:rPr>
        <w:t xml:space="preserve"> D</w:t>
      </w:r>
      <w:r w:rsidR="00BC4A59">
        <w:rPr>
          <w:rFonts w:eastAsia="Times New Roman"/>
          <w:color w:val="000000"/>
          <w:sz w:val="20"/>
          <w:szCs w:val="20"/>
          <w:lang w:val="en-US"/>
        </w:rPr>
        <w:t>espite thei</w:t>
      </w:r>
      <w:r w:rsidR="00060076">
        <w:rPr>
          <w:rFonts w:eastAsia="Times New Roman"/>
          <w:color w:val="000000"/>
          <w:sz w:val="20"/>
          <w:szCs w:val="20"/>
          <w:lang w:val="en-US"/>
        </w:rPr>
        <w:t>r</w:t>
      </w:r>
      <w:r w:rsidR="00BC4A59">
        <w:rPr>
          <w:rFonts w:eastAsia="Times New Roman"/>
          <w:color w:val="000000"/>
          <w:sz w:val="20"/>
          <w:szCs w:val="20"/>
          <w:lang w:val="en-US"/>
        </w:rPr>
        <w:t xml:space="preserve"> initial discovery </w:t>
      </w:r>
      <w:r w:rsidR="00571DA2">
        <w:rPr>
          <w:rFonts w:eastAsia="Times New Roman"/>
          <w:color w:val="000000"/>
          <w:sz w:val="20"/>
          <w:szCs w:val="20"/>
          <w:lang w:val="en-US"/>
        </w:rPr>
        <w:t xml:space="preserve">some 300 years ago, the field of </w:t>
      </w:r>
      <w:r w:rsidR="00DA26E4">
        <w:rPr>
          <w:rFonts w:eastAsia="Times New Roman"/>
          <w:color w:val="000000"/>
          <w:sz w:val="20"/>
          <w:szCs w:val="20"/>
          <w:lang w:val="en-US"/>
        </w:rPr>
        <w:t xml:space="preserve">POM </w:t>
      </w:r>
      <w:r w:rsidR="00571DA2">
        <w:rPr>
          <w:rFonts w:eastAsia="Times New Roman"/>
          <w:color w:val="000000"/>
          <w:sz w:val="20"/>
          <w:szCs w:val="20"/>
          <w:lang w:val="en-US"/>
        </w:rPr>
        <w:t xml:space="preserve">chemistry continues to </w:t>
      </w:r>
      <w:r w:rsidR="00CE164E">
        <w:rPr>
          <w:rFonts w:eastAsia="Times New Roman"/>
          <w:color w:val="000000"/>
          <w:sz w:val="20"/>
          <w:szCs w:val="20"/>
          <w:lang w:val="en-US"/>
        </w:rPr>
        <w:t xml:space="preserve">grow </w:t>
      </w:r>
      <w:r w:rsidR="00060076">
        <w:rPr>
          <w:rFonts w:eastAsia="Times New Roman"/>
          <w:color w:val="000000"/>
          <w:sz w:val="20"/>
          <w:szCs w:val="20"/>
          <w:lang w:val="en-US"/>
        </w:rPr>
        <w:t xml:space="preserve">thanks </w:t>
      </w:r>
      <w:r w:rsidR="00571DA2">
        <w:rPr>
          <w:rFonts w:eastAsia="Times New Roman"/>
          <w:color w:val="000000"/>
          <w:sz w:val="20"/>
          <w:szCs w:val="20"/>
          <w:lang w:val="en-US"/>
        </w:rPr>
        <w:t xml:space="preserve">to their structural diversity </w:t>
      </w:r>
      <w:r w:rsidR="00EA52E2">
        <w:rPr>
          <w:rFonts w:eastAsia="Times New Roman"/>
          <w:color w:val="000000"/>
          <w:sz w:val="20"/>
          <w:szCs w:val="20"/>
          <w:lang w:val="en-US"/>
        </w:rPr>
        <w:t xml:space="preserve">and </w:t>
      </w:r>
      <w:r w:rsidR="00060076">
        <w:rPr>
          <w:rFonts w:eastAsia="Times New Roman"/>
          <w:color w:val="000000"/>
          <w:sz w:val="20"/>
          <w:szCs w:val="20"/>
          <w:lang w:val="en-US"/>
        </w:rPr>
        <w:t xml:space="preserve">varied </w:t>
      </w:r>
      <w:r w:rsidR="00EA52E2">
        <w:rPr>
          <w:rFonts w:eastAsia="Times New Roman"/>
          <w:color w:val="000000"/>
          <w:sz w:val="20"/>
          <w:szCs w:val="20"/>
          <w:lang w:val="en-US"/>
        </w:rPr>
        <w:t>physico</w:t>
      </w:r>
      <w:r w:rsidR="008D0493">
        <w:rPr>
          <w:rFonts w:eastAsia="Times New Roman"/>
          <w:color w:val="000000"/>
          <w:sz w:val="20"/>
          <w:szCs w:val="20"/>
          <w:lang w:val="en-US"/>
        </w:rPr>
        <w:t>chemical properties</w:t>
      </w:r>
      <w:r w:rsidR="00060076">
        <w:rPr>
          <w:rFonts w:eastAsia="Times New Roman"/>
          <w:color w:val="000000"/>
          <w:sz w:val="20"/>
          <w:szCs w:val="20"/>
          <w:lang w:val="en-US"/>
        </w:rPr>
        <w:t>. P</w:t>
      </w:r>
      <w:r w:rsidR="00A25572">
        <w:rPr>
          <w:rFonts w:eastAsia="Times New Roman"/>
          <w:color w:val="000000"/>
          <w:sz w:val="20"/>
          <w:szCs w:val="20"/>
          <w:lang w:val="en-US"/>
        </w:rPr>
        <w:t>articular</w:t>
      </w:r>
      <w:r w:rsidR="00603E0B">
        <w:rPr>
          <w:rFonts w:eastAsia="Times New Roman"/>
          <w:color w:val="000000"/>
          <w:sz w:val="20"/>
          <w:szCs w:val="20"/>
          <w:lang w:val="en-US"/>
        </w:rPr>
        <w:t xml:space="preserve"> </w:t>
      </w:r>
      <w:r w:rsidR="00060076">
        <w:rPr>
          <w:rFonts w:eastAsia="Times New Roman"/>
          <w:color w:val="000000"/>
          <w:sz w:val="20"/>
          <w:szCs w:val="20"/>
          <w:lang w:val="en-US"/>
        </w:rPr>
        <w:t xml:space="preserve">attention has been paid to </w:t>
      </w:r>
      <w:r w:rsidR="00603E0B">
        <w:rPr>
          <w:rFonts w:eastAsia="Times New Roman"/>
          <w:color w:val="000000"/>
          <w:sz w:val="20"/>
          <w:szCs w:val="20"/>
          <w:lang w:val="en-US"/>
        </w:rPr>
        <w:t>their ric</w:t>
      </w:r>
      <w:r w:rsidR="008D0493">
        <w:rPr>
          <w:rFonts w:eastAsia="Times New Roman"/>
          <w:color w:val="000000"/>
          <w:sz w:val="20"/>
          <w:szCs w:val="20"/>
          <w:lang w:val="en-US"/>
        </w:rPr>
        <w:t>h photo- and electrochemistry</w:t>
      </w:r>
      <w:r w:rsidR="00CE164E">
        <w:rPr>
          <w:rFonts w:eastAsia="Times New Roman"/>
          <w:color w:val="000000"/>
          <w:sz w:val="20"/>
          <w:szCs w:val="20"/>
          <w:lang w:val="en-US"/>
        </w:rPr>
        <w:t>,</w:t>
      </w:r>
      <w:r w:rsidR="008D0493">
        <w:rPr>
          <w:rFonts w:eastAsia="Times New Roman"/>
          <w:color w:val="000000"/>
          <w:sz w:val="20"/>
          <w:szCs w:val="20"/>
          <w:lang w:val="en-US"/>
        </w:rPr>
        <w:t xml:space="preserve"> which allows them to </w:t>
      </w:r>
      <w:r w:rsidR="00AF0FE3">
        <w:rPr>
          <w:rFonts w:eastAsia="Times New Roman"/>
          <w:color w:val="000000"/>
          <w:sz w:val="20"/>
          <w:szCs w:val="20"/>
          <w:lang w:val="en-US"/>
        </w:rPr>
        <w:t xml:space="preserve">act as </w:t>
      </w:r>
      <w:r w:rsidR="008D0493">
        <w:rPr>
          <w:rFonts w:eastAsia="Times New Roman"/>
          <w:color w:val="000000"/>
          <w:sz w:val="20"/>
          <w:szCs w:val="20"/>
          <w:lang w:val="en-US"/>
        </w:rPr>
        <w:t xml:space="preserve">both </w:t>
      </w:r>
      <w:r w:rsidR="00EE7A0C">
        <w:rPr>
          <w:rFonts w:eastAsia="Times New Roman"/>
          <w:color w:val="000000"/>
          <w:sz w:val="20"/>
          <w:szCs w:val="20"/>
          <w:lang w:val="en-US"/>
        </w:rPr>
        <w:t>photosensitizers</w:t>
      </w:r>
      <w:r w:rsidR="008D0493">
        <w:rPr>
          <w:rFonts w:eastAsia="Times New Roman"/>
          <w:color w:val="000000"/>
          <w:sz w:val="20"/>
          <w:szCs w:val="20"/>
          <w:lang w:val="en-US"/>
        </w:rPr>
        <w:t xml:space="preserve"> and potent redox catalysts.</w:t>
      </w:r>
      <w:r w:rsidR="00A55ABC">
        <w:rPr>
          <w:rFonts w:eastAsia="Times New Roman"/>
          <w:color w:val="000000"/>
          <w:sz w:val="20"/>
          <w:szCs w:val="20"/>
          <w:lang w:val="en-US"/>
        </w:rPr>
        <w:fldChar w:fldCharType="begin">
          <w:fldData xml:space="preserve">PEVuZE5vdGU+PENpdGU+PEF1dGhvcj5XYW5nPC9BdXRob3I+PFllYXI+MjAxNTwvWWVhcj48UmVj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</w:fldData>
        </w:fldChar>
      </w:r>
      <w:r w:rsidR="00D448C2">
        <w:rPr>
          <w:rFonts w:eastAsia="Times New Roman"/>
          <w:color w:val="000000"/>
          <w:sz w:val="20"/>
          <w:szCs w:val="20"/>
          <w:lang w:val="en-US"/>
        </w:rPr>
        <w:instrText xml:space="preserve"> ADDIN EN.CITE </w:instrText>
      </w:r>
      <w:r w:rsidR="00D448C2">
        <w:rPr>
          <w:rFonts w:eastAsia="Times New Roman"/>
          <w:color w:val="000000"/>
          <w:sz w:val="20"/>
          <w:szCs w:val="20"/>
          <w:lang w:val="en-US"/>
        </w:rPr>
        <w:fldChar w:fldCharType="begin">
          <w:fldData xml:space="preserve">PEVuZE5vdGU+PENpdGU+PEF1dGhvcj5XYW5nPC9BdXRob3I+PFllYXI+MjAxNTwvWWVhcj48UmVj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</w:fldData>
        </w:fldChar>
      </w:r>
      <w:r w:rsidR="00D448C2">
        <w:rPr>
          <w:rFonts w:eastAsia="Times New Roman"/>
          <w:color w:val="000000"/>
          <w:sz w:val="20"/>
          <w:szCs w:val="20"/>
          <w:lang w:val="en-US"/>
        </w:rPr>
        <w:instrText xml:space="preserve"> ADDIN EN.CITE.DATA </w:instrText>
      </w:r>
      <w:r w:rsidR="00D448C2">
        <w:rPr>
          <w:rFonts w:eastAsia="Times New Roman"/>
          <w:color w:val="000000"/>
          <w:sz w:val="20"/>
          <w:szCs w:val="20"/>
          <w:lang w:val="en-US"/>
        </w:rPr>
      </w:r>
      <w:r w:rsidR="00D448C2">
        <w:rPr>
          <w:rFonts w:eastAsia="Times New Roman"/>
          <w:color w:val="000000"/>
          <w:sz w:val="20"/>
          <w:szCs w:val="20"/>
          <w:lang w:val="en-US"/>
        </w:rPr>
        <w:fldChar w:fldCharType="end"/>
      </w:r>
      <w:r w:rsidR="00A55ABC">
        <w:rPr>
          <w:rFonts w:eastAsia="Times New Roman"/>
          <w:color w:val="000000"/>
          <w:sz w:val="20"/>
          <w:szCs w:val="20"/>
          <w:lang w:val="en-US"/>
        </w:rPr>
      </w:r>
      <w:r w:rsidR="00A55ABC">
        <w:rPr>
          <w:rFonts w:eastAsia="Times New Roman"/>
          <w:color w:val="000000"/>
          <w:sz w:val="20"/>
          <w:szCs w:val="20"/>
          <w:lang w:val="en-US"/>
        </w:rPr>
        <w:fldChar w:fldCharType="separate"/>
      </w:r>
      <w:r w:rsidR="00D448C2">
        <w:rPr>
          <w:rFonts w:eastAsia="Times New Roman"/>
          <w:noProof/>
          <w:color w:val="000000"/>
          <w:sz w:val="20"/>
          <w:szCs w:val="20"/>
          <w:lang w:val="en-US"/>
        </w:rPr>
        <w:t>[</w:t>
      </w:r>
      <w:hyperlink w:anchor="_ENREF_4" w:tooltip="Wang, 2015 #69" w:history="1">
        <w:r w:rsidR="00E45F8D">
          <w:rPr>
            <w:rFonts w:eastAsia="Times New Roman"/>
            <w:noProof/>
            <w:color w:val="000000"/>
            <w:sz w:val="20"/>
            <w:szCs w:val="20"/>
            <w:lang w:val="en-US"/>
          </w:rPr>
          <w:t>4</w:t>
        </w:r>
      </w:hyperlink>
      <w:r w:rsidR="00D448C2">
        <w:rPr>
          <w:rFonts w:eastAsia="Times New Roman"/>
          <w:noProof/>
          <w:color w:val="000000"/>
          <w:sz w:val="20"/>
          <w:szCs w:val="20"/>
          <w:lang w:val="en-US"/>
        </w:rPr>
        <w:t xml:space="preserve">, </w:t>
      </w:r>
      <w:hyperlink w:anchor="_ENREF_8" w:tooltip="Streb, 2012 #467" w:history="1">
        <w:r w:rsidR="00E45F8D">
          <w:rPr>
            <w:rFonts w:eastAsia="Times New Roman"/>
            <w:noProof/>
            <w:color w:val="000000"/>
            <w:sz w:val="20"/>
            <w:szCs w:val="20"/>
            <w:lang w:val="en-US"/>
          </w:rPr>
          <w:t>8-10</w:t>
        </w:r>
      </w:hyperlink>
      <w:r w:rsidR="00D448C2">
        <w:rPr>
          <w:rFonts w:eastAsia="Times New Roman"/>
          <w:noProof/>
          <w:color w:val="000000"/>
          <w:sz w:val="20"/>
          <w:szCs w:val="20"/>
          <w:lang w:val="en-US"/>
        </w:rPr>
        <w:t>]</w:t>
      </w:r>
      <w:r w:rsidR="00A55ABC">
        <w:rPr>
          <w:rFonts w:eastAsia="Times New Roman"/>
          <w:color w:val="000000"/>
          <w:sz w:val="20"/>
          <w:szCs w:val="20"/>
          <w:lang w:val="en-US"/>
        </w:rPr>
        <w:fldChar w:fldCharType="end"/>
      </w:r>
    </w:p>
    <w:p w14:paraId="02104A32" w14:textId="77777777" w:rsidR="009B11BD" w:rsidRDefault="009B11BD" w:rsidP="009D3A93">
      <w:pPr>
        <w:autoSpaceDE w:val="0"/>
        <w:autoSpaceDN w:val="0"/>
        <w:adjustRightInd w:val="0"/>
        <w:spacing w:line="480" w:lineRule="auto"/>
        <w:jc w:val="both"/>
        <w:rPr>
          <w:rFonts w:eastAsia="Times New Roman"/>
          <w:color w:val="000000"/>
          <w:sz w:val="20"/>
          <w:szCs w:val="20"/>
          <w:lang w:val="en-US"/>
        </w:rPr>
      </w:pPr>
    </w:p>
    <w:p w14:paraId="4CC672FB" w14:textId="083D5D32" w:rsidR="00625DAC" w:rsidRDefault="00BF120D" w:rsidP="009D3A93">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 xml:space="preserve">At the forefront of </w:t>
      </w:r>
      <w:r w:rsidR="00DA26E4">
        <w:rPr>
          <w:rFonts w:eastAsia="Times New Roman"/>
          <w:color w:val="000000"/>
          <w:sz w:val="20"/>
          <w:szCs w:val="20"/>
          <w:lang w:val="en-US"/>
        </w:rPr>
        <w:t xml:space="preserve">molecular metal oxide </w:t>
      </w:r>
      <w:r w:rsidR="00FA0B1C">
        <w:rPr>
          <w:rFonts w:eastAsia="Times New Roman"/>
          <w:color w:val="000000"/>
          <w:sz w:val="20"/>
          <w:szCs w:val="20"/>
          <w:lang w:val="en-US"/>
        </w:rPr>
        <w:t>research is</w:t>
      </w:r>
      <w:r>
        <w:rPr>
          <w:rFonts w:eastAsia="Times New Roman"/>
          <w:color w:val="000000"/>
          <w:sz w:val="20"/>
          <w:szCs w:val="20"/>
          <w:lang w:val="en-US"/>
        </w:rPr>
        <w:t xml:space="preserve"> the subclass of POMs known as organic-inorganic hybr</w:t>
      </w:r>
      <w:r w:rsidR="00AA57DE">
        <w:rPr>
          <w:rFonts w:eastAsia="Times New Roman"/>
          <w:color w:val="000000"/>
          <w:sz w:val="20"/>
          <w:szCs w:val="20"/>
          <w:lang w:val="en-US"/>
        </w:rPr>
        <w:t xml:space="preserve">id </w:t>
      </w:r>
      <w:r w:rsidR="00A83EBD">
        <w:rPr>
          <w:rFonts w:eastAsia="Times New Roman"/>
          <w:color w:val="000000"/>
          <w:sz w:val="20"/>
          <w:szCs w:val="20"/>
          <w:lang w:val="en-US"/>
        </w:rPr>
        <w:t>polyoxometalates</w:t>
      </w:r>
      <w:r w:rsidR="00AA57DE">
        <w:rPr>
          <w:rFonts w:eastAsia="Times New Roman"/>
          <w:color w:val="000000"/>
          <w:sz w:val="20"/>
          <w:szCs w:val="20"/>
          <w:lang w:val="en-US"/>
        </w:rPr>
        <w:t xml:space="preserve">. </w:t>
      </w:r>
      <w:r w:rsidR="00CE164E">
        <w:rPr>
          <w:rFonts w:eastAsia="Times New Roman"/>
          <w:color w:val="000000"/>
          <w:sz w:val="20"/>
          <w:szCs w:val="20"/>
          <w:lang w:val="en-US"/>
        </w:rPr>
        <w:t>A clear</w:t>
      </w:r>
      <w:r w:rsidR="00AA57DE">
        <w:rPr>
          <w:rFonts w:eastAsia="Times New Roman"/>
          <w:color w:val="000000"/>
          <w:sz w:val="20"/>
          <w:szCs w:val="20"/>
          <w:lang w:val="en-US"/>
        </w:rPr>
        <w:t xml:space="preserve"> motivation for the </w:t>
      </w:r>
      <w:r w:rsidR="00CA1A1F">
        <w:rPr>
          <w:rFonts w:eastAsia="Times New Roman"/>
          <w:color w:val="000000"/>
          <w:sz w:val="20"/>
          <w:szCs w:val="20"/>
          <w:lang w:val="en-US"/>
        </w:rPr>
        <w:t>combination</w:t>
      </w:r>
      <w:r w:rsidR="00AA57DE">
        <w:rPr>
          <w:rFonts w:eastAsia="Times New Roman"/>
          <w:color w:val="000000"/>
          <w:sz w:val="20"/>
          <w:szCs w:val="20"/>
          <w:lang w:val="en-US"/>
        </w:rPr>
        <w:t xml:space="preserve"> of organic fragments </w:t>
      </w:r>
      <w:r w:rsidR="00CA1A1F">
        <w:rPr>
          <w:rFonts w:eastAsia="Times New Roman"/>
          <w:color w:val="000000"/>
          <w:sz w:val="20"/>
          <w:szCs w:val="20"/>
          <w:lang w:val="en-US"/>
        </w:rPr>
        <w:t>with</w:t>
      </w:r>
      <w:r w:rsidR="00AA57DE">
        <w:rPr>
          <w:rFonts w:eastAsia="Times New Roman"/>
          <w:color w:val="000000"/>
          <w:sz w:val="20"/>
          <w:szCs w:val="20"/>
          <w:lang w:val="en-US"/>
        </w:rPr>
        <w:t xml:space="preserve"> </w:t>
      </w:r>
      <w:r w:rsidR="00A83EBD">
        <w:rPr>
          <w:rFonts w:eastAsia="Times New Roman"/>
          <w:color w:val="000000"/>
          <w:sz w:val="20"/>
          <w:szCs w:val="20"/>
          <w:lang w:val="en-US"/>
        </w:rPr>
        <w:t>POMs</w:t>
      </w:r>
      <w:r w:rsidR="00AA57DE">
        <w:rPr>
          <w:rFonts w:eastAsia="Times New Roman"/>
          <w:color w:val="000000"/>
          <w:sz w:val="20"/>
          <w:szCs w:val="20"/>
          <w:lang w:val="en-US"/>
        </w:rPr>
        <w:t xml:space="preserve"> is the development of advanced materials that exploit the </w:t>
      </w:r>
      <w:r w:rsidR="00FA0B1C">
        <w:rPr>
          <w:rFonts w:eastAsia="Times New Roman"/>
          <w:color w:val="000000"/>
          <w:sz w:val="20"/>
          <w:szCs w:val="20"/>
          <w:lang w:val="en-US"/>
        </w:rPr>
        <w:t xml:space="preserve">synergy between the </w:t>
      </w:r>
      <w:r w:rsidR="00080844">
        <w:rPr>
          <w:rFonts w:eastAsia="Times New Roman"/>
          <w:color w:val="000000"/>
          <w:sz w:val="20"/>
          <w:szCs w:val="20"/>
          <w:lang w:val="en-US"/>
        </w:rPr>
        <w:t>organic and inorganic components</w:t>
      </w:r>
      <w:r w:rsidR="00FA0B1C">
        <w:rPr>
          <w:rFonts w:eastAsia="Times New Roman"/>
          <w:color w:val="000000"/>
          <w:sz w:val="20"/>
          <w:szCs w:val="20"/>
          <w:lang w:val="en-US"/>
        </w:rPr>
        <w:t>. In general, there are two main groups within the family of hybrid p</w:t>
      </w:r>
      <w:r w:rsidR="00846C16">
        <w:rPr>
          <w:rFonts w:eastAsia="Times New Roman"/>
          <w:color w:val="000000"/>
          <w:sz w:val="20"/>
          <w:szCs w:val="20"/>
          <w:lang w:val="en-US"/>
        </w:rPr>
        <w:t>olyoxometalates. Class I hybrid</w:t>
      </w:r>
      <w:r w:rsidR="00080844">
        <w:rPr>
          <w:rFonts w:eastAsia="Times New Roman"/>
          <w:color w:val="000000"/>
          <w:sz w:val="20"/>
          <w:szCs w:val="20"/>
          <w:lang w:val="en-US"/>
        </w:rPr>
        <w:t>s</w:t>
      </w:r>
      <w:r w:rsidR="00846C16">
        <w:rPr>
          <w:rFonts w:eastAsia="Times New Roman"/>
          <w:color w:val="000000"/>
          <w:sz w:val="20"/>
          <w:szCs w:val="20"/>
          <w:lang w:val="en-US"/>
        </w:rPr>
        <w:t xml:space="preserve"> are </w:t>
      </w:r>
      <w:r w:rsidR="00846C16">
        <w:rPr>
          <w:rFonts w:eastAsia="Times New Roman"/>
          <w:color w:val="000000"/>
          <w:sz w:val="20"/>
          <w:szCs w:val="20"/>
          <w:lang w:val="en-US"/>
        </w:rPr>
        <w:lastRenderedPageBreak/>
        <w:t>those constructed from organic fragments</w:t>
      </w:r>
      <w:r w:rsidR="00CE164E">
        <w:rPr>
          <w:rFonts w:eastAsia="Times New Roman"/>
          <w:color w:val="000000"/>
          <w:sz w:val="20"/>
          <w:szCs w:val="20"/>
          <w:lang w:val="en-US"/>
        </w:rPr>
        <w:t xml:space="preserve"> and</w:t>
      </w:r>
      <w:r w:rsidR="00846C16">
        <w:rPr>
          <w:rFonts w:eastAsia="Times New Roman"/>
          <w:color w:val="000000"/>
          <w:sz w:val="20"/>
          <w:szCs w:val="20"/>
          <w:lang w:val="en-US"/>
        </w:rPr>
        <w:t xml:space="preserve"> which associate with POMs through non-</w:t>
      </w:r>
      <w:r w:rsidR="00A118AD">
        <w:rPr>
          <w:rFonts w:eastAsia="Times New Roman"/>
          <w:color w:val="000000"/>
          <w:sz w:val="20"/>
          <w:szCs w:val="20"/>
          <w:lang w:val="en-US"/>
        </w:rPr>
        <w:t xml:space="preserve">covalent </w:t>
      </w:r>
      <w:r w:rsidR="00846C16">
        <w:rPr>
          <w:rFonts w:eastAsia="Times New Roman"/>
          <w:color w:val="000000"/>
          <w:sz w:val="20"/>
          <w:szCs w:val="20"/>
          <w:lang w:val="en-US"/>
        </w:rPr>
        <w:t>interactions</w:t>
      </w:r>
      <w:r w:rsidR="003B7E01">
        <w:rPr>
          <w:rFonts w:eastAsia="Times New Roman"/>
          <w:color w:val="000000"/>
          <w:sz w:val="20"/>
          <w:szCs w:val="20"/>
          <w:lang w:val="en-US"/>
        </w:rPr>
        <w:t xml:space="preserve">, predominantly via electrostatic interaction of organic cations with polyoxometalate anions, and less frequently via hydrogen bonding and Van der Waals forces. </w:t>
      </w:r>
    </w:p>
    <w:p w14:paraId="52B8ACD5" w14:textId="77777777" w:rsidR="00625DAC" w:rsidRDefault="00625DAC" w:rsidP="009D3A93">
      <w:pPr>
        <w:autoSpaceDE w:val="0"/>
        <w:autoSpaceDN w:val="0"/>
        <w:adjustRightInd w:val="0"/>
        <w:spacing w:line="480" w:lineRule="auto"/>
        <w:jc w:val="both"/>
        <w:rPr>
          <w:rFonts w:eastAsia="Times New Roman"/>
          <w:color w:val="000000"/>
          <w:sz w:val="20"/>
          <w:szCs w:val="20"/>
          <w:lang w:val="en-US"/>
        </w:rPr>
      </w:pPr>
    </w:p>
    <w:p w14:paraId="3742E78D" w14:textId="257157FA" w:rsidR="006E1C81" w:rsidRDefault="00846C16" w:rsidP="00625DAC">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Class II hybrids, h</w:t>
      </w:r>
      <w:r w:rsidR="00A05C85">
        <w:rPr>
          <w:rFonts w:eastAsia="Times New Roman"/>
          <w:color w:val="000000"/>
          <w:sz w:val="20"/>
          <w:szCs w:val="20"/>
          <w:lang w:val="en-US"/>
        </w:rPr>
        <w:t xml:space="preserve">owever, consist of molecular species or materials where organic </w:t>
      </w:r>
      <w:r w:rsidR="00A118AD">
        <w:rPr>
          <w:rFonts w:eastAsia="Times New Roman"/>
          <w:color w:val="000000"/>
          <w:sz w:val="20"/>
          <w:szCs w:val="20"/>
          <w:lang w:val="en-US"/>
        </w:rPr>
        <w:t>moieties are</w:t>
      </w:r>
      <w:r w:rsidR="00A05C85">
        <w:rPr>
          <w:rFonts w:eastAsia="Times New Roman"/>
          <w:color w:val="000000"/>
          <w:sz w:val="20"/>
          <w:szCs w:val="20"/>
          <w:lang w:val="en-US"/>
        </w:rPr>
        <w:t xml:space="preserve"> covalently grafted onto the polyoxometalate</w:t>
      </w:r>
      <w:r w:rsidR="00A118AD">
        <w:rPr>
          <w:rFonts w:eastAsia="Times New Roman"/>
          <w:color w:val="000000"/>
          <w:sz w:val="20"/>
          <w:szCs w:val="20"/>
          <w:lang w:val="en-US"/>
        </w:rPr>
        <w:t xml:space="preserve"> core</w:t>
      </w:r>
      <w:r w:rsidR="00625DAC">
        <w:rPr>
          <w:rFonts w:eastAsia="Times New Roman"/>
          <w:color w:val="000000"/>
          <w:sz w:val="20"/>
          <w:szCs w:val="20"/>
          <w:lang w:val="en-US"/>
        </w:rPr>
        <w:t>,</w:t>
      </w:r>
      <w:r w:rsidR="00A55ABC">
        <w:rPr>
          <w:rFonts w:eastAsia="Times New Roman"/>
          <w:color w:val="000000"/>
          <w:sz w:val="20"/>
          <w:szCs w:val="20"/>
          <w:lang w:val="en-US"/>
        </w:rPr>
        <w:fldChar w:fldCharType="begin"/>
      </w:r>
      <w:r w:rsidR="00D448C2">
        <w:rPr>
          <w:rFonts w:eastAsia="Times New Roman"/>
          <w:color w:val="000000"/>
          <w:sz w:val="20"/>
          <w:szCs w:val="20"/>
          <w:lang w:val="en-US"/>
        </w:rPr>
        <w:instrText xml:space="preserve"> ADDIN EN.CITE &lt;EndNote&gt;&lt;Cite&gt;&lt;Author&gt;Jeannin&lt;/Author&gt;&lt;Year&gt;1992&lt;/Year&gt;&lt;RecNum&gt;334&lt;/RecNum&gt;&lt;DisplayText&gt;[11]&lt;/DisplayText&gt;&lt;record&gt;&lt;rec-number&gt;334&lt;/rec-number&gt;&lt;foreign-keys&gt;&lt;key app="EN" db-id="ee9wdd0vkddv2jezse8ptex6v9ftfd9wrea2" timestamp="1509718616"&gt;334&lt;/key&gt;&lt;/foreign-keys&gt;&lt;ref-type name="Journal Article"&gt;17&lt;/ref-type&gt;&lt;contributors&gt;&lt;authors&gt;&lt;author&gt;Jeannin, Y.&lt;/author&gt;&lt;author&gt;Herve, G.&lt;/author&gt;&lt;author&gt;Proust, A.&lt;/author&gt;&lt;/authors&gt;&lt;/contributors&gt;&lt;titles&gt;&lt;title&gt;NEW TRENDS IN POLYOXOMETALATE CHEMISTRY, TOWARD LARGE POLYANIONS, TOWARD NITROSYL-SUBSTITUTED POLYANIONS&lt;/title&gt;&lt;secondary-title&gt;Inorganica Chimica Acta&lt;/secondary-title&gt;&lt;/titles&gt;&lt;periodical&gt;&lt;full-title&gt;Inorganica Chimica Acta&lt;/full-title&gt;&lt;abbr-1&gt;Inorg. Chim. Acta&lt;/abbr-1&gt;&lt;abbr-2&gt;Inorg Chim Acta&lt;/abbr-2&gt;&lt;/periodical&gt;&lt;pages&gt;319-336&lt;/pages&gt;&lt;volume&gt;198&lt;/volume&gt;&lt;dates&gt;&lt;year&gt;1992&lt;/year&gt;&lt;pub-dates&gt;&lt;date&gt;Aug-Oct&lt;/date&gt;&lt;/pub-dates&gt;&lt;/dates&gt;&lt;isbn&gt;0020-1693&lt;/isbn&gt;&lt;accession-num&gt;WOS:A1992JK24300034&lt;/accession-num&gt;&lt;urls&gt;&lt;related-urls&gt;&lt;url&gt;&amp;lt;Go to ISI&amp;gt;://WOS:A1992JK24300034&lt;/url&gt;&lt;/related-urls&gt;&lt;/urls&gt;&lt;electronic-resource-num&gt;10.1016/s0020-1693(00)92374-0&lt;/electronic-resource-num&gt;&lt;/record&gt;&lt;/Cite&gt;&lt;/EndNote&gt;</w:instrText>
      </w:r>
      <w:r w:rsidR="00A55ABC">
        <w:rPr>
          <w:rFonts w:eastAsia="Times New Roman"/>
          <w:color w:val="000000"/>
          <w:sz w:val="20"/>
          <w:szCs w:val="20"/>
          <w:lang w:val="en-US"/>
        </w:rPr>
        <w:fldChar w:fldCharType="separate"/>
      </w:r>
      <w:r w:rsidR="00D448C2">
        <w:rPr>
          <w:rFonts w:eastAsia="Times New Roman"/>
          <w:noProof/>
          <w:color w:val="000000"/>
          <w:sz w:val="20"/>
          <w:szCs w:val="20"/>
          <w:lang w:val="en-US"/>
        </w:rPr>
        <w:t>[</w:t>
      </w:r>
      <w:hyperlink w:anchor="_ENREF_11" w:tooltip="Jeannin, 1992 #334" w:history="1">
        <w:r w:rsidR="00E45F8D">
          <w:rPr>
            <w:rFonts w:eastAsia="Times New Roman"/>
            <w:noProof/>
            <w:color w:val="000000"/>
            <w:sz w:val="20"/>
            <w:szCs w:val="20"/>
            <w:lang w:val="en-US"/>
          </w:rPr>
          <w:t>11</w:t>
        </w:r>
      </w:hyperlink>
      <w:r w:rsidR="00D448C2">
        <w:rPr>
          <w:rFonts w:eastAsia="Times New Roman"/>
          <w:noProof/>
          <w:color w:val="000000"/>
          <w:sz w:val="20"/>
          <w:szCs w:val="20"/>
          <w:lang w:val="en-US"/>
        </w:rPr>
        <w:t>]</w:t>
      </w:r>
      <w:r w:rsidR="00A55ABC">
        <w:rPr>
          <w:rFonts w:eastAsia="Times New Roman"/>
          <w:color w:val="000000"/>
          <w:sz w:val="20"/>
          <w:szCs w:val="20"/>
          <w:lang w:val="en-US"/>
        </w:rPr>
        <w:fldChar w:fldCharType="end"/>
      </w:r>
      <w:r w:rsidR="00A05C85">
        <w:rPr>
          <w:rFonts w:eastAsia="Times New Roman"/>
          <w:color w:val="000000"/>
          <w:sz w:val="20"/>
          <w:szCs w:val="20"/>
          <w:lang w:val="en-US"/>
        </w:rPr>
        <w:t xml:space="preserve"> </w:t>
      </w:r>
      <w:r w:rsidR="00625DAC">
        <w:rPr>
          <w:rFonts w:eastAsia="Times New Roman"/>
          <w:color w:val="000000"/>
          <w:sz w:val="20"/>
          <w:szCs w:val="20"/>
          <w:lang w:val="en-US"/>
        </w:rPr>
        <w:t>giving</w:t>
      </w:r>
      <w:r w:rsidR="00F36093">
        <w:rPr>
          <w:rFonts w:eastAsia="Times New Roman"/>
          <w:color w:val="000000"/>
          <w:sz w:val="20"/>
          <w:szCs w:val="20"/>
          <w:lang w:val="en-US"/>
        </w:rPr>
        <w:t xml:space="preserve"> direct control over the size and morphology of the hybrid material</w:t>
      </w:r>
      <w:r w:rsidR="0066222D">
        <w:rPr>
          <w:rFonts w:eastAsia="Times New Roman"/>
          <w:color w:val="000000"/>
          <w:sz w:val="20"/>
          <w:szCs w:val="20"/>
          <w:lang w:val="en-US"/>
        </w:rPr>
        <w:t xml:space="preserve"> through physical modification of the POM structure</w:t>
      </w:r>
      <w:r w:rsidR="00F36093">
        <w:rPr>
          <w:rFonts w:eastAsia="Times New Roman"/>
          <w:color w:val="000000"/>
          <w:sz w:val="20"/>
          <w:szCs w:val="20"/>
          <w:lang w:val="en-US"/>
        </w:rPr>
        <w:t>. Furthermore, Class II hybrids allow for</w:t>
      </w:r>
      <w:r w:rsidR="00F90538">
        <w:rPr>
          <w:rFonts w:eastAsia="Times New Roman"/>
          <w:color w:val="000000"/>
          <w:sz w:val="20"/>
          <w:szCs w:val="20"/>
          <w:lang w:val="en-US"/>
        </w:rPr>
        <w:t xml:space="preserve"> superio</w:t>
      </w:r>
      <w:r w:rsidR="00967F60">
        <w:rPr>
          <w:rFonts w:eastAsia="Times New Roman"/>
          <w:color w:val="000000"/>
          <w:sz w:val="20"/>
          <w:szCs w:val="20"/>
          <w:lang w:val="en-US"/>
        </w:rPr>
        <w:t>r control over the spatial relationship between the organic and inorganic components</w:t>
      </w:r>
      <w:r w:rsidR="00D04E6F">
        <w:rPr>
          <w:rFonts w:eastAsia="Times New Roman"/>
          <w:color w:val="000000"/>
          <w:sz w:val="20"/>
          <w:szCs w:val="20"/>
          <w:lang w:val="en-US"/>
        </w:rPr>
        <w:t>, mediated by the choice of bridging group</w:t>
      </w:r>
      <w:r w:rsidR="00F36093">
        <w:rPr>
          <w:rFonts w:eastAsia="Times New Roman"/>
          <w:color w:val="000000"/>
          <w:sz w:val="20"/>
          <w:szCs w:val="20"/>
          <w:lang w:val="en-US"/>
        </w:rPr>
        <w:t xml:space="preserve">. </w:t>
      </w:r>
      <w:r w:rsidR="00E5214B">
        <w:rPr>
          <w:rFonts w:eastAsia="Times New Roman"/>
          <w:color w:val="000000"/>
          <w:sz w:val="20"/>
          <w:szCs w:val="20"/>
          <w:lang w:val="en-US"/>
        </w:rPr>
        <w:t>T</w:t>
      </w:r>
      <w:r w:rsidR="00967F60">
        <w:rPr>
          <w:rFonts w:eastAsia="Times New Roman"/>
          <w:color w:val="000000"/>
          <w:sz w:val="20"/>
          <w:szCs w:val="20"/>
          <w:lang w:val="en-US"/>
        </w:rPr>
        <w:t>he use of covalent linkages</w:t>
      </w:r>
      <w:r w:rsidR="00E5214B">
        <w:rPr>
          <w:rFonts w:eastAsia="Times New Roman"/>
          <w:color w:val="000000"/>
          <w:sz w:val="20"/>
          <w:szCs w:val="20"/>
          <w:lang w:val="en-US"/>
        </w:rPr>
        <w:t xml:space="preserve"> also</w:t>
      </w:r>
      <w:r w:rsidR="00967F60">
        <w:rPr>
          <w:rFonts w:eastAsia="Times New Roman"/>
          <w:color w:val="000000"/>
          <w:sz w:val="20"/>
          <w:szCs w:val="20"/>
          <w:lang w:val="en-US"/>
        </w:rPr>
        <w:t xml:space="preserve"> gives a more robust connection between the two species, whereas relying on non-bonding interaction leaves the material prone to dissociation, ion metathesis or competitive complexation with regards to hydrogen bonding.</w:t>
      </w:r>
      <w:r w:rsidR="00A55ABC">
        <w:rPr>
          <w:rFonts w:eastAsia="Times New Roman"/>
          <w:color w:val="000000"/>
          <w:sz w:val="20"/>
          <w:szCs w:val="20"/>
          <w:lang w:val="en-US"/>
        </w:rPr>
        <w:fldChar w:fldCharType="begin">
          <w:fldData xml:space="preserve">PEVuZE5vdGU+PENpdGU+PEF1dGhvcj5XdTwvQXV0aG9yPjxZZWFyPjIwMTY8L1llYXI+PFJlY051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</w:fldData>
        </w:fldChar>
      </w:r>
      <w:r w:rsidR="00D448C2">
        <w:rPr>
          <w:rFonts w:eastAsia="Times New Roman"/>
          <w:color w:val="000000"/>
          <w:sz w:val="20"/>
          <w:szCs w:val="20"/>
          <w:lang w:val="en-US"/>
        </w:rPr>
        <w:instrText xml:space="preserve"> ADDIN EN.CITE </w:instrText>
      </w:r>
      <w:r w:rsidR="00D448C2">
        <w:rPr>
          <w:rFonts w:eastAsia="Times New Roman"/>
          <w:color w:val="000000"/>
          <w:sz w:val="20"/>
          <w:szCs w:val="20"/>
          <w:lang w:val="en-US"/>
        </w:rPr>
        <w:fldChar w:fldCharType="begin">
          <w:fldData xml:space="preserve">PEVuZE5vdGU+PENpdGU+PEF1dGhvcj5XdTwvQXV0aG9yPjxZZWFyPjIwMTY8L1llYXI+PFJlY051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</w:fldData>
        </w:fldChar>
      </w:r>
      <w:r w:rsidR="00D448C2">
        <w:rPr>
          <w:rFonts w:eastAsia="Times New Roman"/>
          <w:color w:val="000000"/>
          <w:sz w:val="20"/>
          <w:szCs w:val="20"/>
          <w:lang w:val="en-US"/>
        </w:rPr>
        <w:instrText xml:space="preserve"> ADDIN EN.CITE.DATA </w:instrText>
      </w:r>
      <w:r w:rsidR="00D448C2">
        <w:rPr>
          <w:rFonts w:eastAsia="Times New Roman"/>
          <w:color w:val="000000"/>
          <w:sz w:val="20"/>
          <w:szCs w:val="20"/>
          <w:lang w:val="en-US"/>
        </w:rPr>
      </w:r>
      <w:r w:rsidR="00D448C2">
        <w:rPr>
          <w:rFonts w:eastAsia="Times New Roman"/>
          <w:color w:val="000000"/>
          <w:sz w:val="20"/>
          <w:szCs w:val="20"/>
          <w:lang w:val="en-US"/>
        </w:rPr>
        <w:fldChar w:fldCharType="end"/>
      </w:r>
      <w:r w:rsidR="00A55ABC">
        <w:rPr>
          <w:rFonts w:eastAsia="Times New Roman"/>
          <w:color w:val="000000"/>
          <w:sz w:val="20"/>
          <w:szCs w:val="20"/>
          <w:lang w:val="en-US"/>
        </w:rPr>
      </w:r>
      <w:r w:rsidR="00A55ABC">
        <w:rPr>
          <w:rFonts w:eastAsia="Times New Roman"/>
          <w:color w:val="000000"/>
          <w:sz w:val="20"/>
          <w:szCs w:val="20"/>
          <w:lang w:val="en-US"/>
        </w:rPr>
        <w:fldChar w:fldCharType="separate"/>
      </w:r>
      <w:r w:rsidR="00D448C2">
        <w:rPr>
          <w:rFonts w:eastAsia="Times New Roman"/>
          <w:noProof/>
          <w:color w:val="000000"/>
          <w:sz w:val="20"/>
          <w:szCs w:val="20"/>
          <w:lang w:val="en-US"/>
        </w:rPr>
        <w:t>[</w:t>
      </w:r>
      <w:hyperlink w:anchor="_ENREF_12" w:tooltip="Wu, 2016 #56" w:history="1">
        <w:r w:rsidR="00E45F8D">
          <w:rPr>
            <w:rFonts w:eastAsia="Times New Roman"/>
            <w:noProof/>
            <w:color w:val="000000"/>
            <w:sz w:val="20"/>
            <w:szCs w:val="20"/>
            <w:lang w:val="en-US"/>
          </w:rPr>
          <w:t>12</w:t>
        </w:r>
      </w:hyperlink>
      <w:r w:rsidR="00D448C2">
        <w:rPr>
          <w:rFonts w:eastAsia="Times New Roman"/>
          <w:noProof/>
          <w:color w:val="000000"/>
          <w:sz w:val="20"/>
          <w:szCs w:val="20"/>
          <w:lang w:val="en-US"/>
        </w:rPr>
        <w:t xml:space="preserve">, </w:t>
      </w:r>
      <w:hyperlink w:anchor="_ENREF_13" w:tooltip="Fu, 2015 #68" w:history="1">
        <w:r w:rsidR="00E45F8D">
          <w:rPr>
            <w:rFonts w:eastAsia="Times New Roman"/>
            <w:noProof/>
            <w:color w:val="000000"/>
            <w:sz w:val="20"/>
            <w:szCs w:val="20"/>
            <w:lang w:val="en-US"/>
          </w:rPr>
          <w:t>13</w:t>
        </w:r>
      </w:hyperlink>
      <w:r w:rsidR="00D448C2">
        <w:rPr>
          <w:rFonts w:eastAsia="Times New Roman"/>
          <w:noProof/>
          <w:color w:val="000000"/>
          <w:sz w:val="20"/>
          <w:szCs w:val="20"/>
          <w:lang w:val="en-US"/>
        </w:rPr>
        <w:t>]</w:t>
      </w:r>
      <w:r w:rsidR="00A55ABC">
        <w:rPr>
          <w:rFonts w:eastAsia="Times New Roman"/>
          <w:color w:val="000000"/>
          <w:sz w:val="20"/>
          <w:szCs w:val="20"/>
          <w:lang w:val="en-US"/>
        </w:rPr>
        <w:fldChar w:fldCharType="end"/>
      </w:r>
      <w:r w:rsidR="00F36093">
        <w:rPr>
          <w:rFonts w:eastAsia="Times New Roman"/>
          <w:color w:val="000000"/>
          <w:sz w:val="20"/>
          <w:szCs w:val="20"/>
          <w:lang w:val="en-US"/>
        </w:rPr>
        <w:t xml:space="preserve">  </w:t>
      </w:r>
    </w:p>
    <w:p w14:paraId="5A1D7728" w14:textId="77777777" w:rsidR="00931C33" w:rsidRDefault="00931C33" w:rsidP="00E14C3B">
      <w:pPr>
        <w:autoSpaceDE w:val="0"/>
        <w:autoSpaceDN w:val="0"/>
        <w:adjustRightInd w:val="0"/>
        <w:spacing w:line="480" w:lineRule="auto"/>
        <w:jc w:val="both"/>
        <w:rPr>
          <w:rFonts w:eastAsia="Times New Roman"/>
          <w:color w:val="000000"/>
          <w:sz w:val="20"/>
          <w:szCs w:val="20"/>
          <w:lang w:val="en-US"/>
        </w:rPr>
      </w:pPr>
    </w:p>
    <w:p w14:paraId="271756B4" w14:textId="1DBD0951" w:rsidR="004808AD" w:rsidRDefault="003E41F8" w:rsidP="00E14C3B">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T</w:t>
      </w:r>
      <w:r w:rsidR="00E14C3B">
        <w:rPr>
          <w:rFonts w:eastAsia="Times New Roman"/>
          <w:color w:val="000000"/>
          <w:sz w:val="20"/>
          <w:szCs w:val="20"/>
          <w:lang w:val="en-US"/>
        </w:rPr>
        <w:t xml:space="preserve">he choice of covalent linker provides further control over the overall charge, degree of functionalization and redox </w:t>
      </w:r>
      <w:r w:rsidR="000511CA">
        <w:rPr>
          <w:rFonts w:eastAsia="Times New Roman"/>
          <w:color w:val="000000"/>
          <w:sz w:val="20"/>
          <w:szCs w:val="20"/>
          <w:lang w:val="en-US"/>
        </w:rPr>
        <w:t>properties</w:t>
      </w:r>
      <w:r w:rsidR="00E14C3B">
        <w:rPr>
          <w:rFonts w:eastAsia="Times New Roman"/>
          <w:color w:val="000000"/>
          <w:sz w:val="20"/>
          <w:szCs w:val="20"/>
          <w:lang w:val="en-US"/>
        </w:rPr>
        <w:t xml:space="preserve"> of the polyoxometalate. The redox </w:t>
      </w:r>
      <w:r w:rsidR="00D04E6F">
        <w:rPr>
          <w:rFonts w:eastAsia="Times New Roman"/>
          <w:color w:val="000000"/>
          <w:sz w:val="20"/>
          <w:szCs w:val="20"/>
          <w:lang w:val="en-US"/>
        </w:rPr>
        <w:t xml:space="preserve">behavior </w:t>
      </w:r>
      <w:r w:rsidR="00E14C3B">
        <w:rPr>
          <w:rFonts w:eastAsia="Times New Roman"/>
          <w:color w:val="000000"/>
          <w:sz w:val="20"/>
          <w:szCs w:val="20"/>
          <w:lang w:val="en-US"/>
        </w:rPr>
        <w:t xml:space="preserve">of the </w:t>
      </w:r>
      <w:r w:rsidR="00A83EBD">
        <w:rPr>
          <w:rFonts w:eastAsia="Times New Roman"/>
          <w:color w:val="000000"/>
          <w:sz w:val="20"/>
          <w:szCs w:val="20"/>
          <w:lang w:val="en-US"/>
        </w:rPr>
        <w:t>POM</w:t>
      </w:r>
      <w:r w:rsidR="00CE164E">
        <w:rPr>
          <w:rFonts w:eastAsia="Times New Roman"/>
          <w:color w:val="000000"/>
          <w:sz w:val="20"/>
          <w:szCs w:val="20"/>
          <w:lang w:val="en-US"/>
        </w:rPr>
        <w:t xml:space="preserve"> </w:t>
      </w:r>
      <w:r w:rsidR="00D04E6F">
        <w:rPr>
          <w:rFonts w:eastAsia="Times New Roman"/>
          <w:color w:val="000000"/>
          <w:sz w:val="20"/>
          <w:szCs w:val="20"/>
          <w:lang w:val="en-US"/>
        </w:rPr>
        <w:t>is</w:t>
      </w:r>
      <w:r w:rsidR="00E14C3B">
        <w:rPr>
          <w:rFonts w:eastAsia="Times New Roman"/>
          <w:color w:val="000000"/>
          <w:sz w:val="20"/>
          <w:szCs w:val="20"/>
          <w:lang w:val="en-US"/>
        </w:rPr>
        <w:t xml:space="preserve"> highly sensitive to</w:t>
      </w:r>
      <w:r w:rsidR="00AA0666">
        <w:rPr>
          <w:rFonts w:eastAsia="Times New Roman"/>
          <w:color w:val="000000"/>
          <w:sz w:val="20"/>
          <w:szCs w:val="20"/>
          <w:lang w:val="en-US"/>
        </w:rPr>
        <w:t xml:space="preserve"> the electron</w:t>
      </w:r>
      <w:r w:rsidR="00D04E6F">
        <w:rPr>
          <w:rFonts w:eastAsia="Times New Roman"/>
          <w:color w:val="000000"/>
          <w:sz w:val="20"/>
          <w:szCs w:val="20"/>
          <w:lang w:val="en-US"/>
        </w:rPr>
        <w:t>-</w:t>
      </w:r>
      <w:r w:rsidR="00AA0666">
        <w:rPr>
          <w:rFonts w:eastAsia="Times New Roman"/>
          <w:color w:val="000000"/>
          <w:sz w:val="20"/>
          <w:szCs w:val="20"/>
          <w:lang w:val="en-US"/>
        </w:rPr>
        <w:t xml:space="preserve">donating or accepting </w:t>
      </w:r>
      <w:r w:rsidR="00D04E6F">
        <w:rPr>
          <w:rFonts w:eastAsia="Times New Roman"/>
          <w:color w:val="000000"/>
          <w:sz w:val="20"/>
          <w:szCs w:val="20"/>
          <w:lang w:val="en-US"/>
        </w:rPr>
        <w:t xml:space="preserve">character </w:t>
      </w:r>
      <w:r w:rsidR="00AA0666">
        <w:rPr>
          <w:rFonts w:eastAsia="Times New Roman"/>
          <w:color w:val="000000"/>
          <w:sz w:val="20"/>
          <w:szCs w:val="20"/>
          <w:lang w:val="en-US"/>
        </w:rPr>
        <w:t xml:space="preserve">of the </w:t>
      </w:r>
      <w:r w:rsidR="00D04E6F">
        <w:rPr>
          <w:rFonts w:eastAsia="Times New Roman"/>
          <w:color w:val="000000"/>
          <w:sz w:val="20"/>
          <w:szCs w:val="20"/>
          <w:lang w:val="en-US"/>
        </w:rPr>
        <w:t xml:space="preserve">organic substituent and, particularly, the </w:t>
      </w:r>
      <w:r w:rsidR="00AA0666">
        <w:rPr>
          <w:rFonts w:eastAsia="Times New Roman"/>
          <w:color w:val="000000"/>
          <w:sz w:val="20"/>
          <w:szCs w:val="20"/>
          <w:lang w:val="en-US"/>
        </w:rPr>
        <w:t xml:space="preserve">anchoring group. </w:t>
      </w:r>
      <w:r w:rsidR="00D04E6F">
        <w:rPr>
          <w:rFonts w:eastAsia="Times New Roman"/>
          <w:color w:val="000000"/>
          <w:sz w:val="20"/>
          <w:szCs w:val="20"/>
          <w:lang w:val="en-US"/>
        </w:rPr>
        <w:t>T</w:t>
      </w:r>
      <w:r w:rsidR="00AA0666">
        <w:rPr>
          <w:rFonts w:eastAsia="Times New Roman"/>
          <w:color w:val="000000"/>
          <w:sz w:val="20"/>
          <w:szCs w:val="20"/>
          <w:lang w:val="en-US"/>
        </w:rPr>
        <w:t xml:space="preserve">he </w:t>
      </w:r>
      <w:r w:rsidR="00D04E6F">
        <w:rPr>
          <w:rFonts w:eastAsia="Times New Roman"/>
          <w:color w:val="000000"/>
          <w:sz w:val="20"/>
          <w:szCs w:val="20"/>
          <w:lang w:val="en-US"/>
        </w:rPr>
        <w:t xml:space="preserve">nature of the </w:t>
      </w:r>
      <w:r w:rsidR="00AA0666">
        <w:rPr>
          <w:rFonts w:eastAsia="Times New Roman"/>
          <w:color w:val="000000"/>
          <w:sz w:val="20"/>
          <w:szCs w:val="20"/>
          <w:lang w:val="en-US"/>
        </w:rPr>
        <w:t xml:space="preserve">anchoring group is </w:t>
      </w:r>
      <w:r w:rsidR="00D04E6F">
        <w:rPr>
          <w:rFonts w:eastAsia="Times New Roman"/>
          <w:color w:val="000000"/>
          <w:sz w:val="20"/>
          <w:szCs w:val="20"/>
          <w:lang w:val="en-US"/>
        </w:rPr>
        <w:t>therefore a vital consideration</w:t>
      </w:r>
      <w:r w:rsidR="00AA0666">
        <w:rPr>
          <w:rFonts w:eastAsia="Times New Roman"/>
          <w:color w:val="000000"/>
          <w:sz w:val="20"/>
          <w:szCs w:val="20"/>
          <w:lang w:val="en-US"/>
        </w:rPr>
        <w:t xml:space="preserve"> when designing </w:t>
      </w:r>
      <w:r w:rsidR="00D04E6F">
        <w:rPr>
          <w:rFonts w:eastAsia="Times New Roman"/>
          <w:color w:val="000000"/>
          <w:sz w:val="20"/>
          <w:szCs w:val="20"/>
          <w:lang w:val="en-US"/>
        </w:rPr>
        <w:t xml:space="preserve">hybrid </w:t>
      </w:r>
      <w:r w:rsidR="00AA0666">
        <w:rPr>
          <w:rFonts w:eastAsia="Times New Roman"/>
          <w:color w:val="000000"/>
          <w:sz w:val="20"/>
          <w:szCs w:val="20"/>
          <w:lang w:val="en-US"/>
        </w:rPr>
        <w:t>POMs</w:t>
      </w:r>
      <w:r w:rsidR="00CF005D">
        <w:rPr>
          <w:rFonts w:eastAsia="Times New Roman"/>
          <w:color w:val="000000"/>
          <w:sz w:val="20"/>
          <w:szCs w:val="20"/>
          <w:lang w:val="en-US"/>
        </w:rPr>
        <w:t xml:space="preserve">. Moreover, a true appreciation of this </w:t>
      </w:r>
      <w:r w:rsidR="00E5214B">
        <w:rPr>
          <w:rFonts w:eastAsia="Times New Roman"/>
          <w:color w:val="000000"/>
          <w:sz w:val="20"/>
          <w:szCs w:val="20"/>
          <w:lang w:val="en-US"/>
        </w:rPr>
        <w:t>relationship</w:t>
      </w:r>
      <w:r w:rsidR="00CF005D">
        <w:rPr>
          <w:rFonts w:eastAsia="Times New Roman"/>
          <w:color w:val="000000"/>
          <w:sz w:val="20"/>
          <w:szCs w:val="20"/>
          <w:lang w:val="en-US"/>
        </w:rPr>
        <w:t xml:space="preserve"> provides the POM chemist with a powerful toolbox to fine-tune the redox properties of polyoxometalates </w:t>
      </w:r>
      <w:r w:rsidR="00D04E6F">
        <w:rPr>
          <w:rFonts w:eastAsia="Times New Roman"/>
          <w:color w:val="000000"/>
          <w:sz w:val="20"/>
          <w:szCs w:val="20"/>
          <w:lang w:val="en-US"/>
        </w:rPr>
        <w:t>to fit specific applications</w:t>
      </w:r>
      <w:r w:rsidR="00CF005D">
        <w:rPr>
          <w:rFonts w:eastAsia="Times New Roman"/>
          <w:color w:val="000000"/>
          <w:sz w:val="20"/>
          <w:szCs w:val="20"/>
          <w:lang w:val="en-US"/>
        </w:rPr>
        <w:t>.</w:t>
      </w:r>
      <w:r w:rsidR="00E5214B">
        <w:rPr>
          <w:rFonts w:eastAsia="Times New Roman"/>
          <w:color w:val="000000"/>
          <w:sz w:val="20"/>
          <w:szCs w:val="20"/>
          <w:lang w:val="en-US"/>
        </w:rPr>
        <w:t xml:space="preserve"> </w:t>
      </w:r>
    </w:p>
    <w:p w14:paraId="74E1366F" w14:textId="31AFD578" w:rsidR="004808AD" w:rsidRDefault="004808AD" w:rsidP="009D3A93">
      <w:pPr>
        <w:autoSpaceDE w:val="0"/>
        <w:autoSpaceDN w:val="0"/>
        <w:adjustRightInd w:val="0"/>
        <w:spacing w:line="480" w:lineRule="auto"/>
        <w:jc w:val="both"/>
        <w:rPr>
          <w:rFonts w:eastAsia="Times New Roman"/>
          <w:color w:val="000000"/>
          <w:sz w:val="20"/>
          <w:szCs w:val="20"/>
          <w:lang w:val="en-US"/>
        </w:rPr>
      </w:pPr>
    </w:p>
    <w:p w14:paraId="1EBE537B" w14:textId="5D8FBA94" w:rsidR="00625DAC" w:rsidRDefault="0079569C" w:rsidP="00BC3A51">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Recent</w:t>
      </w:r>
      <w:r w:rsidR="00DA3482">
        <w:rPr>
          <w:rFonts w:eastAsia="Times New Roman"/>
          <w:color w:val="000000"/>
          <w:sz w:val="20"/>
          <w:szCs w:val="20"/>
          <w:lang w:val="en-US"/>
        </w:rPr>
        <w:t xml:space="preserve">ly, numerous reviews have </w:t>
      </w:r>
      <w:r w:rsidR="00625DAC">
        <w:rPr>
          <w:rFonts w:eastAsia="Times New Roman"/>
          <w:color w:val="000000"/>
          <w:sz w:val="20"/>
          <w:szCs w:val="20"/>
          <w:lang w:val="en-US"/>
        </w:rPr>
        <w:t>discussed</w:t>
      </w:r>
      <w:r w:rsidR="00DA3482">
        <w:rPr>
          <w:rFonts w:eastAsia="Times New Roman"/>
          <w:color w:val="000000"/>
          <w:sz w:val="20"/>
          <w:szCs w:val="20"/>
          <w:lang w:val="en-US"/>
        </w:rPr>
        <w:t xml:space="preserve"> the design</w:t>
      </w:r>
      <w:r w:rsidR="00E4344B">
        <w:rPr>
          <w:rFonts w:eastAsia="Times New Roman"/>
          <w:color w:val="000000"/>
          <w:sz w:val="20"/>
          <w:szCs w:val="20"/>
          <w:lang w:val="en-US"/>
        </w:rPr>
        <w:t xml:space="preserve"> and properties</w:t>
      </w:r>
      <w:r w:rsidR="00DA3482">
        <w:rPr>
          <w:rFonts w:eastAsia="Times New Roman"/>
          <w:color w:val="000000"/>
          <w:sz w:val="20"/>
          <w:szCs w:val="20"/>
          <w:lang w:val="en-US"/>
        </w:rPr>
        <w:t xml:space="preserve"> of </w:t>
      </w:r>
      <w:r w:rsidR="00625DAC">
        <w:rPr>
          <w:rFonts w:eastAsia="Times New Roman"/>
          <w:color w:val="000000"/>
          <w:sz w:val="20"/>
          <w:szCs w:val="20"/>
          <w:lang w:val="en-US"/>
        </w:rPr>
        <w:t xml:space="preserve">hybrid </w:t>
      </w:r>
      <w:r w:rsidR="00DA3482">
        <w:rPr>
          <w:rFonts w:eastAsia="Times New Roman"/>
          <w:color w:val="000000"/>
          <w:sz w:val="20"/>
          <w:szCs w:val="20"/>
          <w:lang w:val="en-US"/>
        </w:rPr>
        <w:t xml:space="preserve">POMs </w:t>
      </w:r>
      <w:r w:rsidR="00625DAC">
        <w:rPr>
          <w:rFonts w:eastAsia="Times New Roman"/>
          <w:color w:val="000000"/>
          <w:sz w:val="20"/>
          <w:szCs w:val="20"/>
          <w:lang w:val="en-US"/>
        </w:rPr>
        <w:t>in a range of systems</w:t>
      </w:r>
      <w:r w:rsidR="00A55ABC">
        <w:rPr>
          <w:rFonts w:eastAsia="Times New Roman"/>
          <w:color w:val="000000"/>
          <w:sz w:val="20"/>
          <w:szCs w:val="20"/>
          <w:lang w:val="en-US"/>
        </w:rPr>
        <w:fldChar w:fldCharType="begin"/>
      </w:r>
      <w:r w:rsidR="00D448C2">
        <w:rPr>
          <w:rFonts w:eastAsia="Times New Roman"/>
          <w:color w:val="000000"/>
          <w:sz w:val="20"/>
          <w:szCs w:val="20"/>
          <w:lang w:val="en-US"/>
        </w:rPr>
        <w:instrText xml:space="preserve"> ADDIN EN.CITE &lt;EndNote&gt;&lt;Cite&gt;&lt;Author&gt;Santoni&lt;/Author&gt;&lt;Year&gt;2014&lt;/Year&gt;&lt;RecNum&gt;106&lt;/RecNum&gt;&lt;DisplayText&gt;[14]&lt;/DisplayText&gt;&lt;record&gt;&lt;rec-number&gt;106&lt;/rec-number&gt;&lt;foreign-keys&gt;&lt;key app="EN" db-id="ee9wdd0vkddv2jezse8ptex6v9ftfd9wrea2" timestamp="1509095872"&gt;106&lt;/key&gt;&lt;/foreign-keys&gt;&lt;ref-type name="Journal Article"&gt;17&lt;/ref-type&gt;&lt;contributors&gt;&lt;authors&gt;&lt;author&gt;Santoni, M. P.&lt;/author&gt;&lt;author&gt;Hanan, G. S.&lt;/author&gt;&lt;author&gt;Hasenknopf, B.&lt;/author&gt;&lt;/authors&gt;&lt;/contributors&gt;&lt;titles&gt;&lt;title&gt;Covalent multi-component systems of polyoxometalates and metal complexes: Toward multi-functional organic-inorganic hybrids in molecular and material sciences&lt;/title&gt;&lt;secondary-title&gt;Coordination Chemistry Reviews&lt;/secondary-title&gt;&lt;/titles&gt;&lt;periodical&gt;&lt;full-title&gt;Coordination Chemistry Reviews&lt;/full-title&gt;&lt;abbr-1&gt;Coord. Chem. Rev.&lt;/abbr-1&gt;&lt;abbr-2&gt;Coord Chem Rev&lt;/abbr-2&gt;&lt;/periodical&gt;&lt;pages&gt;64-85&lt;/pages&gt;&lt;volume&gt;281&lt;/volume&gt;&lt;dates&gt;&lt;year&gt;2014&lt;/year&gt;&lt;pub-dates&gt;&lt;date&gt;Dec&lt;/date&gt;&lt;/pub-dates&gt;&lt;/dates&gt;&lt;isbn&gt;0010-8545&lt;/isbn&gt;&lt;accession-num&gt;WOS:000344208900004&lt;/accession-num&gt;&lt;urls&gt;&lt;related-urls&gt;&lt;url&gt;&amp;lt;Go to ISI&amp;gt;://WOS:000344208900004&lt;/url&gt;&lt;/related-urls&gt;&lt;/urls&gt;&lt;electronic-resource-num&gt;10.1016/j.ccr.2014.09.003&lt;/electronic-resource-num&gt;&lt;/record&gt;&lt;/Cite&gt;&lt;/EndNote&gt;</w:instrText>
      </w:r>
      <w:r w:rsidR="00A55ABC">
        <w:rPr>
          <w:rFonts w:eastAsia="Times New Roman"/>
          <w:color w:val="000000"/>
          <w:sz w:val="20"/>
          <w:szCs w:val="20"/>
          <w:lang w:val="en-US"/>
        </w:rPr>
        <w:fldChar w:fldCharType="separate"/>
      </w:r>
      <w:r w:rsidR="00D448C2">
        <w:rPr>
          <w:rFonts w:eastAsia="Times New Roman"/>
          <w:noProof/>
          <w:color w:val="000000"/>
          <w:sz w:val="20"/>
          <w:szCs w:val="20"/>
          <w:lang w:val="en-US"/>
        </w:rPr>
        <w:t>[</w:t>
      </w:r>
      <w:hyperlink w:anchor="_ENREF_14" w:tooltip="Santoni, 2014 #106" w:history="1">
        <w:r w:rsidR="00E45F8D">
          <w:rPr>
            <w:rFonts w:eastAsia="Times New Roman"/>
            <w:noProof/>
            <w:color w:val="000000"/>
            <w:sz w:val="20"/>
            <w:szCs w:val="20"/>
            <w:lang w:val="en-US"/>
          </w:rPr>
          <w:t>14</w:t>
        </w:r>
      </w:hyperlink>
      <w:r w:rsidR="00D448C2">
        <w:rPr>
          <w:rFonts w:eastAsia="Times New Roman"/>
          <w:noProof/>
          <w:color w:val="000000"/>
          <w:sz w:val="20"/>
          <w:szCs w:val="20"/>
          <w:lang w:val="en-US"/>
        </w:rPr>
        <w:t>]</w:t>
      </w:r>
      <w:r w:rsidR="00A55ABC">
        <w:rPr>
          <w:rFonts w:eastAsia="Times New Roman"/>
          <w:color w:val="000000"/>
          <w:sz w:val="20"/>
          <w:szCs w:val="20"/>
          <w:lang w:val="en-US"/>
        </w:rPr>
        <w:fldChar w:fldCharType="end"/>
      </w:r>
      <w:r w:rsidR="009E6EA9">
        <w:rPr>
          <w:rFonts w:eastAsia="Times New Roman"/>
          <w:color w:val="000000"/>
          <w:sz w:val="20"/>
          <w:szCs w:val="20"/>
          <w:lang w:val="en-US"/>
        </w:rPr>
        <w:t xml:space="preserve"> such as polymeric </w:t>
      </w:r>
      <w:r w:rsidR="00625DAC">
        <w:rPr>
          <w:rFonts w:eastAsia="Times New Roman"/>
          <w:color w:val="000000"/>
          <w:sz w:val="20"/>
          <w:szCs w:val="20"/>
          <w:lang w:val="en-US"/>
        </w:rPr>
        <w:t>materials</w:t>
      </w:r>
      <w:r w:rsidR="00FD05ED">
        <w:rPr>
          <w:rFonts w:eastAsia="Times New Roman"/>
          <w:color w:val="000000"/>
          <w:sz w:val="20"/>
          <w:szCs w:val="20"/>
          <w:lang w:val="en-US"/>
        </w:rPr>
        <w:t>,</w:t>
      </w:r>
      <w:r w:rsidR="00BA1193">
        <w:rPr>
          <w:rFonts w:eastAsia="Times New Roman"/>
          <w:color w:val="000000"/>
          <w:sz w:val="20"/>
          <w:szCs w:val="20"/>
          <w:lang w:val="en-US"/>
        </w:rPr>
        <w:fldChar w:fldCharType="begin">
          <w:fldData xml:space="preserve">PEVuZE5vdGU+PENpdGU+PEF1dGhvcj5MaTwvQXV0aG9yPjxZZWFyPjIwMTQ8L1llYXI+PFJlY051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</w:fldData>
        </w:fldChar>
      </w:r>
      <w:r w:rsidR="00D448C2">
        <w:rPr>
          <w:rFonts w:eastAsia="Times New Roman"/>
          <w:color w:val="000000"/>
          <w:sz w:val="20"/>
          <w:szCs w:val="20"/>
          <w:lang w:val="en-US"/>
        </w:rPr>
        <w:instrText xml:space="preserve"> ADDIN EN.CITE </w:instrText>
      </w:r>
      <w:r w:rsidR="00D448C2">
        <w:rPr>
          <w:rFonts w:eastAsia="Times New Roman"/>
          <w:color w:val="000000"/>
          <w:sz w:val="20"/>
          <w:szCs w:val="20"/>
          <w:lang w:val="en-US"/>
        </w:rPr>
        <w:fldChar w:fldCharType="begin">
          <w:fldData xml:space="preserve">PEVuZE5vdGU+PENpdGU+PEF1dGhvcj5MaTwvQXV0aG9yPjxZZWFyPjIwMTQ8L1llYXI+PFJlY051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</w:fldData>
        </w:fldChar>
      </w:r>
      <w:r w:rsidR="00D448C2">
        <w:rPr>
          <w:rFonts w:eastAsia="Times New Roman"/>
          <w:color w:val="000000"/>
          <w:sz w:val="20"/>
          <w:szCs w:val="20"/>
          <w:lang w:val="en-US"/>
        </w:rPr>
        <w:instrText xml:space="preserve"> ADDIN EN.CITE.DATA </w:instrText>
      </w:r>
      <w:r w:rsidR="00D448C2">
        <w:rPr>
          <w:rFonts w:eastAsia="Times New Roman"/>
          <w:color w:val="000000"/>
          <w:sz w:val="20"/>
          <w:szCs w:val="20"/>
          <w:lang w:val="en-US"/>
        </w:rPr>
      </w:r>
      <w:r w:rsidR="00D448C2">
        <w:rPr>
          <w:rFonts w:eastAsia="Times New Roman"/>
          <w:color w:val="000000"/>
          <w:sz w:val="20"/>
          <w:szCs w:val="20"/>
          <w:lang w:val="en-US"/>
        </w:rPr>
        <w:fldChar w:fldCharType="end"/>
      </w:r>
      <w:r w:rsidR="00BA1193">
        <w:rPr>
          <w:rFonts w:eastAsia="Times New Roman"/>
          <w:color w:val="000000"/>
          <w:sz w:val="20"/>
          <w:szCs w:val="20"/>
          <w:lang w:val="en-US"/>
        </w:rPr>
      </w:r>
      <w:r w:rsidR="00BA1193">
        <w:rPr>
          <w:rFonts w:eastAsia="Times New Roman"/>
          <w:color w:val="000000"/>
          <w:sz w:val="20"/>
          <w:szCs w:val="20"/>
          <w:lang w:val="en-US"/>
        </w:rPr>
        <w:fldChar w:fldCharType="separate"/>
      </w:r>
      <w:r w:rsidR="00D448C2">
        <w:rPr>
          <w:rFonts w:eastAsia="Times New Roman"/>
          <w:noProof/>
          <w:color w:val="000000"/>
          <w:sz w:val="20"/>
          <w:szCs w:val="20"/>
          <w:lang w:val="en-US"/>
        </w:rPr>
        <w:t>[</w:t>
      </w:r>
      <w:hyperlink w:anchor="_ENREF_5" w:tooltip="Herrmann, 2015 #92" w:history="1">
        <w:r w:rsidR="00E45F8D">
          <w:rPr>
            <w:rFonts w:eastAsia="Times New Roman"/>
            <w:noProof/>
            <w:color w:val="000000"/>
            <w:sz w:val="20"/>
            <w:szCs w:val="20"/>
            <w:lang w:val="en-US"/>
          </w:rPr>
          <w:t>5</w:t>
        </w:r>
      </w:hyperlink>
      <w:r w:rsidR="00D448C2">
        <w:rPr>
          <w:rFonts w:eastAsia="Times New Roman"/>
          <w:noProof/>
          <w:color w:val="000000"/>
          <w:sz w:val="20"/>
          <w:szCs w:val="20"/>
          <w:lang w:val="en-US"/>
        </w:rPr>
        <w:t xml:space="preserve">, </w:t>
      </w:r>
      <w:hyperlink w:anchor="_ENREF_12" w:tooltip="Wu, 2016 #56" w:history="1">
        <w:r w:rsidR="00E45F8D">
          <w:rPr>
            <w:rFonts w:eastAsia="Times New Roman"/>
            <w:noProof/>
            <w:color w:val="000000"/>
            <w:sz w:val="20"/>
            <w:szCs w:val="20"/>
            <w:lang w:val="en-US"/>
          </w:rPr>
          <w:t>12</w:t>
        </w:r>
      </w:hyperlink>
      <w:r w:rsidR="00D448C2">
        <w:rPr>
          <w:rFonts w:eastAsia="Times New Roman"/>
          <w:noProof/>
          <w:color w:val="000000"/>
          <w:sz w:val="20"/>
          <w:szCs w:val="20"/>
          <w:lang w:val="en-US"/>
        </w:rPr>
        <w:t xml:space="preserve">, </w:t>
      </w:r>
      <w:hyperlink w:anchor="_ENREF_15" w:tooltip="Li, 2014 #105" w:history="1">
        <w:r w:rsidR="00E45F8D">
          <w:rPr>
            <w:rFonts w:eastAsia="Times New Roman"/>
            <w:noProof/>
            <w:color w:val="000000"/>
            <w:sz w:val="20"/>
            <w:szCs w:val="20"/>
            <w:lang w:val="en-US"/>
          </w:rPr>
          <w:t>15</w:t>
        </w:r>
      </w:hyperlink>
      <w:r w:rsidR="00D448C2">
        <w:rPr>
          <w:rFonts w:eastAsia="Times New Roman"/>
          <w:noProof/>
          <w:color w:val="000000"/>
          <w:sz w:val="20"/>
          <w:szCs w:val="20"/>
          <w:lang w:val="en-US"/>
        </w:rPr>
        <w:t>]</w:t>
      </w:r>
      <w:r w:rsidR="00BA1193">
        <w:rPr>
          <w:rFonts w:eastAsia="Times New Roman"/>
          <w:color w:val="000000"/>
          <w:sz w:val="20"/>
          <w:szCs w:val="20"/>
          <w:lang w:val="en-US"/>
        </w:rPr>
        <w:fldChar w:fldCharType="end"/>
      </w:r>
      <w:r w:rsidR="009E6EA9">
        <w:rPr>
          <w:rFonts w:eastAsia="Times New Roman"/>
          <w:color w:val="000000"/>
          <w:sz w:val="20"/>
          <w:szCs w:val="20"/>
          <w:lang w:val="en-US"/>
        </w:rPr>
        <w:t xml:space="preserve"> </w:t>
      </w:r>
      <w:r w:rsidR="00625DAC">
        <w:rPr>
          <w:rFonts w:eastAsia="Times New Roman"/>
          <w:color w:val="000000"/>
          <w:sz w:val="20"/>
          <w:szCs w:val="20"/>
          <w:lang w:val="en-US"/>
        </w:rPr>
        <w:t>surfactants</w:t>
      </w:r>
      <w:r w:rsidR="00FD05ED">
        <w:rPr>
          <w:rFonts w:eastAsia="Times New Roman"/>
          <w:color w:val="000000"/>
          <w:sz w:val="20"/>
          <w:szCs w:val="20"/>
          <w:lang w:val="en-US"/>
        </w:rPr>
        <w:t>,</w:t>
      </w:r>
      <w:r w:rsidR="00A55ABC">
        <w:rPr>
          <w:rFonts w:eastAsia="Times New Roman"/>
          <w:color w:val="000000"/>
          <w:sz w:val="20"/>
          <w:szCs w:val="20"/>
          <w:lang w:val="en-US"/>
        </w:rPr>
        <w:fldChar w:fldCharType="begin">
          <w:fldData xml:space="preserve">PEVuZE5vdGU+PENpdGU+PEF1dGhvcj5MaTwvQXV0aG9yPjxZZWFyPjIwMTI8L1llYXI+PFJlY051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=
</w:fldData>
        </w:fldChar>
      </w:r>
      <w:r w:rsidR="00D448C2">
        <w:rPr>
          <w:rFonts w:eastAsia="Times New Roman"/>
          <w:color w:val="000000"/>
          <w:sz w:val="20"/>
          <w:szCs w:val="20"/>
          <w:lang w:val="en-US"/>
        </w:rPr>
        <w:instrText xml:space="preserve"> ADDIN EN.CITE </w:instrText>
      </w:r>
      <w:r w:rsidR="00D448C2">
        <w:rPr>
          <w:rFonts w:eastAsia="Times New Roman"/>
          <w:color w:val="000000"/>
          <w:sz w:val="20"/>
          <w:szCs w:val="20"/>
          <w:lang w:val="en-US"/>
        </w:rPr>
        <w:fldChar w:fldCharType="begin">
          <w:fldData xml:space="preserve">PEVuZE5vdGU+PENpdGU+PEF1dGhvcj5MaTwvQXV0aG9yPjxZZWFyPjIwMTI8L1llYXI+PFJlY051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=
</w:fldData>
        </w:fldChar>
      </w:r>
      <w:r w:rsidR="00D448C2">
        <w:rPr>
          <w:rFonts w:eastAsia="Times New Roman"/>
          <w:color w:val="000000"/>
          <w:sz w:val="20"/>
          <w:szCs w:val="20"/>
          <w:lang w:val="en-US"/>
        </w:rPr>
        <w:instrText xml:space="preserve"> ADDIN EN.CITE.DATA </w:instrText>
      </w:r>
      <w:r w:rsidR="00D448C2">
        <w:rPr>
          <w:rFonts w:eastAsia="Times New Roman"/>
          <w:color w:val="000000"/>
          <w:sz w:val="20"/>
          <w:szCs w:val="20"/>
          <w:lang w:val="en-US"/>
        </w:rPr>
      </w:r>
      <w:r w:rsidR="00D448C2">
        <w:rPr>
          <w:rFonts w:eastAsia="Times New Roman"/>
          <w:color w:val="000000"/>
          <w:sz w:val="20"/>
          <w:szCs w:val="20"/>
          <w:lang w:val="en-US"/>
        </w:rPr>
        <w:fldChar w:fldCharType="end"/>
      </w:r>
      <w:r w:rsidR="00A55ABC">
        <w:rPr>
          <w:rFonts w:eastAsia="Times New Roman"/>
          <w:color w:val="000000"/>
          <w:sz w:val="20"/>
          <w:szCs w:val="20"/>
          <w:lang w:val="en-US"/>
        </w:rPr>
      </w:r>
      <w:r w:rsidR="00A55ABC">
        <w:rPr>
          <w:rFonts w:eastAsia="Times New Roman"/>
          <w:color w:val="000000"/>
          <w:sz w:val="20"/>
          <w:szCs w:val="20"/>
          <w:lang w:val="en-US"/>
        </w:rPr>
        <w:fldChar w:fldCharType="separate"/>
      </w:r>
      <w:r w:rsidR="00D448C2">
        <w:rPr>
          <w:rFonts w:eastAsia="Times New Roman"/>
          <w:noProof/>
          <w:color w:val="000000"/>
          <w:sz w:val="20"/>
          <w:szCs w:val="20"/>
          <w:lang w:val="en-US"/>
        </w:rPr>
        <w:t>[</w:t>
      </w:r>
      <w:hyperlink w:anchor="_ENREF_16" w:tooltip="Li, 2012 #179" w:history="1">
        <w:r w:rsidR="00E45F8D">
          <w:rPr>
            <w:rFonts w:eastAsia="Times New Roman"/>
            <w:noProof/>
            <w:color w:val="000000"/>
            <w:sz w:val="20"/>
            <w:szCs w:val="20"/>
            <w:lang w:val="en-US"/>
          </w:rPr>
          <w:t>16</w:t>
        </w:r>
      </w:hyperlink>
      <w:r w:rsidR="00D448C2">
        <w:rPr>
          <w:rFonts w:eastAsia="Times New Roman"/>
          <w:noProof/>
          <w:color w:val="000000"/>
          <w:sz w:val="20"/>
          <w:szCs w:val="20"/>
          <w:lang w:val="en-US"/>
        </w:rPr>
        <w:t xml:space="preserve">, </w:t>
      </w:r>
      <w:hyperlink w:anchor="_ENREF_17" w:tooltip="Yin, 2012 #160" w:history="1">
        <w:r w:rsidR="00E45F8D">
          <w:rPr>
            <w:rFonts w:eastAsia="Times New Roman"/>
            <w:noProof/>
            <w:color w:val="000000"/>
            <w:sz w:val="20"/>
            <w:szCs w:val="20"/>
            <w:lang w:val="en-US"/>
          </w:rPr>
          <w:t>17</w:t>
        </w:r>
      </w:hyperlink>
      <w:r w:rsidR="00D448C2">
        <w:rPr>
          <w:rFonts w:eastAsia="Times New Roman"/>
          <w:noProof/>
          <w:color w:val="000000"/>
          <w:sz w:val="20"/>
          <w:szCs w:val="20"/>
          <w:lang w:val="en-US"/>
        </w:rPr>
        <w:t>]</w:t>
      </w:r>
      <w:r w:rsidR="00A55ABC">
        <w:rPr>
          <w:rFonts w:eastAsia="Times New Roman"/>
          <w:color w:val="000000"/>
          <w:sz w:val="20"/>
          <w:szCs w:val="20"/>
          <w:lang w:val="en-US"/>
        </w:rPr>
        <w:fldChar w:fldCharType="end"/>
      </w:r>
      <w:r w:rsidR="009E6EA9">
        <w:rPr>
          <w:rFonts w:eastAsia="Times New Roman"/>
          <w:color w:val="000000"/>
          <w:sz w:val="20"/>
          <w:szCs w:val="20"/>
          <w:lang w:val="en-US"/>
        </w:rPr>
        <w:t xml:space="preserve"> </w:t>
      </w:r>
      <w:r w:rsidR="00E4344B">
        <w:rPr>
          <w:rFonts w:eastAsia="Times New Roman"/>
          <w:color w:val="000000"/>
          <w:sz w:val="20"/>
          <w:szCs w:val="20"/>
          <w:lang w:val="en-US"/>
        </w:rPr>
        <w:t>supramolecular architectures and materials</w:t>
      </w:r>
      <w:r w:rsidR="00FD05ED">
        <w:rPr>
          <w:rFonts w:eastAsia="Times New Roman"/>
          <w:color w:val="000000"/>
          <w:sz w:val="20"/>
          <w:szCs w:val="20"/>
          <w:lang w:val="en-US"/>
        </w:rPr>
        <w:t>,</w:t>
      </w:r>
      <w:r w:rsidR="00A87C36">
        <w:rPr>
          <w:rFonts w:eastAsia="Times New Roman"/>
          <w:color w:val="000000"/>
          <w:sz w:val="20"/>
          <w:szCs w:val="20"/>
          <w:lang w:val="en-US"/>
        </w:rPr>
        <w:fldChar w:fldCharType="begin">
          <w:fldData xml:space="preserve">PEVuZE5vdGU+PENpdGU+PEF1dGhvcj5GYW48L0F1dGhvcj48WWVhcj4yMDEyPC9ZZWFyPjxSZWNO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</w:fldData>
        </w:fldChar>
      </w:r>
      <w:r w:rsidR="00D448C2">
        <w:rPr>
          <w:rFonts w:eastAsia="Times New Roman"/>
          <w:color w:val="000000"/>
          <w:sz w:val="20"/>
          <w:szCs w:val="20"/>
          <w:lang w:val="en-US"/>
        </w:rPr>
        <w:instrText xml:space="preserve"> ADDIN EN.CITE </w:instrText>
      </w:r>
      <w:r w:rsidR="00D448C2">
        <w:rPr>
          <w:rFonts w:eastAsia="Times New Roman"/>
          <w:color w:val="000000"/>
          <w:sz w:val="20"/>
          <w:szCs w:val="20"/>
          <w:lang w:val="en-US"/>
        </w:rPr>
        <w:fldChar w:fldCharType="begin">
          <w:fldData xml:space="preserve">PEVuZE5vdGU+PENpdGU+PEF1dGhvcj5GYW48L0F1dGhvcj48WWVhcj4yMDEyPC9ZZWFyPjxSZWNO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</w:fldData>
        </w:fldChar>
      </w:r>
      <w:r w:rsidR="00D448C2">
        <w:rPr>
          <w:rFonts w:eastAsia="Times New Roman"/>
          <w:color w:val="000000"/>
          <w:sz w:val="20"/>
          <w:szCs w:val="20"/>
          <w:lang w:val="en-US"/>
        </w:rPr>
        <w:instrText xml:space="preserve"> ADDIN EN.CITE.DATA </w:instrText>
      </w:r>
      <w:r w:rsidR="00D448C2">
        <w:rPr>
          <w:rFonts w:eastAsia="Times New Roman"/>
          <w:color w:val="000000"/>
          <w:sz w:val="20"/>
          <w:szCs w:val="20"/>
          <w:lang w:val="en-US"/>
        </w:rPr>
      </w:r>
      <w:r w:rsidR="00D448C2">
        <w:rPr>
          <w:rFonts w:eastAsia="Times New Roman"/>
          <w:color w:val="000000"/>
          <w:sz w:val="20"/>
          <w:szCs w:val="20"/>
          <w:lang w:val="en-US"/>
        </w:rPr>
        <w:fldChar w:fldCharType="end"/>
      </w:r>
      <w:r w:rsidR="00A87C36">
        <w:rPr>
          <w:rFonts w:eastAsia="Times New Roman"/>
          <w:color w:val="000000"/>
          <w:sz w:val="20"/>
          <w:szCs w:val="20"/>
          <w:lang w:val="en-US"/>
        </w:rPr>
      </w:r>
      <w:r w:rsidR="00A87C36">
        <w:rPr>
          <w:rFonts w:eastAsia="Times New Roman"/>
          <w:color w:val="000000"/>
          <w:sz w:val="20"/>
          <w:szCs w:val="20"/>
          <w:lang w:val="en-US"/>
        </w:rPr>
        <w:fldChar w:fldCharType="separate"/>
      </w:r>
      <w:r w:rsidR="00D448C2">
        <w:rPr>
          <w:rFonts w:eastAsia="Times New Roman"/>
          <w:noProof/>
          <w:color w:val="000000"/>
          <w:sz w:val="20"/>
          <w:szCs w:val="20"/>
          <w:lang w:val="en-US"/>
        </w:rPr>
        <w:t>[</w:t>
      </w:r>
      <w:hyperlink w:anchor="_ENREF_1" w:tooltip="Proust, 2012 #162" w:history="1">
        <w:r w:rsidR="00E45F8D">
          <w:rPr>
            <w:rFonts w:eastAsia="Times New Roman"/>
            <w:noProof/>
            <w:color w:val="000000"/>
            <w:sz w:val="20"/>
            <w:szCs w:val="20"/>
            <w:lang w:val="en-US"/>
          </w:rPr>
          <w:t>1</w:t>
        </w:r>
      </w:hyperlink>
      <w:r w:rsidR="00D448C2">
        <w:rPr>
          <w:rFonts w:eastAsia="Times New Roman"/>
          <w:noProof/>
          <w:color w:val="000000"/>
          <w:sz w:val="20"/>
          <w:szCs w:val="20"/>
          <w:lang w:val="en-US"/>
        </w:rPr>
        <w:t xml:space="preserve">, </w:t>
      </w:r>
      <w:hyperlink w:anchor="_ENREF_18" w:tooltip="Fan, 2012 #176" w:history="1">
        <w:r w:rsidR="00E45F8D">
          <w:rPr>
            <w:rFonts w:eastAsia="Times New Roman"/>
            <w:noProof/>
            <w:color w:val="000000"/>
            <w:sz w:val="20"/>
            <w:szCs w:val="20"/>
            <w:lang w:val="en-US"/>
          </w:rPr>
          <w:t>18</w:t>
        </w:r>
      </w:hyperlink>
      <w:r w:rsidR="00D448C2">
        <w:rPr>
          <w:rFonts w:eastAsia="Times New Roman"/>
          <w:noProof/>
          <w:color w:val="000000"/>
          <w:sz w:val="20"/>
          <w:szCs w:val="20"/>
          <w:lang w:val="en-US"/>
        </w:rPr>
        <w:t xml:space="preserve">, </w:t>
      </w:r>
      <w:hyperlink w:anchor="_ENREF_19" w:tooltip="Ji, 2015 #96" w:history="1">
        <w:r w:rsidR="00E45F8D">
          <w:rPr>
            <w:rFonts w:eastAsia="Times New Roman"/>
            <w:noProof/>
            <w:color w:val="000000"/>
            <w:sz w:val="20"/>
            <w:szCs w:val="20"/>
            <w:lang w:val="en-US"/>
          </w:rPr>
          <w:t>19</w:t>
        </w:r>
      </w:hyperlink>
      <w:r w:rsidR="00D448C2">
        <w:rPr>
          <w:rFonts w:eastAsia="Times New Roman"/>
          <w:noProof/>
          <w:color w:val="000000"/>
          <w:sz w:val="20"/>
          <w:szCs w:val="20"/>
          <w:lang w:val="en-US"/>
        </w:rPr>
        <w:t>]</w:t>
      </w:r>
      <w:r w:rsidR="00A87C36">
        <w:rPr>
          <w:rFonts w:eastAsia="Times New Roman"/>
          <w:color w:val="000000"/>
          <w:sz w:val="20"/>
          <w:szCs w:val="20"/>
          <w:lang w:val="en-US"/>
        </w:rPr>
        <w:fldChar w:fldCharType="end"/>
      </w:r>
      <w:r w:rsidR="00E4344B">
        <w:rPr>
          <w:rFonts w:eastAsia="Times New Roman"/>
          <w:color w:val="000000"/>
          <w:sz w:val="20"/>
          <w:szCs w:val="20"/>
          <w:lang w:val="en-US"/>
        </w:rPr>
        <w:t xml:space="preserve"> </w:t>
      </w:r>
      <w:r w:rsidR="00625DAC">
        <w:rPr>
          <w:rFonts w:eastAsia="Times New Roman"/>
          <w:color w:val="000000"/>
          <w:sz w:val="20"/>
          <w:szCs w:val="20"/>
          <w:lang w:val="en-US"/>
        </w:rPr>
        <w:t xml:space="preserve">as </w:t>
      </w:r>
      <w:r w:rsidR="00E4344B">
        <w:rPr>
          <w:rFonts w:eastAsia="Times New Roman"/>
          <w:color w:val="000000"/>
          <w:sz w:val="20"/>
          <w:szCs w:val="20"/>
          <w:lang w:val="en-US"/>
        </w:rPr>
        <w:t>catalysts</w:t>
      </w:r>
      <w:r w:rsidR="00A55ABC">
        <w:rPr>
          <w:rFonts w:eastAsia="Times New Roman"/>
          <w:color w:val="000000"/>
          <w:sz w:val="20"/>
          <w:szCs w:val="20"/>
          <w:lang w:val="en-US"/>
        </w:rPr>
        <w:fldChar w:fldCharType="begin"/>
      </w:r>
      <w:r w:rsidR="00413F92">
        <w:rPr>
          <w:rFonts w:eastAsia="Times New Roman"/>
          <w:color w:val="000000"/>
          <w:sz w:val="20"/>
          <w:szCs w:val="20"/>
          <w:lang w:val="en-US"/>
        </w:rPr>
        <w:instrText xml:space="preserve"> ADDIN EN.CITE &lt;EndNote&gt;&lt;Cite&gt;&lt;Author&gt;Wang&lt;/Author&gt;&lt;Year&gt;2015&lt;/Year&gt;&lt;RecNum&gt;69&lt;/RecNum&gt;&lt;DisplayText&gt;[4]&lt;/DisplayText&gt;&lt;record&gt;&lt;rec-number&gt;69&lt;/rec-number&gt;&lt;foreign-keys&gt;&lt;key app="EN" db-id="ee9wdd0vkddv2jezse8ptex6v9ftfd9wrea2" timestamp="1509017647"&gt;69&lt;/key&gt;&lt;/foreign-keys&gt;&lt;ref-type name="Journal Article"&gt;17&lt;/ref-type&gt;&lt;contributors&gt;&lt;authors&gt;&lt;author&gt;Wang, S. S.&lt;/author&gt;&lt;author&gt;Yang, G. Y.&lt;/author&gt;&lt;/authors&gt;&lt;/contributors&gt;&lt;titles&gt;&lt;title&gt;Recent Advances in Polyoxometalate-Catalyzed Reactions&lt;/title&gt;&lt;secondary-title&gt;Chemical Reviews&lt;/secondary-title&gt;&lt;/titles&gt;&lt;periodical&gt;&lt;full-title&gt;Chemical Reviews&lt;/full-title&gt;&lt;abbr-1&gt;Chem. Rev.&lt;/abbr-1&gt;&lt;abbr-2&gt;Chem Rev&lt;/abbr-2&gt;&lt;/periodical&gt;&lt;pages&gt;4893-4962&lt;/pages&gt;&lt;volume&gt;115&lt;/volume&gt;&lt;number&gt;11&lt;/number&gt;&lt;dates&gt;&lt;year&gt;2015&lt;/year&gt;&lt;pub-dates&gt;&lt;date&gt;Jun&lt;/date&gt;&lt;/pub-dates&gt;&lt;/dates&gt;&lt;isbn&gt;0009-2665&lt;/isbn&gt;&lt;accession-num&gt;WOS:000356316300007&lt;/accession-num&gt;&lt;urls&gt;&lt;related-urls&gt;&lt;url&gt;&amp;lt;Go to ISI&amp;gt;://WOS:000356316300007&lt;/url&gt;&lt;url&gt;http://pubs.acs.org/doi/pdfplus/10.1021/cr500390v&lt;/url&gt;&lt;/related-urls&gt;&lt;/urls&gt;&lt;electronic-resource-num&gt;10.1021/cr500390v&lt;/electronic-resource-num&gt;&lt;/record&gt;&lt;/Cite&gt;&lt;/EndNote&gt;</w:instrText>
      </w:r>
      <w:r w:rsidR="00A55ABC">
        <w:rPr>
          <w:rFonts w:eastAsia="Times New Roman"/>
          <w:color w:val="000000"/>
          <w:sz w:val="20"/>
          <w:szCs w:val="20"/>
          <w:lang w:val="en-US"/>
        </w:rPr>
        <w:fldChar w:fldCharType="separate"/>
      </w:r>
      <w:r w:rsidR="00413F92">
        <w:rPr>
          <w:rFonts w:eastAsia="Times New Roman"/>
          <w:noProof/>
          <w:color w:val="000000"/>
          <w:sz w:val="20"/>
          <w:szCs w:val="20"/>
          <w:lang w:val="en-US"/>
        </w:rPr>
        <w:t>[</w:t>
      </w:r>
      <w:hyperlink w:anchor="_ENREF_4" w:tooltip="Wang, 2015 #69" w:history="1">
        <w:r w:rsidR="00E45F8D">
          <w:rPr>
            <w:rFonts w:eastAsia="Times New Roman"/>
            <w:noProof/>
            <w:color w:val="000000"/>
            <w:sz w:val="20"/>
            <w:szCs w:val="20"/>
            <w:lang w:val="en-US"/>
          </w:rPr>
          <w:t>4</w:t>
        </w:r>
      </w:hyperlink>
      <w:r w:rsidR="00413F92">
        <w:rPr>
          <w:rFonts w:eastAsia="Times New Roman"/>
          <w:noProof/>
          <w:color w:val="000000"/>
          <w:sz w:val="20"/>
          <w:szCs w:val="20"/>
          <w:lang w:val="en-US"/>
        </w:rPr>
        <w:t>]</w:t>
      </w:r>
      <w:r w:rsidR="00A55ABC">
        <w:rPr>
          <w:rFonts w:eastAsia="Times New Roman"/>
          <w:color w:val="000000"/>
          <w:sz w:val="20"/>
          <w:szCs w:val="20"/>
          <w:lang w:val="en-US"/>
        </w:rPr>
        <w:fldChar w:fldCharType="end"/>
      </w:r>
      <w:r w:rsidR="00E4344B">
        <w:rPr>
          <w:rFonts w:eastAsia="Times New Roman"/>
          <w:color w:val="000000"/>
          <w:sz w:val="20"/>
          <w:szCs w:val="20"/>
          <w:lang w:val="en-US"/>
        </w:rPr>
        <w:t xml:space="preserve"> and </w:t>
      </w:r>
      <w:r w:rsidR="00625DAC">
        <w:rPr>
          <w:rFonts w:eastAsia="Times New Roman"/>
          <w:color w:val="000000"/>
          <w:sz w:val="20"/>
          <w:szCs w:val="20"/>
          <w:lang w:val="en-US"/>
        </w:rPr>
        <w:t xml:space="preserve">for </w:t>
      </w:r>
      <w:r w:rsidR="00E4344B">
        <w:rPr>
          <w:rFonts w:eastAsia="Times New Roman"/>
          <w:color w:val="000000"/>
          <w:sz w:val="20"/>
          <w:szCs w:val="20"/>
          <w:lang w:val="en-US"/>
        </w:rPr>
        <w:t>photoelectrochemical applications.</w:t>
      </w:r>
      <w:r w:rsidR="00A55ABC">
        <w:rPr>
          <w:rFonts w:eastAsia="Times New Roman"/>
          <w:color w:val="000000"/>
          <w:sz w:val="20"/>
          <w:szCs w:val="20"/>
          <w:lang w:val="en-US"/>
        </w:rPr>
        <w:fldChar w:fldCharType="begin"/>
      </w:r>
      <w:r w:rsidR="00D448C2">
        <w:rPr>
          <w:rFonts w:eastAsia="Times New Roman"/>
          <w:color w:val="000000"/>
          <w:sz w:val="20"/>
          <w:szCs w:val="20"/>
          <w:lang w:val="en-US"/>
        </w:rPr>
        <w:instrText xml:space="preserve"> ADDIN EN.CITE &lt;EndNote&gt;&lt;Cite&gt;&lt;Author&gt;Walsh&lt;/Author&gt;&lt;Year&gt;2016&lt;/Year&gt;&lt;RecNum&gt;62&lt;/RecNum&gt;&lt;DisplayText&gt;[2]&lt;/DisplayText&gt;&lt;record&gt;&lt;rec-number&gt;62&lt;/rec-number&gt;&lt;foreign-keys&gt;&lt;key app="EN" db-id="ee9wdd0vkddv2jezse8ptex6v9ftfd9wrea2" timestamp="1509012004"&gt;62&lt;/key&gt;&lt;/foreign-keys&gt;&lt;ref-type name="Journal Article"&gt;17&lt;/ref-type&gt;&lt;contributors&gt;&lt;authors&gt;&lt;author&gt;Walsh, J. J.&lt;/author&gt;&lt;author&gt;Bond, A. M.&lt;/author&gt;&lt;author&gt;Forster, R. J.&lt;/author&gt;&lt;author&gt;Keyes, T. E.&lt;/author&gt;&lt;/authors&gt;&lt;/contributors&gt;&lt;titles&gt;&lt;title&gt;Hybrid polyoxometalate materials for photo(electro-) chemical applications&lt;/title&gt;&lt;secondary-title&gt;Coordination Chemistry Reviews&lt;/secondary-title&gt;&lt;/titles&gt;&lt;periodical&gt;&lt;full-title&gt;Coordination Chemistry Reviews&lt;/full-title&gt;&lt;abbr-1&gt;Coord. Chem. Rev.&lt;/abbr-1&gt;&lt;abbr-2&gt;Coord Chem Rev&lt;/abbr-2&gt;&lt;/periodical&gt;&lt;pages&gt;217-234&lt;/pages&gt;&lt;volume&gt;306&lt;/volume&gt;&lt;dates&gt;&lt;year&gt;2016&lt;/year&gt;&lt;pub-dates&gt;&lt;date&gt;Jan&lt;/date&gt;&lt;/pub-dates&gt;&lt;/dates&gt;&lt;isbn&gt;0010-8545&lt;/isbn&gt;&lt;accession-num&gt;WOS:000367483100008&lt;/accession-num&gt;&lt;urls&gt;&lt;related-urls&gt;&lt;url&gt;&amp;lt;Go to ISI&amp;gt;://WOS:000367483100008&lt;/url&gt;&lt;/related-urls&gt;&lt;/urls&gt;&lt;electronic-resource-num&gt;10.1016/j.ccr.2015.06.016&lt;/electronic-resource-num&gt;&lt;/record&gt;&lt;/Cite&gt;&lt;/EndNote&gt;</w:instrText>
      </w:r>
      <w:r w:rsidR="00A55ABC">
        <w:rPr>
          <w:rFonts w:eastAsia="Times New Roman"/>
          <w:color w:val="000000"/>
          <w:sz w:val="20"/>
          <w:szCs w:val="20"/>
          <w:lang w:val="en-US"/>
        </w:rPr>
        <w:fldChar w:fldCharType="separate"/>
      </w:r>
      <w:r w:rsidR="00D448C2">
        <w:rPr>
          <w:rFonts w:eastAsia="Times New Roman"/>
          <w:noProof/>
          <w:color w:val="000000"/>
          <w:sz w:val="20"/>
          <w:szCs w:val="20"/>
          <w:lang w:val="en-US"/>
        </w:rPr>
        <w:t>[</w:t>
      </w:r>
      <w:hyperlink w:anchor="_ENREF_2" w:tooltip="Walsh, 2016 #62" w:history="1">
        <w:r w:rsidR="00E45F8D">
          <w:rPr>
            <w:rFonts w:eastAsia="Times New Roman"/>
            <w:noProof/>
            <w:color w:val="000000"/>
            <w:sz w:val="20"/>
            <w:szCs w:val="20"/>
            <w:lang w:val="en-US"/>
          </w:rPr>
          <w:t>2</w:t>
        </w:r>
      </w:hyperlink>
      <w:r w:rsidR="00D448C2">
        <w:rPr>
          <w:rFonts w:eastAsia="Times New Roman"/>
          <w:noProof/>
          <w:color w:val="000000"/>
          <w:sz w:val="20"/>
          <w:szCs w:val="20"/>
          <w:lang w:val="en-US"/>
        </w:rPr>
        <w:t>]</w:t>
      </w:r>
      <w:r w:rsidR="00A55ABC">
        <w:rPr>
          <w:rFonts w:eastAsia="Times New Roman"/>
          <w:color w:val="000000"/>
          <w:sz w:val="20"/>
          <w:szCs w:val="20"/>
          <w:lang w:val="en-US"/>
        </w:rPr>
        <w:fldChar w:fldCharType="end"/>
      </w:r>
      <w:r w:rsidR="009B3E0D">
        <w:rPr>
          <w:rFonts w:eastAsia="Times New Roman"/>
          <w:color w:val="000000"/>
          <w:sz w:val="20"/>
          <w:szCs w:val="20"/>
          <w:lang w:val="en-US"/>
        </w:rPr>
        <w:t xml:space="preserve"> However </w:t>
      </w:r>
      <w:r w:rsidR="00625DAC">
        <w:rPr>
          <w:rFonts w:eastAsia="Times New Roman"/>
          <w:color w:val="000000"/>
          <w:sz w:val="20"/>
          <w:szCs w:val="20"/>
          <w:lang w:val="en-US"/>
        </w:rPr>
        <w:t>specific discussion around the</w:t>
      </w:r>
      <w:r w:rsidR="009B3E0D">
        <w:rPr>
          <w:rFonts w:eastAsia="Times New Roman"/>
          <w:color w:val="000000"/>
          <w:sz w:val="20"/>
          <w:szCs w:val="20"/>
          <w:lang w:val="en-US"/>
        </w:rPr>
        <w:t xml:space="preserve"> electronic properties</w:t>
      </w:r>
      <w:r w:rsidR="00625DAC">
        <w:rPr>
          <w:rFonts w:eastAsia="Times New Roman"/>
          <w:color w:val="000000"/>
          <w:sz w:val="20"/>
          <w:szCs w:val="20"/>
          <w:lang w:val="en-US"/>
        </w:rPr>
        <w:t xml:space="preserve"> </w:t>
      </w:r>
      <w:r w:rsidR="00DA26E4">
        <w:rPr>
          <w:rFonts w:eastAsia="Times New Roman"/>
          <w:color w:val="000000"/>
          <w:sz w:val="20"/>
          <w:szCs w:val="20"/>
          <w:lang w:val="en-US"/>
        </w:rPr>
        <w:t>of</w:t>
      </w:r>
      <w:r w:rsidR="00625DAC">
        <w:rPr>
          <w:rFonts w:eastAsia="Times New Roman"/>
          <w:color w:val="000000"/>
          <w:sz w:val="20"/>
          <w:szCs w:val="20"/>
          <w:lang w:val="en-US"/>
        </w:rPr>
        <w:t xml:space="preserve"> different hybrids</w:t>
      </w:r>
      <w:r w:rsidR="009B3E0D">
        <w:rPr>
          <w:rFonts w:eastAsia="Times New Roman"/>
          <w:color w:val="000000"/>
          <w:sz w:val="20"/>
          <w:szCs w:val="20"/>
          <w:lang w:val="en-US"/>
        </w:rPr>
        <w:t xml:space="preserve"> </w:t>
      </w:r>
      <w:r w:rsidR="00625DAC">
        <w:rPr>
          <w:rFonts w:eastAsia="Times New Roman"/>
          <w:color w:val="000000"/>
          <w:sz w:val="20"/>
          <w:szCs w:val="20"/>
          <w:lang w:val="en-US"/>
        </w:rPr>
        <w:t>remains somewhat unexplored</w:t>
      </w:r>
      <w:r w:rsidR="0023266E">
        <w:rPr>
          <w:rFonts w:eastAsia="Times New Roman"/>
          <w:color w:val="000000"/>
          <w:sz w:val="20"/>
          <w:szCs w:val="20"/>
          <w:lang w:val="en-US"/>
        </w:rPr>
        <w:t xml:space="preserve">, with the </w:t>
      </w:r>
      <w:r w:rsidR="00DA26E4">
        <w:rPr>
          <w:rFonts w:eastAsia="Times New Roman"/>
          <w:color w:val="000000"/>
          <w:sz w:val="20"/>
          <w:szCs w:val="20"/>
          <w:lang w:val="en-US"/>
        </w:rPr>
        <w:t>most</w:t>
      </w:r>
      <w:r w:rsidR="0023266E">
        <w:rPr>
          <w:rFonts w:eastAsia="Times New Roman"/>
          <w:color w:val="000000"/>
          <w:sz w:val="20"/>
          <w:szCs w:val="20"/>
          <w:lang w:val="en-US"/>
        </w:rPr>
        <w:t xml:space="preserve"> significant contribution by Proust </w:t>
      </w:r>
      <w:r w:rsidR="0023266E" w:rsidRPr="0023266E">
        <w:rPr>
          <w:rFonts w:eastAsia="Times New Roman"/>
          <w:i/>
          <w:color w:val="000000"/>
          <w:sz w:val="20"/>
          <w:szCs w:val="20"/>
          <w:lang w:val="en-US"/>
        </w:rPr>
        <w:t>et al</w:t>
      </w:r>
      <w:r w:rsidR="0023266E">
        <w:rPr>
          <w:rFonts w:eastAsia="Times New Roman"/>
          <w:color w:val="000000"/>
          <w:sz w:val="20"/>
          <w:szCs w:val="20"/>
          <w:lang w:val="en-US"/>
        </w:rPr>
        <w:t>.</w:t>
      </w:r>
      <w:r w:rsidR="00A55ABC">
        <w:rPr>
          <w:rFonts w:eastAsia="Times New Roman"/>
          <w:color w:val="000000"/>
          <w:sz w:val="20"/>
          <w:szCs w:val="20"/>
          <w:lang w:val="en-US"/>
        </w:rPr>
        <w:fldChar w:fldCharType="begin"/>
      </w:r>
      <w:r w:rsidR="00D448C2">
        <w:rPr>
          <w:rFonts w:eastAsia="Times New Roman"/>
          <w:color w:val="000000"/>
          <w:sz w:val="20"/>
          <w:szCs w:val="20"/>
          <w:lang w:val="en-US"/>
        </w:rPr>
        <w:instrText xml:space="preserve"> ADDIN EN.CITE &lt;EndNote&gt;&lt;Cite&gt;&lt;Author&gt;Proust&lt;/Author&gt;&lt;Year&gt;2008&lt;/Year&gt;&lt;RecNum&gt;456&lt;/RecNum&gt;&lt;DisplayText&gt;[20]&lt;/DisplayText&gt;&lt;record&gt;&lt;rec-number&gt;456&lt;/rec-number&gt;&lt;foreign-keys&gt;&lt;key app="EN" db-id="ee9wdd0vkddv2jezse8ptex6v9ftfd9wrea2" timestamp="1513271796"&gt;456&lt;/key&gt;&lt;/foreign-keys&gt;&lt;ref-type name="Journal Article"&gt;17&lt;/ref-type&gt;&lt;contributors&gt;&lt;authors&gt;&lt;author&gt;Proust, Anna&lt;/author&gt;&lt;author&gt;Thouvenot, Rene&lt;/author&gt;&lt;author&gt;Gouzerh, Pierre&lt;/author&gt;&lt;/authors&gt;&lt;/contributors&gt;&lt;titles&gt;&lt;title&gt;Functionalization of polyoxometalates: towards advanced applications in catalysis and materials science&lt;/title&gt;&lt;secondary-title&gt;Chemical Communications&lt;/secondary-title&gt;&lt;/titles&gt;&lt;periodical&gt;&lt;full-title&gt;Chemical Communications&lt;/full-title&gt;&lt;abbr-1&gt;Chem. Commun.&lt;/abbr-1&gt;&lt;abbr-2&gt;Chem Commun&lt;/abbr-2&gt;&lt;/periodical&gt;&lt;pages&gt;1837-1852&lt;/pages&gt;&lt;number&gt;16&lt;/number&gt;&lt;dates&gt;&lt;year&gt;2008&lt;/year&gt;&lt;/dates&gt;&lt;publisher&gt;The Royal Society of Chemistry&lt;/publisher&gt;&lt;isbn&gt;1359-7345&lt;/isbn&gt;&lt;work-type&gt;10.1039/B715502F&lt;/work-type&gt;&lt;urls&gt;&lt;related-urls&gt;&lt;url&gt;http://dx.doi.org/10.1039/B715502F&lt;/url&gt;&lt;url&gt;http://pubs.rsc.org/en/content/articlepdf/2008/cc/b715502f&lt;/url&gt;&lt;/related-urls&gt;&lt;/urls&gt;&lt;electronic-resource-num&gt;10.1039/B715502F&lt;/electronic-resource-num&gt;&lt;/record&gt;&lt;/Cite&gt;&lt;/EndNote&gt;</w:instrText>
      </w:r>
      <w:r w:rsidR="00A55ABC">
        <w:rPr>
          <w:rFonts w:eastAsia="Times New Roman"/>
          <w:color w:val="000000"/>
          <w:sz w:val="20"/>
          <w:szCs w:val="20"/>
          <w:lang w:val="en-US"/>
        </w:rPr>
        <w:fldChar w:fldCharType="separate"/>
      </w:r>
      <w:r w:rsidR="00D448C2">
        <w:rPr>
          <w:rFonts w:eastAsia="Times New Roman"/>
          <w:noProof/>
          <w:color w:val="000000"/>
          <w:sz w:val="20"/>
          <w:szCs w:val="20"/>
          <w:lang w:val="en-US"/>
        </w:rPr>
        <w:t>[</w:t>
      </w:r>
      <w:hyperlink w:anchor="_ENREF_20" w:tooltip="Proust, 2008 #456" w:history="1">
        <w:r w:rsidR="00E45F8D">
          <w:rPr>
            <w:rFonts w:eastAsia="Times New Roman"/>
            <w:noProof/>
            <w:color w:val="000000"/>
            <w:sz w:val="20"/>
            <w:szCs w:val="20"/>
            <w:lang w:val="en-US"/>
          </w:rPr>
          <w:t>20</w:t>
        </w:r>
      </w:hyperlink>
      <w:r w:rsidR="00D448C2">
        <w:rPr>
          <w:rFonts w:eastAsia="Times New Roman"/>
          <w:noProof/>
          <w:color w:val="000000"/>
          <w:sz w:val="20"/>
          <w:szCs w:val="20"/>
          <w:lang w:val="en-US"/>
        </w:rPr>
        <w:t>]</w:t>
      </w:r>
      <w:r w:rsidR="00A55ABC">
        <w:rPr>
          <w:rFonts w:eastAsia="Times New Roman"/>
          <w:color w:val="000000"/>
          <w:sz w:val="20"/>
          <w:szCs w:val="20"/>
          <w:lang w:val="en-US"/>
        </w:rPr>
        <w:fldChar w:fldCharType="end"/>
      </w:r>
      <w:r w:rsidR="0023266E">
        <w:rPr>
          <w:rFonts w:eastAsia="Times New Roman"/>
          <w:color w:val="000000"/>
          <w:sz w:val="20"/>
          <w:szCs w:val="20"/>
          <w:lang w:val="en-US"/>
        </w:rPr>
        <w:t xml:space="preserve"> </w:t>
      </w:r>
      <w:r w:rsidR="00625DAC">
        <w:rPr>
          <w:rFonts w:eastAsia="Times New Roman"/>
          <w:color w:val="000000"/>
          <w:sz w:val="20"/>
          <w:szCs w:val="20"/>
          <w:lang w:val="en-US"/>
        </w:rPr>
        <w:t>covering primarily</w:t>
      </w:r>
      <w:r w:rsidR="0023266E">
        <w:rPr>
          <w:rFonts w:eastAsia="Times New Roman"/>
          <w:color w:val="000000"/>
          <w:sz w:val="20"/>
          <w:szCs w:val="20"/>
          <w:lang w:val="en-US"/>
        </w:rPr>
        <w:t xml:space="preserve"> </w:t>
      </w:r>
      <w:r w:rsidR="00DA26E4">
        <w:rPr>
          <w:rFonts w:eastAsia="Times New Roman"/>
          <w:color w:val="000000"/>
          <w:sz w:val="20"/>
          <w:szCs w:val="20"/>
          <w:lang w:val="en-US"/>
        </w:rPr>
        <w:t xml:space="preserve">the </w:t>
      </w:r>
      <w:r w:rsidR="00625DAC">
        <w:rPr>
          <w:rFonts w:eastAsia="Times New Roman"/>
          <w:color w:val="000000"/>
          <w:sz w:val="20"/>
          <w:szCs w:val="20"/>
          <w:lang w:val="en-US"/>
        </w:rPr>
        <w:t>behavior</w:t>
      </w:r>
      <w:r w:rsidR="0023266E">
        <w:rPr>
          <w:rFonts w:eastAsia="Times New Roman"/>
          <w:color w:val="000000"/>
          <w:sz w:val="20"/>
          <w:szCs w:val="20"/>
          <w:lang w:val="en-US"/>
        </w:rPr>
        <w:t xml:space="preserve"> of organoimido, organosilicate and organophosphonate hybrids.</w:t>
      </w:r>
    </w:p>
    <w:p w14:paraId="1C643BE8" w14:textId="77777777" w:rsidR="003216B7" w:rsidRDefault="003216B7" w:rsidP="00BC3A51">
      <w:pPr>
        <w:autoSpaceDE w:val="0"/>
        <w:autoSpaceDN w:val="0"/>
        <w:adjustRightInd w:val="0"/>
        <w:spacing w:line="480" w:lineRule="auto"/>
        <w:jc w:val="both"/>
        <w:rPr>
          <w:rFonts w:eastAsia="Times New Roman"/>
          <w:color w:val="000000"/>
          <w:sz w:val="20"/>
          <w:szCs w:val="20"/>
          <w:lang w:val="en-US"/>
        </w:rPr>
      </w:pPr>
    </w:p>
    <w:p w14:paraId="3FFEFA62" w14:textId="4AB0340C" w:rsidR="00E46095" w:rsidRDefault="00CF005D" w:rsidP="00BC3A51">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Th</w:t>
      </w:r>
      <w:r w:rsidR="00D04E6F">
        <w:rPr>
          <w:rFonts w:eastAsia="Times New Roman"/>
          <w:color w:val="000000"/>
          <w:sz w:val="20"/>
          <w:szCs w:val="20"/>
          <w:lang w:val="en-US"/>
        </w:rPr>
        <w:t>is review will</w:t>
      </w:r>
      <w:r w:rsidR="0023266E">
        <w:rPr>
          <w:rFonts w:eastAsia="Times New Roman"/>
          <w:color w:val="000000"/>
          <w:sz w:val="20"/>
          <w:szCs w:val="20"/>
          <w:lang w:val="en-US"/>
        </w:rPr>
        <w:t xml:space="preserve"> </w:t>
      </w:r>
      <w:r w:rsidR="00931C33">
        <w:rPr>
          <w:rFonts w:eastAsia="Times New Roman"/>
          <w:color w:val="000000"/>
          <w:sz w:val="20"/>
          <w:szCs w:val="20"/>
          <w:lang w:val="en-US"/>
        </w:rPr>
        <w:t xml:space="preserve">discuss </w:t>
      </w:r>
      <w:r>
        <w:rPr>
          <w:rFonts w:eastAsia="Times New Roman"/>
          <w:color w:val="000000"/>
          <w:sz w:val="20"/>
          <w:szCs w:val="20"/>
          <w:lang w:val="en-US"/>
        </w:rPr>
        <w:t>the current strategies for POM covalent organofunctionali</w:t>
      </w:r>
      <w:r w:rsidR="00D04E6F">
        <w:rPr>
          <w:rFonts w:eastAsia="Times New Roman"/>
          <w:color w:val="000000"/>
          <w:sz w:val="20"/>
          <w:szCs w:val="20"/>
          <w:lang w:val="en-US"/>
        </w:rPr>
        <w:t>z</w:t>
      </w:r>
      <w:r>
        <w:rPr>
          <w:rFonts w:eastAsia="Times New Roman"/>
          <w:color w:val="000000"/>
          <w:sz w:val="20"/>
          <w:szCs w:val="20"/>
          <w:lang w:val="en-US"/>
        </w:rPr>
        <w:t>ation</w:t>
      </w:r>
      <w:r w:rsidR="00EC4D47">
        <w:rPr>
          <w:rFonts w:eastAsia="Times New Roman"/>
          <w:color w:val="000000"/>
          <w:sz w:val="20"/>
          <w:szCs w:val="20"/>
          <w:lang w:val="en-US"/>
        </w:rPr>
        <w:t xml:space="preserve"> through the </w:t>
      </w:r>
      <w:r w:rsidR="00E07CE1">
        <w:rPr>
          <w:rFonts w:eastAsia="Times New Roman"/>
          <w:color w:val="000000"/>
          <w:sz w:val="20"/>
          <w:szCs w:val="20"/>
          <w:lang w:val="en-US"/>
        </w:rPr>
        <w:t xml:space="preserve">use </w:t>
      </w:r>
      <w:r w:rsidR="00EC4D47">
        <w:rPr>
          <w:rFonts w:eastAsia="Times New Roman"/>
          <w:color w:val="000000"/>
          <w:sz w:val="20"/>
          <w:szCs w:val="20"/>
          <w:lang w:val="en-US"/>
        </w:rPr>
        <w:t>of different anchoring groups,</w:t>
      </w:r>
      <w:r>
        <w:rPr>
          <w:rFonts w:eastAsia="Times New Roman"/>
          <w:color w:val="000000"/>
          <w:sz w:val="20"/>
          <w:szCs w:val="20"/>
          <w:lang w:val="en-US"/>
        </w:rPr>
        <w:t xml:space="preserve"> </w:t>
      </w:r>
      <w:r w:rsidR="00D04E6F">
        <w:rPr>
          <w:rFonts w:eastAsia="Times New Roman"/>
          <w:color w:val="000000"/>
          <w:sz w:val="20"/>
          <w:szCs w:val="20"/>
          <w:lang w:val="en-US"/>
        </w:rPr>
        <w:t>with specific focus on the</w:t>
      </w:r>
      <w:r>
        <w:rPr>
          <w:rFonts w:eastAsia="Times New Roman"/>
          <w:color w:val="000000"/>
          <w:sz w:val="20"/>
          <w:szCs w:val="20"/>
          <w:lang w:val="en-US"/>
        </w:rPr>
        <w:t xml:space="preserve"> electronic </w:t>
      </w:r>
      <w:r w:rsidR="00D04E6F">
        <w:rPr>
          <w:rFonts w:eastAsia="Times New Roman"/>
          <w:color w:val="000000"/>
          <w:sz w:val="20"/>
          <w:szCs w:val="20"/>
          <w:lang w:val="en-US"/>
        </w:rPr>
        <w:t>structure of the resultant molecular species</w:t>
      </w:r>
      <w:r w:rsidR="00B7147F">
        <w:rPr>
          <w:rFonts w:eastAsia="Times New Roman"/>
          <w:color w:val="000000"/>
          <w:sz w:val="20"/>
          <w:szCs w:val="20"/>
          <w:lang w:val="en-US"/>
        </w:rPr>
        <w:t>.</w:t>
      </w:r>
      <w:r w:rsidR="00EC4D47">
        <w:rPr>
          <w:rFonts w:eastAsia="Times New Roman"/>
          <w:color w:val="000000"/>
          <w:sz w:val="20"/>
          <w:szCs w:val="20"/>
          <w:lang w:val="en-US"/>
        </w:rPr>
        <w:t xml:space="preserve"> By addressing each strategy individually, we will highlight </w:t>
      </w:r>
      <w:r w:rsidR="00625DAC">
        <w:rPr>
          <w:rFonts w:eastAsia="Times New Roman"/>
          <w:color w:val="000000"/>
          <w:sz w:val="20"/>
          <w:szCs w:val="20"/>
          <w:lang w:val="en-US"/>
        </w:rPr>
        <w:t>the</w:t>
      </w:r>
      <w:r w:rsidR="00EC4D47">
        <w:rPr>
          <w:rFonts w:eastAsia="Times New Roman"/>
          <w:color w:val="000000"/>
          <w:sz w:val="20"/>
          <w:szCs w:val="20"/>
          <w:lang w:val="en-US"/>
        </w:rPr>
        <w:t xml:space="preserve"> methods currently employed for </w:t>
      </w:r>
      <w:r w:rsidR="00EC4D47">
        <w:rPr>
          <w:rFonts w:eastAsia="Times New Roman"/>
          <w:color w:val="000000"/>
          <w:sz w:val="20"/>
          <w:szCs w:val="20"/>
          <w:lang w:val="en-US"/>
        </w:rPr>
        <w:lastRenderedPageBreak/>
        <w:t xml:space="preserve">the functionalization of different </w:t>
      </w:r>
      <w:r w:rsidR="00A83EBD">
        <w:rPr>
          <w:rFonts w:eastAsia="Times New Roman"/>
          <w:color w:val="000000"/>
          <w:sz w:val="20"/>
          <w:szCs w:val="20"/>
          <w:lang w:val="en-US"/>
        </w:rPr>
        <w:t>POM</w:t>
      </w:r>
      <w:r w:rsidR="00EC4D47">
        <w:rPr>
          <w:rFonts w:eastAsia="Times New Roman"/>
          <w:color w:val="000000"/>
          <w:sz w:val="20"/>
          <w:szCs w:val="20"/>
          <w:lang w:val="en-US"/>
        </w:rPr>
        <w:t xml:space="preserve"> structures and </w:t>
      </w:r>
      <w:r w:rsidR="00625DAC">
        <w:rPr>
          <w:rFonts w:eastAsia="Times New Roman"/>
          <w:color w:val="000000"/>
          <w:sz w:val="20"/>
          <w:szCs w:val="20"/>
          <w:lang w:val="en-US"/>
        </w:rPr>
        <w:t>report on the degree to which the electronic structure of the resultant materials is influenced by the nature of the hybridi</w:t>
      </w:r>
      <w:r w:rsidR="00EC6FA1">
        <w:rPr>
          <w:rFonts w:eastAsia="Times New Roman"/>
          <w:color w:val="000000"/>
          <w:sz w:val="20"/>
          <w:szCs w:val="20"/>
          <w:lang w:val="en-US"/>
        </w:rPr>
        <w:t>z</w:t>
      </w:r>
      <w:r w:rsidR="00625DAC">
        <w:rPr>
          <w:rFonts w:eastAsia="Times New Roman"/>
          <w:color w:val="000000"/>
          <w:sz w:val="20"/>
          <w:szCs w:val="20"/>
          <w:lang w:val="en-US"/>
        </w:rPr>
        <w:t>ation</w:t>
      </w:r>
      <w:r w:rsidR="00931C33">
        <w:rPr>
          <w:rFonts w:eastAsia="Times New Roman"/>
          <w:color w:val="000000"/>
          <w:sz w:val="20"/>
          <w:szCs w:val="20"/>
          <w:lang w:val="en-US"/>
        </w:rPr>
        <w:t>.</w:t>
      </w:r>
      <w:r w:rsidR="00933C20">
        <w:rPr>
          <w:rFonts w:eastAsia="Times New Roman"/>
          <w:color w:val="000000"/>
          <w:sz w:val="20"/>
          <w:szCs w:val="20"/>
          <w:lang w:val="en-US"/>
        </w:rPr>
        <w:t xml:space="preserve"> </w:t>
      </w:r>
      <w:r w:rsidR="00931C33">
        <w:rPr>
          <w:rFonts w:eastAsia="Times New Roman"/>
          <w:color w:val="000000"/>
          <w:sz w:val="20"/>
          <w:szCs w:val="20"/>
          <w:lang w:val="en-US"/>
        </w:rPr>
        <w:t>I</w:t>
      </w:r>
      <w:r w:rsidR="00933C20">
        <w:rPr>
          <w:rFonts w:eastAsia="Times New Roman"/>
          <w:color w:val="000000"/>
          <w:sz w:val="20"/>
          <w:szCs w:val="20"/>
          <w:lang w:val="en-US"/>
        </w:rPr>
        <w:t xml:space="preserve">t is important to note here that we will only compare experimentally determined measurements which have been performed in the same solvent due to the sensitivity of polyoxometalate redox </w:t>
      </w:r>
      <w:r w:rsidR="00051619">
        <w:rPr>
          <w:rFonts w:eastAsia="Times New Roman"/>
          <w:color w:val="000000"/>
          <w:sz w:val="20"/>
          <w:szCs w:val="20"/>
          <w:lang w:val="en-US"/>
        </w:rPr>
        <w:t>behavior</w:t>
      </w:r>
      <w:r w:rsidR="00933C20">
        <w:rPr>
          <w:rFonts w:eastAsia="Times New Roman"/>
          <w:color w:val="000000"/>
          <w:sz w:val="20"/>
          <w:szCs w:val="20"/>
          <w:lang w:val="en-US"/>
        </w:rPr>
        <w:t xml:space="preserve"> </w:t>
      </w:r>
      <w:r w:rsidR="00051619">
        <w:rPr>
          <w:rFonts w:eastAsia="Times New Roman"/>
          <w:color w:val="000000"/>
          <w:sz w:val="20"/>
          <w:szCs w:val="20"/>
          <w:lang w:val="en-US"/>
        </w:rPr>
        <w:t>to</w:t>
      </w:r>
      <w:r w:rsidR="00933C20">
        <w:rPr>
          <w:rFonts w:eastAsia="Times New Roman"/>
          <w:color w:val="000000"/>
          <w:sz w:val="20"/>
          <w:szCs w:val="20"/>
          <w:lang w:val="en-US"/>
        </w:rPr>
        <w:t xml:space="preserve"> the </w:t>
      </w:r>
      <w:r w:rsidR="00051619">
        <w:rPr>
          <w:rFonts w:eastAsia="Times New Roman"/>
          <w:color w:val="000000"/>
          <w:sz w:val="20"/>
          <w:szCs w:val="20"/>
          <w:lang w:val="en-US"/>
        </w:rPr>
        <w:t>Br</w:t>
      </w:r>
      <w:r w:rsidR="00931C33">
        <w:rPr>
          <w:rFonts w:eastAsia="Times New Roman"/>
          <w:color w:val="000000"/>
          <w:sz w:val="20"/>
          <w:szCs w:val="20"/>
          <w:lang w:val="en-US"/>
        </w:rPr>
        <w:t>ø</w:t>
      </w:r>
      <w:r w:rsidR="00051619">
        <w:rPr>
          <w:rFonts w:eastAsia="Times New Roman"/>
          <w:color w:val="000000"/>
          <w:sz w:val="20"/>
          <w:szCs w:val="20"/>
          <w:lang w:val="en-US"/>
        </w:rPr>
        <w:t>nsted and Lewis acidity of the solvent</w:t>
      </w:r>
      <w:r w:rsidR="00EC4D47">
        <w:rPr>
          <w:rFonts w:eastAsia="Times New Roman"/>
          <w:color w:val="000000"/>
          <w:sz w:val="20"/>
          <w:szCs w:val="20"/>
          <w:lang w:val="en-US"/>
        </w:rPr>
        <w:t>.</w:t>
      </w:r>
      <w:r w:rsidR="00E94B08">
        <w:rPr>
          <w:rFonts w:eastAsia="Times New Roman"/>
          <w:color w:val="000000"/>
          <w:sz w:val="20"/>
          <w:szCs w:val="20"/>
          <w:lang w:val="en-US"/>
        </w:rPr>
        <w:fldChar w:fldCharType="begin"/>
      </w:r>
      <w:r w:rsidR="00D448C2">
        <w:rPr>
          <w:rFonts w:eastAsia="Times New Roman"/>
          <w:color w:val="000000"/>
          <w:sz w:val="20"/>
          <w:szCs w:val="20"/>
          <w:lang w:val="en-US"/>
        </w:rPr>
        <w:instrText xml:space="preserve"> ADDIN EN.CITE &lt;EndNote&gt;&lt;Cite&gt;&lt;Author&gt;Sadakane&lt;/Author&gt;&lt;Year&gt;1998&lt;/Year&gt;&lt;RecNum&gt;484&lt;/RecNum&gt;&lt;DisplayText&gt;[21]&lt;/DisplayText&gt;&lt;record&gt;&lt;rec-number&gt;484&lt;/rec-number&gt;&lt;foreign-keys&gt;&lt;key app="EN" db-id="ee9wdd0vkddv2jezse8ptex6v9ftfd9wrea2" timestamp="1527002896"&gt;484&lt;/key&gt;&lt;/foreign-keys&gt;&lt;ref-type name="Journal Article"&gt;17&lt;/ref-type&gt;&lt;contributors&gt;&lt;authors&gt;&lt;author&gt;Sadakane, Masahiro&lt;/author&gt;&lt;author&gt;Steckhan, Eberhard&lt;/author&gt;&lt;/authors&gt;&lt;/contributors&gt;&lt;titles&gt;&lt;title&gt;Electrochemical Properties of Polyoxometalates as Electrocatalysts&lt;/title&gt;&lt;secondary-title&gt;Chemical Reviews&lt;/secondary-title&gt;&lt;/titles&gt;&lt;periodical&gt;&lt;full-title&gt;Chemical Reviews&lt;/full-title&gt;&lt;abbr-1&gt;Chem. Rev.&lt;/abbr-1&gt;&lt;abbr-2&gt;Chem Rev&lt;/abbr-2&gt;&lt;/periodical&gt;&lt;pages&gt;219-238&lt;/pages&gt;&lt;volume&gt;98&lt;/volume&gt;&lt;number&gt;1&lt;/number&gt;&lt;dates&gt;&lt;year&gt;1998&lt;/year&gt;&lt;pub-dates&gt;&lt;date&gt;1998/02/01&lt;/date&gt;&lt;/pub-dates&gt;&lt;/dates&gt;&lt;publisher&gt;American Chemical Society&lt;/publisher&gt;&lt;isbn&gt;0009-2665&lt;/isbn&gt;&lt;urls&gt;&lt;related-urls&gt;&lt;url&gt;https://doi.org/10.1021/cr960403a&lt;/url&gt;&lt;/related-urls&gt;&lt;/urls&gt;&lt;electronic-resource-num&gt;10.1021/cr960403a&lt;/electronic-resource-num&gt;&lt;/record&gt;&lt;/Cite&gt;&lt;/EndNote&gt;</w:instrText>
      </w:r>
      <w:r w:rsidR="00E94B08">
        <w:rPr>
          <w:rFonts w:eastAsia="Times New Roman"/>
          <w:color w:val="000000"/>
          <w:sz w:val="20"/>
          <w:szCs w:val="20"/>
          <w:lang w:val="en-US"/>
        </w:rPr>
        <w:fldChar w:fldCharType="separate"/>
      </w:r>
      <w:r w:rsidR="00D448C2">
        <w:rPr>
          <w:rFonts w:eastAsia="Times New Roman"/>
          <w:noProof/>
          <w:color w:val="000000"/>
          <w:sz w:val="20"/>
          <w:szCs w:val="20"/>
          <w:lang w:val="en-US"/>
        </w:rPr>
        <w:t>[</w:t>
      </w:r>
      <w:hyperlink w:anchor="_ENREF_21" w:tooltip="Sadakane, 1998 #484" w:history="1">
        <w:r w:rsidR="00E45F8D">
          <w:rPr>
            <w:rFonts w:eastAsia="Times New Roman"/>
            <w:noProof/>
            <w:color w:val="000000"/>
            <w:sz w:val="20"/>
            <w:szCs w:val="20"/>
            <w:lang w:val="en-US"/>
          </w:rPr>
          <w:t>21</w:t>
        </w:r>
      </w:hyperlink>
      <w:r w:rsidR="00D448C2">
        <w:rPr>
          <w:rFonts w:eastAsia="Times New Roman"/>
          <w:noProof/>
          <w:color w:val="000000"/>
          <w:sz w:val="20"/>
          <w:szCs w:val="20"/>
          <w:lang w:val="en-US"/>
        </w:rPr>
        <w:t>]</w:t>
      </w:r>
      <w:r w:rsidR="00E94B08">
        <w:rPr>
          <w:rFonts w:eastAsia="Times New Roman"/>
          <w:color w:val="000000"/>
          <w:sz w:val="20"/>
          <w:szCs w:val="20"/>
          <w:lang w:val="en-US"/>
        </w:rPr>
        <w:fldChar w:fldCharType="end"/>
      </w:r>
      <w:r w:rsidR="00EC4D47">
        <w:rPr>
          <w:rFonts w:eastAsia="Times New Roman"/>
          <w:color w:val="000000"/>
          <w:sz w:val="20"/>
          <w:szCs w:val="20"/>
          <w:lang w:val="en-US"/>
        </w:rPr>
        <w:t xml:space="preserve"> </w:t>
      </w:r>
      <w:r w:rsidR="00D04E6F">
        <w:rPr>
          <w:rFonts w:eastAsia="Times New Roman"/>
          <w:color w:val="000000"/>
          <w:sz w:val="20"/>
          <w:szCs w:val="20"/>
          <w:lang w:val="en-US"/>
        </w:rPr>
        <w:t>Furthermore,</w:t>
      </w:r>
      <w:r w:rsidR="00B7147F">
        <w:rPr>
          <w:rFonts w:eastAsia="Times New Roman"/>
          <w:color w:val="000000"/>
          <w:sz w:val="20"/>
          <w:szCs w:val="20"/>
          <w:lang w:val="en-US"/>
        </w:rPr>
        <w:t xml:space="preserve"> we will </w:t>
      </w:r>
      <w:r w:rsidR="0023266E">
        <w:rPr>
          <w:rFonts w:eastAsia="Times New Roman"/>
          <w:color w:val="000000"/>
          <w:sz w:val="20"/>
          <w:szCs w:val="20"/>
          <w:lang w:val="en-US"/>
        </w:rPr>
        <w:t xml:space="preserve">present </w:t>
      </w:r>
      <w:r w:rsidR="00B7147F">
        <w:rPr>
          <w:rFonts w:eastAsia="Times New Roman"/>
          <w:color w:val="000000"/>
          <w:sz w:val="20"/>
          <w:szCs w:val="20"/>
          <w:lang w:val="en-US"/>
        </w:rPr>
        <w:t>recent examples where</w:t>
      </w:r>
      <w:r w:rsidR="007272A8">
        <w:rPr>
          <w:rFonts w:eastAsia="Times New Roman"/>
          <w:color w:val="000000"/>
          <w:sz w:val="20"/>
          <w:szCs w:val="20"/>
          <w:lang w:val="en-US"/>
        </w:rPr>
        <w:t xml:space="preserve"> the</w:t>
      </w:r>
      <w:r w:rsidR="00B7147F">
        <w:rPr>
          <w:rFonts w:eastAsia="Times New Roman"/>
          <w:color w:val="000000"/>
          <w:sz w:val="20"/>
          <w:szCs w:val="20"/>
          <w:lang w:val="en-US"/>
        </w:rPr>
        <w:t xml:space="preserve"> redox properties of </w:t>
      </w:r>
      <w:r w:rsidR="008A6EF0">
        <w:rPr>
          <w:rFonts w:eastAsia="Times New Roman"/>
          <w:color w:val="000000"/>
          <w:sz w:val="20"/>
          <w:szCs w:val="20"/>
          <w:lang w:val="en-US"/>
        </w:rPr>
        <w:t>POMs</w:t>
      </w:r>
      <w:r w:rsidR="00B7147F">
        <w:rPr>
          <w:rFonts w:eastAsia="Times New Roman"/>
          <w:color w:val="000000"/>
          <w:sz w:val="20"/>
          <w:szCs w:val="20"/>
          <w:lang w:val="en-US"/>
        </w:rPr>
        <w:t xml:space="preserve"> have been effectively modulated using organofunctionali</w:t>
      </w:r>
      <w:r w:rsidR="00EC6FA1">
        <w:rPr>
          <w:rFonts w:eastAsia="Times New Roman"/>
          <w:color w:val="000000"/>
          <w:sz w:val="20"/>
          <w:szCs w:val="20"/>
          <w:lang w:val="en-US"/>
        </w:rPr>
        <w:t>z</w:t>
      </w:r>
      <w:r w:rsidR="00B7147F">
        <w:rPr>
          <w:rFonts w:eastAsia="Times New Roman"/>
          <w:color w:val="000000"/>
          <w:sz w:val="20"/>
          <w:szCs w:val="20"/>
          <w:lang w:val="en-US"/>
        </w:rPr>
        <w:t xml:space="preserve">ation and the applicability this has in myriad </w:t>
      </w:r>
      <w:r w:rsidR="00EC4D47">
        <w:rPr>
          <w:rFonts w:eastAsia="Times New Roman"/>
          <w:color w:val="000000"/>
          <w:sz w:val="20"/>
          <w:szCs w:val="20"/>
          <w:lang w:val="en-US"/>
        </w:rPr>
        <w:t>disciplines</w:t>
      </w:r>
      <w:r w:rsidR="00B7147F">
        <w:rPr>
          <w:rFonts w:eastAsia="Times New Roman"/>
          <w:color w:val="000000"/>
          <w:sz w:val="20"/>
          <w:szCs w:val="20"/>
          <w:lang w:val="en-US"/>
        </w:rPr>
        <w:t>.</w:t>
      </w:r>
    </w:p>
    <w:p w14:paraId="698C0DB9" w14:textId="77777777" w:rsidR="00FC6B0C" w:rsidRPr="00A676A1" w:rsidRDefault="00FC6B0C" w:rsidP="00BC3A51">
      <w:pPr>
        <w:autoSpaceDE w:val="0"/>
        <w:autoSpaceDN w:val="0"/>
        <w:adjustRightInd w:val="0"/>
        <w:spacing w:line="480" w:lineRule="auto"/>
        <w:jc w:val="both"/>
        <w:rPr>
          <w:rFonts w:eastAsia="Times New Roman"/>
          <w:color w:val="000000"/>
          <w:sz w:val="20"/>
          <w:szCs w:val="20"/>
          <w:lang w:val="en-US"/>
        </w:rPr>
      </w:pPr>
    </w:p>
    <w:p w14:paraId="65B451C6" w14:textId="2220DFB4" w:rsidR="00CA4F71" w:rsidRPr="00625DAC" w:rsidRDefault="004F587D" w:rsidP="004F587D">
      <w:pPr>
        <w:autoSpaceDE w:val="0"/>
        <w:autoSpaceDN w:val="0"/>
        <w:adjustRightInd w:val="0"/>
        <w:spacing w:line="480" w:lineRule="auto"/>
        <w:jc w:val="both"/>
        <w:rPr>
          <w:rFonts w:eastAsia="Times New Roman"/>
          <w:b/>
          <w:color w:val="000000"/>
          <w:sz w:val="20"/>
          <w:szCs w:val="20"/>
          <w:lang w:val="en-US"/>
        </w:rPr>
      </w:pPr>
      <w:r w:rsidRPr="00625DAC">
        <w:rPr>
          <w:rFonts w:eastAsia="Times New Roman"/>
          <w:b/>
          <w:color w:val="000000"/>
          <w:sz w:val="20"/>
          <w:szCs w:val="20"/>
          <w:lang w:val="en-US"/>
        </w:rPr>
        <w:t xml:space="preserve">2. </w:t>
      </w:r>
      <w:r w:rsidR="001153D4" w:rsidRPr="00625DAC">
        <w:rPr>
          <w:rFonts w:eastAsia="Times New Roman"/>
          <w:b/>
          <w:color w:val="000000"/>
          <w:sz w:val="20"/>
          <w:szCs w:val="20"/>
          <w:lang w:val="en-US"/>
        </w:rPr>
        <w:t>Tri</w:t>
      </w:r>
      <w:r w:rsidR="009572FB">
        <w:rPr>
          <w:rFonts w:eastAsia="Times New Roman"/>
          <w:b/>
          <w:color w:val="000000"/>
          <w:sz w:val="20"/>
          <w:szCs w:val="20"/>
          <w:lang w:val="en-US"/>
        </w:rPr>
        <w:t>ol</w:t>
      </w:r>
      <w:r w:rsidR="006E43A8" w:rsidRPr="00625DAC">
        <w:rPr>
          <w:rFonts w:eastAsia="Times New Roman"/>
          <w:b/>
          <w:color w:val="000000"/>
          <w:sz w:val="20"/>
          <w:szCs w:val="20"/>
          <w:lang w:val="en-US"/>
        </w:rPr>
        <w:t xml:space="preserve"> </w:t>
      </w:r>
      <w:r w:rsidR="00AF0FE3" w:rsidRPr="00625DAC">
        <w:rPr>
          <w:rFonts w:eastAsia="Times New Roman"/>
          <w:b/>
          <w:color w:val="000000"/>
          <w:sz w:val="20"/>
          <w:szCs w:val="20"/>
          <w:lang w:val="en-US"/>
        </w:rPr>
        <w:t>functionalization</w:t>
      </w:r>
    </w:p>
    <w:p w14:paraId="233B5AD9" w14:textId="15762361" w:rsidR="00AF0FE3" w:rsidRDefault="00931C33" w:rsidP="00AF0FE3">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The organic modification of POMs with</w:t>
      </w:r>
      <w:r w:rsidR="001153D4">
        <w:rPr>
          <w:rFonts w:eastAsia="Times New Roman"/>
          <w:color w:val="000000"/>
          <w:sz w:val="20"/>
          <w:szCs w:val="20"/>
          <w:lang w:val="en-US"/>
        </w:rPr>
        <w:t xml:space="preserve"> </w:t>
      </w:r>
      <w:r w:rsidR="009572FB">
        <w:rPr>
          <w:rFonts w:eastAsia="Times New Roman"/>
          <w:color w:val="000000"/>
          <w:sz w:val="20"/>
          <w:szCs w:val="20"/>
          <w:lang w:val="en-US"/>
        </w:rPr>
        <w:t>tripodal alcohols (1,1,1-tris(hydroxymethyl)alkanes)</w:t>
      </w:r>
      <w:r w:rsidR="00A41457">
        <w:rPr>
          <w:rFonts w:eastAsia="Times New Roman"/>
          <w:color w:val="000000"/>
          <w:sz w:val="20"/>
          <w:szCs w:val="20"/>
          <w:lang w:val="en-US"/>
        </w:rPr>
        <w:t>, hereon referred to as triols for simplicity,</w:t>
      </w:r>
      <w:r>
        <w:rPr>
          <w:rFonts w:eastAsia="Times New Roman"/>
          <w:color w:val="000000"/>
          <w:sz w:val="20"/>
          <w:szCs w:val="20"/>
          <w:lang w:val="en-US"/>
        </w:rPr>
        <w:t xml:space="preserve"> has been performed effectively with a range of molecular metal oxides</w:t>
      </w:r>
      <w:r w:rsidR="001153D4">
        <w:rPr>
          <w:rFonts w:eastAsia="Times New Roman"/>
          <w:color w:val="000000"/>
          <w:sz w:val="20"/>
          <w:szCs w:val="20"/>
          <w:lang w:val="en-US"/>
        </w:rPr>
        <w:t xml:space="preserve"> structures including the Anderson</w:t>
      </w:r>
      <w:r w:rsidR="00A0722D">
        <w:rPr>
          <w:rFonts w:eastAsia="Times New Roman"/>
          <w:color w:val="000000"/>
          <w:sz w:val="20"/>
          <w:szCs w:val="20"/>
          <w:lang w:val="en-US"/>
        </w:rPr>
        <w:t>,</w:t>
      </w:r>
      <w:r w:rsidR="00A55ABC">
        <w:rPr>
          <w:rFonts w:eastAsia="Times New Roman"/>
          <w:color w:val="000000"/>
          <w:sz w:val="20"/>
          <w:szCs w:val="20"/>
          <w:lang w:val="en-US"/>
        </w:rPr>
        <w:fldChar w:fldCharType="begin"/>
      </w:r>
      <w:r w:rsidR="00D448C2">
        <w:rPr>
          <w:rFonts w:eastAsia="Times New Roman"/>
          <w:color w:val="000000"/>
          <w:sz w:val="20"/>
          <w:szCs w:val="20"/>
          <w:lang w:val="en-US"/>
        </w:rPr>
        <w:instrText xml:space="preserve"> ADDIN EN.CITE &lt;EndNote&gt;&lt;Cite&gt;&lt;Author&gt;Hasenknopf&lt;/Author&gt;&lt;Year&gt;2002&lt;/Year&gt;&lt;RecNum&gt;380&lt;/RecNum&gt;&lt;DisplayText&gt;[22]&lt;/DisplayText&gt;&lt;record&gt;&lt;rec-number&gt;380&lt;/rec-number&gt;&lt;foreign-keys&gt;&lt;key app="EN" db-id="ee9wdd0vkddv2jezse8ptex6v9ftfd9wrea2" timestamp="1510568321"&gt;380&lt;/key&gt;&lt;/foreign-keys&gt;&lt;ref-type name="Journal Article"&gt;17&lt;/ref-type&gt;&lt;contributors&gt;&lt;authors&gt;&lt;author&gt;Hasenknopf, Bernold&lt;/author&gt;&lt;author&gt;Delmont, Renaud&lt;/author&gt;&lt;author&gt;Herson, Patrick&lt;/author&gt;&lt;author&gt;Gouzerh, Pierre&lt;/author&gt;&lt;/authors&gt;&lt;/contributors&gt;&lt;titles&gt;&lt;title&gt;Anderson-Type Heteropolymolybdates Containing Tris(alkoxo) Ligands: Synthesis and Structural Characterization&lt;/title&gt;&lt;secondary-title&gt;European Journal of Inorganic Chemistry&lt;/secondary-title&gt;&lt;/titles&gt;&lt;periodical&gt;&lt;full-title&gt;European Journal of Inorganic Chemistry&lt;/full-title&gt;&lt;abbr-1&gt;Eur. J. Inorg. Chem.&lt;/abbr-1&gt;&lt;abbr-2&gt;Eur J Inorg Chem&lt;/abbr-2&gt;&lt;/periodical&gt;&lt;pages&gt;1081-1087&lt;/pages&gt;&lt;volume&gt;2002&lt;/volume&gt;&lt;number&gt;5&lt;/number&gt;&lt;keywords&gt;&lt;keyword&gt;Coordination modes&lt;/keyword&gt;&lt;keyword&gt;Molybdenum&lt;/keyword&gt;&lt;keyword&gt;Polyoxometalates&lt;/keyword&gt;&lt;keyword&gt;Tridentate ligands&lt;/keyword&gt;&lt;/keywords&gt;&lt;dates&gt;&lt;year&gt;2002&lt;/year&gt;&lt;/dates&gt;&lt;publisher&gt;WILEY-VCH Verlag GmbH&lt;/publisher&gt;&lt;isbn&gt;1099-0682&lt;/isbn&gt;&lt;urls&gt;&lt;related-urls&gt;&lt;url&gt;http://dx.doi.org/10.1002/1099-0682(200205)2002:5&amp;lt;1081::AID-EJIC1081&amp;gt;3.0.CO;2-W&lt;/url&gt;&lt;url&gt;http://onlinelibrary.wiley.com/doi/10.1002/1099-0682(200205)2002:5&amp;lt;1081::AID-EJIC1081&amp;gt;3.0.CO;2-W/abstract&lt;/url&gt;&lt;url&gt;http://onlinelibrary.wiley.com/store/10.1002/1099-0682(200205)2002:5&amp;lt;1081::AID-EJIC1081&amp;gt;3.0.CO;2-W/asset/1081_ftp.pdf?v=1&amp;amp;t=j9y1fokp&amp;amp;s=2245e775bffd3bc540afadc9a12404d05b76ffc5&lt;/url&gt;&lt;/related-urls&gt;&lt;/urls&gt;&lt;electronic-resource-num&gt;10.1002/1099-0682(200205)2002:5&amp;lt;1081::AID-EJIC1081&amp;gt;3.0.CO;2-W&lt;/electronic-resource-num&gt;&lt;/record&gt;&lt;/Cite&gt;&lt;/EndNote&gt;</w:instrText>
      </w:r>
      <w:r w:rsidR="00A55ABC">
        <w:rPr>
          <w:rFonts w:eastAsia="Times New Roman"/>
          <w:color w:val="000000"/>
          <w:sz w:val="20"/>
          <w:szCs w:val="20"/>
          <w:lang w:val="en-US"/>
        </w:rPr>
        <w:fldChar w:fldCharType="separate"/>
      </w:r>
      <w:r w:rsidR="00D448C2">
        <w:rPr>
          <w:rFonts w:eastAsia="Times New Roman"/>
          <w:noProof/>
          <w:color w:val="000000"/>
          <w:sz w:val="20"/>
          <w:szCs w:val="20"/>
          <w:lang w:val="en-US"/>
        </w:rPr>
        <w:t>[</w:t>
      </w:r>
      <w:hyperlink w:anchor="_ENREF_22" w:tooltip="Hasenknopf, 2002 #380" w:history="1">
        <w:r w:rsidR="00E45F8D">
          <w:rPr>
            <w:rFonts w:eastAsia="Times New Roman"/>
            <w:noProof/>
            <w:color w:val="000000"/>
            <w:sz w:val="20"/>
            <w:szCs w:val="20"/>
            <w:lang w:val="en-US"/>
          </w:rPr>
          <w:t>22</w:t>
        </w:r>
      </w:hyperlink>
      <w:r w:rsidR="00D448C2">
        <w:rPr>
          <w:rFonts w:eastAsia="Times New Roman"/>
          <w:noProof/>
          <w:color w:val="000000"/>
          <w:sz w:val="20"/>
          <w:szCs w:val="20"/>
          <w:lang w:val="en-US"/>
        </w:rPr>
        <w:t>]</w:t>
      </w:r>
      <w:r w:rsidR="00A55ABC">
        <w:rPr>
          <w:rFonts w:eastAsia="Times New Roman"/>
          <w:color w:val="000000"/>
          <w:sz w:val="20"/>
          <w:szCs w:val="20"/>
          <w:lang w:val="en-US"/>
        </w:rPr>
        <w:fldChar w:fldCharType="end"/>
      </w:r>
      <w:r w:rsidR="001153D4">
        <w:rPr>
          <w:rFonts w:eastAsia="Times New Roman"/>
          <w:color w:val="000000"/>
          <w:sz w:val="20"/>
          <w:szCs w:val="20"/>
          <w:lang w:val="en-US"/>
        </w:rPr>
        <w:t xml:space="preserve"> Lindqvist</w:t>
      </w:r>
      <w:r w:rsidR="00A0722D">
        <w:rPr>
          <w:rFonts w:eastAsia="Times New Roman"/>
          <w:color w:val="000000"/>
          <w:sz w:val="20"/>
          <w:szCs w:val="20"/>
          <w:lang w:val="en-US"/>
        </w:rPr>
        <w:t>,</w:t>
      </w:r>
      <w:r w:rsidR="00A55ABC">
        <w:rPr>
          <w:rFonts w:eastAsia="Times New Roman"/>
          <w:color w:val="000000"/>
          <w:sz w:val="20"/>
          <w:szCs w:val="20"/>
          <w:lang w:val="en-US"/>
        </w:rPr>
        <w:fldChar w:fldCharType="begin"/>
      </w:r>
      <w:r w:rsidR="00D448C2">
        <w:rPr>
          <w:rFonts w:eastAsia="Times New Roman"/>
          <w:color w:val="000000"/>
          <w:sz w:val="20"/>
          <w:szCs w:val="20"/>
          <w:lang w:val="en-US"/>
        </w:rPr>
        <w:instrText xml:space="preserve"> ADDIN EN.CITE &lt;EndNote&gt;&lt;Cite&gt;&lt;Author&gt;Chen&lt;/Author&gt;&lt;Year&gt;1990&lt;/Year&gt;&lt;RecNum&gt;359&lt;/RecNum&gt;&lt;DisplayText&gt;[23]&lt;/DisplayText&gt;&lt;record&gt;&lt;rec-number&gt;359&lt;/rec-number&gt;&lt;foreign-keys&gt;&lt;key app="EN" db-id="ee9wdd0vkddv2jezse8ptex6v9ftfd9wrea2" timestamp="1510224413"&gt;359&lt;/key&gt;&lt;/foreign-keys&gt;&lt;ref-type name="Journal Article"&gt;17&lt;/ref-type&gt;&lt;contributors&gt;&lt;authors&gt;&lt;author&gt;Chen, Qin&lt;/author&gt;&lt;author&gt;Zubieta, Jon&lt;/author&gt;&lt;/authors&gt;&lt;/contributors&gt;&lt;titles&gt;&lt;title&gt;Synthesis and structural characterization of a polyoxovanadate coordination complex with a hexametalate core: [(n-C4H9)4N]2[V6O13{O2NC(CH2O)3}2]&lt;/title&gt;&lt;secondary-title&gt;Inorganic Chemistry&lt;/secondary-title&gt;&lt;/titles&gt;&lt;periodical&gt;&lt;full-title&gt;Inorganic Chemistry&lt;/full-title&gt;&lt;abbr-1&gt;Inorg. Chem.&lt;/abbr-1&gt;&lt;abbr-2&gt;Inorg Chem&lt;/abbr-2&gt;&lt;/periodical&gt;&lt;pages&gt;1456-1458&lt;/pages&gt;&lt;volume&gt;29&lt;/volume&gt;&lt;number&gt;8&lt;/number&gt;&lt;dates&gt;&lt;year&gt;1990&lt;/year&gt;&lt;pub-dates&gt;&lt;date&gt;1990/04/01&lt;/date&gt;&lt;/pub-dates&gt;&lt;/dates&gt;&lt;publisher&gt;American Chemical Society&lt;/publisher&gt;&lt;isbn&gt;0020-1669&lt;/isbn&gt;&lt;urls&gt;&lt;related-urls&gt;&lt;url&gt;http://dx.doi.org/10.1021/ic00333a002&lt;/url&gt;&lt;url&gt;http://pubs.acs.org/doi/pdf/10.1021/ic00333a002&lt;/url&gt;&lt;/related-urls&gt;&lt;/urls&gt;&lt;electronic-resource-num&gt;10.1021/ic00333a002&lt;/electronic-resource-num&gt;&lt;/record&gt;&lt;/Cite&gt;&lt;/EndNote&gt;</w:instrText>
      </w:r>
      <w:r w:rsidR="00A55ABC">
        <w:rPr>
          <w:rFonts w:eastAsia="Times New Roman"/>
          <w:color w:val="000000"/>
          <w:sz w:val="20"/>
          <w:szCs w:val="20"/>
          <w:lang w:val="en-US"/>
        </w:rPr>
        <w:fldChar w:fldCharType="separate"/>
      </w:r>
      <w:r w:rsidR="00D448C2">
        <w:rPr>
          <w:rFonts w:eastAsia="Times New Roman"/>
          <w:noProof/>
          <w:color w:val="000000"/>
          <w:sz w:val="20"/>
          <w:szCs w:val="20"/>
          <w:lang w:val="en-US"/>
        </w:rPr>
        <w:t>[</w:t>
      </w:r>
      <w:hyperlink w:anchor="_ENREF_23" w:tooltip="Chen, 1990 #359" w:history="1">
        <w:r w:rsidR="00E45F8D">
          <w:rPr>
            <w:rFonts w:eastAsia="Times New Roman"/>
            <w:noProof/>
            <w:color w:val="000000"/>
            <w:sz w:val="20"/>
            <w:szCs w:val="20"/>
            <w:lang w:val="en-US"/>
          </w:rPr>
          <w:t>23</w:t>
        </w:r>
      </w:hyperlink>
      <w:r w:rsidR="00D448C2">
        <w:rPr>
          <w:rFonts w:eastAsia="Times New Roman"/>
          <w:noProof/>
          <w:color w:val="000000"/>
          <w:sz w:val="20"/>
          <w:szCs w:val="20"/>
          <w:lang w:val="en-US"/>
        </w:rPr>
        <w:t>]</w:t>
      </w:r>
      <w:r w:rsidR="00A55ABC">
        <w:rPr>
          <w:rFonts w:eastAsia="Times New Roman"/>
          <w:color w:val="000000"/>
          <w:sz w:val="20"/>
          <w:szCs w:val="20"/>
          <w:lang w:val="en-US"/>
        </w:rPr>
        <w:fldChar w:fldCharType="end"/>
      </w:r>
      <w:r w:rsidR="001153D4">
        <w:rPr>
          <w:rFonts w:eastAsia="Times New Roman"/>
          <w:color w:val="000000"/>
          <w:sz w:val="20"/>
          <w:szCs w:val="20"/>
          <w:lang w:val="en-US"/>
        </w:rPr>
        <w:t xml:space="preserve"> We</w:t>
      </w:r>
      <w:r w:rsidR="006B589E">
        <w:rPr>
          <w:rFonts w:eastAsia="Times New Roman"/>
          <w:color w:val="000000"/>
          <w:sz w:val="20"/>
          <w:szCs w:val="20"/>
          <w:lang w:val="en-US"/>
        </w:rPr>
        <w:t>lls-Dawson</w:t>
      </w:r>
      <w:r w:rsidR="00A55ABC">
        <w:rPr>
          <w:rFonts w:eastAsia="Times New Roman"/>
          <w:color w:val="000000"/>
          <w:sz w:val="20"/>
          <w:szCs w:val="20"/>
          <w:lang w:val="en-US"/>
        </w:rPr>
        <w:fldChar w:fldCharType="begin"/>
      </w:r>
      <w:r w:rsidR="00D448C2">
        <w:rPr>
          <w:rFonts w:eastAsia="Times New Roman"/>
          <w:color w:val="000000"/>
          <w:sz w:val="20"/>
          <w:szCs w:val="20"/>
          <w:lang w:val="en-US"/>
        </w:rPr>
        <w:instrText xml:space="preserve"> ADDIN EN.CITE &lt;EndNote&gt;&lt;Cite&gt;&lt;Author&gt;Hou&lt;/Author&gt;&lt;Year&gt;1993&lt;/Year&gt;&lt;RecNum&gt;333&lt;/RecNum&gt;&lt;DisplayText&gt;[24]&lt;/DisplayText&gt;&lt;record&gt;&lt;rec-number&gt;333&lt;/rec-number&gt;&lt;foreign-keys&gt;&lt;key app="EN" db-id="ee9wdd0vkddv2jezse8ptex6v9ftfd9wrea2" timestamp="1509717852"&gt;333&lt;/key&gt;&lt;/foreign-keys&gt;&lt;ref-type name="Journal Article"&gt;17&lt;/ref-type&gt;&lt;contributors&gt;&lt;authors&gt;&lt;author&gt;Hou, Y. Q.&lt;/author&gt;&lt;author&gt;Hill, C. L.&lt;/author&gt;&lt;/authors&gt;&lt;/contributors&gt;&lt;titles&gt;&lt;title&gt;HYDROLYTICALLY STABLE ORGANIC TRIESTER CAPPED POLYOXOMETALATES WITH CATALYTIC OXYGENATION ACTIVITY OF FORMULA RC(CH2O)3V3P2W15O59 6- (R=CH3, NO2, CH2OH)&lt;/title&gt;&lt;secondary-title&gt;Journal of the American Chemical Society&lt;/secondary-title&gt;&lt;/titles&gt;&lt;periodical&gt;&lt;full-title&gt;Journal of the American Chemical Society&lt;/full-title&gt;&lt;abbr-1&gt;J. Am. Chem. Soc.&lt;/abbr-1&gt;&lt;abbr-2&gt;J Am Chem Soc&lt;/abbr-2&gt;&lt;/periodical&gt;&lt;pages&gt;11823-11830&lt;/pages&gt;&lt;volume&gt;115&lt;/volume&gt;&lt;number&gt;25&lt;/number&gt;&lt;dates&gt;&lt;year&gt;1993&lt;/year&gt;&lt;pub-dates&gt;&lt;date&gt;Dec&lt;/date&gt;&lt;/pub-dates&gt;&lt;/dates&gt;&lt;isbn&gt;0002-7863&lt;/isbn&gt;&lt;accession-num&gt;WOS:A1993MM51400022&lt;/accession-num&gt;&lt;urls&gt;&lt;related-urls&gt;&lt;url&gt;&amp;lt;Go to ISI&amp;gt;://WOS:A1993MM51400022&lt;/url&gt;&lt;url&gt;http://pubs.acs.org/doi/pdf/10.1021/ja00078a022&lt;/url&gt;&lt;/related-urls&gt;&lt;/urls&gt;&lt;electronic-resource-num&gt;10.1021/ja00078a022&lt;/electronic-resource-num&gt;&lt;/record&gt;&lt;/Cite&gt;&lt;/EndNote&gt;</w:instrText>
      </w:r>
      <w:r w:rsidR="00A55ABC">
        <w:rPr>
          <w:rFonts w:eastAsia="Times New Roman"/>
          <w:color w:val="000000"/>
          <w:sz w:val="20"/>
          <w:szCs w:val="20"/>
          <w:lang w:val="en-US"/>
        </w:rPr>
        <w:fldChar w:fldCharType="separate"/>
      </w:r>
      <w:r w:rsidR="00D448C2">
        <w:rPr>
          <w:rFonts w:eastAsia="Times New Roman"/>
          <w:noProof/>
          <w:color w:val="000000"/>
          <w:sz w:val="20"/>
          <w:szCs w:val="20"/>
          <w:lang w:val="en-US"/>
        </w:rPr>
        <w:t>[</w:t>
      </w:r>
      <w:hyperlink w:anchor="_ENREF_24" w:tooltip="Hou, 1993 #333" w:history="1">
        <w:r w:rsidR="00E45F8D">
          <w:rPr>
            <w:rFonts w:eastAsia="Times New Roman"/>
            <w:noProof/>
            <w:color w:val="000000"/>
            <w:sz w:val="20"/>
            <w:szCs w:val="20"/>
            <w:lang w:val="en-US"/>
          </w:rPr>
          <w:t>24</w:t>
        </w:r>
      </w:hyperlink>
      <w:r w:rsidR="00D448C2">
        <w:rPr>
          <w:rFonts w:eastAsia="Times New Roman"/>
          <w:noProof/>
          <w:color w:val="000000"/>
          <w:sz w:val="20"/>
          <w:szCs w:val="20"/>
          <w:lang w:val="en-US"/>
        </w:rPr>
        <w:t>]</w:t>
      </w:r>
      <w:r w:rsidR="00A55ABC">
        <w:rPr>
          <w:rFonts w:eastAsia="Times New Roman"/>
          <w:color w:val="000000"/>
          <w:sz w:val="20"/>
          <w:szCs w:val="20"/>
          <w:lang w:val="en-US"/>
        </w:rPr>
        <w:fldChar w:fldCharType="end"/>
      </w:r>
      <w:r w:rsidR="006B589E">
        <w:rPr>
          <w:rFonts w:eastAsia="Times New Roman"/>
          <w:color w:val="000000"/>
          <w:sz w:val="20"/>
          <w:szCs w:val="20"/>
          <w:lang w:val="en-US"/>
        </w:rPr>
        <w:t xml:space="preserve"> and Keggin</w:t>
      </w:r>
      <w:r w:rsidR="00A55ABC">
        <w:rPr>
          <w:rFonts w:eastAsia="Times New Roman"/>
          <w:color w:val="000000"/>
          <w:sz w:val="20"/>
          <w:szCs w:val="20"/>
          <w:lang w:val="en-US"/>
        </w:rPr>
        <w:fldChar w:fldCharType="begin"/>
      </w:r>
      <w:r w:rsidR="00D448C2">
        <w:rPr>
          <w:rFonts w:eastAsia="Times New Roman"/>
          <w:color w:val="000000"/>
          <w:sz w:val="20"/>
          <w:szCs w:val="20"/>
          <w:lang w:val="en-US"/>
        </w:rPr>
        <w:instrText xml:space="preserve"> ADDIN EN.CITE &lt;EndNote&gt;&lt;Cite&gt;&lt;Author&gt;Karimian&lt;/Author&gt;&lt;Year&gt;2017&lt;/Year&gt;&lt;RecNum&gt;16&lt;/RecNum&gt;&lt;DisplayText&gt;[25]&lt;/DisplayText&gt;&lt;record&gt;&lt;rec-number&gt;16&lt;/rec-number&gt;&lt;foreign-keys&gt;&lt;key app="EN" db-id="ee9wdd0vkddv2jezse8ptex6v9ftfd9wrea2" timestamp="1508756022"&gt;16&lt;/key&gt;&lt;/foreign-keys&gt;&lt;ref-type name="Journal Article"&gt;17&lt;/ref-type&gt;&lt;contributors&gt;&lt;authors&gt;&lt;author&gt;Karimian, D.&lt;/author&gt;&lt;author&gt;Yadollahi, B.&lt;/author&gt;&lt;author&gt;Mirkhani, V.&lt;/author&gt;&lt;/authors&gt;&lt;/contributors&gt;&lt;titles&gt;&lt;title&gt;Dual functional hybrid-polyoxometalate as a new approach for multidrug delivery&lt;/title&gt;&lt;secondary-title&gt;Microporous and Mesoporous Materials&lt;/secondary-title&gt;&lt;/titles&gt;&lt;periodical&gt;&lt;full-title&gt;Microporous and Mesoporous Materials&lt;/full-title&gt;&lt;abbr-1&gt;Microporous Mesoporous Mater.&lt;/abbr-1&gt;&lt;abbr-2&gt;Microporous Mesoporous Mater&lt;/abbr-2&gt;&lt;/periodical&gt;&lt;pages&gt;23-30&lt;/pages&gt;&lt;volume&gt;247&lt;/volume&gt;&lt;dates&gt;&lt;year&gt;2017&lt;/year&gt;&lt;pub-dates&gt;&lt;date&gt;Jul&lt;/date&gt;&lt;/pub-dates&gt;&lt;/dates&gt;&lt;isbn&gt;1387-1811&lt;/isbn&gt;&lt;accession-num&gt;WOS:000402947000004&lt;/accession-num&gt;&lt;urls&gt;&lt;related-urls&gt;&lt;url&gt;&amp;lt;Go to ISI&amp;gt;://WOS:000402947000004&lt;/url&gt;&lt;/related-urls&gt;&lt;/urls&gt;&lt;electronic-resource-num&gt;10.1016/j.micromeso.2017.03.048&lt;/electronic-resource-num&gt;&lt;/record&gt;&lt;/Cite&gt;&lt;/EndNote&gt;</w:instrText>
      </w:r>
      <w:r w:rsidR="00A55ABC">
        <w:rPr>
          <w:rFonts w:eastAsia="Times New Roman"/>
          <w:color w:val="000000"/>
          <w:sz w:val="20"/>
          <w:szCs w:val="20"/>
          <w:lang w:val="en-US"/>
        </w:rPr>
        <w:fldChar w:fldCharType="separate"/>
      </w:r>
      <w:r w:rsidR="00D448C2">
        <w:rPr>
          <w:rFonts w:eastAsia="Times New Roman"/>
          <w:noProof/>
          <w:color w:val="000000"/>
          <w:sz w:val="20"/>
          <w:szCs w:val="20"/>
          <w:lang w:val="en-US"/>
        </w:rPr>
        <w:t>[</w:t>
      </w:r>
      <w:hyperlink w:anchor="_ENREF_25" w:tooltip="Karimian, 2017 #16" w:history="1">
        <w:r w:rsidR="00E45F8D">
          <w:rPr>
            <w:rFonts w:eastAsia="Times New Roman"/>
            <w:noProof/>
            <w:color w:val="000000"/>
            <w:sz w:val="20"/>
            <w:szCs w:val="20"/>
            <w:lang w:val="en-US"/>
          </w:rPr>
          <w:t>25</w:t>
        </w:r>
      </w:hyperlink>
      <w:r w:rsidR="00D448C2">
        <w:rPr>
          <w:rFonts w:eastAsia="Times New Roman"/>
          <w:noProof/>
          <w:color w:val="000000"/>
          <w:sz w:val="20"/>
          <w:szCs w:val="20"/>
          <w:lang w:val="en-US"/>
        </w:rPr>
        <w:t>]</w:t>
      </w:r>
      <w:r w:rsidR="00A55ABC">
        <w:rPr>
          <w:rFonts w:eastAsia="Times New Roman"/>
          <w:color w:val="000000"/>
          <w:sz w:val="20"/>
          <w:szCs w:val="20"/>
          <w:lang w:val="en-US"/>
        </w:rPr>
        <w:fldChar w:fldCharType="end"/>
      </w:r>
      <w:r w:rsidR="006B589E">
        <w:rPr>
          <w:rFonts w:eastAsia="Times New Roman"/>
          <w:color w:val="000000"/>
          <w:sz w:val="20"/>
          <w:szCs w:val="20"/>
          <w:lang w:val="en-US"/>
        </w:rPr>
        <w:t xml:space="preserve"> clusters</w:t>
      </w:r>
      <w:r w:rsidR="008144D2">
        <w:rPr>
          <w:rFonts w:eastAsia="Times New Roman"/>
          <w:color w:val="000000"/>
          <w:sz w:val="20"/>
          <w:szCs w:val="20"/>
          <w:lang w:val="en-US"/>
        </w:rPr>
        <w:t xml:space="preserve"> (Figure </w:t>
      </w:r>
      <w:r w:rsidR="008E69E3">
        <w:rPr>
          <w:rFonts w:eastAsia="Times New Roman"/>
          <w:color w:val="000000"/>
          <w:sz w:val="20"/>
          <w:szCs w:val="20"/>
          <w:lang w:val="en-US"/>
        </w:rPr>
        <w:t>1</w:t>
      </w:r>
      <w:r w:rsidR="008144D2">
        <w:rPr>
          <w:rFonts w:eastAsia="Times New Roman"/>
          <w:color w:val="000000"/>
          <w:sz w:val="20"/>
          <w:szCs w:val="20"/>
          <w:lang w:val="en-US"/>
        </w:rPr>
        <w:t>)</w:t>
      </w:r>
      <w:r w:rsidR="006B589E">
        <w:rPr>
          <w:rFonts w:eastAsia="Times New Roman"/>
          <w:color w:val="000000"/>
          <w:sz w:val="20"/>
          <w:szCs w:val="20"/>
          <w:lang w:val="en-US"/>
        </w:rPr>
        <w:t xml:space="preserve">. The formation of these hybrids is formally through an esterification or condensation reaction of the organic alkoxo-groups with protonated bridging oxo groups in the </w:t>
      </w:r>
      <w:r w:rsidR="008A6EF0">
        <w:rPr>
          <w:rFonts w:eastAsia="Times New Roman"/>
          <w:color w:val="000000"/>
          <w:sz w:val="20"/>
          <w:szCs w:val="20"/>
          <w:lang w:val="en-US"/>
        </w:rPr>
        <w:t>POM</w:t>
      </w:r>
      <w:r w:rsidR="006B589E">
        <w:rPr>
          <w:rFonts w:eastAsia="Times New Roman"/>
          <w:color w:val="000000"/>
          <w:sz w:val="20"/>
          <w:szCs w:val="20"/>
          <w:lang w:val="en-US"/>
        </w:rPr>
        <w:t xml:space="preserve"> structure</w:t>
      </w:r>
      <w:r w:rsidR="00B44F47">
        <w:rPr>
          <w:rFonts w:eastAsia="Times New Roman"/>
          <w:color w:val="000000"/>
          <w:sz w:val="20"/>
          <w:szCs w:val="20"/>
          <w:lang w:val="en-US"/>
        </w:rPr>
        <w:t>.</w:t>
      </w:r>
      <w:r w:rsidR="00A55ABC">
        <w:rPr>
          <w:rFonts w:eastAsia="Times New Roman"/>
          <w:color w:val="000000"/>
          <w:sz w:val="20"/>
          <w:szCs w:val="20"/>
          <w:lang w:val="en-US"/>
        </w:rPr>
        <w:fldChar w:fldCharType="begin"/>
      </w:r>
      <w:r w:rsidR="00D448C2">
        <w:rPr>
          <w:rFonts w:eastAsia="Times New Roman"/>
          <w:color w:val="000000"/>
          <w:sz w:val="20"/>
          <w:szCs w:val="20"/>
          <w:lang w:val="en-US"/>
        </w:rPr>
        <w:instrText xml:space="preserve"> ADDIN EN.CITE &lt;EndNote&gt;&lt;Cite&gt;&lt;Author&gt;Chen&lt;/Author&gt;&lt;Year&gt;1992&lt;/Year&gt;&lt;RecNum&gt;355&lt;/RecNum&gt;&lt;DisplayText&gt;[26]&lt;/DisplayText&gt;&lt;record&gt;&lt;rec-number&gt;355&lt;/rec-number&gt;&lt;foreign-keys&gt;&lt;key app="EN" db-id="ee9wdd0vkddv2jezse8ptex6v9ftfd9wrea2" timestamp="1510222725"&gt;355&lt;/key&gt;&lt;/foreign-keys&gt;&lt;ref-type name="Journal Article"&gt;17&lt;/ref-type&gt;&lt;contributors&gt;&lt;authors&gt;&lt;author&gt;Chen, Qin&lt;/author&gt;&lt;author&gt;Zubieta, Jon&lt;/author&gt;&lt;/authors&gt;&lt;/contributors&gt;&lt;titles&gt;&lt;title&gt;Coordination chemistry of soluble metal oxides of molybdenum and vanadium&lt;/title&gt;&lt;secondary-title&gt;Coordination Chemistry Reviews&lt;/secondary-title&gt;&lt;/titles&gt;&lt;periodical&gt;&lt;full-title&gt;Coordination Chemistry Reviews&lt;/full-title&gt;&lt;abbr-1&gt;Coord. Chem. Rev.&lt;/abbr-1&gt;&lt;abbr-2&gt;Coord Chem Rev&lt;/abbr-2&gt;&lt;/periodical&gt;&lt;pages&gt;107-167&lt;/pages&gt;&lt;volume&gt;114&lt;/volume&gt;&lt;number&gt;2&lt;/number&gt;&lt;dates&gt;&lt;year&gt;1992&lt;/year&gt;&lt;pub-dates&gt;&lt;date&gt;1992/05/01/&lt;/date&gt;&lt;/pub-dates&gt;&lt;/dates&gt;&lt;isbn&gt;0010-8545&lt;/isbn&gt;&lt;urls&gt;&lt;related-urls&gt;&lt;url&gt;http://www.sciencedirect.com/science/article/pii/0010854592850017&lt;/url&gt;&lt;/related-urls&gt;&lt;/urls&gt;&lt;electronic-resource-num&gt;https://doi.org/10.1016/0010-8545(92)85001-7&lt;/electronic-resource-num&gt;&lt;/record&gt;&lt;/Cite&gt;&lt;/EndNote&gt;</w:instrText>
      </w:r>
      <w:r w:rsidR="00A55ABC">
        <w:rPr>
          <w:rFonts w:eastAsia="Times New Roman"/>
          <w:color w:val="000000"/>
          <w:sz w:val="20"/>
          <w:szCs w:val="20"/>
          <w:lang w:val="en-US"/>
        </w:rPr>
        <w:fldChar w:fldCharType="separate"/>
      </w:r>
      <w:r w:rsidR="00D448C2">
        <w:rPr>
          <w:rFonts w:eastAsia="Times New Roman"/>
          <w:noProof/>
          <w:color w:val="000000"/>
          <w:sz w:val="20"/>
          <w:szCs w:val="20"/>
          <w:lang w:val="en-US"/>
        </w:rPr>
        <w:t>[</w:t>
      </w:r>
      <w:hyperlink w:anchor="_ENREF_26" w:tooltip="Chen, 1992 #355" w:history="1">
        <w:r w:rsidR="00E45F8D">
          <w:rPr>
            <w:rFonts w:eastAsia="Times New Roman"/>
            <w:noProof/>
            <w:color w:val="000000"/>
            <w:sz w:val="20"/>
            <w:szCs w:val="20"/>
            <w:lang w:val="en-US"/>
          </w:rPr>
          <w:t>26</w:t>
        </w:r>
      </w:hyperlink>
      <w:r w:rsidR="00D448C2">
        <w:rPr>
          <w:rFonts w:eastAsia="Times New Roman"/>
          <w:noProof/>
          <w:color w:val="000000"/>
          <w:sz w:val="20"/>
          <w:szCs w:val="20"/>
          <w:lang w:val="en-US"/>
        </w:rPr>
        <w:t>]</w:t>
      </w:r>
      <w:r w:rsidR="00A55ABC">
        <w:rPr>
          <w:rFonts w:eastAsia="Times New Roman"/>
          <w:color w:val="000000"/>
          <w:sz w:val="20"/>
          <w:szCs w:val="20"/>
          <w:lang w:val="en-US"/>
        </w:rPr>
        <w:fldChar w:fldCharType="end"/>
      </w:r>
      <w:r w:rsidR="006B589E">
        <w:rPr>
          <w:rFonts w:eastAsia="Times New Roman"/>
          <w:color w:val="000000"/>
          <w:sz w:val="20"/>
          <w:szCs w:val="20"/>
          <w:lang w:val="en-US"/>
        </w:rPr>
        <w:t xml:space="preserve"> Although other alkoxo- functionaliz</w:t>
      </w:r>
      <w:r w:rsidR="008A6EF0">
        <w:rPr>
          <w:rFonts w:eastAsia="Times New Roman"/>
          <w:color w:val="000000"/>
          <w:sz w:val="20"/>
          <w:szCs w:val="20"/>
          <w:lang w:val="en-US"/>
        </w:rPr>
        <w:t>ations have</w:t>
      </w:r>
      <w:r w:rsidR="00E07CE1">
        <w:rPr>
          <w:rFonts w:eastAsia="Times New Roman"/>
          <w:color w:val="000000"/>
          <w:sz w:val="20"/>
          <w:szCs w:val="20"/>
          <w:lang w:val="en-US"/>
        </w:rPr>
        <w:t xml:space="preserve"> been</w:t>
      </w:r>
      <w:r w:rsidR="006B589E">
        <w:rPr>
          <w:rFonts w:eastAsia="Times New Roman"/>
          <w:color w:val="000000"/>
          <w:sz w:val="20"/>
          <w:szCs w:val="20"/>
          <w:lang w:val="en-US"/>
        </w:rPr>
        <w:t xml:space="preserve"> reported</w:t>
      </w:r>
      <w:r w:rsidR="00D04E6F">
        <w:rPr>
          <w:rFonts w:eastAsia="Times New Roman"/>
          <w:color w:val="000000"/>
          <w:sz w:val="20"/>
          <w:szCs w:val="20"/>
          <w:lang w:val="en-US"/>
        </w:rPr>
        <w:t>,</w:t>
      </w:r>
      <w:r w:rsidR="00D060E9">
        <w:rPr>
          <w:rFonts w:eastAsia="Times New Roman"/>
          <w:color w:val="000000"/>
          <w:sz w:val="20"/>
          <w:szCs w:val="20"/>
          <w:lang w:val="en-US"/>
        </w:rPr>
        <w:t xml:space="preserve"> ranging from simple </w:t>
      </w:r>
      <w:r w:rsidR="009572FB">
        <w:rPr>
          <w:rFonts w:eastAsia="Times New Roman"/>
          <w:color w:val="000000"/>
          <w:sz w:val="20"/>
          <w:szCs w:val="20"/>
          <w:lang w:val="en-US"/>
        </w:rPr>
        <w:t>alkyl alcohols</w:t>
      </w:r>
      <w:r w:rsidR="00D060E9">
        <w:rPr>
          <w:rFonts w:eastAsia="Times New Roman"/>
          <w:color w:val="000000"/>
          <w:sz w:val="20"/>
          <w:szCs w:val="20"/>
          <w:lang w:val="en-US"/>
        </w:rPr>
        <w:t xml:space="preserve"> to </w:t>
      </w:r>
      <w:r w:rsidR="00294BBD">
        <w:rPr>
          <w:rFonts w:eastAsia="Times New Roman"/>
          <w:color w:val="000000"/>
          <w:sz w:val="20"/>
          <w:szCs w:val="20"/>
          <w:lang w:val="en-US"/>
        </w:rPr>
        <w:t>carbohydrates and dendritic alcohols</w:t>
      </w:r>
      <w:r w:rsidR="00D060E9">
        <w:rPr>
          <w:rFonts w:eastAsia="Times New Roman"/>
          <w:color w:val="000000"/>
          <w:sz w:val="20"/>
          <w:szCs w:val="20"/>
          <w:lang w:val="en-US"/>
        </w:rPr>
        <w:t xml:space="preserve">, </w:t>
      </w:r>
      <w:r w:rsidR="006069F3">
        <w:rPr>
          <w:rFonts w:eastAsia="Times New Roman"/>
          <w:color w:val="000000"/>
          <w:sz w:val="20"/>
          <w:szCs w:val="20"/>
          <w:lang w:val="en-US"/>
        </w:rPr>
        <w:t>tri</w:t>
      </w:r>
      <w:r w:rsidR="009572FB">
        <w:rPr>
          <w:rFonts w:eastAsia="Times New Roman"/>
          <w:color w:val="000000"/>
          <w:sz w:val="20"/>
          <w:szCs w:val="20"/>
          <w:lang w:val="en-US"/>
        </w:rPr>
        <w:t xml:space="preserve">podal alcohols </w:t>
      </w:r>
      <w:r w:rsidR="00D060E9">
        <w:rPr>
          <w:rFonts w:eastAsia="Times New Roman"/>
          <w:color w:val="000000"/>
          <w:sz w:val="20"/>
          <w:szCs w:val="20"/>
          <w:lang w:val="en-US"/>
        </w:rPr>
        <w:t xml:space="preserve">remain the most </w:t>
      </w:r>
      <w:r w:rsidR="00CE164E">
        <w:rPr>
          <w:rFonts w:eastAsia="Times New Roman"/>
          <w:color w:val="000000"/>
          <w:sz w:val="20"/>
          <w:szCs w:val="20"/>
          <w:lang w:val="en-US"/>
        </w:rPr>
        <w:t xml:space="preserve">widely </w:t>
      </w:r>
      <w:r w:rsidR="00D060E9">
        <w:rPr>
          <w:rFonts w:eastAsia="Times New Roman"/>
          <w:color w:val="000000"/>
          <w:sz w:val="20"/>
          <w:szCs w:val="20"/>
          <w:lang w:val="en-US"/>
        </w:rPr>
        <w:t xml:space="preserve">reported </w:t>
      </w:r>
      <w:r w:rsidR="00761226">
        <w:rPr>
          <w:rFonts w:eastAsia="Times New Roman"/>
          <w:color w:val="000000"/>
          <w:sz w:val="20"/>
          <w:szCs w:val="20"/>
          <w:lang w:val="en-US"/>
        </w:rPr>
        <w:t>because of</w:t>
      </w:r>
      <w:r w:rsidR="00D060E9">
        <w:rPr>
          <w:rFonts w:eastAsia="Times New Roman"/>
          <w:color w:val="000000"/>
          <w:sz w:val="20"/>
          <w:szCs w:val="20"/>
          <w:lang w:val="en-US"/>
        </w:rPr>
        <w:t xml:space="preserve"> their superior hydrolytic stability</w:t>
      </w:r>
      <w:r w:rsidR="00761226">
        <w:rPr>
          <w:rFonts w:eastAsia="Times New Roman"/>
          <w:color w:val="000000"/>
          <w:sz w:val="20"/>
          <w:szCs w:val="20"/>
          <w:lang w:val="en-US"/>
        </w:rPr>
        <w:t xml:space="preserve">, </w:t>
      </w:r>
      <w:r>
        <w:rPr>
          <w:rFonts w:eastAsia="Times New Roman"/>
          <w:color w:val="000000"/>
          <w:sz w:val="20"/>
          <w:szCs w:val="20"/>
          <w:lang w:val="en-US"/>
        </w:rPr>
        <w:t>a result of</w:t>
      </w:r>
      <w:r w:rsidR="00D060E9">
        <w:rPr>
          <w:rFonts w:eastAsia="Times New Roman"/>
          <w:color w:val="000000"/>
          <w:sz w:val="20"/>
          <w:szCs w:val="20"/>
          <w:lang w:val="en-US"/>
        </w:rPr>
        <w:t xml:space="preserve"> the chelat</w:t>
      </w:r>
      <w:r w:rsidR="00A0722D">
        <w:rPr>
          <w:rFonts w:eastAsia="Times New Roman"/>
          <w:color w:val="000000"/>
          <w:sz w:val="20"/>
          <w:szCs w:val="20"/>
          <w:lang w:val="en-US"/>
        </w:rPr>
        <w:t>e</w:t>
      </w:r>
      <w:r w:rsidR="00D060E9">
        <w:rPr>
          <w:rFonts w:eastAsia="Times New Roman"/>
          <w:color w:val="000000"/>
          <w:sz w:val="20"/>
          <w:szCs w:val="20"/>
          <w:lang w:val="en-US"/>
        </w:rPr>
        <w:t xml:space="preserve"> effect</w:t>
      </w:r>
      <w:r w:rsidR="00B44F47">
        <w:rPr>
          <w:rFonts w:eastAsia="Times New Roman"/>
          <w:color w:val="000000"/>
          <w:sz w:val="20"/>
          <w:szCs w:val="20"/>
          <w:lang w:val="en-US"/>
        </w:rPr>
        <w:t>.</w:t>
      </w:r>
      <w:r w:rsidR="00A55ABC">
        <w:rPr>
          <w:rFonts w:eastAsia="Times New Roman"/>
          <w:color w:val="000000"/>
          <w:sz w:val="20"/>
          <w:szCs w:val="20"/>
          <w:lang w:val="en-US"/>
        </w:rPr>
        <w:fldChar w:fldCharType="begin"/>
      </w:r>
      <w:r w:rsidR="00D448C2">
        <w:rPr>
          <w:rFonts w:eastAsia="Times New Roman"/>
          <w:color w:val="000000"/>
          <w:sz w:val="20"/>
          <w:szCs w:val="20"/>
          <w:lang w:val="en-US"/>
        </w:rPr>
        <w:instrText xml:space="preserve"> ADDIN EN.CITE &lt;EndNote&gt;&lt;Cite&gt;&lt;Author&gt;Morgan&lt;/Author&gt;&lt;Year&gt;2005&lt;/Year&gt;&lt;RecNum&gt;366&lt;/RecNum&gt;&lt;DisplayText&gt;[27]&lt;/DisplayText&gt;&lt;record&gt;&lt;rec-number&gt;366&lt;/rec-number&gt;&lt;foreign-keys&gt;&lt;key app="EN" db-id="ee9wdd0vkddv2jezse8ptex6v9ftfd9wrea2" timestamp="1510229539"&gt;366&lt;/key&gt;&lt;/foreign-keys&gt;&lt;ref-type name="Journal Article"&gt;17&lt;/ref-type&gt;&lt;contributors&gt;&lt;authors&gt;&lt;author&gt;Morgan, Joel R.&lt;/author&gt;&lt;author&gt;Cloninger, Mary J.&lt;/author&gt;&lt;/authors&gt;&lt;/contributors&gt;&lt;titles&gt;&lt;title&gt;Synthesis of carbohydrate-linked poly(polyoxometalate) poly(amido)amine dendrimers&lt;/title&gt;&lt;secondary-title&gt;Journal of Polymer Science Part A: Polymer Chemistry&lt;/secondary-title&gt;&lt;/titles&gt;&lt;periodical&gt;&lt;full-title&gt;Journal of Polymer Science Part A: Polymer Chemistry&lt;/full-title&gt;&lt;abbr-1&gt;J. Polym. Sci., Part A: Polym. Chem.&lt;/abbr-1&gt;&lt;abbr-2&gt;J Polym Sci, Part A: Polym Chem&lt;/abbr-2&gt;&lt;/periodical&gt;&lt;pages&gt;3059-3066&lt;/pages&gt;&lt;volume&gt;43&lt;/volume&gt;&lt;number&gt;14&lt;/number&gt;&lt;keywords&gt;&lt;keyword&gt;catalysts&lt;/keyword&gt;&lt;keyword&gt;dendrimers&lt;/keyword&gt;&lt;keyword&gt;MALDI&lt;/keyword&gt;&lt;keyword&gt;nanomaterials&lt;/keyword&gt;&lt;keyword&gt;polyoxometalates&lt;/keyword&gt;&lt;keyword&gt;TEM&lt;/keyword&gt;&lt;/keywords&gt;&lt;dates&gt;&lt;year&gt;2005&lt;/year&gt;&lt;/dates&gt;&lt;publisher&gt;Wiley Subscription Services, Inc., A Wiley Company&lt;/publisher&gt;&lt;isbn&gt;1099-0518&lt;/isbn&gt;&lt;urls&gt;&lt;related-urls&gt;&lt;url&gt;http://dx.doi.org/10.1002/pola.20799&lt;/url&gt;&lt;url&gt;http://onlinelibrary.wiley.com/store/10.1002/pola.20799/asset/20799_ftp.pdf?v=1&amp;amp;t=j9sfoxxn&amp;amp;s=4dd81370274aff6ef09c0cbf3404c83e283b7a52&lt;/url&gt;&lt;/related-urls&gt;&lt;/urls&gt;&lt;electronic-resource-num&gt;10.1002/pola.20799&lt;/electronic-resource-num&gt;&lt;/record&gt;&lt;/Cite&gt;&lt;/EndNote&gt;</w:instrText>
      </w:r>
      <w:r w:rsidR="00A55ABC">
        <w:rPr>
          <w:rFonts w:eastAsia="Times New Roman"/>
          <w:color w:val="000000"/>
          <w:sz w:val="20"/>
          <w:szCs w:val="20"/>
          <w:lang w:val="en-US"/>
        </w:rPr>
        <w:fldChar w:fldCharType="separate"/>
      </w:r>
      <w:r w:rsidR="00D448C2">
        <w:rPr>
          <w:rFonts w:eastAsia="Times New Roman"/>
          <w:noProof/>
          <w:color w:val="000000"/>
          <w:sz w:val="20"/>
          <w:szCs w:val="20"/>
          <w:lang w:val="en-US"/>
        </w:rPr>
        <w:t>[</w:t>
      </w:r>
      <w:hyperlink w:anchor="_ENREF_27" w:tooltip="Morgan, 2005 #366" w:history="1">
        <w:r w:rsidR="00E45F8D">
          <w:rPr>
            <w:rFonts w:eastAsia="Times New Roman"/>
            <w:noProof/>
            <w:color w:val="000000"/>
            <w:sz w:val="20"/>
            <w:szCs w:val="20"/>
            <w:lang w:val="en-US"/>
          </w:rPr>
          <w:t>27</w:t>
        </w:r>
      </w:hyperlink>
      <w:r w:rsidR="00D448C2">
        <w:rPr>
          <w:rFonts w:eastAsia="Times New Roman"/>
          <w:noProof/>
          <w:color w:val="000000"/>
          <w:sz w:val="20"/>
          <w:szCs w:val="20"/>
          <w:lang w:val="en-US"/>
        </w:rPr>
        <w:t>]</w:t>
      </w:r>
      <w:r w:rsidR="00A55ABC">
        <w:rPr>
          <w:rFonts w:eastAsia="Times New Roman"/>
          <w:color w:val="000000"/>
          <w:sz w:val="20"/>
          <w:szCs w:val="20"/>
          <w:lang w:val="en-US"/>
        </w:rPr>
        <w:fldChar w:fldCharType="end"/>
      </w:r>
      <w:r w:rsidR="00052637">
        <w:rPr>
          <w:rFonts w:eastAsia="Times New Roman"/>
          <w:color w:val="000000"/>
          <w:sz w:val="20"/>
          <w:szCs w:val="20"/>
          <w:lang w:val="en-US"/>
        </w:rPr>
        <w:t xml:space="preserve"> </w:t>
      </w:r>
      <w:r w:rsidR="00C349A1">
        <w:rPr>
          <w:rFonts w:eastAsia="Times New Roman"/>
          <w:color w:val="000000"/>
          <w:sz w:val="20"/>
          <w:szCs w:val="20"/>
          <w:lang w:val="en-US"/>
        </w:rPr>
        <w:t xml:space="preserve">Ligands based on </w:t>
      </w:r>
      <w:r w:rsidR="00F73915">
        <w:rPr>
          <w:rFonts w:eastAsia="Times New Roman"/>
          <w:color w:val="000000"/>
          <w:sz w:val="20"/>
          <w:szCs w:val="20"/>
          <w:lang w:val="en-US"/>
        </w:rPr>
        <w:t>“</w:t>
      </w:r>
      <w:r w:rsidR="00C349A1">
        <w:rPr>
          <w:rFonts w:eastAsia="Times New Roman"/>
          <w:color w:val="000000"/>
          <w:sz w:val="20"/>
          <w:szCs w:val="20"/>
          <w:lang w:val="en-US"/>
        </w:rPr>
        <w:t>tris</w:t>
      </w:r>
      <w:r w:rsidR="00F73915">
        <w:rPr>
          <w:rFonts w:eastAsia="Times New Roman"/>
          <w:color w:val="000000"/>
          <w:sz w:val="20"/>
          <w:szCs w:val="20"/>
          <w:lang w:val="en-US"/>
        </w:rPr>
        <w:t>”</w:t>
      </w:r>
      <w:r w:rsidR="00C349A1">
        <w:rPr>
          <w:rFonts w:eastAsia="Times New Roman"/>
          <w:color w:val="000000"/>
          <w:sz w:val="20"/>
          <w:szCs w:val="20"/>
          <w:lang w:val="en-US"/>
        </w:rPr>
        <w:t xml:space="preserve"> (tris(hydroxymethyl)aminomethane) are the most well-known due to</w:t>
      </w:r>
      <w:r w:rsidR="00052637">
        <w:rPr>
          <w:rFonts w:eastAsia="Times New Roman"/>
          <w:color w:val="000000"/>
          <w:sz w:val="20"/>
          <w:szCs w:val="20"/>
          <w:lang w:val="en-US"/>
        </w:rPr>
        <w:t xml:space="preserve"> </w:t>
      </w:r>
      <w:r w:rsidR="00CE164E">
        <w:rPr>
          <w:rFonts w:eastAsia="Times New Roman"/>
          <w:color w:val="000000"/>
          <w:sz w:val="20"/>
          <w:szCs w:val="20"/>
          <w:lang w:val="en-US"/>
        </w:rPr>
        <w:t xml:space="preserve">the </w:t>
      </w:r>
      <w:r w:rsidR="00052637">
        <w:rPr>
          <w:rFonts w:eastAsia="Times New Roman"/>
          <w:color w:val="000000"/>
          <w:sz w:val="20"/>
          <w:szCs w:val="20"/>
          <w:lang w:val="en-US"/>
        </w:rPr>
        <w:t xml:space="preserve">ease </w:t>
      </w:r>
      <w:r w:rsidR="00CE164E">
        <w:rPr>
          <w:rFonts w:eastAsia="Times New Roman"/>
          <w:color w:val="000000"/>
          <w:sz w:val="20"/>
          <w:szCs w:val="20"/>
          <w:lang w:val="en-US"/>
        </w:rPr>
        <w:t xml:space="preserve">with which it can be  </w:t>
      </w:r>
      <w:r w:rsidR="00052637">
        <w:rPr>
          <w:rFonts w:eastAsia="Times New Roman"/>
          <w:color w:val="000000"/>
          <w:sz w:val="20"/>
          <w:szCs w:val="20"/>
          <w:lang w:val="en-US"/>
        </w:rPr>
        <w:t>post-functionaliz</w:t>
      </w:r>
      <w:r w:rsidR="00CE164E">
        <w:rPr>
          <w:rFonts w:eastAsia="Times New Roman"/>
          <w:color w:val="000000"/>
          <w:sz w:val="20"/>
          <w:szCs w:val="20"/>
          <w:lang w:val="en-US"/>
        </w:rPr>
        <w:t>ed</w:t>
      </w:r>
      <w:r w:rsidR="00052637">
        <w:rPr>
          <w:rFonts w:eastAsia="Times New Roman"/>
          <w:color w:val="000000"/>
          <w:sz w:val="20"/>
          <w:szCs w:val="20"/>
          <w:lang w:val="en-US"/>
        </w:rPr>
        <w:t xml:space="preserve"> </w:t>
      </w:r>
      <w:r w:rsidR="00C349A1">
        <w:rPr>
          <w:rFonts w:eastAsia="Times New Roman"/>
          <w:color w:val="000000"/>
          <w:sz w:val="20"/>
          <w:szCs w:val="20"/>
          <w:lang w:val="en-US"/>
        </w:rPr>
        <w:t>from</w:t>
      </w:r>
      <w:r w:rsidR="00052637">
        <w:rPr>
          <w:rFonts w:eastAsia="Times New Roman"/>
          <w:color w:val="000000"/>
          <w:sz w:val="20"/>
          <w:szCs w:val="20"/>
          <w:lang w:val="en-US"/>
        </w:rPr>
        <w:t xml:space="preserve"> </w:t>
      </w:r>
      <w:r w:rsidR="00CE164E">
        <w:rPr>
          <w:rFonts w:eastAsia="Times New Roman"/>
          <w:color w:val="000000"/>
          <w:sz w:val="20"/>
          <w:szCs w:val="20"/>
          <w:lang w:val="en-US"/>
        </w:rPr>
        <w:t xml:space="preserve">its </w:t>
      </w:r>
      <w:r w:rsidR="00052637">
        <w:rPr>
          <w:rFonts w:eastAsia="Times New Roman"/>
          <w:color w:val="000000"/>
          <w:sz w:val="20"/>
          <w:szCs w:val="20"/>
          <w:lang w:val="en-US"/>
        </w:rPr>
        <w:t>reactive pendant amine group</w:t>
      </w:r>
      <w:r w:rsidR="00C349A1">
        <w:rPr>
          <w:rFonts w:eastAsia="Times New Roman"/>
          <w:color w:val="000000"/>
          <w:sz w:val="20"/>
          <w:szCs w:val="20"/>
          <w:lang w:val="en-US"/>
        </w:rPr>
        <w:t xml:space="preserve">, </w:t>
      </w:r>
      <w:r w:rsidR="00E62AA1">
        <w:rPr>
          <w:rFonts w:eastAsia="Times New Roman"/>
          <w:color w:val="000000"/>
          <w:sz w:val="20"/>
          <w:szCs w:val="20"/>
          <w:lang w:val="en-US"/>
        </w:rPr>
        <w:t>such as</w:t>
      </w:r>
      <w:r w:rsidR="00C349A1">
        <w:rPr>
          <w:rFonts w:eastAsia="Times New Roman"/>
          <w:color w:val="000000"/>
          <w:sz w:val="20"/>
          <w:szCs w:val="20"/>
          <w:lang w:val="en-US"/>
        </w:rPr>
        <w:t xml:space="preserve"> via</w:t>
      </w:r>
      <w:r w:rsidR="00052637">
        <w:rPr>
          <w:rFonts w:eastAsia="Times New Roman"/>
          <w:color w:val="000000"/>
          <w:sz w:val="20"/>
          <w:szCs w:val="20"/>
          <w:lang w:val="en-US"/>
        </w:rPr>
        <w:t xml:space="preserve"> reductive amination</w:t>
      </w:r>
      <w:r w:rsidR="00A55ABC">
        <w:rPr>
          <w:rFonts w:eastAsia="Times New Roman"/>
          <w:color w:val="000000"/>
          <w:sz w:val="20"/>
          <w:szCs w:val="20"/>
          <w:lang w:val="en-US"/>
        </w:rPr>
        <w:fldChar w:fldCharType="begin"/>
      </w:r>
      <w:r w:rsidR="00D448C2">
        <w:rPr>
          <w:rFonts w:eastAsia="Times New Roman"/>
          <w:color w:val="000000"/>
          <w:sz w:val="20"/>
          <w:szCs w:val="20"/>
          <w:lang w:val="en-US"/>
        </w:rPr>
        <w:instrText xml:space="preserve"> ADDIN EN.CITE &lt;EndNote&gt;&lt;Cite&gt;&lt;Author&gt;Song&lt;/Author&gt;&lt;Year&gt;2007&lt;/Year&gt;&lt;RecNum&gt;265&lt;/RecNum&gt;&lt;DisplayText&gt;[28]&lt;/DisplayText&gt;&lt;record&gt;&lt;rec-number&gt;265&lt;/rec-number&gt;&lt;foreign-keys&gt;&lt;key app="EN" db-id="ee9wdd0vkddv2jezse8ptex6v9ftfd9wrea2" timestamp="1509621652"&gt;265&lt;/key&gt;&lt;/foreign-keys&gt;&lt;ref-type name="Journal Article"&gt;17&lt;/ref-type&gt;&lt;contributors&gt;&lt;authors&gt;&lt;author&gt;Song, Y. F.&lt;/author&gt;&lt;author&gt;Long, D. L.&lt;/author&gt;&lt;author&gt;Cronin, L.&lt;/author&gt;&lt;/authors&gt;&lt;/contributors&gt;&lt;titles&gt;&lt;title&gt;Noncovalently connected frameworks with nanoscale channels assembled from a tethered polyoxometalate-pyrene hybrid&lt;/title&gt;&lt;secondary-title&gt;Angewandte Chemie-International Edition&lt;/secondary-title&gt;&lt;/titles&gt;&lt;pages&gt;3900-3904&lt;/pages&gt;&lt;volume&gt;46&lt;/volume&gt;&lt;number&gt;21&lt;/number&gt;&lt;dates&gt;&lt;year&gt;2007&lt;/year&gt;&lt;/dates&gt;&lt;isbn&gt;1433-7851&lt;/isbn&gt;&lt;accession-num&gt;WOS:000246832900018&lt;/accession-num&gt;&lt;urls&gt;&lt;related-urls&gt;&lt;url&gt;&amp;lt;Go to ISI&amp;gt;://WOS:000246832900018&lt;/url&gt;&lt;url&gt;http://onlinelibrary.wiley.com/store/10.1002/anie.200604734/asset/3900_ftp.pdf?v=1&amp;amp;t=j9idr9d7&amp;amp;s=08874e79e85506b3b9a63c60cac3c7388ec807d7&lt;/url&gt;&lt;/related-urls&gt;&lt;/urls&gt;&lt;electronic-resource-num&gt;10.1002/anie.200604734&lt;/electronic-resource-num&gt;&lt;/record&gt;&lt;/Cite&gt;&lt;/EndNote&gt;</w:instrText>
      </w:r>
      <w:r w:rsidR="00A55ABC">
        <w:rPr>
          <w:rFonts w:eastAsia="Times New Roman"/>
          <w:color w:val="000000"/>
          <w:sz w:val="20"/>
          <w:szCs w:val="20"/>
          <w:lang w:val="en-US"/>
        </w:rPr>
        <w:fldChar w:fldCharType="separate"/>
      </w:r>
      <w:r w:rsidR="00D448C2">
        <w:rPr>
          <w:rFonts w:eastAsia="Times New Roman"/>
          <w:noProof/>
          <w:color w:val="000000"/>
          <w:sz w:val="20"/>
          <w:szCs w:val="20"/>
          <w:lang w:val="en-US"/>
        </w:rPr>
        <w:t>[</w:t>
      </w:r>
      <w:hyperlink w:anchor="_ENREF_28" w:tooltip="Song, 2007 #265" w:history="1">
        <w:r w:rsidR="00E45F8D">
          <w:rPr>
            <w:rFonts w:eastAsia="Times New Roman"/>
            <w:noProof/>
            <w:color w:val="000000"/>
            <w:sz w:val="20"/>
            <w:szCs w:val="20"/>
            <w:lang w:val="en-US"/>
          </w:rPr>
          <w:t>28</w:t>
        </w:r>
      </w:hyperlink>
      <w:r w:rsidR="00D448C2">
        <w:rPr>
          <w:rFonts w:eastAsia="Times New Roman"/>
          <w:noProof/>
          <w:color w:val="000000"/>
          <w:sz w:val="20"/>
          <w:szCs w:val="20"/>
          <w:lang w:val="en-US"/>
        </w:rPr>
        <w:t>]</w:t>
      </w:r>
      <w:r w:rsidR="00A55ABC">
        <w:rPr>
          <w:rFonts w:eastAsia="Times New Roman"/>
          <w:color w:val="000000"/>
          <w:sz w:val="20"/>
          <w:szCs w:val="20"/>
          <w:lang w:val="en-US"/>
        </w:rPr>
        <w:fldChar w:fldCharType="end"/>
      </w:r>
      <w:r w:rsidR="00E62AA1">
        <w:rPr>
          <w:rFonts w:eastAsia="Times New Roman"/>
          <w:color w:val="000000"/>
          <w:sz w:val="20"/>
          <w:szCs w:val="20"/>
          <w:lang w:val="en-US"/>
        </w:rPr>
        <w:t xml:space="preserve"> and</w:t>
      </w:r>
      <w:r w:rsidR="00052637">
        <w:rPr>
          <w:rFonts w:eastAsia="Times New Roman"/>
          <w:color w:val="000000"/>
          <w:sz w:val="20"/>
          <w:szCs w:val="20"/>
          <w:lang w:val="en-US"/>
        </w:rPr>
        <w:t xml:space="preserve"> amide formation</w:t>
      </w:r>
      <w:r w:rsidR="00E62AA1">
        <w:rPr>
          <w:rFonts w:eastAsia="Times New Roman"/>
          <w:color w:val="000000"/>
          <w:sz w:val="20"/>
          <w:szCs w:val="20"/>
          <w:lang w:val="en-US"/>
        </w:rPr>
        <w:t>.</w:t>
      </w:r>
      <w:r w:rsidR="00A55ABC">
        <w:rPr>
          <w:rFonts w:eastAsia="Times New Roman"/>
          <w:color w:val="000000"/>
          <w:sz w:val="20"/>
          <w:szCs w:val="20"/>
          <w:lang w:val="en-US"/>
        </w:rPr>
        <w:fldChar w:fldCharType="begin"/>
      </w:r>
      <w:r w:rsidR="00D448C2">
        <w:rPr>
          <w:rFonts w:eastAsia="Times New Roman"/>
          <w:color w:val="000000"/>
          <w:sz w:val="20"/>
          <w:szCs w:val="20"/>
          <w:lang w:val="en-US"/>
        </w:rPr>
        <w:instrText xml:space="preserve"> ADDIN EN.CITE &lt;EndNote&gt;&lt;Cite&gt;&lt;Author&gt;Wang&lt;/Author&gt;&lt;Year&gt;2010&lt;/Year&gt;&lt;RecNum&gt;221&lt;/RecNum&gt;&lt;DisplayText&gt;[29]&lt;/DisplayText&gt;&lt;record&gt;&lt;rec-number&gt;221&lt;/rec-number&gt;&lt;foreign-keys&gt;&lt;key app="EN" db-id="ee9wdd0vkddv2jezse8ptex6v9ftfd9wrea2" timestamp="1509539263"&gt;221&lt;/key&gt;&lt;/foreign-keys&gt;&lt;ref-type name="Journal Article"&gt;17&lt;/ref-type&gt;&lt;contributors&gt;&lt;authors&gt;&lt;author&gt;Wang, Y. L.&lt;/author&gt;&lt;author&gt;Wang, X. L.&lt;/author&gt;&lt;author&gt;Zhang, X. J.&lt;/author&gt;&lt;author&gt;Xia, N.&lt;/author&gt;&lt;author&gt;Liu, B.&lt;/author&gt;&lt;author&gt;Yang, J.&lt;/author&gt;&lt;author&gt;Yu, W.&lt;/author&gt;&lt;author&gt;Hu, M. B.&lt;/author&gt;&lt;author&gt;Yang, M. A.&lt;/author&gt;&lt;author&gt;Wang, W.&lt;/author&gt;&lt;/authors&gt;&lt;/contributors&gt;&lt;titles&gt;&lt;title&gt;Manipulation of Ordered Nanostructures of Protonated Polyoxometalate through Covalently Bonded Modification&lt;/title&gt;&lt;secondary-title&gt;Chemistry-a European Journal&lt;/secondary-title&gt;&lt;/titles&gt;&lt;pages&gt;12545-12548&lt;/pages&gt;&lt;volume&gt;16&lt;/volume&gt;&lt;number&gt;42&lt;/number&gt;&lt;dates&gt;&lt;year&gt;2010&lt;/year&gt;&lt;/dates&gt;&lt;isbn&gt;0947-6539&lt;/isbn&gt;&lt;accession-num&gt;WOS:000284062500008&lt;/accession-num&gt;&lt;urls&gt;&lt;related-urls&gt;&lt;url&gt;&amp;lt;Go to ISI&amp;gt;://WOS:000284062500008&lt;/url&gt;&lt;url&gt;http://onlinelibrary.wiley.com/store/10.1002/chem.201001674/asset/12545_ftp.pdf?v=1&amp;amp;t=j9h0pczn&amp;amp;s=0b676a520bcee34345e2fe3689c8b9318b7d7cf2&lt;/url&gt;&lt;/related-urls&gt;&lt;/urls&gt;&lt;electronic-resource-num&gt;10.1002/chem.201001674&lt;/electronic-resource-num&gt;&lt;/record&gt;&lt;/Cite&gt;&lt;/EndNote&gt;</w:instrText>
      </w:r>
      <w:r w:rsidR="00A55ABC">
        <w:rPr>
          <w:rFonts w:eastAsia="Times New Roman"/>
          <w:color w:val="000000"/>
          <w:sz w:val="20"/>
          <w:szCs w:val="20"/>
          <w:lang w:val="en-US"/>
        </w:rPr>
        <w:fldChar w:fldCharType="separate"/>
      </w:r>
      <w:r w:rsidR="00D448C2">
        <w:rPr>
          <w:rFonts w:eastAsia="Times New Roman"/>
          <w:noProof/>
          <w:color w:val="000000"/>
          <w:sz w:val="20"/>
          <w:szCs w:val="20"/>
          <w:lang w:val="en-US"/>
        </w:rPr>
        <w:t>[</w:t>
      </w:r>
      <w:hyperlink w:anchor="_ENREF_29" w:tooltip="Wang, 2010 #221" w:history="1">
        <w:r w:rsidR="00E45F8D">
          <w:rPr>
            <w:rFonts w:eastAsia="Times New Roman"/>
            <w:noProof/>
            <w:color w:val="000000"/>
            <w:sz w:val="20"/>
            <w:szCs w:val="20"/>
            <w:lang w:val="en-US"/>
          </w:rPr>
          <w:t>29</w:t>
        </w:r>
      </w:hyperlink>
      <w:r w:rsidR="00D448C2">
        <w:rPr>
          <w:rFonts w:eastAsia="Times New Roman"/>
          <w:noProof/>
          <w:color w:val="000000"/>
          <w:sz w:val="20"/>
          <w:szCs w:val="20"/>
          <w:lang w:val="en-US"/>
        </w:rPr>
        <w:t>]</w:t>
      </w:r>
      <w:r w:rsidR="00A55ABC">
        <w:rPr>
          <w:rFonts w:eastAsia="Times New Roman"/>
          <w:color w:val="000000"/>
          <w:sz w:val="20"/>
          <w:szCs w:val="20"/>
          <w:lang w:val="en-US"/>
        </w:rPr>
        <w:fldChar w:fldCharType="end"/>
      </w:r>
    </w:p>
    <w:p w14:paraId="4C69B91E" w14:textId="77777777" w:rsidR="00052637" w:rsidRPr="00AF0FE3" w:rsidRDefault="00052637" w:rsidP="00AF0FE3">
      <w:pPr>
        <w:autoSpaceDE w:val="0"/>
        <w:autoSpaceDN w:val="0"/>
        <w:adjustRightInd w:val="0"/>
        <w:spacing w:line="480" w:lineRule="auto"/>
        <w:jc w:val="both"/>
        <w:rPr>
          <w:rFonts w:eastAsia="Times New Roman"/>
          <w:color w:val="000000"/>
          <w:sz w:val="20"/>
          <w:szCs w:val="20"/>
          <w:lang w:val="en-US"/>
        </w:rPr>
      </w:pPr>
    </w:p>
    <w:p w14:paraId="24FEDE34" w14:textId="302B4705" w:rsidR="00052637" w:rsidRPr="00625DAC" w:rsidRDefault="00FC6B0C" w:rsidP="00FC6B0C">
      <w:pPr>
        <w:autoSpaceDE w:val="0"/>
        <w:autoSpaceDN w:val="0"/>
        <w:adjustRightInd w:val="0"/>
        <w:spacing w:line="480" w:lineRule="auto"/>
        <w:jc w:val="both"/>
        <w:rPr>
          <w:rFonts w:eastAsia="Times New Roman"/>
          <w:b/>
          <w:color w:val="000000"/>
          <w:sz w:val="20"/>
          <w:szCs w:val="20"/>
          <w:lang w:val="en-US"/>
        </w:rPr>
      </w:pPr>
      <w:r w:rsidRPr="00625DAC">
        <w:rPr>
          <w:rFonts w:eastAsia="Times New Roman"/>
          <w:b/>
          <w:color w:val="000000"/>
          <w:sz w:val="20"/>
          <w:szCs w:val="20"/>
          <w:lang w:val="en-US"/>
        </w:rPr>
        <w:t>2.1</w:t>
      </w:r>
      <w:r w:rsidR="004F587D" w:rsidRPr="00625DAC">
        <w:rPr>
          <w:rFonts w:eastAsia="Times New Roman"/>
          <w:b/>
          <w:color w:val="000000"/>
          <w:sz w:val="20"/>
          <w:szCs w:val="20"/>
          <w:lang w:val="en-US"/>
        </w:rPr>
        <w:t>.</w:t>
      </w:r>
      <w:r w:rsidRPr="00625DAC">
        <w:rPr>
          <w:rFonts w:eastAsia="Times New Roman"/>
          <w:b/>
          <w:color w:val="000000"/>
          <w:sz w:val="20"/>
          <w:szCs w:val="20"/>
          <w:lang w:val="en-US"/>
        </w:rPr>
        <w:t xml:space="preserve"> </w:t>
      </w:r>
      <w:r w:rsidR="00294BBD" w:rsidRPr="00625DAC">
        <w:rPr>
          <w:rFonts w:eastAsia="Times New Roman"/>
          <w:b/>
          <w:color w:val="000000"/>
          <w:sz w:val="20"/>
          <w:szCs w:val="20"/>
          <w:lang w:val="en-US"/>
        </w:rPr>
        <w:t>Anderson tri</w:t>
      </w:r>
      <w:r w:rsidR="009572FB">
        <w:rPr>
          <w:rFonts w:eastAsia="Times New Roman"/>
          <w:b/>
          <w:color w:val="000000"/>
          <w:sz w:val="20"/>
          <w:szCs w:val="20"/>
          <w:lang w:val="en-US"/>
        </w:rPr>
        <w:t>ol</w:t>
      </w:r>
      <w:r w:rsidR="00294BBD" w:rsidRPr="00625DAC">
        <w:rPr>
          <w:rFonts w:eastAsia="Times New Roman"/>
          <w:b/>
          <w:color w:val="000000"/>
          <w:sz w:val="20"/>
          <w:szCs w:val="20"/>
          <w:lang w:val="en-US"/>
        </w:rPr>
        <w:t xml:space="preserve"> hybrids</w:t>
      </w:r>
    </w:p>
    <w:p w14:paraId="05274E8D" w14:textId="0F94560D" w:rsidR="008E69E3" w:rsidRDefault="00A7622B" w:rsidP="00FB2096">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 xml:space="preserve">The use of </w:t>
      </w:r>
      <w:r w:rsidR="00A41457">
        <w:rPr>
          <w:rFonts w:eastAsia="Times New Roman"/>
          <w:color w:val="000000"/>
          <w:sz w:val="20"/>
          <w:szCs w:val="20"/>
          <w:lang w:val="en-US"/>
        </w:rPr>
        <w:t>trio</w:t>
      </w:r>
      <w:r w:rsidR="009572FB">
        <w:rPr>
          <w:rFonts w:eastAsia="Times New Roman"/>
          <w:color w:val="000000"/>
          <w:sz w:val="20"/>
          <w:szCs w:val="20"/>
          <w:lang w:val="en-US"/>
        </w:rPr>
        <w:t>ls</w:t>
      </w:r>
      <w:r w:rsidR="00C349A1">
        <w:rPr>
          <w:rFonts w:eastAsia="Times New Roman"/>
          <w:color w:val="000000"/>
          <w:sz w:val="20"/>
          <w:szCs w:val="20"/>
          <w:lang w:val="en-US"/>
        </w:rPr>
        <w:t xml:space="preserve"> </w:t>
      </w:r>
      <w:r>
        <w:rPr>
          <w:rFonts w:eastAsia="Times New Roman"/>
          <w:color w:val="000000"/>
          <w:sz w:val="20"/>
          <w:szCs w:val="20"/>
          <w:lang w:val="en-US"/>
        </w:rPr>
        <w:t>continues to be the only available strategy for the covalent organofunctionali</w:t>
      </w:r>
      <w:r w:rsidR="00CA1A1F">
        <w:rPr>
          <w:rFonts w:eastAsia="Times New Roman"/>
          <w:color w:val="000000"/>
          <w:sz w:val="20"/>
          <w:szCs w:val="20"/>
          <w:lang w:val="en-US"/>
        </w:rPr>
        <w:t>z</w:t>
      </w:r>
      <w:r>
        <w:rPr>
          <w:rFonts w:eastAsia="Times New Roman"/>
          <w:color w:val="000000"/>
          <w:sz w:val="20"/>
          <w:szCs w:val="20"/>
          <w:lang w:val="en-US"/>
        </w:rPr>
        <w:t xml:space="preserve">ation of </w:t>
      </w:r>
      <w:r w:rsidR="00FB2096">
        <w:rPr>
          <w:rFonts w:eastAsia="Times New Roman"/>
          <w:color w:val="000000"/>
          <w:sz w:val="20"/>
          <w:szCs w:val="20"/>
          <w:lang w:val="en-US"/>
        </w:rPr>
        <w:t xml:space="preserve">Anderson </w:t>
      </w:r>
      <w:r w:rsidR="008A6EF0">
        <w:rPr>
          <w:rFonts w:eastAsia="Times New Roman"/>
          <w:color w:val="000000"/>
          <w:sz w:val="20"/>
          <w:szCs w:val="20"/>
          <w:lang w:val="en-US"/>
        </w:rPr>
        <w:t>POMs</w:t>
      </w:r>
      <w:r>
        <w:rPr>
          <w:rFonts w:eastAsia="Times New Roman"/>
          <w:color w:val="000000"/>
          <w:sz w:val="20"/>
          <w:szCs w:val="20"/>
          <w:lang w:val="en-US"/>
        </w:rPr>
        <w:t>. The attachment of</w:t>
      </w:r>
      <w:r w:rsidR="00C51D7C">
        <w:rPr>
          <w:rFonts w:eastAsia="Times New Roman"/>
          <w:color w:val="000000"/>
          <w:sz w:val="20"/>
          <w:szCs w:val="20"/>
          <w:lang w:val="en-US"/>
        </w:rPr>
        <w:t xml:space="preserve"> </w:t>
      </w:r>
      <w:r w:rsidR="006069F3">
        <w:rPr>
          <w:rFonts w:eastAsia="Times New Roman"/>
          <w:color w:val="000000"/>
          <w:sz w:val="20"/>
          <w:szCs w:val="20"/>
          <w:lang w:val="en-US"/>
        </w:rPr>
        <w:t xml:space="preserve">triols </w:t>
      </w:r>
      <w:r>
        <w:rPr>
          <w:rFonts w:eastAsia="Times New Roman"/>
          <w:color w:val="000000"/>
          <w:sz w:val="20"/>
          <w:szCs w:val="20"/>
          <w:lang w:val="en-US"/>
        </w:rPr>
        <w:t>occur</w:t>
      </w:r>
      <w:r w:rsidR="00CE164E">
        <w:rPr>
          <w:rFonts w:eastAsia="Times New Roman"/>
          <w:color w:val="000000"/>
          <w:sz w:val="20"/>
          <w:szCs w:val="20"/>
          <w:lang w:val="en-US"/>
        </w:rPr>
        <w:t>s</w:t>
      </w:r>
      <w:r>
        <w:rPr>
          <w:rFonts w:eastAsia="Times New Roman"/>
          <w:color w:val="000000"/>
          <w:sz w:val="20"/>
          <w:szCs w:val="20"/>
          <w:lang w:val="en-US"/>
        </w:rPr>
        <w:t xml:space="preserve"> exclusively with</w:t>
      </w:r>
      <w:r w:rsidR="008A6EF0">
        <w:rPr>
          <w:rFonts w:eastAsia="Times New Roman"/>
          <w:color w:val="000000"/>
          <w:sz w:val="20"/>
          <w:szCs w:val="20"/>
          <w:lang w:val="en-US"/>
        </w:rPr>
        <w:t xml:space="preserve"> </w:t>
      </w:r>
      <w:r>
        <w:rPr>
          <w:rFonts w:eastAsia="Times New Roman"/>
          <w:color w:val="000000"/>
          <w:sz w:val="20"/>
          <w:szCs w:val="20"/>
          <w:lang w:val="en-US"/>
        </w:rPr>
        <w:t>B-type Anderson polyox</w:t>
      </w:r>
      <w:r w:rsidR="00FB2096">
        <w:rPr>
          <w:rFonts w:eastAsia="Times New Roman"/>
          <w:color w:val="000000"/>
          <w:sz w:val="20"/>
          <w:szCs w:val="20"/>
          <w:lang w:val="en-US"/>
        </w:rPr>
        <w:t>ometalates</w:t>
      </w:r>
      <w:r w:rsidR="003E4E6B">
        <w:rPr>
          <w:rFonts w:eastAsia="Times New Roman"/>
          <w:color w:val="000000"/>
          <w:sz w:val="20"/>
          <w:szCs w:val="20"/>
        </w:rPr>
        <w:t>, because unlike A-type Anderson POMs</w:t>
      </w:r>
      <w:r w:rsidR="003E4E6B">
        <w:rPr>
          <w:rFonts w:eastAsia="Times New Roman"/>
          <w:color w:val="000000"/>
          <w:sz w:val="20"/>
          <w:szCs w:val="20"/>
          <w:lang w:val="en-US"/>
        </w:rPr>
        <w:t>, they have</w:t>
      </w:r>
      <w:r w:rsidR="00FB2096">
        <w:rPr>
          <w:rFonts w:eastAsia="Times New Roman"/>
          <w:color w:val="000000"/>
          <w:sz w:val="20"/>
          <w:szCs w:val="20"/>
          <w:lang w:val="en-US"/>
        </w:rPr>
        <w:t xml:space="preserve"> </w:t>
      </w:r>
      <w:r w:rsidR="003216B7">
        <w:rPr>
          <w:rFonts w:eastAsia="Times New Roman"/>
          <w:color w:val="000000"/>
          <w:sz w:val="20"/>
          <w:szCs w:val="20"/>
          <w:lang w:val="en-US"/>
        </w:rPr>
        <w:t>low oxidation state</w:t>
      </w:r>
      <w:r w:rsidR="003E4E6B">
        <w:rPr>
          <w:rFonts w:eastAsia="Times New Roman"/>
          <w:color w:val="000000"/>
          <w:sz w:val="20"/>
          <w:szCs w:val="20"/>
          <w:lang w:val="en-US"/>
        </w:rPr>
        <w:t xml:space="preserve"> </w:t>
      </w:r>
      <w:r w:rsidR="00FB2096">
        <w:rPr>
          <w:rFonts w:eastAsia="Times New Roman"/>
          <w:color w:val="000000"/>
          <w:sz w:val="20"/>
          <w:szCs w:val="20"/>
          <w:lang w:val="en-US"/>
        </w:rPr>
        <w:t>addenda atoms</w:t>
      </w:r>
      <w:r w:rsidR="003E4E6B">
        <w:rPr>
          <w:rFonts w:eastAsia="Times New Roman"/>
          <w:color w:val="000000"/>
          <w:sz w:val="20"/>
          <w:szCs w:val="20"/>
          <w:lang w:val="en-US"/>
        </w:rPr>
        <w:t xml:space="preserve">. This leads </w:t>
      </w:r>
      <w:r w:rsidR="003216B7">
        <w:rPr>
          <w:rFonts w:eastAsia="Times New Roman"/>
          <w:color w:val="000000"/>
          <w:sz w:val="20"/>
          <w:szCs w:val="20"/>
          <w:lang w:val="en-US"/>
        </w:rPr>
        <w:t>to the</w:t>
      </w:r>
      <w:r w:rsidR="00FB2096">
        <w:rPr>
          <w:rFonts w:eastAsia="Times New Roman"/>
          <w:color w:val="000000"/>
          <w:sz w:val="20"/>
          <w:szCs w:val="20"/>
          <w:lang w:val="en-US"/>
        </w:rPr>
        <w:t xml:space="preserve"> </w:t>
      </w:r>
      <w:r w:rsidR="003216B7">
        <w:rPr>
          <w:rFonts w:eastAsia="Times New Roman"/>
          <w:color w:val="000000"/>
          <w:sz w:val="20"/>
          <w:szCs w:val="20"/>
          <w:lang w:val="en-US"/>
        </w:rPr>
        <w:t xml:space="preserve">protonation of the six central </w:t>
      </w:r>
      <w:r w:rsidR="00FB2096">
        <w:rPr>
          <w:rFonts w:eastAsia="Times New Roman"/>
          <w:color w:val="000000"/>
          <w:sz w:val="20"/>
          <w:szCs w:val="20"/>
          <w:lang w:val="en-US"/>
        </w:rPr>
        <w:t>oxygen</w:t>
      </w:r>
      <w:r w:rsidR="003216B7">
        <w:rPr>
          <w:rFonts w:eastAsia="Times New Roman"/>
          <w:color w:val="000000"/>
          <w:sz w:val="20"/>
          <w:szCs w:val="20"/>
          <w:lang w:val="en-US"/>
        </w:rPr>
        <w:t xml:space="preserve"> atoms</w:t>
      </w:r>
      <w:r w:rsidR="00FB2096">
        <w:rPr>
          <w:rFonts w:eastAsia="Times New Roman"/>
          <w:color w:val="000000"/>
          <w:sz w:val="20"/>
          <w:szCs w:val="20"/>
          <w:lang w:val="en-US"/>
        </w:rPr>
        <w:t xml:space="preserve"> (three on each face) which are able to condense with two </w:t>
      </w:r>
      <w:r w:rsidR="00F73915">
        <w:rPr>
          <w:rFonts w:eastAsia="Times New Roman"/>
          <w:color w:val="000000"/>
          <w:sz w:val="20"/>
          <w:szCs w:val="20"/>
          <w:lang w:val="en-US"/>
        </w:rPr>
        <w:t xml:space="preserve">tripodal alcohol </w:t>
      </w:r>
      <w:r w:rsidR="00FB2096">
        <w:rPr>
          <w:rFonts w:eastAsia="Times New Roman"/>
          <w:color w:val="000000"/>
          <w:sz w:val="20"/>
          <w:szCs w:val="20"/>
          <w:lang w:val="en-US"/>
        </w:rPr>
        <w:t>moieties</w:t>
      </w:r>
      <w:r w:rsidR="008E69E3">
        <w:rPr>
          <w:rFonts w:eastAsia="Times New Roman"/>
          <w:color w:val="000000"/>
          <w:sz w:val="20"/>
          <w:szCs w:val="20"/>
          <w:lang w:val="en-US"/>
        </w:rPr>
        <w:t xml:space="preserve"> (</w:t>
      </w:r>
      <w:r w:rsidR="008E69E3" w:rsidRPr="008E69E3">
        <w:rPr>
          <w:rFonts w:eastAsia="Times New Roman"/>
          <w:color w:val="000000"/>
          <w:sz w:val="20"/>
          <w:szCs w:val="20"/>
          <w:lang w:val="en-US"/>
        </w:rPr>
        <w:t xml:space="preserve">Figure </w:t>
      </w:r>
      <w:r w:rsidR="008E69E3">
        <w:rPr>
          <w:rFonts w:eastAsia="Times New Roman"/>
          <w:color w:val="000000"/>
          <w:sz w:val="20"/>
          <w:szCs w:val="20"/>
          <w:lang w:val="en-US"/>
        </w:rPr>
        <w:t>2)</w:t>
      </w:r>
      <w:r w:rsidR="00FB2096">
        <w:rPr>
          <w:rFonts w:eastAsia="Times New Roman"/>
          <w:color w:val="000000"/>
          <w:sz w:val="20"/>
          <w:szCs w:val="20"/>
          <w:lang w:val="en-US"/>
        </w:rPr>
        <w:t>.</w:t>
      </w:r>
      <w:r w:rsidR="00F83F02">
        <w:rPr>
          <w:rFonts w:eastAsia="Times New Roman"/>
          <w:color w:val="000000"/>
          <w:sz w:val="20"/>
          <w:szCs w:val="20"/>
          <w:lang w:val="en-US"/>
        </w:rPr>
        <w:fldChar w:fldCharType="begin"/>
      </w:r>
      <w:r w:rsidR="00D448C2">
        <w:rPr>
          <w:rFonts w:eastAsia="Times New Roman"/>
          <w:color w:val="000000"/>
          <w:sz w:val="20"/>
          <w:szCs w:val="20"/>
          <w:lang w:val="en-US"/>
        </w:rPr>
        <w:instrText xml:space="preserve"> ADDIN EN.CITE &lt;EndNote&gt;&lt;Cite&gt;&lt;Author&gt;Hasenknopf&lt;/Author&gt;&lt;Year&gt;2002&lt;/Year&gt;&lt;RecNum&gt;380&lt;/RecNum&gt;&lt;DisplayText&gt;[22]&lt;/DisplayText&gt;&lt;record&gt;&lt;rec-number&gt;380&lt;/rec-number&gt;&lt;foreign-keys&gt;&lt;key app="EN" db-id="ee9wdd0vkddv2jezse8ptex6v9ftfd9wrea2" timestamp="1510568321"&gt;380&lt;/key&gt;&lt;/foreign-keys&gt;&lt;ref-type name="Journal Article"&gt;17&lt;/ref-type&gt;&lt;contributors&gt;&lt;authors&gt;&lt;author&gt;Hasenknopf, Bernold&lt;/author&gt;&lt;author&gt;Delmont, Renaud&lt;/author&gt;&lt;author&gt;Herson, Patrick&lt;/author&gt;&lt;author&gt;Gouzerh, Pierre&lt;/author&gt;&lt;/authors&gt;&lt;/contributors&gt;&lt;titles&gt;&lt;title&gt;Anderson-Type Heteropolymolybdates Containing Tris(alkoxo) Ligands: Synthesis and Structural Characterization&lt;/title&gt;&lt;secondary-title&gt;European Journal of Inorganic Chemistry&lt;/secondary-title&gt;&lt;/titles&gt;&lt;periodical&gt;&lt;full-title&gt;European Journal of Inorganic Chemistry&lt;/full-title&gt;&lt;abbr-1&gt;Eur. J. Inorg. Chem.&lt;/abbr-1&gt;&lt;abbr-2&gt;Eur J Inorg Chem&lt;/abbr-2&gt;&lt;/periodical&gt;&lt;pages&gt;1081-1087&lt;/pages&gt;&lt;volume&gt;2002&lt;/volume&gt;&lt;number&gt;5&lt;/number&gt;&lt;keywords&gt;&lt;keyword&gt;Coordination modes&lt;/keyword&gt;&lt;keyword&gt;Molybdenum&lt;/keyword&gt;&lt;keyword&gt;Polyoxometalates&lt;/keyword&gt;&lt;keyword&gt;Tridentate ligands&lt;/keyword&gt;&lt;/keywords&gt;&lt;dates&gt;&lt;year&gt;2002&lt;/year&gt;&lt;/dates&gt;&lt;publisher&gt;WILEY-VCH Verlag GmbH&lt;/publisher&gt;&lt;isbn&gt;1099-0682&lt;/isbn&gt;&lt;urls&gt;&lt;related-urls&gt;&lt;url&gt;http://dx.doi.org/10.1002/1099-0682(200205)2002:5&amp;lt;1081::AID-EJIC1081&amp;gt;3.0.CO;2-W&lt;/url&gt;&lt;url&gt;http://onlinelibrary.wiley.com/doi/10.1002/1099-0682(200205)2002:5&amp;lt;1081::AID-EJIC1081&amp;gt;3.0.CO;2-W/abstract&lt;/url&gt;&lt;url&gt;http://onlinelibrary.wiley.com/store/10.1002/1099-0682(200205)2002:5&amp;lt;1081::AID-EJIC1081&amp;gt;3.0.CO;2-W/asset/1081_ftp.pdf?v=1&amp;amp;t=j9y1fokp&amp;amp;s=2245e775bffd3bc540afadc9a12404d05b76ffc5&lt;/url&gt;&lt;/related-urls&gt;&lt;/urls&gt;&lt;electronic-resource-num&gt;10.1002/1099-0682(200205)2002:5&amp;lt;1081::AID-EJIC1081&amp;gt;3.0.CO;2-W&lt;/electronic-resource-num&gt;&lt;/record&gt;&lt;/Cite&gt;&lt;/EndNote&gt;</w:instrText>
      </w:r>
      <w:r w:rsidR="00F83F02">
        <w:rPr>
          <w:rFonts w:eastAsia="Times New Roman"/>
          <w:color w:val="000000"/>
          <w:sz w:val="20"/>
          <w:szCs w:val="20"/>
          <w:lang w:val="en-US"/>
        </w:rPr>
        <w:fldChar w:fldCharType="separate"/>
      </w:r>
      <w:r w:rsidR="00D448C2">
        <w:rPr>
          <w:rFonts w:eastAsia="Times New Roman"/>
          <w:noProof/>
          <w:color w:val="000000"/>
          <w:sz w:val="20"/>
          <w:szCs w:val="20"/>
          <w:lang w:val="en-US"/>
        </w:rPr>
        <w:t>[</w:t>
      </w:r>
      <w:hyperlink w:anchor="_ENREF_22" w:tooltip="Hasenknopf, 2002 #380" w:history="1">
        <w:r w:rsidR="00E45F8D">
          <w:rPr>
            <w:rFonts w:eastAsia="Times New Roman"/>
            <w:noProof/>
            <w:color w:val="000000"/>
            <w:sz w:val="20"/>
            <w:szCs w:val="20"/>
            <w:lang w:val="en-US"/>
          </w:rPr>
          <w:t>22</w:t>
        </w:r>
      </w:hyperlink>
      <w:r w:rsidR="00D448C2">
        <w:rPr>
          <w:rFonts w:eastAsia="Times New Roman"/>
          <w:noProof/>
          <w:color w:val="000000"/>
          <w:sz w:val="20"/>
          <w:szCs w:val="20"/>
          <w:lang w:val="en-US"/>
        </w:rPr>
        <w:t>]</w:t>
      </w:r>
      <w:r w:rsidR="00F83F02">
        <w:rPr>
          <w:rFonts w:eastAsia="Times New Roman"/>
          <w:color w:val="000000"/>
          <w:sz w:val="20"/>
          <w:szCs w:val="20"/>
          <w:lang w:val="en-US"/>
        </w:rPr>
        <w:fldChar w:fldCharType="end"/>
      </w:r>
      <w:r w:rsidR="00FB2096">
        <w:rPr>
          <w:rFonts w:eastAsia="Times New Roman"/>
          <w:color w:val="000000"/>
          <w:sz w:val="20"/>
          <w:szCs w:val="20"/>
          <w:lang w:val="en-US"/>
        </w:rPr>
        <w:t xml:space="preserve"> </w:t>
      </w:r>
      <w:r w:rsidR="000B206B">
        <w:rPr>
          <w:rFonts w:eastAsia="Times New Roman"/>
          <w:color w:val="000000"/>
          <w:sz w:val="20"/>
          <w:szCs w:val="20"/>
          <w:lang w:val="en-US"/>
        </w:rPr>
        <w:t xml:space="preserve">Apart </w:t>
      </w:r>
      <w:r w:rsidR="00884F22">
        <w:rPr>
          <w:rFonts w:eastAsia="Times New Roman"/>
          <w:color w:val="000000"/>
          <w:sz w:val="20"/>
          <w:szCs w:val="20"/>
          <w:lang w:val="en-US"/>
        </w:rPr>
        <w:t>from a</w:t>
      </w:r>
      <w:r w:rsidR="000B206B">
        <w:rPr>
          <w:rFonts w:eastAsia="Times New Roman"/>
          <w:color w:val="000000"/>
          <w:sz w:val="20"/>
          <w:szCs w:val="20"/>
          <w:lang w:val="en-US"/>
        </w:rPr>
        <w:t xml:space="preserve"> </w:t>
      </w:r>
      <w:r w:rsidR="00900E15">
        <w:rPr>
          <w:rFonts w:eastAsia="Times New Roman"/>
          <w:color w:val="000000"/>
          <w:sz w:val="20"/>
          <w:szCs w:val="20"/>
          <w:lang w:val="en-US"/>
        </w:rPr>
        <w:t>handful</w:t>
      </w:r>
      <w:r w:rsidR="000B206B">
        <w:rPr>
          <w:rFonts w:eastAsia="Times New Roman"/>
          <w:color w:val="000000"/>
          <w:sz w:val="20"/>
          <w:szCs w:val="20"/>
          <w:lang w:val="en-US"/>
        </w:rPr>
        <w:t xml:space="preserve"> of exceptions</w:t>
      </w:r>
      <w:r w:rsidR="003216B7">
        <w:rPr>
          <w:rFonts w:eastAsia="Times New Roman"/>
          <w:color w:val="000000"/>
          <w:sz w:val="20"/>
          <w:szCs w:val="20"/>
          <w:lang w:val="en-US"/>
        </w:rPr>
        <w:t>,</w:t>
      </w:r>
      <w:r w:rsidR="00A55ABC">
        <w:rPr>
          <w:rFonts w:eastAsia="Times New Roman"/>
          <w:color w:val="000000"/>
          <w:sz w:val="20"/>
          <w:szCs w:val="20"/>
          <w:lang w:val="en-US"/>
        </w:rPr>
        <w:fldChar w:fldCharType="begin">
          <w:fldData xml:space="preserve">PEVuZE5vdGU+PENpdGU+PEF1dGhvcj5HdW1lcm92YTwvQXV0aG9yPjxZZWFyPjIwMTY8L1llYXI+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</w:fldData>
        </w:fldChar>
      </w:r>
      <w:r w:rsidR="00D448C2">
        <w:rPr>
          <w:rFonts w:eastAsia="Times New Roman"/>
          <w:color w:val="000000"/>
          <w:sz w:val="20"/>
          <w:szCs w:val="20"/>
          <w:lang w:val="en-US"/>
        </w:rPr>
        <w:instrText xml:space="preserve"> ADDIN EN.CITE </w:instrText>
      </w:r>
      <w:r w:rsidR="00D448C2">
        <w:rPr>
          <w:rFonts w:eastAsia="Times New Roman"/>
          <w:color w:val="000000"/>
          <w:sz w:val="20"/>
          <w:szCs w:val="20"/>
          <w:lang w:val="en-US"/>
        </w:rPr>
        <w:fldChar w:fldCharType="begin">
          <w:fldData xml:space="preserve">PEVuZE5vdGU+PENpdGU+PEF1dGhvcj5HdW1lcm92YTwvQXV0aG9yPjxZZWFyPjIwMTY8L1llYXI+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</w:fldData>
        </w:fldChar>
      </w:r>
      <w:r w:rsidR="00D448C2">
        <w:rPr>
          <w:rFonts w:eastAsia="Times New Roman"/>
          <w:color w:val="000000"/>
          <w:sz w:val="20"/>
          <w:szCs w:val="20"/>
          <w:lang w:val="en-US"/>
        </w:rPr>
        <w:instrText xml:space="preserve"> ADDIN EN.CITE.DATA </w:instrText>
      </w:r>
      <w:r w:rsidR="00D448C2">
        <w:rPr>
          <w:rFonts w:eastAsia="Times New Roman"/>
          <w:color w:val="000000"/>
          <w:sz w:val="20"/>
          <w:szCs w:val="20"/>
          <w:lang w:val="en-US"/>
        </w:rPr>
      </w:r>
      <w:r w:rsidR="00D448C2">
        <w:rPr>
          <w:rFonts w:eastAsia="Times New Roman"/>
          <w:color w:val="000000"/>
          <w:sz w:val="20"/>
          <w:szCs w:val="20"/>
          <w:lang w:val="en-US"/>
        </w:rPr>
        <w:fldChar w:fldCharType="end"/>
      </w:r>
      <w:r w:rsidR="00A55ABC">
        <w:rPr>
          <w:rFonts w:eastAsia="Times New Roman"/>
          <w:color w:val="000000"/>
          <w:sz w:val="20"/>
          <w:szCs w:val="20"/>
          <w:lang w:val="en-US"/>
        </w:rPr>
      </w:r>
      <w:r w:rsidR="00A55ABC">
        <w:rPr>
          <w:rFonts w:eastAsia="Times New Roman"/>
          <w:color w:val="000000"/>
          <w:sz w:val="20"/>
          <w:szCs w:val="20"/>
          <w:lang w:val="en-US"/>
        </w:rPr>
        <w:fldChar w:fldCharType="separate"/>
      </w:r>
      <w:r w:rsidR="00D448C2">
        <w:rPr>
          <w:rFonts w:eastAsia="Times New Roman"/>
          <w:noProof/>
          <w:color w:val="000000"/>
          <w:sz w:val="20"/>
          <w:szCs w:val="20"/>
          <w:lang w:val="en-US"/>
        </w:rPr>
        <w:t>[</w:t>
      </w:r>
      <w:hyperlink w:anchor="_ENREF_30" w:tooltip="Gumerova, 2016 #52" w:history="1">
        <w:r w:rsidR="00E45F8D">
          <w:rPr>
            <w:rFonts w:eastAsia="Times New Roman"/>
            <w:noProof/>
            <w:color w:val="000000"/>
            <w:sz w:val="20"/>
            <w:szCs w:val="20"/>
            <w:lang w:val="en-US"/>
          </w:rPr>
          <w:t>30</w:t>
        </w:r>
      </w:hyperlink>
      <w:r w:rsidR="00D448C2">
        <w:rPr>
          <w:rFonts w:eastAsia="Times New Roman"/>
          <w:noProof/>
          <w:color w:val="000000"/>
          <w:sz w:val="20"/>
          <w:szCs w:val="20"/>
          <w:lang w:val="en-US"/>
        </w:rPr>
        <w:t xml:space="preserve">, </w:t>
      </w:r>
      <w:hyperlink w:anchor="_ENREF_31" w:tooltip="Molitor, 2016 #49" w:history="1">
        <w:r w:rsidR="00E45F8D">
          <w:rPr>
            <w:rFonts w:eastAsia="Times New Roman"/>
            <w:noProof/>
            <w:color w:val="000000"/>
            <w:sz w:val="20"/>
            <w:szCs w:val="20"/>
            <w:lang w:val="en-US"/>
          </w:rPr>
          <w:t>31</w:t>
        </w:r>
      </w:hyperlink>
      <w:r w:rsidR="00D448C2">
        <w:rPr>
          <w:rFonts w:eastAsia="Times New Roman"/>
          <w:noProof/>
          <w:color w:val="000000"/>
          <w:sz w:val="20"/>
          <w:szCs w:val="20"/>
          <w:lang w:val="en-US"/>
        </w:rPr>
        <w:t>]</w:t>
      </w:r>
      <w:r w:rsidR="00A55ABC">
        <w:rPr>
          <w:rFonts w:eastAsia="Times New Roman"/>
          <w:color w:val="000000"/>
          <w:sz w:val="20"/>
          <w:szCs w:val="20"/>
          <w:lang w:val="en-US"/>
        </w:rPr>
        <w:fldChar w:fldCharType="end"/>
      </w:r>
      <w:r w:rsidR="000B206B">
        <w:rPr>
          <w:rFonts w:eastAsia="Times New Roman"/>
          <w:color w:val="000000"/>
          <w:sz w:val="20"/>
          <w:szCs w:val="20"/>
          <w:lang w:val="en-US"/>
        </w:rPr>
        <w:t xml:space="preserve"> hybrid</w:t>
      </w:r>
      <w:r w:rsidR="001620D3">
        <w:rPr>
          <w:rFonts w:eastAsia="Times New Roman"/>
          <w:color w:val="000000"/>
          <w:sz w:val="20"/>
          <w:szCs w:val="20"/>
          <w:lang w:val="en-US"/>
        </w:rPr>
        <w:t xml:space="preserve"> Anderson</w:t>
      </w:r>
      <w:r w:rsidR="000B206B">
        <w:rPr>
          <w:rFonts w:eastAsia="Times New Roman"/>
          <w:color w:val="000000"/>
          <w:sz w:val="20"/>
          <w:szCs w:val="20"/>
          <w:lang w:val="en-US"/>
        </w:rPr>
        <w:t>s are formed exc</w:t>
      </w:r>
      <w:r w:rsidR="00B74F18">
        <w:rPr>
          <w:rFonts w:eastAsia="Times New Roman"/>
          <w:color w:val="000000"/>
          <w:sz w:val="20"/>
          <w:szCs w:val="20"/>
          <w:lang w:val="en-US"/>
        </w:rPr>
        <w:t>lusively from polyoxomolybdates.</w:t>
      </w:r>
    </w:p>
    <w:p w14:paraId="26272542" w14:textId="77777777" w:rsidR="00D0723F" w:rsidRDefault="00D0723F" w:rsidP="00FB2096">
      <w:pPr>
        <w:autoSpaceDE w:val="0"/>
        <w:autoSpaceDN w:val="0"/>
        <w:adjustRightInd w:val="0"/>
        <w:spacing w:line="480" w:lineRule="auto"/>
        <w:jc w:val="both"/>
        <w:rPr>
          <w:rFonts w:eastAsia="Times New Roman"/>
          <w:color w:val="000000"/>
          <w:sz w:val="20"/>
          <w:szCs w:val="20"/>
          <w:lang w:val="en-US"/>
        </w:rPr>
      </w:pPr>
    </w:p>
    <w:p w14:paraId="6C6F84CF" w14:textId="5769BA08" w:rsidR="0011322F" w:rsidRDefault="00B74F18" w:rsidP="006F605A">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 xml:space="preserve">The electronic properties of hybrid Anderson polyoxomolybdates are dominated by the transition metal heteroatom. </w:t>
      </w:r>
      <w:r w:rsidR="0011303D">
        <w:rPr>
          <w:rFonts w:eastAsia="Times New Roman"/>
          <w:color w:val="000000"/>
          <w:sz w:val="20"/>
          <w:szCs w:val="20"/>
          <w:lang w:val="en-US"/>
        </w:rPr>
        <w:t>The</w:t>
      </w:r>
      <w:r>
        <w:rPr>
          <w:rFonts w:eastAsia="Times New Roman"/>
          <w:color w:val="000000"/>
          <w:sz w:val="20"/>
          <w:szCs w:val="20"/>
          <w:lang w:val="en-US"/>
        </w:rPr>
        <w:t xml:space="preserve"> molybdenum addenda atoms </w:t>
      </w:r>
      <w:r w:rsidR="0011303D">
        <w:rPr>
          <w:rFonts w:eastAsia="Times New Roman"/>
          <w:color w:val="000000"/>
          <w:sz w:val="20"/>
          <w:szCs w:val="20"/>
          <w:lang w:val="en-US"/>
        </w:rPr>
        <w:t xml:space="preserve">exhibit only quasi-reversible of irreversible reduction </w:t>
      </w:r>
      <w:r w:rsidR="0011303D">
        <w:rPr>
          <w:rFonts w:eastAsia="Times New Roman"/>
          <w:color w:val="000000"/>
          <w:sz w:val="20"/>
          <w:szCs w:val="20"/>
          <w:lang w:val="en-US"/>
        </w:rPr>
        <w:lastRenderedPageBreak/>
        <w:t>processes at very negative potentials</w:t>
      </w:r>
      <w:r>
        <w:rPr>
          <w:rFonts w:eastAsia="Times New Roman"/>
          <w:color w:val="000000"/>
          <w:sz w:val="20"/>
          <w:szCs w:val="20"/>
          <w:lang w:val="en-US"/>
        </w:rPr>
        <w:t xml:space="preserve">, </w:t>
      </w:r>
      <w:r w:rsidR="0011303D">
        <w:rPr>
          <w:rFonts w:eastAsia="Times New Roman"/>
          <w:color w:val="000000"/>
          <w:sz w:val="20"/>
          <w:szCs w:val="20"/>
          <w:lang w:val="en-US"/>
        </w:rPr>
        <w:t>and</w:t>
      </w:r>
      <w:r w:rsidR="003216B7">
        <w:rPr>
          <w:rFonts w:eastAsia="Times New Roman"/>
          <w:color w:val="000000"/>
          <w:sz w:val="20"/>
          <w:szCs w:val="20"/>
          <w:lang w:val="en-US"/>
        </w:rPr>
        <w:t xml:space="preserve"> </w:t>
      </w:r>
      <w:r>
        <w:rPr>
          <w:rFonts w:eastAsia="Times New Roman"/>
          <w:color w:val="000000"/>
          <w:sz w:val="20"/>
          <w:szCs w:val="20"/>
          <w:lang w:val="en-US"/>
        </w:rPr>
        <w:t xml:space="preserve">the </w:t>
      </w:r>
      <w:r w:rsidR="0011303D">
        <w:rPr>
          <w:rFonts w:eastAsia="Times New Roman"/>
          <w:color w:val="000000"/>
          <w:sz w:val="20"/>
          <w:szCs w:val="20"/>
          <w:lang w:val="en-US"/>
        </w:rPr>
        <w:t>frontier molecular orbitals</w:t>
      </w:r>
      <w:r>
        <w:rPr>
          <w:rFonts w:eastAsia="Times New Roman"/>
          <w:color w:val="000000"/>
          <w:sz w:val="20"/>
          <w:szCs w:val="20"/>
          <w:lang w:val="en-US"/>
        </w:rPr>
        <w:t xml:space="preserve"> are </w:t>
      </w:r>
      <w:r w:rsidR="003216B7">
        <w:rPr>
          <w:rFonts w:eastAsia="Times New Roman"/>
          <w:color w:val="000000"/>
          <w:sz w:val="20"/>
          <w:szCs w:val="20"/>
          <w:lang w:val="en-US"/>
        </w:rPr>
        <w:t xml:space="preserve">typically </w:t>
      </w:r>
      <w:r>
        <w:rPr>
          <w:rFonts w:eastAsia="Times New Roman"/>
          <w:color w:val="000000"/>
          <w:sz w:val="20"/>
          <w:szCs w:val="20"/>
          <w:lang w:val="en-US"/>
        </w:rPr>
        <w:t>heteroatom</w:t>
      </w:r>
      <w:r w:rsidR="003216B7">
        <w:rPr>
          <w:rFonts w:eastAsia="Times New Roman"/>
          <w:color w:val="000000"/>
          <w:sz w:val="20"/>
          <w:szCs w:val="20"/>
          <w:lang w:val="en-US"/>
        </w:rPr>
        <w:t>-</w:t>
      </w:r>
      <w:r>
        <w:rPr>
          <w:rFonts w:eastAsia="Times New Roman"/>
          <w:color w:val="000000"/>
          <w:sz w:val="20"/>
          <w:szCs w:val="20"/>
          <w:lang w:val="en-US"/>
        </w:rPr>
        <w:t xml:space="preserve">based or </w:t>
      </w:r>
      <w:r w:rsidR="00687DA4">
        <w:rPr>
          <w:rFonts w:eastAsia="Times New Roman"/>
          <w:color w:val="000000"/>
          <w:sz w:val="20"/>
          <w:szCs w:val="20"/>
          <w:lang w:val="en-US"/>
        </w:rPr>
        <w:t>derived from the organ</w:t>
      </w:r>
      <w:r w:rsidR="003216B7">
        <w:rPr>
          <w:rFonts w:eastAsia="Times New Roman"/>
          <w:color w:val="000000"/>
          <w:sz w:val="20"/>
          <w:szCs w:val="20"/>
          <w:lang w:val="en-US"/>
        </w:rPr>
        <w:t xml:space="preserve">ic </w:t>
      </w:r>
      <w:r w:rsidR="00687DA4">
        <w:rPr>
          <w:rFonts w:eastAsia="Times New Roman"/>
          <w:color w:val="000000"/>
          <w:sz w:val="20"/>
          <w:szCs w:val="20"/>
          <w:lang w:val="en-US"/>
        </w:rPr>
        <w:t xml:space="preserve">group. </w:t>
      </w:r>
      <w:r w:rsidR="006527EF">
        <w:rPr>
          <w:rFonts w:eastAsia="Times New Roman"/>
          <w:color w:val="000000"/>
          <w:sz w:val="20"/>
          <w:szCs w:val="20"/>
          <w:lang w:val="en-US"/>
        </w:rPr>
        <w:t xml:space="preserve">Allain </w:t>
      </w:r>
      <w:r w:rsidR="006527EF" w:rsidRPr="006527EF">
        <w:rPr>
          <w:rFonts w:eastAsia="Times New Roman"/>
          <w:i/>
          <w:color w:val="000000"/>
          <w:sz w:val="20"/>
          <w:szCs w:val="20"/>
          <w:lang w:val="en-US"/>
        </w:rPr>
        <w:t>et al.</w:t>
      </w:r>
      <w:r w:rsidR="00A55ABC" w:rsidRPr="00ED6450">
        <w:rPr>
          <w:rFonts w:eastAsia="Times New Roman"/>
          <w:color w:val="000000"/>
          <w:sz w:val="20"/>
          <w:szCs w:val="20"/>
          <w:lang w:val="en-US"/>
        </w:rPr>
        <w:fldChar w:fldCharType="begin"/>
      </w:r>
      <w:r w:rsidR="00D448C2">
        <w:rPr>
          <w:rFonts w:eastAsia="Times New Roman"/>
          <w:color w:val="000000"/>
          <w:sz w:val="20"/>
          <w:szCs w:val="20"/>
          <w:lang w:val="en-US"/>
        </w:rPr>
        <w:instrText xml:space="preserve"> ADDIN EN.CITE &lt;EndNote&gt;&lt;Cite&gt;&lt;Author&gt;Allain&lt;/Author&gt;&lt;Year&gt;2008&lt;/Year&gt;&lt;RecNum&gt;246&lt;/RecNum&gt;&lt;DisplayText&gt;[32]&lt;/DisplayText&gt;&lt;record&gt;&lt;rec-number&gt;246&lt;/rec-number&gt;&lt;foreign-keys&gt;&lt;key app="EN" db-id="ee9wdd0vkddv2jezse8ptex6v9ftfd9wrea2" timestamp="1509556153"&gt;246&lt;/key&gt;&lt;/foreign-keys&gt;&lt;ref-type name="Journal Article"&gt;17&lt;/ref-type&gt;&lt;contributors&gt;&lt;authors&gt;&lt;author&gt;Allain, C.&lt;/author&gt;&lt;author&gt;Favette, S.&lt;/author&gt;&lt;author&gt;Chamoreau, L. M.&lt;/author&gt;&lt;author&gt;Vaissermann, J.&lt;/author&gt;&lt;author&gt;Ruhlmann, L.&lt;/author&gt;&lt;author&gt;Hasenknopf, B.&lt;/author&gt;&lt;/authors&gt;&lt;/contributors&gt;&lt;titles&gt;&lt;title&gt;Hybrid organic-inorganic porphyrin-polyoxometalate complexes&lt;/title&gt;&lt;secondary-title&gt;European Journal of Inorganic Chemistry&lt;/secondary-title&gt;&lt;/titles&gt;&lt;periodical&gt;&lt;full-title&gt;European Journal of Inorganic Chemistry&lt;/full-title&gt;&lt;abbr-1&gt;Eur. J. Inorg. Chem.&lt;/abbr-1&gt;&lt;abbr-2&gt;Eur J Inorg Chem&lt;/abbr-2&gt;&lt;/periodical&gt;&lt;pages&gt;3433-3441&lt;/pages&gt;&lt;number&gt;22&lt;/number&gt;&lt;dates&gt;&lt;year&gt;2008&lt;/year&gt;&lt;pub-dates&gt;&lt;date&gt;Aug&lt;/date&gt;&lt;/pub-dates&gt;&lt;/dates&gt;&lt;isbn&gt;1434-1948&lt;/isbn&gt;&lt;accession-num&gt;WOS:000258681100005&lt;/accession-num&gt;&lt;urls&gt;&lt;related-urls&gt;&lt;url&gt;&amp;lt;Go to ISI&amp;gt;://WOS:000258681100005&lt;/url&gt;&lt;url&gt;http://onlinelibrary.wiley.com/doi/10.1002/ejic.200701331/abstract&lt;/url&gt;&lt;/related-urls&gt;&lt;/urls&gt;&lt;electronic-resource-num&gt;10.1002/ejic.200701331&lt;/electronic-resource-num&gt;&lt;/record&gt;&lt;/Cite&gt;&lt;/EndNote&gt;</w:instrText>
      </w:r>
      <w:r w:rsidR="00A55ABC" w:rsidRPr="00ED6450">
        <w:rPr>
          <w:rFonts w:eastAsia="Times New Roman"/>
          <w:color w:val="000000"/>
          <w:sz w:val="20"/>
          <w:szCs w:val="20"/>
          <w:lang w:val="en-US"/>
        </w:rPr>
        <w:fldChar w:fldCharType="separate"/>
      </w:r>
      <w:r w:rsidR="00D448C2">
        <w:rPr>
          <w:rFonts w:eastAsia="Times New Roman"/>
          <w:noProof/>
          <w:color w:val="000000"/>
          <w:sz w:val="20"/>
          <w:szCs w:val="20"/>
          <w:lang w:val="en-US"/>
        </w:rPr>
        <w:t>[</w:t>
      </w:r>
      <w:hyperlink w:anchor="_ENREF_32" w:tooltip="Allain, 2008 #246" w:history="1">
        <w:r w:rsidR="00E45F8D">
          <w:rPr>
            <w:rFonts w:eastAsia="Times New Roman"/>
            <w:noProof/>
            <w:color w:val="000000"/>
            <w:sz w:val="20"/>
            <w:szCs w:val="20"/>
            <w:lang w:val="en-US"/>
          </w:rPr>
          <w:t>32</w:t>
        </w:r>
      </w:hyperlink>
      <w:r w:rsidR="00D448C2">
        <w:rPr>
          <w:rFonts w:eastAsia="Times New Roman"/>
          <w:noProof/>
          <w:color w:val="000000"/>
          <w:sz w:val="20"/>
          <w:szCs w:val="20"/>
          <w:lang w:val="en-US"/>
        </w:rPr>
        <w:t>]</w:t>
      </w:r>
      <w:r w:rsidR="00A55ABC" w:rsidRPr="00ED6450">
        <w:rPr>
          <w:rFonts w:eastAsia="Times New Roman"/>
          <w:color w:val="000000"/>
          <w:sz w:val="20"/>
          <w:szCs w:val="20"/>
          <w:lang w:val="en-US"/>
        </w:rPr>
        <w:fldChar w:fldCharType="end"/>
      </w:r>
      <w:r w:rsidR="006527EF" w:rsidRPr="006527EF">
        <w:rPr>
          <w:rFonts w:eastAsia="Times New Roman"/>
          <w:i/>
          <w:color w:val="000000"/>
          <w:sz w:val="20"/>
          <w:szCs w:val="20"/>
          <w:lang w:val="en-US"/>
        </w:rPr>
        <w:t xml:space="preserve"> </w:t>
      </w:r>
      <w:r w:rsidR="00CA1A1F">
        <w:rPr>
          <w:rFonts w:eastAsia="Times New Roman"/>
          <w:color w:val="000000"/>
          <w:sz w:val="20"/>
          <w:szCs w:val="20"/>
          <w:lang w:val="en-US"/>
        </w:rPr>
        <w:t>synthesized</w:t>
      </w:r>
      <w:r w:rsidR="006527EF">
        <w:rPr>
          <w:rFonts w:eastAsia="Times New Roman"/>
          <w:color w:val="000000"/>
          <w:sz w:val="20"/>
          <w:szCs w:val="20"/>
          <w:lang w:val="en-US"/>
        </w:rPr>
        <w:t xml:space="preserve"> two symmetric </w:t>
      </w:r>
      <w:r w:rsidR="006069F3">
        <w:rPr>
          <w:rFonts w:eastAsia="Times New Roman"/>
          <w:color w:val="000000"/>
          <w:sz w:val="20"/>
          <w:szCs w:val="20"/>
          <w:lang w:val="en-US"/>
        </w:rPr>
        <w:t>triol</w:t>
      </w:r>
      <w:r w:rsidR="003216B7">
        <w:rPr>
          <w:rFonts w:eastAsia="Times New Roman"/>
          <w:color w:val="000000"/>
          <w:sz w:val="20"/>
          <w:szCs w:val="20"/>
          <w:lang w:val="en-US"/>
        </w:rPr>
        <w:t>-</w:t>
      </w:r>
      <w:r w:rsidR="006527EF">
        <w:rPr>
          <w:rFonts w:eastAsia="Times New Roman"/>
          <w:color w:val="000000"/>
          <w:sz w:val="20"/>
          <w:szCs w:val="20"/>
          <w:lang w:val="en-US"/>
        </w:rPr>
        <w:t xml:space="preserve">hybridized </w:t>
      </w:r>
      <w:r w:rsidR="00ED6450">
        <w:rPr>
          <w:rFonts w:eastAsia="Times New Roman"/>
          <w:color w:val="000000"/>
          <w:sz w:val="20"/>
          <w:szCs w:val="20"/>
          <w:lang w:val="en-US"/>
        </w:rPr>
        <w:t>Anderson clusters</w:t>
      </w:r>
      <w:r w:rsidR="00093211">
        <w:rPr>
          <w:rFonts w:eastAsia="Times New Roman"/>
          <w:color w:val="000000"/>
          <w:sz w:val="20"/>
          <w:szCs w:val="20"/>
          <w:lang w:val="en-US"/>
        </w:rPr>
        <w:t xml:space="preserve"> (with Fe and Mn heteroatoms)</w:t>
      </w:r>
      <w:r w:rsidR="00ED6450">
        <w:rPr>
          <w:rFonts w:eastAsia="Times New Roman"/>
          <w:color w:val="000000"/>
          <w:sz w:val="20"/>
          <w:szCs w:val="20"/>
          <w:lang w:val="en-US"/>
        </w:rPr>
        <w:t xml:space="preserve"> featuring tris</w:t>
      </w:r>
      <w:r w:rsidR="003216B7">
        <w:rPr>
          <w:rFonts w:eastAsia="Times New Roman"/>
          <w:color w:val="000000"/>
          <w:sz w:val="20"/>
          <w:szCs w:val="20"/>
          <w:lang w:val="en-US"/>
        </w:rPr>
        <w:t>-</w:t>
      </w:r>
      <w:r w:rsidR="00ED6450">
        <w:rPr>
          <w:rFonts w:eastAsia="Times New Roman"/>
          <w:color w:val="000000"/>
          <w:sz w:val="20"/>
          <w:szCs w:val="20"/>
          <w:lang w:val="en-US"/>
        </w:rPr>
        <w:t>supported isonicotinamide groups</w:t>
      </w:r>
      <w:r w:rsidR="0008300E">
        <w:rPr>
          <w:rFonts w:eastAsia="Times New Roman"/>
          <w:color w:val="000000"/>
          <w:sz w:val="20"/>
          <w:szCs w:val="20"/>
          <w:lang w:val="en-US"/>
        </w:rPr>
        <w:t xml:space="preserve">, </w:t>
      </w:r>
      <w:r w:rsidR="00437BFF" w:rsidRPr="00437BFF">
        <w:rPr>
          <w:rFonts w:eastAsia="Times New Roman"/>
          <w:color w:val="000000"/>
          <w:sz w:val="20"/>
          <w:szCs w:val="20"/>
          <w:lang w:val="en-US"/>
        </w:rPr>
        <w:t>[</w:t>
      </w:r>
      <w:r w:rsidR="00437BFF">
        <w:rPr>
          <w:rFonts w:eastAsia="Times New Roman"/>
          <w:color w:val="000000"/>
          <w:sz w:val="20"/>
          <w:szCs w:val="20"/>
          <w:lang w:val="en-US"/>
        </w:rPr>
        <w:t>X</w:t>
      </w:r>
      <w:r w:rsidR="00437BFF" w:rsidRPr="00437BFF">
        <w:rPr>
          <w:rFonts w:eastAsia="Times New Roman"/>
          <w:color w:val="000000"/>
          <w:sz w:val="20"/>
          <w:szCs w:val="20"/>
          <w:lang w:val="en-US"/>
        </w:rPr>
        <w:t>Mo</w:t>
      </w:r>
      <w:r w:rsidR="00437BFF" w:rsidRPr="00437BFF">
        <w:rPr>
          <w:rFonts w:eastAsia="Times New Roman"/>
          <w:color w:val="000000"/>
          <w:sz w:val="20"/>
          <w:szCs w:val="20"/>
          <w:vertAlign w:val="subscript"/>
          <w:lang w:val="en-US"/>
        </w:rPr>
        <w:t>6</w:t>
      </w:r>
      <w:r w:rsidR="00437BFF" w:rsidRPr="00437BFF">
        <w:rPr>
          <w:rFonts w:eastAsia="Times New Roman"/>
          <w:color w:val="000000"/>
          <w:sz w:val="20"/>
          <w:szCs w:val="20"/>
          <w:lang w:val="en-US"/>
        </w:rPr>
        <w:t>O</w:t>
      </w:r>
      <w:r w:rsidR="00437BFF" w:rsidRPr="00437BFF">
        <w:rPr>
          <w:rFonts w:eastAsia="Times New Roman"/>
          <w:color w:val="000000"/>
          <w:sz w:val="20"/>
          <w:szCs w:val="20"/>
          <w:vertAlign w:val="subscript"/>
          <w:lang w:val="en-US"/>
        </w:rPr>
        <w:t>18</w:t>
      </w:r>
      <w:r w:rsidR="00437BFF">
        <w:rPr>
          <w:rFonts w:eastAsia="Times New Roman"/>
          <w:color w:val="000000"/>
          <w:sz w:val="20"/>
          <w:szCs w:val="20"/>
          <w:lang w:val="en-US"/>
        </w:rPr>
        <w:t>(</w:t>
      </w:r>
      <w:r w:rsidR="00437BFF" w:rsidRPr="00437BFF">
        <w:rPr>
          <w:rFonts w:eastAsia="Times New Roman"/>
          <w:color w:val="000000"/>
          <w:sz w:val="20"/>
          <w:szCs w:val="20"/>
          <w:lang w:val="en-US"/>
        </w:rPr>
        <w:t>(OCH</w:t>
      </w:r>
      <w:r w:rsidR="00437BFF" w:rsidRPr="00437BFF">
        <w:rPr>
          <w:rFonts w:eastAsia="Times New Roman"/>
          <w:color w:val="000000"/>
          <w:sz w:val="20"/>
          <w:szCs w:val="20"/>
          <w:vertAlign w:val="subscript"/>
          <w:lang w:val="en-US"/>
        </w:rPr>
        <w:t>2</w:t>
      </w:r>
      <w:r w:rsidR="00437BFF" w:rsidRPr="00437BFF">
        <w:rPr>
          <w:rFonts w:eastAsia="Times New Roman"/>
          <w:color w:val="000000"/>
          <w:sz w:val="20"/>
          <w:szCs w:val="20"/>
          <w:lang w:val="en-US"/>
        </w:rPr>
        <w:t>)</w:t>
      </w:r>
      <w:r w:rsidR="00437BFF" w:rsidRPr="00437BFF">
        <w:rPr>
          <w:rFonts w:eastAsia="Times New Roman"/>
          <w:color w:val="000000"/>
          <w:sz w:val="20"/>
          <w:szCs w:val="20"/>
          <w:vertAlign w:val="subscript"/>
          <w:lang w:val="en-US"/>
        </w:rPr>
        <w:t>3</w:t>
      </w:r>
      <w:r w:rsidR="00437BFF" w:rsidRPr="00437BFF">
        <w:rPr>
          <w:rFonts w:eastAsia="Times New Roman"/>
          <w:color w:val="000000"/>
          <w:sz w:val="20"/>
          <w:szCs w:val="20"/>
          <w:lang w:val="en-US"/>
        </w:rPr>
        <w:t>CNHCO(4-C</w:t>
      </w:r>
      <w:r w:rsidR="00437BFF" w:rsidRPr="00437BFF">
        <w:rPr>
          <w:rFonts w:eastAsia="Times New Roman"/>
          <w:color w:val="000000"/>
          <w:sz w:val="20"/>
          <w:szCs w:val="20"/>
          <w:vertAlign w:val="subscript"/>
          <w:lang w:val="en-US"/>
        </w:rPr>
        <w:t>5</w:t>
      </w:r>
      <w:r w:rsidR="00437BFF" w:rsidRPr="00437BFF">
        <w:rPr>
          <w:rFonts w:eastAsia="Times New Roman"/>
          <w:color w:val="000000"/>
          <w:sz w:val="20"/>
          <w:szCs w:val="20"/>
          <w:lang w:val="en-US"/>
        </w:rPr>
        <w:t>H</w:t>
      </w:r>
      <w:r w:rsidR="00437BFF" w:rsidRPr="00437BFF">
        <w:rPr>
          <w:rFonts w:eastAsia="Times New Roman"/>
          <w:color w:val="000000"/>
          <w:sz w:val="20"/>
          <w:szCs w:val="20"/>
          <w:vertAlign w:val="subscript"/>
          <w:lang w:val="en-US"/>
        </w:rPr>
        <w:t>4</w:t>
      </w:r>
      <w:r w:rsidR="00437BFF" w:rsidRPr="00437BFF">
        <w:rPr>
          <w:rFonts w:eastAsia="Times New Roman"/>
          <w:color w:val="000000"/>
          <w:sz w:val="20"/>
          <w:szCs w:val="20"/>
          <w:lang w:val="en-US"/>
        </w:rPr>
        <w:t>N)</w:t>
      </w:r>
      <w:r w:rsidR="00437BFF">
        <w:rPr>
          <w:rFonts w:eastAsia="Times New Roman"/>
          <w:color w:val="000000"/>
          <w:sz w:val="20"/>
          <w:szCs w:val="20"/>
          <w:lang w:val="en-US"/>
        </w:rPr>
        <w:t>)</w:t>
      </w:r>
      <w:r w:rsidR="00437BFF" w:rsidRPr="00437BFF">
        <w:rPr>
          <w:rFonts w:eastAsia="Times New Roman"/>
          <w:color w:val="000000"/>
          <w:sz w:val="20"/>
          <w:szCs w:val="20"/>
          <w:vertAlign w:val="subscript"/>
          <w:lang w:val="en-US"/>
        </w:rPr>
        <w:t>2</w:t>
      </w:r>
      <w:r w:rsidR="00437BFF" w:rsidRPr="00437BFF">
        <w:rPr>
          <w:rFonts w:eastAsia="Times New Roman"/>
          <w:color w:val="000000"/>
          <w:sz w:val="20"/>
          <w:szCs w:val="20"/>
          <w:lang w:val="en-US"/>
        </w:rPr>
        <w:t>]</w:t>
      </w:r>
      <w:r w:rsidR="00437BFF" w:rsidRPr="00437BFF">
        <w:rPr>
          <w:rFonts w:eastAsia="Times New Roman"/>
          <w:color w:val="000000"/>
          <w:sz w:val="20"/>
          <w:szCs w:val="20"/>
          <w:vertAlign w:val="superscript"/>
          <w:lang w:val="en-US"/>
        </w:rPr>
        <w:t>3–</w:t>
      </w:r>
      <w:r w:rsidR="00437BFF">
        <w:rPr>
          <w:rFonts w:eastAsia="Times New Roman"/>
          <w:color w:val="000000"/>
          <w:sz w:val="20"/>
          <w:szCs w:val="20"/>
          <w:lang w:val="en-US"/>
        </w:rPr>
        <w:t xml:space="preserve"> (where X= Fe, Mn)</w:t>
      </w:r>
      <w:r w:rsidR="00CE164E">
        <w:rPr>
          <w:rFonts w:eastAsia="Times New Roman"/>
          <w:color w:val="000000"/>
          <w:sz w:val="20"/>
          <w:szCs w:val="20"/>
          <w:lang w:val="en-US"/>
        </w:rPr>
        <w:t xml:space="preserve"> subsequently</w:t>
      </w:r>
      <w:r w:rsidR="00437BFF">
        <w:rPr>
          <w:rFonts w:eastAsia="Times New Roman"/>
          <w:color w:val="000000"/>
          <w:sz w:val="20"/>
          <w:szCs w:val="20"/>
          <w:lang w:val="en-US"/>
        </w:rPr>
        <w:t xml:space="preserve"> </w:t>
      </w:r>
      <w:r w:rsidR="0008300E">
        <w:rPr>
          <w:rFonts w:eastAsia="Times New Roman"/>
          <w:color w:val="000000"/>
          <w:sz w:val="20"/>
          <w:szCs w:val="20"/>
          <w:lang w:val="en-US"/>
        </w:rPr>
        <w:t xml:space="preserve">denoted </w:t>
      </w:r>
      <w:r w:rsidR="00CE164E">
        <w:rPr>
          <w:rFonts w:eastAsia="Times New Roman"/>
          <w:color w:val="000000"/>
          <w:sz w:val="20"/>
          <w:szCs w:val="20"/>
          <w:lang w:val="en-US"/>
        </w:rPr>
        <w:t xml:space="preserve">as </w:t>
      </w:r>
      <w:r w:rsidR="0008300E">
        <w:rPr>
          <w:rFonts w:eastAsia="Times New Roman"/>
          <w:color w:val="000000"/>
          <w:sz w:val="20"/>
          <w:szCs w:val="20"/>
          <w:lang w:val="en-US"/>
        </w:rPr>
        <w:t>Anderson-Fe-pyridine</w:t>
      </w:r>
      <w:r w:rsidR="00EE7A0C">
        <w:rPr>
          <w:rFonts w:eastAsia="Times New Roman"/>
          <w:color w:val="000000"/>
          <w:sz w:val="20"/>
          <w:szCs w:val="20"/>
          <w:lang w:val="en-US"/>
        </w:rPr>
        <w:t xml:space="preserve"> (3)</w:t>
      </w:r>
      <w:r w:rsidR="0008300E">
        <w:rPr>
          <w:rFonts w:eastAsia="Times New Roman"/>
          <w:color w:val="000000"/>
          <w:sz w:val="20"/>
          <w:szCs w:val="20"/>
          <w:lang w:val="en-US"/>
        </w:rPr>
        <w:t xml:space="preserve"> and</w:t>
      </w:r>
      <w:r w:rsidR="00437BFF">
        <w:rPr>
          <w:rFonts w:eastAsia="Times New Roman"/>
          <w:color w:val="000000"/>
          <w:sz w:val="20"/>
          <w:szCs w:val="20"/>
          <w:lang w:val="en-US"/>
        </w:rPr>
        <w:t xml:space="preserve"> </w:t>
      </w:r>
      <w:r w:rsidR="0008300E">
        <w:rPr>
          <w:rFonts w:eastAsia="Times New Roman"/>
          <w:color w:val="000000"/>
          <w:sz w:val="20"/>
          <w:szCs w:val="20"/>
          <w:lang w:val="en-US"/>
        </w:rPr>
        <w:t xml:space="preserve"> Anderson-Mn-pyridine</w:t>
      </w:r>
      <w:r w:rsidR="00EE7A0C">
        <w:rPr>
          <w:rFonts w:eastAsia="Times New Roman"/>
          <w:color w:val="000000"/>
          <w:sz w:val="20"/>
          <w:szCs w:val="20"/>
          <w:lang w:val="en-US"/>
        </w:rPr>
        <w:t xml:space="preserve"> (4)</w:t>
      </w:r>
      <w:r w:rsidR="0008300E">
        <w:rPr>
          <w:rFonts w:eastAsia="Times New Roman"/>
          <w:color w:val="000000"/>
          <w:sz w:val="20"/>
          <w:szCs w:val="20"/>
          <w:lang w:val="en-US"/>
        </w:rPr>
        <w:t xml:space="preserve">. </w:t>
      </w:r>
      <w:r w:rsidR="00EE7A0C">
        <w:rPr>
          <w:rFonts w:eastAsia="Times New Roman"/>
          <w:color w:val="000000"/>
          <w:sz w:val="20"/>
          <w:szCs w:val="20"/>
          <w:lang w:val="en-US"/>
        </w:rPr>
        <w:t xml:space="preserve">Further functionalized hybrids were also formed by the complexation of </w:t>
      </w:r>
      <w:r w:rsidR="00EE7A0C" w:rsidRPr="003B065A">
        <w:rPr>
          <w:rFonts w:eastAsia="Times New Roman"/>
          <w:color w:val="000000"/>
          <w:sz w:val="20"/>
          <w:szCs w:val="20"/>
          <w:lang w:val="en-US"/>
        </w:rPr>
        <w:t>the</w:t>
      </w:r>
      <w:r w:rsidR="00EE7A0C">
        <w:rPr>
          <w:rFonts w:eastAsia="Times New Roman"/>
          <w:color w:val="000000"/>
          <w:sz w:val="20"/>
          <w:szCs w:val="20"/>
          <w:lang w:val="en-US"/>
        </w:rPr>
        <w:t xml:space="preserve"> pyridine N groups to Ru porphyrin complexes</w:t>
      </w:r>
      <w:r w:rsidR="00ED6450">
        <w:rPr>
          <w:rFonts w:eastAsia="Times New Roman"/>
          <w:color w:val="000000"/>
          <w:sz w:val="20"/>
          <w:szCs w:val="20"/>
          <w:lang w:val="en-US"/>
        </w:rPr>
        <w:t xml:space="preserve">. </w:t>
      </w:r>
      <w:r w:rsidR="00093211">
        <w:rPr>
          <w:rFonts w:eastAsia="Times New Roman"/>
          <w:color w:val="000000"/>
          <w:sz w:val="20"/>
          <w:szCs w:val="20"/>
          <w:lang w:val="en-US"/>
        </w:rPr>
        <w:t xml:space="preserve">Electrochemical characterization, </w:t>
      </w:r>
      <w:r w:rsidR="003216B7">
        <w:rPr>
          <w:rFonts w:eastAsia="Times New Roman"/>
          <w:color w:val="000000"/>
          <w:sz w:val="20"/>
          <w:szCs w:val="20"/>
          <w:lang w:val="en-US"/>
        </w:rPr>
        <w:t>summarized</w:t>
      </w:r>
      <w:r w:rsidR="0008300E">
        <w:rPr>
          <w:rFonts w:eastAsia="Times New Roman"/>
          <w:color w:val="000000"/>
          <w:sz w:val="20"/>
          <w:szCs w:val="20"/>
          <w:lang w:val="en-US"/>
        </w:rPr>
        <w:t xml:space="preserve"> in </w:t>
      </w:r>
      <w:r w:rsidR="0008300E" w:rsidRPr="006F605A">
        <w:rPr>
          <w:rFonts w:eastAsia="Times New Roman"/>
          <w:color w:val="000000"/>
          <w:sz w:val="20"/>
          <w:szCs w:val="20"/>
          <w:lang w:val="en-US"/>
        </w:rPr>
        <w:t>Table 1</w:t>
      </w:r>
      <w:r w:rsidR="0008300E">
        <w:rPr>
          <w:rFonts w:eastAsia="Times New Roman"/>
          <w:color w:val="000000"/>
          <w:sz w:val="20"/>
          <w:szCs w:val="20"/>
          <w:lang w:val="en-US"/>
        </w:rPr>
        <w:t xml:space="preserve">, exemplifies the </w:t>
      </w:r>
      <w:r w:rsidR="008C162E">
        <w:rPr>
          <w:rFonts w:eastAsia="Times New Roman"/>
          <w:color w:val="000000"/>
          <w:sz w:val="20"/>
          <w:szCs w:val="20"/>
          <w:lang w:val="en-US"/>
        </w:rPr>
        <w:t>heteroatom dominance over the redox properties of the system</w:t>
      </w:r>
      <w:r w:rsidR="003E4E6B">
        <w:rPr>
          <w:rFonts w:eastAsia="Times New Roman"/>
          <w:color w:val="000000"/>
          <w:sz w:val="20"/>
          <w:szCs w:val="20"/>
          <w:lang w:val="en-US"/>
        </w:rPr>
        <w:t>. Both species exhibit reversible electrochemistry associated with their respective heteroatom</w:t>
      </w:r>
      <w:r w:rsidR="0011303D">
        <w:rPr>
          <w:rFonts w:eastAsia="Times New Roman"/>
          <w:color w:val="000000"/>
          <w:sz w:val="20"/>
          <w:szCs w:val="20"/>
          <w:lang w:val="en-US"/>
        </w:rPr>
        <w:t xml:space="preserve"> and irreversible Mo reductions at very negative potentials</w:t>
      </w:r>
      <w:r w:rsidR="00EA361D">
        <w:rPr>
          <w:rFonts w:eastAsia="Times New Roman"/>
          <w:color w:val="000000"/>
          <w:sz w:val="20"/>
          <w:szCs w:val="20"/>
          <w:lang w:val="en-US"/>
        </w:rPr>
        <w:t>.</w:t>
      </w:r>
      <w:r w:rsidR="000F3701">
        <w:rPr>
          <w:rFonts w:eastAsia="Times New Roman"/>
          <w:color w:val="000000"/>
          <w:sz w:val="20"/>
          <w:szCs w:val="20"/>
          <w:lang w:val="en-US"/>
        </w:rPr>
        <w:t xml:space="preserve"> </w:t>
      </w:r>
      <w:r w:rsidR="00311C34">
        <w:rPr>
          <w:rFonts w:eastAsia="Times New Roman"/>
          <w:color w:val="000000"/>
          <w:sz w:val="20"/>
          <w:szCs w:val="20"/>
          <w:lang w:val="en-US"/>
        </w:rPr>
        <w:t>Functionalization of the Mn and Fe systems with</w:t>
      </w:r>
      <w:r w:rsidR="00CB6E66">
        <w:rPr>
          <w:rFonts w:eastAsia="Times New Roman"/>
          <w:color w:val="000000"/>
          <w:sz w:val="20"/>
          <w:szCs w:val="20"/>
          <w:lang w:val="en-US"/>
        </w:rPr>
        <w:t xml:space="preserve"> metalloporphyrins</w:t>
      </w:r>
      <w:r w:rsidR="003E4E6B">
        <w:rPr>
          <w:rFonts w:eastAsia="Times New Roman"/>
          <w:color w:val="000000"/>
          <w:sz w:val="20"/>
          <w:szCs w:val="20"/>
          <w:lang w:val="en-US"/>
        </w:rPr>
        <w:t xml:space="preserve">, </w:t>
      </w:r>
      <w:r w:rsidR="00311C34">
        <w:rPr>
          <w:rFonts w:eastAsia="Times New Roman"/>
          <w:color w:val="000000"/>
          <w:sz w:val="20"/>
          <w:szCs w:val="20"/>
          <w:lang w:val="en-US"/>
        </w:rPr>
        <w:t>caused the redox processes to shift negatively</w:t>
      </w:r>
      <w:r w:rsidR="00CB6E66">
        <w:rPr>
          <w:rFonts w:eastAsia="Times New Roman"/>
          <w:color w:val="000000"/>
          <w:sz w:val="20"/>
          <w:szCs w:val="20"/>
          <w:lang w:val="en-US"/>
        </w:rPr>
        <w:t xml:space="preserve"> and </w:t>
      </w:r>
      <w:r w:rsidR="00311C34">
        <w:rPr>
          <w:rFonts w:eastAsia="Times New Roman"/>
          <w:color w:val="000000"/>
          <w:sz w:val="20"/>
          <w:szCs w:val="20"/>
          <w:lang w:val="en-US"/>
        </w:rPr>
        <w:t>the electron transfer rate to decrease</w:t>
      </w:r>
      <w:r w:rsidR="00CB6E66">
        <w:rPr>
          <w:rFonts w:eastAsia="Times New Roman"/>
          <w:color w:val="000000"/>
          <w:sz w:val="20"/>
          <w:szCs w:val="20"/>
          <w:lang w:val="en-US"/>
        </w:rPr>
        <w:t xml:space="preserve"> </w:t>
      </w:r>
      <w:r w:rsidR="002619EC">
        <w:rPr>
          <w:rFonts w:eastAsia="Times New Roman"/>
          <w:color w:val="000000"/>
          <w:sz w:val="20"/>
          <w:szCs w:val="20"/>
          <w:lang w:val="en-US"/>
        </w:rPr>
        <w:t xml:space="preserve">(peak separation increase) </w:t>
      </w:r>
      <w:r w:rsidR="00CB6E66">
        <w:rPr>
          <w:rFonts w:eastAsia="Times New Roman"/>
          <w:color w:val="000000"/>
          <w:sz w:val="20"/>
          <w:szCs w:val="20"/>
          <w:lang w:val="en-US"/>
        </w:rPr>
        <w:t xml:space="preserve">irrespective of scan direction and window. </w:t>
      </w:r>
      <w:r w:rsidR="008A141E">
        <w:rPr>
          <w:rFonts w:eastAsia="Times New Roman"/>
          <w:color w:val="000000"/>
          <w:sz w:val="20"/>
          <w:szCs w:val="20"/>
          <w:lang w:val="en-US"/>
        </w:rPr>
        <w:t xml:space="preserve">Due to the non-conjugated nature of the </w:t>
      </w:r>
      <w:r w:rsidR="006069F3">
        <w:rPr>
          <w:rFonts w:eastAsia="Times New Roman"/>
          <w:color w:val="000000"/>
          <w:sz w:val="20"/>
          <w:szCs w:val="20"/>
          <w:lang w:val="en-US"/>
        </w:rPr>
        <w:t>triol</w:t>
      </w:r>
      <w:r w:rsidR="008A141E">
        <w:rPr>
          <w:rFonts w:eastAsia="Times New Roman"/>
          <w:color w:val="000000"/>
          <w:sz w:val="20"/>
          <w:szCs w:val="20"/>
          <w:lang w:val="en-US"/>
        </w:rPr>
        <w:t xml:space="preserve"> ligand, this can be ascribed to a change of the overall charge of the species.</w:t>
      </w:r>
    </w:p>
    <w:p w14:paraId="68A24505" w14:textId="77777777" w:rsidR="006F605A" w:rsidRPr="006F605A" w:rsidRDefault="006F605A" w:rsidP="006F605A">
      <w:pPr>
        <w:autoSpaceDE w:val="0"/>
        <w:autoSpaceDN w:val="0"/>
        <w:adjustRightInd w:val="0"/>
        <w:spacing w:line="480" w:lineRule="auto"/>
        <w:jc w:val="both"/>
        <w:rPr>
          <w:rFonts w:eastAsia="Times New Roman"/>
          <w:color w:val="000000"/>
          <w:sz w:val="20"/>
          <w:szCs w:val="20"/>
          <w:lang w:val="en-US"/>
        </w:rPr>
      </w:pPr>
    </w:p>
    <w:p w14:paraId="3E042B0C" w14:textId="429D760D" w:rsidR="001A333A" w:rsidRDefault="00950E35" w:rsidP="003F7052">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 xml:space="preserve">Anderson clusters </w:t>
      </w:r>
      <w:r w:rsidR="00311C34">
        <w:rPr>
          <w:rFonts w:eastAsia="Times New Roman"/>
          <w:color w:val="000000"/>
          <w:sz w:val="20"/>
          <w:szCs w:val="20"/>
          <w:lang w:val="en-US"/>
        </w:rPr>
        <w:t>are typically organo</w:t>
      </w:r>
      <w:r>
        <w:rPr>
          <w:rFonts w:eastAsia="Times New Roman"/>
          <w:color w:val="000000"/>
          <w:sz w:val="20"/>
          <w:szCs w:val="20"/>
          <w:lang w:val="en-US"/>
        </w:rPr>
        <w:t xml:space="preserve">functionalized on </w:t>
      </w:r>
      <w:r w:rsidR="00311C34">
        <w:rPr>
          <w:rFonts w:eastAsia="Times New Roman"/>
          <w:color w:val="000000"/>
          <w:sz w:val="20"/>
          <w:szCs w:val="20"/>
          <w:lang w:val="en-US"/>
        </w:rPr>
        <w:t xml:space="preserve">both </w:t>
      </w:r>
      <w:r>
        <w:rPr>
          <w:rFonts w:eastAsia="Times New Roman"/>
          <w:color w:val="000000"/>
          <w:sz w:val="20"/>
          <w:szCs w:val="20"/>
          <w:lang w:val="en-US"/>
        </w:rPr>
        <w:t>side</w:t>
      </w:r>
      <w:r w:rsidR="00311C34">
        <w:rPr>
          <w:rFonts w:eastAsia="Times New Roman"/>
          <w:color w:val="000000"/>
          <w:sz w:val="20"/>
          <w:szCs w:val="20"/>
          <w:lang w:val="en-US"/>
        </w:rPr>
        <w:t>s</w:t>
      </w:r>
      <w:r>
        <w:rPr>
          <w:rFonts w:eastAsia="Times New Roman"/>
          <w:color w:val="000000"/>
          <w:sz w:val="20"/>
          <w:szCs w:val="20"/>
          <w:lang w:val="en-US"/>
        </w:rPr>
        <w:t xml:space="preserve"> of the plane</w:t>
      </w:r>
      <w:r w:rsidR="00311C34">
        <w:rPr>
          <w:rFonts w:eastAsia="Times New Roman"/>
          <w:color w:val="000000"/>
          <w:sz w:val="20"/>
          <w:szCs w:val="20"/>
          <w:lang w:val="en-US"/>
        </w:rPr>
        <w:t xml:space="preserve">, </w:t>
      </w:r>
      <w:r>
        <w:rPr>
          <w:rFonts w:eastAsia="Times New Roman"/>
          <w:color w:val="000000"/>
          <w:sz w:val="20"/>
          <w:szCs w:val="20"/>
          <w:lang w:val="en-US"/>
        </w:rPr>
        <w:t>allow</w:t>
      </w:r>
      <w:r w:rsidR="00311C34">
        <w:rPr>
          <w:rFonts w:eastAsia="Times New Roman"/>
          <w:color w:val="000000"/>
          <w:sz w:val="20"/>
          <w:szCs w:val="20"/>
          <w:lang w:val="en-US"/>
        </w:rPr>
        <w:t>ing</w:t>
      </w:r>
      <w:r>
        <w:rPr>
          <w:rFonts w:eastAsia="Times New Roman"/>
          <w:color w:val="000000"/>
          <w:sz w:val="20"/>
          <w:szCs w:val="20"/>
          <w:lang w:val="en-US"/>
        </w:rPr>
        <w:t xml:space="preserve"> for the formation of </w:t>
      </w:r>
      <w:r w:rsidR="00B377E4">
        <w:rPr>
          <w:rFonts w:eastAsia="Times New Roman"/>
          <w:color w:val="000000"/>
          <w:sz w:val="20"/>
          <w:szCs w:val="20"/>
          <w:lang w:val="en-US"/>
        </w:rPr>
        <w:t>asymmetric hybrids</w:t>
      </w:r>
      <w:r w:rsidR="00311C34">
        <w:rPr>
          <w:rFonts w:eastAsia="Times New Roman"/>
          <w:color w:val="000000"/>
          <w:sz w:val="20"/>
          <w:szCs w:val="20"/>
          <w:lang w:val="en-US"/>
        </w:rPr>
        <w:t xml:space="preserve">. This </w:t>
      </w:r>
      <w:r w:rsidR="00B377E4">
        <w:rPr>
          <w:rFonts w:eastAsia="Times New Roman"/>
          <w:color w:val="000000"/>
          <w:sz w:val="20"/>
          <w:szCs w:val="20"/>
          <w:lang w:val="en-US"/>
        </w:rPr>
        <w:t>special class of POM is of great interest as a platform towards multifunctional systems.</w:t>
      </w:r>
      <w:r w:rsidR="00A55ABC">
        <w:rPr>
          <w:rFonts w:eastAsia="Times New Roman"/>
          <w:color w:val="000000"/>
          <w:sz w:val="20"/>
          <w:szCs w:val="20"/>
          <w:lang w:val="en-US"/>
        </w:rPr>
        <w:fldChar w:fldCharType="begin"/>
      </w:r>
      <w:r w:rsidR="00D448C2">
        <w:rPr>
          <w:rFonts w:eastAsia="Times New Roman"/>
          <w:color w:val="000000"/>
          <w:sz w:val="20"/>
          <w:szCs w:val="20"/>
          <w:lang w:val="en-US"/>
        </w:rPr>
        <w:instrText xml:space="preserve"> ADDIN EN.CITE &lt;EndNote&gt;&lt;Cite&gt;&lt;Author&gt;Chu&lt;/Author&gt;&lt;Year&gt;2016&lt;/Year&gt;&lt;RecNum&gt;36&lt;/RecNum&gt;&lt;DisplayText&gt;[33]&lt;/DisplayText&gt;&lt;record&gt;&lt;rec-number&gt;36&lt;/rec-number&gt;&lt;foreign-keys&gt;&lt;key app="EN" db-id="ee9wdd0vkddv2jezse8ptex6v9ftfd9wrea2" timestamp="1508920687"&gt;36&lt;/key&gt;&lt;/foreign-keys&gt;&lt;ref-type name="Journal Article"&gt;17&lt;/ref-type&gt;&lt;contributors&gt;&lt;authors&gt;&lt;author&gt;Chu, Y.&lt;/author&gt;&lt;author&gt;Saad, A.&lt;/author&gt;&lt;author&gt;Yin, P. C.&lt;/author&gt;&lt;author&gt;Wu, J. Y. Z.&lt;/author&gt;&lt;author&gt;Oms, O.&lt;/author&gt;&lt;author&gt;Dolbecq, A.&lt;/author&gt;&lt;author&gt;Mialane, P.&lt;/author&gt;&lt;author&gt;Liu, T. B.&lt;/author&gt;&lt;/authors&gt;&lt;/contributors&gt;&lt;titles&gt;&lt;title&gt;Light- and Solvent-Controlled Self-Assembly Behavior of Spiropyran-Polyoxometalate-Alkyl Hybrid Molecules&lt;/title&gt;&lt;secondary-title&gt;Chemistry-a European Journal&lt;/secondary-title&gt;&lt;/titles&gt;&lt;pages&gt;11756-11762&lt;/pages&gt;&lt;volume&gt;22&lt;/volume&gt;&lt;number&gt;33&lt;/number&gt;&lt;dates&gt;&lt;year&gt;2016&lt;/year&gt;&lt;pub-dates&gt;&lt;date&gt;Aug&lt;/date&gt;&lt;/pub-dates&gt;&lt;/dates&gt;&lt;isbn&gt;0947-6539&lt;/isbn&gt;&lt;accession-num&gt;WOS:000382921600037&lt;/accession-num&gt;&lt;urls&gt;&lt;related-urls&gt;&lt;url&gt;&amp;lt;Go to ISI&amp;gt;://WOS:000382921600037&lt;/url&gt;&lt;url&gt;http://onlinelibrary.wiley.com/store/10.1002/chem.201601173/asset/chem201601173.pdf?v=1&amp;amp;t=j96sf4yt&amp;amp;s=e8f6cbbf164804a9632681cb86173d687298060b&lt;/url&gt;&lt;/related-urls&gt;&lt;/urls&gt;&lt;electronic-resource-num&gt;10.1002/chem.201601173&lt;/electronic-resource-num&gt;&lt;/record&gt;&lt;/Cite&gt;&lt;/EndNote&gt;</w:instrText>
      </w:r>
      <w:r w:rsidR="00A55ABC">
        <w:rPr>
          <w:rFonts w:eastAsia="Times New Roman"/>
          <w:color w:val="000000"/>
          <w:sz w:val="20"/>
          <w:szCs w:val="20"/>
          <w:lang w:val="en-US"/>
        </w:rPr>
        <w:fldChar w:fldCharType="separate"/>
      </w:r>
      <w:r w:rsidR="00D448C2">
        <w:rPr>
          <w:rFonts w:eastAsia="Times New Roman"/>
          <w:noProof/>
          <w:color w:val="000000"/>
          <w:sz w:val="20"/>
          <w:szCs w:val="20"/>
          <w:lang w:val="en-US"/>
        </w:rPr>
        <w:t>[</w:t>
      </w:r>
      <w:hyperlink w:anchor="_ENREF_33" w:tooltip="Chu, 2016 #36" w:history="1">
        <w:r w:rsidR="00E45F8D">
          <w:rPr>
            <w:rFonts w:eastAsia="Times New Roman"/>
            <w:noProof/>
            <w:color w:val="000000"/>
            <w:sz w:val="20"/>
            <w:szCs w:val="20"/>
            <w:lang w:val="en-US"/>
          </w:rPr>
          <w:t>33</w:t>
        </w:r>
      </w:hyperlink>
      <w:r w:rsidR="00D448C2">
        <w:rPr>
          <w:rFonts w:eastAsia="Times New Roman"/>
          <w:noProof/>
          <w:color w:val="000000"/>
          <w:sz w:val="20"/>
          <w:szCs w:val="20"/>
          <w:lang w:val="en-US"/>
        </w:rPr>
        <w:t>]</w:t>
      </w:r>
      <w:r w:rsidR="00A55ABC">
        <w:rPr>
          <w:rFonts w:eastAsia="Times New Roman"/>
          <w:color w:val="000000"/>
          <w:sz w:val="20"/>
          <w:szCs w:val="20"/>
          <w:lang w:val="en-US"/>
        </w:rPr>
        <w:fldChar w:fldCharType="end"/>
      </w:r>
      <w:r w:rsidR="006A3C90">
        <w:rPr>
          <w:rFonts w:eastAsia="Times New Roman"/>
          <w:color w:val="000000"/>
          <w:sz w:val="20"/>
          <w:szCs w:val="20"/>
          <w:lang w:val="en-US"/>
        </w:rPr>
        <w:t xml:space="preserve"> Oms </w:t>
      </w:r>
      <w:r w:rsidR="003216B7">
        <w:rPr>
          <w:rFonts w:eastAsia="Times New Roman"/>
          <w:color w:val="000000"/>
          <w:sz w:val="20"/>
          <w:szCs w:val="20"/>
          <w:lang w:val="en-US"/>
        </w:rPr>
        <w:t>and coworkers</w:t>
      </w:r>
      <w:r w:rsidR="00A55ABC">
        <w:rPr>
          <w:rFonts w:eastAsia="Times New Roman"/>
          <w:color w:val="000000"/>
          <w:sz w:val="20"/>
          <w:szCs w:val="20"/>
          <w:lang w:val="en-US"/>
        </w:rPr>
        <w:fldChar w:fldCharType="begin"/>
      </w:r>
      <w:r w:rsidR="00D448C2">
        <w:rPr>
          <w:rFonts w:eastAsia="Times New Roman"/>
          <w:color w:val="000000"/>
          <w:sz w:val="20"/>
          <w:szCs w:val="20"/>
          <w:lang w:val="en-US"/>
        </w:rPr>
        <w:instrText xml:space="preserve"> ADDIN EN.CITE &lt;EndNote&gt;&lt;Cite&gt;&lt;Author&gt;Oms&lt;/Author&gt;&lt;Year&gt;2012&lt;/Year&gt;&lt;RecNum&gt;157&lt;/RecNum&gt;&lt;DisplayText&gt;[34]&lt;/DisplayText&gt;&lt;record&gt;&lt;rec-number&gt;157&lt;/rec-number&gt;&lt;foreign-keys&gt;&lt;key app="EN" db-id="ee9wdd0vkddv2jezse8ptex6v9ftfd9wrea2" timestamp="1509381990"&gt;157&lt;/key&gt;&lt;/foreign-keys&gt;&lt;ref-type name="Journal Article"&gt;17&lt;/ref-type&gt;&lt;contributors&gt;&lt;authors&gt;&lt;author&gt;Oms, O.&lt;/author&gt;&lt;author&gt;Hakouk, K.&lt;/author&gt;&lt;author&gt;Dessapt, R.&lt;/author&gt;&lt;author&gt;Deniard, P.&lt;/author&gt;&lt;author&gt;Jobic, S.&lt;/author&gt;&lt;author&gt;Dolbecq, A.&lt;/author&gt;&lt;author&gt;Palacin, T.&lt;/author&gt;&lt;author&gt;Nadjo, L.&lt;/author&gt;&lt;author&gt;Keita, B.&lt;/author&gt;&lt;author&gt;Marrot, J.&lt;/author&gt;&lt;author&gt;Mialane, P.&lt;/author&gt;&lt;/authors&gt;&lt;/contributors&gt;&lt;titles&gt;&lt;title&gt;Photo- and electrochromic properties of covalently connected symmetrical and unsymmetrical spiropyran-polyoxometalate dyads&lt;/title&gt;&lt;secondary-title&gt;Chemical Communications&lt;/secondary-title&gt;&lt;/titles&gt;&lt;periodical&gt;&lt;full-title&gt;Chemical Communications&lt;/full-title&gt;&lt;abbr-1&gt;Chem. Commun.&lt;/abbr-1&gt;&lt;abbr-2&gt;Chem Commun&lt;/abbr-2&gt;&lt;/periodical&gt;&lt;pages&gt;12103-12105&lt;/pages&gt;&lt;volume&gt;48&lt;/volume&gt;&lt;number&gt;99&lt;/number&gt;&lt;dates&gt;&lt;year&gt;2012&lt;/year&gt;&lt;/dates&gt;&lt;isbn&gt;1359-7345&lt;/isbn&gt;&lt;accession-num&gt;WOS:000311287500020&lt;/accession-num&gt;&lt;urls&gt;&lt;related-urls&gt;&lt;url&gt;&amp;lt;Go to ISI&amp;gt;://WOS:000311287500020&lt;/url&gt;&lt;url&gt;http://pubs.rsc.org/en/content/articlepdf/2012/cc/c2cc35376h&lt;/url&gt;&lt;/related-urls&gt;&lt;/urls&gt;&lt;electronic-resource-num&gt;10.1039/c2cc35376h&lt;/electronic-resource-num&gt;&lt;/record&gt;&lt;/Cite&gt;&lt;/EndNote&gt;</w:instrText>
      </w:r>
      <w:r w:rsidR="00A55ABC">
        <w:rPr>
          <w:rFonts w:eastAsia="Times New Roman"/>
          <w:color w:val="000000"/>
          <w:sz w:val="20"/>
          <w:szCs w:val="20"/>
          <w:lang w:val="en-US"/>
        </w:rPr>
        <w:fldChar w:fldCharType="separate"/>
      </w:r>
      <w:r w:rsidR="00D448C2">
        <w:rPr>
          <w:rFonts w:eastAsia="Times New Roman"/>
          <w:noProof/>
          <w:color w:val="000000"/>
          <w:sz w:val="20"/>
          <w:szCs w:val="20"/>
          <w:lang w:val="en-US"/>
        </w:rPr>
        <w:t>[</w:t>
      </w:r>
      <w:hyperlink w:anchor="_ENREF_34" w:tooltip="Oms, 2012 #157" w:history="1">
        <w:r w:rsidR="00E45F8D">
          <w:rPr>
            <w:rFonts w:eastAsia="Times New Roman"/>
            <w:noProof/>
            <w:color w:val="000000"/>
            <w:sz w:val="20"/>
            <w:szCs w:val="20"/>
            <w:lang w:val="en-US"/>
          </w:rPr>
          <w:t>34</w:t>
        </w:r>
      </w:hyperlink>
      <w:r w:rsidR="00D448C2">
        <w:rPr>
          <w:rFonts w:eastAsia="Times New Roman"/>
          <w:noProof/>
          <w:color w:val="000000"/>
          <w:sz w:val="20"/>
          <w:szCs w:val="20"/>
          <w:lang w:val="en-US"/>
        </w:rPr>
        <w:t>]</w:t>
      </w:r>
      <w:r w:rsidR="00A55ABC">
        <w:rPr>
          <w:rFonts w:eastAsia="Times New Roman"/>
          <w:color w:val="000000"/>
          <w:sz w:val="20"/>
          <w:szCs w:val="20"/>
          <w:lang w:val="en-US"/>
        </w:rPr>
        <w:fldChar w:fldCharType="end"/>
      </w:r>
      <w:r w:rsidR="006A3C90">
        <w:rPr>
          <w:rFonts w:eastAsia="Times New Roman"/>
          <w:color w:val="000000"/>
          <w:sz w:val="20"/>
          <w:szCs w:val="20"/>
          <w:lang w:val="en-US"/>
        </w:rPr>
        <w:t xml:space="preserve"> </w:t>
      </w:r>
      <w:r w:rsidR="00B377E4">
        <w:rPr>
          <w:rFonts w:eastAsia="Times New Roman"/>
          <w:color w:val="000000"/>
          <w:sz w:val="20"/>
          <w:szCs w:val="20"/>
          <w:lang w:val="en-US"/>
        </w:rPr>
        <w:t>w</w:t>
      </w:r>
      <w:r w:rsidR="003216B7">
        <w:rPr>
          <w:rFonts w:eastAsia="Times New Roman"/>
          <w:color w:val="000000"/>
          <w:sz w:val="20"/>
          <w:szCs w:val="20"/>
          <w:lang w:val="en-US"/>
        </w:rPr>
        <w:t>ere the</w:t>
      </w:r>
      <w:r w:rsidR="00B377E4">
        <w:rPr>
          <w:rFonts w:eastAsia="Times New Roman"/>
          <w:color w:val="000000"/>
          <w:sz w:val="20"/>
          <w:szCs w:val="20"/>
          <w:lang w:val="en-US"/>
        </w:rPr>
        <w:t xml:space="preserve"> first to investigate</w:t>
      </w:r>
      <w:r w:rsidR="006A3C90">
        <w:rPr>
          <w:rFonts w:eastAsia="Times New Roman"/>
          <w:color w:val="000000"/>
          <w:sz w:val="20"/>
          <w:szCs w:val="20"/>
          <w:lang w:val="en-US"/>
        </w:rPr>
        <w:t xml:space="preserve"> the UV/vis and electrochemical profile of symmetric and asymmetric hybrids</w:t>
      </w:r>
      <w:r w:rsidR="00D86B5A">
        <w:rPr>
          <w:rFonts w:eastAsia="Times New Roman"/>
          <w:color w:val="000000"/>
          <w:sz w:val="20"/>
          <w:szCs w:val="20"/>
          <w:lang w:val="en-US"/>
        </w:rPr>
        <w:t xml:space="preserve">, utilizing </w:t>
      </w:r>
      <w:r w:rsidR="003216B7">
        <w:rPr>
          <w:rFonts w:eastAsia="Times New Roman"/>
          <w:color w:val="000000"/>
          <w:sz w:val="20"/>
          <w:szCs w:val="20"/>
          <w:lang w:val="en-US"/>
        </w:rPr>
        <w:t xml:space="preserve">a </w:t>
      </w:r>
      <w:r w:rsidR="00311C34">
        <w:rPr>
          <w:rFonts w:eastAsia="Times New Roman"/>
          <w:color w:val="000000"/>
          <w:sz w:val="20"/>
          <w:szCs w:val="20"/>
          <w:lang w:val="en-US"/>
        </w:rPr>
        <w:t>MnMo</w:t>
      </w:r>
      <w:r w:rsidR="00311C34" w:rsidRPr="00D86B5A">
        <w:rPr>
          <w:rFonts w:eastAsia="Times New Roman"/>
          <w:color w:val="000000"/>
          <w:sz w:val="20"/>
          <w:szCs w:val="20"/>
          <w:vertAlign w:val="subscript"/>
          <w:lang w:val="en-US"/>
        </w:rPr>
        <w:t>6</w:t>
      </w:r>
      <w:r w:rsidR="00311C34">
        <w:rPr>
          <w:rFonts w:eastAsia="Times New Roman"/>
          <w:color w:val="000000"/>
          <w:sz w:val="20"/>
          <w:szCs w:val="20"/>
          <w:lang w:val="en-US"/>
        </w:rPr>
        <w:t>O</w:t>
      </w:r>
      <w:r w:rsidR="00311C34" w:rsidRPr="00D86B5A">
        <w:rPr>
          <w:rFonts w:eastAsia="Times New Roman"/>
          <w:color w:val="000000"/>
          <w:sz w:val="20"/>
          <w:szCs w:val="20"/>
          <w:vertAlign w:val="subscript"/>
          <w:lang w:val="en-US"/>
        </w:rPr>
        <w:t>18</w:t>
      </w:r>
      <w:r w:rsidR="00311C34">
        <w:rPr>
          <w:rFonts w:eastAsia="Times New Roman"/>
          <w:color w:val="000000"/>
          <w:sz w:val="20"/>
          <w:szCs w:val="20"/>
          <w:lang w:val="en-US"/>
        </w:rPr>
        <w:t xml:space="preserve"> </w:t>
      </w:r>
      <w:r w:rsidR="00D86B5A">
        <w:rPr>
          <w:rFonts w:eastAsia="Times New Roman"/>
          <w:color w:val="000000"/>
          <w:sz w:val="20"/>
          <w:szCs w:val="20"/>
          <w:lang w:val="en-US"/>
        </w:rPr>
        <w:t>cluster</w:t>
      </w:r>
      <w:r w:rsidR="003216B7">
        <w:rPr>
          <w:rFonts w:eastAsia="Times New Roman"/>
          <w:color w:val="000000"/>
          <w:sz w:val="20"/>
          <w:szCs w:val="20"/>
          <w:lang w:val="en-US"/>
        </w:rPr>
        <w:t xml:space="preserve"> incorporating</w:t>
      </w:r>
      <w:r w:rsidR="006A3C90">
        <w:rPr>
          <w:rFonts w:eastAsia="Times New Roman"/>
          <w:color w:val="000000"/>
          <w:sz w:val="20"/>
          <w:szCs w:val="20"/>
          <w:lang w:val="en-US"/>
        </w:rPr>
        <w:t xml:space="preserve"> </w:t>
      </w:r>
      <w:r>
        <w:rPr>
          <w:rFonts w:eastAsia="Times New Roman"/>
          <w:color w:val="000000"/>
          <w:sz w:val="20"/>
          <w:szCs w:val="20"/>
          <w:lang w:val="en-US"/>
        </w:rPr>
        <w:t>spiropyran</w:t>
      </w:r>
      <w:r w:rsidR="000C3237">
        <w:rPr>
          <w:rFonts w:eastAsia="Times New Roman"/>
          <w:color w:val="000000"/>
          <w:sz w:val="20"/>
          <w:szCs w:val="20"/>
          <w:lang w:val="en-US"/>
        </w:rPr>
        <w:t xml:space="preserve"> (SP)</w:t>
      </w:r>
      <w:r w:rsidR="00B377E4">
        <w:rPr>
          <w:rFonts w:eastAsia="Times New Roman"/>
          <w:color w:val="000000"/>
          <w:sz w:val="20"/>
          <w:szCs w:val="20"/>
          <w:lang w:val="en-US"/>
        </w:rPr>
        <w:t xml:space="preserve"> groups. The three</w:t>
      </w:r>
      <w:r w:rsidR="00A54060">
        <w:rPr>
          <w:rFonts w:eastAsia="Times New Roman"/>
          <w:color w:val="000000"/>
          <w:sz w:val="20"/>
          <w:szCs w:val="20"/>
          <w:lang w:val="en-US"/>
        </w:rPr>
        <w:t xml:space="preserve"> hybrids studied were the symmetric tris-sp</w:t>
      </w:r>
      <w:r w:rsidR="00195324">
        <w:rPr>
          <w:rFonts w:eastAsia="Times New Roman"/>
          <w:color w:val="000000"/>
          <w:sz w:val="20"/>
          <w:szCs w:val="20"/>
          <w:lang w:val="en-US"/>
        </w:rPr>
        <w:t>i</w:t>
      </w:r>
      <w:r w:rsidR="00A54060">
        <w:rPr>
          <w:rFonts w:eastAsia="Times New Roman"/>
          <w:color w:val="000000"/>
          <w:sz w:val="20"/>
          <w:szCs w:val="20"/>
          <w:lang w:val="en-US"/>
        </w:rPr>
        <w:t>ropyran</w:t>
      </w:r>
      <w:r w:rsidR="00437BFF">
        <w:rPr>
          <w:rFonts w:eastAsia="Times New Roman"/>
          <w:color w:val="000000"/>
          <w:sz w:val="20"/>
          <w:szCs w:val="20"/>
          <w:lang w:val="en-US"/>
        </w:rPr>
        <w:t xml:space="preserve"> </w:t>
      </w:r>
      <w:r w:rsidR="00437BFF" w:rsidRPr="00437BFF">
        <w:rPr>
          <w:rFonts w:eastAsia="Times New Roman"/>
          <w:color w:val="000000"/>
          <w:sz w:val="20"/>
          <w:szCs w:val="20"/>
          <w:lang w:val="en-US"/>
        </w:rPr>
        <w:t>[MnMo</w:t>
      </w:r>
      <w:r w:rsidR="00437BFF" w:rsidRPr="00437BFF">
        <w:rPr>
          <w:rFonts w:eastAsia="Times New Roman"/>
          <w:color w:val="000000"/>
          <w:sz w:val="20"/>
          <w:szCs w:val="20"/>
          <w:vertAlign w:val="subscript"/>
          <w:lang w:val="en-US"/>
        </w:rPr>
        <w:t>6</w:t>
      </w:r>
      <w:r w:rsidR="00437BFF" w:rsidRPr="00437BFF">
        <w:rPr>
          <w:rFonts w:eastAsia="Times New Roman"/>
          <w:color w:val="000000"/>
          <w:sz w:val="20"/>
          <w:szCs w:val="20"/>
          <w:lang w:val="en-US"/>
        </w:rPr>
        <w:t>O</w:t>
      </w:r>
      <w:r w:rsidR="00437BFF" w:rsidRPr="00437BFF">
        <w:rPr>
          <w:rFonts w:eastAsia="Times New Roman"/>
          <w:color w:val="000000"/>
          <w:sz w:val="20"/>
          <w:szCs w:val="20"/>
          <w:vertAlign w:val="subscript"/>
          <w:lang w:val="en-US"/>
        </w:rPr>
        <w:t>18</w:t>
      </w:r>
      <w:r w:rsidR="00437BFF">
        <w:rPr>
          <w:rFonts w:eastAsia="Times New Roman"/>
          <w:color w:val="000000"/>
          <w:sz w:val="20"/>
          <w:szCs w:val="20"/>
          <w:lang w:val="en-US"/>
        </w:rPr>
        <w:t>(</w:t>
      </w:r>
      <w:r w:rsidR="00437BFF" w:rsidRPr="00437BFF">
        <w:rPr>
          <w:rFonts w:eastAsia="Times New Roman"/>
          <w:color w:val="000000"/>
          <w:sz w:val="20"/>
          <w:szCs w:val="20"/>
          <w:lang w:val="en-US"/>
        </w:rPr>
        <w:t>(OCH</w:t>
      </w:r>
      <w:r w:rsidR="00437BFF" w:rsidRPr="00437BFF">
        <w:rPr>
          <w:rFonts w:eastAsia="Times New Roman"/>
          <w:color w:val="000000"/>
          <w:sz w:val="20"/>
          <w:szCs w:val="20"/>
          <w:vertAlign w:val="subscript"/>
          <w:lang w:val="en-US"/>
        </w:rPr>
        <w:t>2</w:t>
      </w:r>
      <w:r w:rsidR="00437BFF" w:rsidRPr="00437BFF">
        <w:rPr>
          <w:rFonts w:eastAsia="Times New Roman"/>
          <w:color w:val="000000"/>
          <w:sz w:val="20"/>
          <w:szCs w:val="20"/>
          <w:lang w:val="en-US"/>
        </w:rPr>
        <w:t>)</w:t>
      </w:r>
      <w:r w:rsidR="00437BFF" w:rsidRPr="00437BFF">
        <w:rPr>
          <w:rFonts w:eastAsia="Times New Roman"/>
          <w:color w:val="000000"/>
          <w:sz w:val="20"/>
          <w:szCs w:val="20"/>
          <w:vertAlign w:val="subscript"/>
          <w:lang w:val="en-US"/>
        </w:rPr>
        <w:t>3</w:t>
      </w:r>
      <w:r w:rsidR="00437BFF" w:rsidRPr="00437BFF">
        <w:rPr>
          <w:rFonts w:eastAsia="Times New Roman"/>
          <w:color w:val="000000"/>
          <w:sz w:val="20"/>
          <w:szCs w:val="20"/>
          <w:lang w:val="en-US"/>
        </w:rPr>
        <w:t>CNH</w:t>
      </w:r>
      <w:proofErr w:type="gramStart"/>
      <w:r w:rsidR="00437BFF" w:rsidRPr="00437BFF">
        <w:rPr>
          <w:rFonts w:eastAsia="Times New Roman"/>
          <w:color w:val="000000"/>
          <w:sz w:val="20"/>
          <w:szCs w:val="20"/>
          <w:vertAlign w:val="subscript"/>
          <w:lang w:val="en-US"/>
        </w:rPr>
        <w:t>2</w:t>
      </w:r>
      <w:r w:rsidR="00437BFF">
        <w:rPr>
          <w:rFonts w:eastAsia="Times New Roman"/>
          <w:color w:val="000000"/>
          <w:sz w:val="20"/>
          <w:szCs w:val="20"/>
          <w:lang w:val="en-US"/>
        </w:rPr>
        <w:t>)(</w:t>
      </w:r>
      <w:proofErr w:type="gramEnd"/>
      <w:r w:rsidR="00437BFF" w:rsidRPr="00437BFF">
        <w:rPr>
          <w:rFonts w:eastAsia="Times New Roman"/>
          <w:color w:val="000000"/>
          <w:sz w:val="20"/>
          <w:szCs w:val="20"/>
          <w:lang w:val="en-US"/>
        </w:rPr>
        <w:t>(OCH</w:t>
      </w:r>
      <w:r w:rsidR="00437BFF" w:rsidRPr="00437BFF">
        <w:rPr>
          <w:rFonts w:eastAsia="Times New Roman"/>
          <w:color w:val="000000"/>
          <w:sz w:val="20"/>
          <w:szCs w:val="20"/>
          <w:vertAlign w:val="subscript"/>
          <w:lang w:val="en-US"/>
        </w:rPr>
        <w:t>2</w:t>
      </w:r>
      <w:r w:rsidR="00437BFF" w:rsidRPr="00437BFF">
        <w:rPr>
          <w:rFonts w:eastAsia="Times New Roman"/>
          <w:color w:val="000000"/>
          <w:sz w:val="20"/>
          <w:szCs w:val="20"/>
          <w:lang w:val="en-US"/>
        </w:rPr>
        <w:t>)</w:t>
      </w:r>
      <w:r w:rsidR="00437BFF" w:rsidRPr="00437BFF">
        <w:rPr>
          <w:rFonts w:eastAsia="Times New Roman"/>
          <w:color w:val="000000"/>
          <w:sz w:val="20"/>
          <w:szCs w:val="20"/>
          <w:vertAlign w:val="subscript"/>
          <w:lang w:val="en-US"/>
        </w:rPr>
        <w:t>3</w:t>
      </w:r>
      <w:r w:rsidR="00437BFF" w:rsidRPr="00437BFF">
        <w:rPr>
          <w:rFonts w:eastAsia="Times New Roman"/>
          <w:color w:val="000000"/>
          <w:sz w:val="20"/>
          <w:szCs w:val="20"/>
          <w:lang w:val="en-US"/>
        </w:rPr>
        <w:t>CNHC</w:t>
      </w:r>
      <w:r w:rsidR="00437BFF" w:rsidRPr="00437BFF">
        <w:rPr>
          <w:rFonts w:eastAsia="Times New Roman"/>
          <w:color w:val="000000"/>
          <w:sz w:val="20"/>
          <w:szCs w:val="20"/>
          <w:vertAlign w:val="subscript"/>
          <w:lang w:val="en-US"/>
        </w:rPr>
        <w:t>21</w:t>
      </w:r>
      <w:r w:rsidR="00437BFF" w:rsidRPr="00437BFF">
        <w:rPr>
          <w:rFonts w:eastAsia="Times New Roman"/>
          <w:color w:val="000000"/>
          <w:sz w:val="20"/>
          <w:szCs w:val="20"/>
          <w:lang w:val="en-US"/>
        </w:rPr>
        <w:t>H</w:t>
      </w:r>
      <w:r w:rsidR="00437BFF" w:rsidRPr="00437BFF">
        <w:rPr>
          <w:rFonts w:eastAsia="Times New Roman"/>
          <w:color w:val="000000"/>
          <w:sz w:val="20"/>
          <w:szCs w:val="20"/>
          <w:vertAlign w:val="subscript"/>
          <w:lang w:val="en-US"/>
        </w:rPr>
        <w:t>19</w:t>
      </w:r>
      <w:r w:rsidR="00437BFF" w:rsidRPr="00437BFF">
        <w:rPr>
          <w:rFonts w:eastAsia="Times New Roman"/>
          <w:color w:val="000000"/>
          <w:sz w:val="20"/>
          <w:szCs w:val="20"/>
          <w:lang w:val="en-US"/>
        </w:rPr>
        <w:t>N</w:t>
      </w:r>
      <w:r w:rsidR="00437BFF" w:rsidRPr="00437BFF">
        <w:rPr>
          <w:rFonts w:eastAsia="Times New Roman"/>
          <w:color w:val="000000"/>
          <w:sz w:val="20"/>
          <w:szCs w:val="20"/>
          <w:vertAlign w:val="subscript"/>
          <w:lang w:val="en-US"/>
        </w:rPr>
        <w:t>2</w:t>
      </w:r>
      <w:r w:rsidR="00437BFF" w:rsidRPr="00437BFF">
        <w:rPr>
          <w:rFonts w:eastAsia="Times New Roman"/>
          <w:color w:val="000000"/>
          <w:sz w:val="20"/>
          <w:szCs w:val="20"/>
          <w:lang w:val="en-US"/>
        </w:rPr>
        <w:t>O</w:t>
      </w:r>
      <w:r w:rsidR="00437BFF" w:rsidRPr="00437BFF">
        <w:rPr>
          <w:rFonts w:eastAsia="Times New Roman"/>
          <w:color w:val="000000"/>
          <w:sz w:val="20"/>
          <w:szCs w:val="20"/>
          <w:vertAlign w:val="subscript"/>
          <w:lang w:val="en-US"/>
        </w:rPr>
        <w:t>4</w:t>
      </w:r>
      <w:r w:rsidR="00437BFF">
        <w:rPr>
          <w:rFonts w:eastAsia="Times New Roman"/>
          <w:color w:val="000000"/>
          <w:sz w:val="20"/>
          <w:szCs w:val="20"/>
          <w:lang w:val="en-US"/>
        </w:rPr>
        <w:t>)</w:t>
      </w:r>
      <w:r w:rsidR="00437BFF" w:rsidRPr="00437BFF">
        <w:rPr>
          <w:rFonts w:eastAsia="Times New Roman"/>
          <w:color w:val="000000"/>
          <w:sz w:val="20"/>
          <w:szCs w:val="20"/>
          <w:lang w:val="en-US"/>
        </w:rPr>
        <w:t>]</w:t>
      </w:r>
      <w:r w:rsidR="00437BFF" w:rsidRPr="00437BFF">
        <w:rPr>
          <w:rFonts w:eastAsia="Times New Roman"/>
          <w:color w:val="000000"/>
          <w:sz w:val="20"/>
          <w:szCs w:val="20"/>
          <w:vertAlign w:val="superscript"/>
          <w:lang w:val="en-US"/>
        </w:rPr>
        <w:t>3-</w:t>
      </w:r>
      <w:r w:rsidR="00254F52">
        <w:rPr>
          <w:rFonts w:eastAsia="Times New Roman"/>
          <w:color w:val="000000"/>
          <w:sz w:val="20"/>
          <w:szCs w:val="20"/>
          <w:lang w:val="en-US"/>
        </w:rPr>
        <w:t xml:space="preserve"> (MnMo</w:t>
      </w:r>
      <w:r w:rsidR="00254F52" w:rsidRPr="00254F52">
        <w:rPr>
          <w:rFonts w:eastAsia="Times New Roman"/>
          <w:color w:val="000000"/>
          <w:sz w:val="20"/>
          <w:szCs w:val="20"/>
          <w:vertAlign w:val="subscript"/>
          <w:lang w:val="en-US"/>
        </w:rPr>
        <w:t>6</w:t>
      </w:r>
      <w:r w:rsidR="00254F52">
        <w:rPr>
          <w:rFonts w:eastAsia="Times New Roman"/>
          <w:color w:val="000000"/>
          <w:sz w:val="20"/>
          <w:szCs w:val="20"/>
          <w:lang w:val="en-US"/>
        </w:rPr>
        <w:t>(SP)</w:t>
      </w:r>
      <w:r w:rsidR="00254F52" w:rsidRPr="00254F52">
        <w:rPr>
          <w:rFonts w:eastAsia="Times New Roman"/>
          <w:color w:val="000000"/>
          <w:sz w:val="20"/>
          <w:szCs w:val="20"/>
          <w:vertAlign w:val="subscript"/>
          <w:lang w:val="en-US"/>
        </w:rPr>
        <w:t>2</w:t>
      </w:r>
      <w:r w:rsidR="00254F52">
        <w:rPr>
          <w:rFonts w:eastAsia="Times New Roman"/>
          <w:color w:val="000000"/>
          <w:sz w:val="20"/>
          <w:szCs w:val="20"/>
          <w:lang w:val="en-US"/>
        </w:rPr>
        <w:t>)</w:t>
      </w:r>
      <w:r w:rsidR="00A54060">
        <w:rPr>
          <w:rFonts w:eastAsia="Times New Roman"/>
          <w:color w:val="000000"/>
          <w:sz w:val="20"/>
          <w:szCs w:val="20"/>
          <w:lang w:val="en-US"/>
        </w:rPr>
        <w:t xml:space="preserve"> derivative</w:t>
      </w:r>
      <w:r w:rsidR="00D86B5A">
        <w:rPr>
          <w:rFonts w:eastAsia="Times New Roman"/>
          <w:color w:val="000000"/>
          <w:sz w:val="20"/>
          <w:szCs w:val="20"/>
          <w:lang w:val="en-US"/>
        </w:rPr>
        <w:t xml:space="preserve"> which is connected via</w:t>
      </w:r>
      <w:r w:rsidR="00A54060">
        <w:rPr>
          <w:rFonts w:eastAsia="Times New Roman"/>
          <w:color w:val="000000"/>
          <w:sz w:val="20"/>
          <w:szCs w:val="20"/>
          <w:lang w:val="en-US"/>
        </w:rPr>
        <w:t xml:space="preserve"> a pro</w:t>
      </w:r>
      <w:r w:rsidR="006E6E05">
        <w:rPr>
          <w:rFonts w:eastAsia="Times New Roman"/>
          <w:color w:val="000000"/>
          <w:sz w:val="20"/>
          <w:szCs w:val="20"/>
          <w:lang w:val="en-US"/>
        </w:rPr>
        <w:t>p</w:t>
      </w:r>
      <w:r w:rsidR="00A54060">
        <w:rPr>
          <w:rFonts w:eastAsia="Times New Roman"/>
          <w:color w:val="000000"/>
          <w:sz w:val="20"/>
          <w:szCs w:val="20"/>
          <w:lang w:val="en-US"/>
        </w:rPr>
        <w:t xml:space="preserve">ionamide </w:t>
      </w:r>
      <w:r w:rsidR="00D86B5A">
        <w:rPr>
          <w:rFonts w:eastAsia="Times New Roman"/>
          <w:color w:val="000000"/>
          <w:sz w:val="20"/>
          <w:szCs w:val="20"/>
          <w:lang w:val="en-US"/>
        </w:rPr>
        <w:t>bridge, the asymmetric variant</w:t>
      </w:r>
      <w:r w:rsidR="00437BFF">
        <w:rPr>
          <w:rFonts w:eastAsia="Times New Roman"/>
          <w:color w:val="000000"/>
          <w:sz w:val="20"/>
          <w:szCs w:val="20"/>
          <w:lang w:val="en-US"/>
        </w:rPr>
        <w:t xml:space="preserve"> </w:t>
      </w:r>
      <w:r w:rsidR="00437BFF" w:rsidRPr="00437BFF">
        <w:rPr>
          <w:rFonts w:eastAsia="Times New Roman"/>
          <w:color w:val="000000"/>
          <w:sz w:val="20"/>
          <w:szCs w:val="20"/>
          <w:lang w:val="en-US"/>
        </w:rPr>
        <w:t>MnMo</w:t>
      </w:r>
      <w:r w:rsidR="00437BFF" w:rsidRPr="00437BFF">
        <w:rPr>
          <w:rFonts w:eastAsia="Times New Roman"/>
          <w:color w:val="000000"/>
          <w:sz w:val="20"/>
          <w:szCs w:val="20"/>
          <w:vertAlign w:val="subscript"/>
          <w:lang w:val="en-US"/>
        </w:rPr>
        <w:t>6</w:t>
      </w:r>
      <w:r w:rsidR="00437BFF" w:rsidRPr="00437BFF">
        <w:rPr>
          <w:rFonts w:eastAsia="Times New Roman"/>
          <w:color w:val="000000"/>
          <w:sz w:val="20"/>
          <w:szCs w:val="20"/>
          <w:lang w:val="en-US"/>
        </w:rPr>
        <w:t>O</w:t>
      </w:r>
      <w:r w:rsidR="00437BFF" w:rsidRPr="00437BFF">
        <w:rPr>
          <w:rFonts w:eastAsia="Times New Roman"/>
          <w:color w:val="000000"/>
          <w:sz w:val="20"/>
          <w:szCs w:val="20"/>
          <w:vertAlign w:val="subscript"/>
          <w:lang w:val="en-US"/>
        </w:rPr>
        <w:t>18</w:t>
      </w:r>
      <w:r w:rsidR="00437BFF">
        <w:rPr>
          <w:rFonts w:eastAsia="Times New Roman"/>
          <w:color w:val="000000"/>
          <w:sz w:val="20"/>
          <w:szCs w:val="20"/>
          <w:lang w:val="en-US"/>
        </w:rPr>
        <w:t>(</w:t>
      </w:r>
      <w:r w:rsidR="00437BFF" w:rsidRPr="00437BFF">
        <w:rPr>
          <w:rFonts w:eastAsia="Times New Roman"/>
          <w:color w:val="000000"/>
          <w:sz w:val="20"/>
          <w:szCs w:val="20"/>
          <w:lang w:val="en-US"/>
        </w:rPr>
        <w:t>(OCH</w:t>
      </w:r>
      <w:r w:rsidR="00437BFF" w:rsidRPr="00437BFF">
        <w:rPr>
          <w:rFonts w:eastAsia="Times New Roman"/>
          <w:color w:val="000000"/>
          <w:sz w:val="20"/>
          <w:szCs w:val="20"/>
          <w:vertAlign w:val="subscript"/>
          <w:lang w:val="en-US"/>
        </w:rPr>
        <w:t>2</w:t>
      </w:r>
      <w:r w:rsidR="00437BFF" w:rsidRPr="00437BFF">
        <w:rPr>
          <w:rFonts w:eastAsia="Times New Roman"/>
          <w:color w:val="000000"/>
          <w:sz w:val="20"/>
          <w:szCs w:val="20"/>
          <w:lang w:val="en-US"/>
        </w:rPr>
        <w:t>)</w:t>
      </w:r>
      <w:r w:rsidR="00437BFF" w:rsidRPr="00437BFF">
        <w:rPr>
          <w:rFonts w:eastAsia="Times New Roman"/>
          <w:color w:val="000000"/>
          <w:sz w:val="20"/>
          <w:szCs w:val="20"/>
          <w:vertAlign w:val="subscript"/>
          <w:lang w:val="en-US"/>
        </w:rPr>
        <w:t>3</w:t>
      </w:r>
      <w:r w:rsidR="00437BFF" w:rsidRPr="00437BFF">
        <w:rPr>
          <w:rFonts w:eastAsia="Times New Roman"/>
          <w:color w:val="000000"/>
          <w:sz w:val="20"/>
          <w:szCs w:val="20"/>
          <w:lang w:val="en-US"/>
        </w:rPr>
        <w:t>CNHC</w:t>
      </w:r>
      <w:r w:rsidR="00437BFF" w:rsidRPr="00437BFF">
        <w:rPr>
          <w:rFonts w:eastAsia="Times New Roman"/>
          <w:color w:val="000000"/>
          <w:sz w:val="20"/>
          <w:szCs w:val="20"/>
          <w:vertAlign w:val="subscript"/>
          <w:lang w:val="en-US"/>
        </w:rPr>
        <w:t>21</w:t>
      </w:r>
      <w:r w:rsidR="00437BFF" w:rsidRPr="00437BFF">
        <w:rPr>
          <w:rFonts w:eastAsia="Times New Roman"/>
          <w:color w:val="000000"/>
          <w:sz w:val="20"/>
          <w:szCs w:val="20"/>
          <w:lang w:val="en-US"/>
        </w:rPr>
        <w:t>H</w:t>
      </w:r>
      <w:r w:rsidR="00437BFF" w:rsidRPr="00437BFF">
        <w:rPr>
          <w:rFonts w:eastAsia="Times New Roman"/>
          <w:color w:val="000000"/>
          <w:sz w:val="20"/>
          <w:szCs w:val="20"/>
          <w:vertAlign w:val="subscript"/>
          <w:lang w:val="en-US"/>
        </w:rPr>
        <w:t>19</w:t>
      </w:r>
      <w:r w:rsidR="00437BFF" w:rsidRPr="00437BFF">
        <w:rPr>
          <w:rFonts w:eastAsia="Times New Roman"/>
          <w:color w:val="000000"/>
          <w:sz w:val="20"/>
          <w:szCs w:val="20"/>
          <w:lang w:val="en-US"/>
        </w:rPr>
        <w:t>N</w:t>
      </w:r>
      <w:r w:rsidR="00437BFF" w:rsidRPr="00437BFF">
        <w:rPr>
          <w:rFonts w:eastAsia="Times New Roman"/>
          <w:color w:val="000000"/>
          <w:sz w:val="20"/>
          <w:szCs w:val="20"/>
          <w:vertAlign w:val="subscript"/>
          <w:lang w:val="en-US"/>
        </w:rPr>
        <w:t>2</w:t>
      </w:r>
      <w:r w:rsidR="00437BFF" w:rsidRPr="00437BFF">
        <w:rPr>
          <w:rFonts w:eastAsia="Times New Roman"/>
          <w:color w:val="000000"/>
          <w:sz w:val="20"/>
          <w:szCs w:val="20"/>
          <w:lang w:val="en-US"/>
        </w:rPr>
        <w:t>O</w:t>
      </w:r>
      <w:r w:rsidR="00437BFF" w:rsidRPr="00437BFF">
        <w:rPr>
          <w:rFonts w:eastAsia="Times New Roman"/>
          <w:color w:val="000000"/>
          <w:sz w:val="20"/>
          <w:szCs w:val="20"/>
          <w:vertAlign w:val="subscript"/>
          <w:lang w:val="en-US"/>
        </w:rPr>
        <w:t>4</w:t>
      </w:r>
      <w:r w:rsidR="00437BFF">
        <w:rPr>
          <w:rFonts w:eastAsia="Times New Roman"/>
          <w:color w:val="000000"/>
          <w:sz w:val="20"/>
          <w:szCs w:val="20"/>
          <w:lang w:val="en-US"/>
        </w:rPr>
        <w:t>)</w:t>
      </w:r>
      <w:r w:rsidR="00437BFF" w:rsidRPr="00437BFF">
        <w:rPr>
          <w:rFonts w:eastAsia="Times New Roman"/>
          <w:color w:val="000000"/>
          <w:sz w:val="20"/>
          <w:szCs w:val="20"/>
          <w:vertAlign w:val="subscript"/>
          <w:lang w:val="en-US"/>
        </w:rPr>
        <w:t>2</w:t>
      </w:r>
      <w:r w:rsidR="00437BFF" w:rsidRPr="00437BFF">
        <w:rPr>
          <w:rFonts w:eastAsia="Times New Roman"/>
          <w:color w:val="000000"/>
          <w:sz w:val="20"/>
          <w:szCs w:val="20"/>
          <w:lang w:val="en-US"/>
        </w:rPr>
        <w:t>]</w:t>
      </w:r>
      <w:r w:rsidR="00437BFF" w:rsidRPr="00437BFF">
        <w:rPr>
          <w:rFonts w:eastAsia="Times New Roman"/>
          <w:color w:val="000000"/>
          <w:sz w:val="20"/>
          <w:szCs w:val="20"/>
          <w:vertAlign w:val="superscript"/>
          <w:lang w:val="en-US"/>
        </w:rPr>
        <w:t>3-</w:t>
      </w:r>
      <w:r w:rsidR="00254F52">
        <w:rPr>
          <w:rFonts w:eastAsia="Times New Roman"/>
          <w:color w:val="000000"/>
          <w:sz w:val="20"/>
          <w:szCs w:val="20"/>
          <w:lang w:val="en-US"/>
        </w:rPr>
        <w:t xml:space="preserve"> (MnMo</w:t>
      </w:r>
      <w:r w:rsidR="00254F52" w:rsidRPr="00254F52">
        <w:rPr>
          <w:rFonts w:eastAsia="Times New Roman"/>
          <w:color w:val="000000"/>
          <w:sz w:val="20"/>
          <w:szCs w:val="20"/>
          <w:vertAlign w:val="subscript"/>
          <w:lang w:val="en-US"/>
        </w:rPr>
        <w:t>6</w:t>
      </w:r>
      <w:r w:rsidR="00254F52">
        <w:rPr>
          <w:rFonts w:eastAsia="Times New Roman"/>
          <w:color w:val="000000"/>
          <w:sz w:val="20"/>
          <w:szCs w:val="20"/>
          <w:lang w:val="en-US"/>
        </w:rPr>
        <w:t>(SP)(tris))</w:t>
      </w:r>
      <w:r w:rsidR="00D86B5A">
        <w:rPr>
          <w:rFonts w:eastAsia="Times New Roman"/>
          <w:color w:val="000000"/>
          <w:sz w:val="20"/>
          <w:szCs w:val="20"/>
          <w:lang w:val="en-US"/>
        </w:rPr>
        <w:t xml:space="preserve"> featuring the spiropyran group on one side and tris on the other, and finally the symmetric tris</w:t>
      </w:r>
      <w:r w:rsidR="00254F52">
        <w:rPr>
          <w:rFonts w:eastAsia="Times New Roman"/>
          <w:color w:val="000000"/>
          <w:sz w:val="20"/>
          <w:szCs w:val="20"/>
          <w:lang w:val="en-US"/>
        </w:rPr>
        <w:t xml:space="preserve"> hybrid</w:t>
      </w:r>
      <w:r w:rsidR="00896A1D">
        <w:rPr>
          <w:rFonts w:eastAsia="Times New Roman"/>
          <w:color w:val="000000"/>
          <w:sz w:val="20"/>
          <w:szCs w:val="20"/>
          <w:lang w:val="en-US"/>
        </w:rPr>
        <w:t xml:space="preserve"> </w:t>
      </w:r>
      <w:r w:rsidR="00896A1D" w:rsidRPr="00896A1D">
        <w:rPr>
          <w:rFonts w:eastAsia="Times New Roman"/>
          <w:color w:val="000000"/>
          <w:sz w:val="20"/>
          <w:szCs w:val="20"/>
          <w:lang w:val="en-US"/>
        </w:rPr>
        <w:t>MnMo</w:t>
      </w:r>
      <w:r w:rsidR="00896A1D" w:rsidRPr="00896A1D">
        <w:rPr>
          <w:rFonts w:eastAsia="Times New Roman"/>
          <w:color w:val="000000"/>
          <w:sz w:val="20"/>
          <w:szCs w:val="20"/>
          <w:vertAlign w:val="subscript"/>
          <w:lang w:val="en-US"/>
        </w:rPr>
        <w:t>6</w:t>
      </w:r>
      <w:r w:rsidR="00896A1D" w:rsidRPr="00896A1D">
        <w:rPr>
          <w:rFonts w:eastAsia="Times New Roman"/>
          <w:color w:val="000000"/>
          <w:sz w:val="20"/>
          <w:szCs w:val="20"/>
          <w:lang w:val="en-US"/>
        </w:rPr>
        <w:t>O</w:t>
      </w:r>
      <w:r w:rsidR="00896A1D" w:rsidRPr="00896A1D">
        <w:rPr>
          <w:rFonts w:eastAsia="Times New Roman"/>
          <w:color w:val="000000"/>
          <w:sz w:val="20"/>
          <w:szCs w:val="20"/>
          <w:vertAlign w:val="subscript"/>
          <w:lang w:val="en-US"/>
        </w:rPr>
        <w:t>18</w:t>
      </w:r>
      <w:r w:rsidR="00896A1D">
        <w:rPr>
          <w:rFonts w:eastAsia="Times New Roman"/>
          <w:color w:val="000000"/>
          <w:sz w:val="20"/>
          <w:szCs w:val="20"/>
          <w:lang w:val="en-US"/>
        </w:rPr>
        <w:t>(</w:t>
      </w:r>
      <w:r w:rsidR="00896A1D" w:rsidRPr="00896A1D">
        <w:rPr>
          <w:rFonts w:eastAsia="Times New Roman"/>
          <w:color w:val="000000"/>
          <w:sz w:val="20"/>
          <w:szCs w:val="20"/>
          <w:lang w:val="en-US"/>
        </w:rPr>
        <w:t>(OCH</w:t>
      </w:r>
      <w:r w:rsidR="00896A1D" w:rsidRPr="00896A1D">
        <w:rPr>
          <w:rFonts w:eastAsia="Times New Roman"/>
          <w:color w:val="000000"/>
          <w:sz w:val="20"/>
          <w:szCs w:val="20"/>
          <w:vertAlign w:val="subscript"/>
          <w:lang w:val="en-US"/>
        </w:rPr>
        <w:t>2</w:t>
      </w:r>
      <w:r w:rsidR="00896A1D" w:rsidRPr="00896A1D">
        <w:rPr>
          <w:rFonts w:eastAsia="Times New Roman"/>
          <w:color w:val="000000"/>
          <w:sz w:val="20"/>
          <w:szCs w:val="20"/>
          <w:lang w:val="en-US"/>
        </w:rPr>
        <w:t>)</w:t>
      </w:r>
      <w:r w:rsidR="00896A1D" w:rsidRPr="00896A1D">
        <w:rPr>
          <w:rFonts w:eastAsia="Times New Roman"/>
          <w:color w:val="000000"/>
          <w:sz w:val="20"/>
          <w:szCs w:val="20"/>
          <w:vertAlign w:val="subscript"/>
          <w:lang w:val="en-US"/>
        </w:rPr>
        <w:t>3</w:t>
      </w:r>
      <w:r w:rsidR="00896A1D" w:rsidRPr="00896A1D">
        <w:rPr>
          <w:rFonts w:eastAsia="Times New Roman"/>
          <w:color w:val="000000"/>
          <w:sz w:val="20"/>
          <w:szCs w:val="20"/>
          <w:lang w:val="en-US"/>
        </w:rPr>
        <w:t>CNH</w:t>
      </w:r>
      <w:r w:rsidR="00896A1D" w:rsidRPr="00896A1D">
        <w:rPr>
          <w:rFonts w:eastAsia="Times New Roman"/>
          <w:color w:val="000000"/>
          <w:sz w:val="20"/>
          <w:szCs w:val="20"/>
          <w:vertAlign w:val="subscript"/>
          <w:lang w:val="en-US"/>
        </w:rPr>
        <w:t>2</w:t>
      </w:r>
      <w:r w:rsidR="00896A1D">
        <w:rPr>
          <w:rFonts w:eastAsia="Times New Roman"/>
          <w:color w:val="000000"/>
          <w:sz w:val="20"/>
          <w:szCs w:val="20"/>
          <w:lang w:val="en-US"/>
        </w:rPr>
        <w:t>)</w:t>
      </w:r>
      <w:r w:rsidR="00896A1D" w:rsidRPr="00896A1D">
        <w:rPr>
          <w:rFonts w:eastAsia="Times New Roman"/>
          <w:color w:val="000000"/>
          <w:sz w:val="20"/>
          <w:szCs w:val="20"/>
          <w:vertAlign w:val="subscript"/>
          <w:lang w:val="en-US"/>
        </w:rPr>
        <w:t>2</w:t>
      </w:r>
      <w:r w:rsidR="00254F52">
        <w:rPr>
          <w:rFonts w:eastAsia="Times New Roman"/>
          <w:color w:val="000000"/>
          <w:sz w:val="20"/>
          <w:szCs w:val="20"/>
          <w:lang w:val="en-US"/>
        </w:rPr>
        <w:t xml:space="preserve"> (MnMo</w:t>
      </w:r>
      <w:r w:rsidR="00254F52" w:rsidRPr="00254F52">
        <w:rPr>
          <w:rFonts w:eastAsia="Times New Roman"/>
          <w:color w:val="000000"/>
          <w:sz w:val="20"/>
          <w:szCs w:val="20"/>
          <w:vertAlign w:val="subscript"/>
          <w:lang w:val="en-US"/>
        </w:rPr>
        <w:t>6</w:t>
      </w:r>
      <w:r w:rsidR="00254F52">
        <w:rPr>
          <w:rFonts w:eastAsia="Times New Roman"/>
          <w:color w:val="000000"/>
          <w:sz w:val="20"/>
          <w:szCs w:val="20"/>
          <w:lang w:val="en-US"/>
        </w:rPr>
        <w:t>(tris)</w:t>
      </w:r>
      <w:r w:rsidR="00254F52" w:rsidRPr="00254F52">
        <w:rPr>
          <w:rFonts w:eastAsia="Times New Roman"/>
          <w:color w:val="000000"/>
          <w:sz w:val="20"/>
          <w:szCs w:val="20"/>
          <w:vertAlign w:val="subscript"/>
          <w:lang w:val="en-US"/>
        </w:rPr>
        <w:t>2</w:t>
      </w:r>
      <w:r w:rsidR="00254F52">
        <w:rPr>
          <w:rFonts w:eastAsia="Times New Roman"/>
          <w:color w:val="000000"/>
          <w:sz w:val="20"/>
          <w:szCs w:val="20"/>
          <w:lang w:val="en-US"/>
        </w:rPr>
        <w:t>)</w:t>
      </w:r>
      <w:r w:rsidR="00D86B5A">
        <w:rPr>
          <w:rFonts w:eastAsia="Times New Roman"/>
          <w:color w:val="000000"/>
          <w:sz w:val="20"/>
          <w:szCs w:val="20"/>
          <w:lang w:val="en-US"/>
        </w:rPr>
        <w:t xml:space="preserve">. Akin to the previous study, </w:t>
      </w:r>
      <w:r w:rsidR="000C3237">
        <w:rPr>
          <w:rFonts w:eastAsia="Times New Roman"/>
          <w:color w:val="000000"/>
          <w:sz w:val="20"/>
          <w:szCs w:val="20"/>
          <w:lang w:val="en-US"/>
        </w:rPr>
        <w:t xml:space="preserve">the </w:t>
      </w:r>
      <w:r w:rsidR="00D86B5A">
        <w:rPr>
          <w:rFonts w:eastAsia="Times New Roman"/>
          <w:color w:val="000000"/>
          <w:sz w:val="20"/>
          <w:szCs w:val="20"/>
          <w:lang w:val="en-US"/>
        </w:rPr>
        <w:t>hybrid</w:t>
      </w:r>
      <w:r w:rsidR="000C3237">
        <w:rPr>
          <w:rFonts w:eastAsia="Times New Roman"/>
          <w:color w:val="000000"/>
          <w:sz w:val="20"/>
          <w:szCs w:val="20"/>
          <w:lang w:val="en-US"/>
        </w:rPr>
        <w:t>s</w:t>
      </w:r>
      <w:r w:rsidR="00D86B5A">
        <w:rPr>
          <w:rFonts w:eastAsia="Times New Roman"/>
          <w:color w:val="000000"/>
          <w:sz w:val="20"/>
          <w:szCs w:val="20"/>
          <w:lang w:val="en-US"/>
        </w:rPr>
        <w:t xml:space="preserve"> displayed one oxidation process and two reduction processes corresponding to the Mn</w:t>
      </w:r>
      <w:r w:rsidR="00D86B5A" w:rsidRPr="00D86B5A">
        <w:rPr>
          <w:rFonts w:eastAsia="Times New Roman"/>
          <w:color w:val="000000"/>
          <w:sz w:val="20"/>
          <w:szCs w:val="20"/>
          <w:vertAlign w:val="superscript"/>
          <w:lang w:val="en-US"/>
        </w:rPr>
        <w:t>III</w:t>
      </w:r>
      <w:r w:rsidR="00D86B5A">
        <w:rPr>
          <w:rFonts w:eastAsia="Times New Roman"/>
          <w:color w:val="000000"/>
          <w:sz w:val="20"/>
          <w:szCs w:val="20"/>
          <w:lang w:val="en-US"/>
        </w:rPr>
        <w:t>/Mn</w:t>
      </w:r>
      <w:r w:rsidR="00D86B5A" w:rsidRPr="00D86B5A">
        <w:rPr>
          <w:rFonts w:eastAsia="Times New Roman"/>
          <w:color w:val="000000"/>
          <w:sz w:val="20"/>
          <w:szCs w:val="20"/>
          <w:vertAlign w:val="superscript"/>
          <w:lang w:val="en-US"/>
        </w:rPr>
        <w:t>IV</w:t>
      </w:r>
      <w:r w:rsidR="00D86B5A">
        <w:rPr>
          <w:rFonts w:eastAsia="Times New Roman"/>
          <w:color w:val="000000"/>
          <w:sz w:val="20"/>
          <w:szCs w:val="20"/>
          <w:lang w:val="en-US"/>
        </w:rPr>
        <w:t>, Mn</w:t>
      </w:r>
      <w:r w:rsidR="00D86B5A" w:rsidRPr="00D86B5A">
        <w:rPr>
          <w:rFonts w:eastAsia="Times New Roman"/>
          <w:color w:val="000000"/>
          <w:sz w:val="20"/>
          <w:szCs w:val="20"/>
          <w:vertAlign w:val="superscript"/>
          <w:lang w:val="en-US"/>
        </w:rPr>
        <w:t>III</w:t>
      </w:r>
      <w:r w:rsidR="00D86B5A">
        <w:rPr>
          <w:rFonts w:eastAsia="Times New Roman"/>
          <w:color w:val="000000"/>
          <w:sz w:val="20"/>
          <w:szCs w:val="20"/>
          <w:lang w:val="en-US"/>
        </w:rPr>
        <w:t>/Mn</w:t>
      </w:r>
      <w:r w:rsidR="00D86B5A" w:rsidRPr="00D86B5A">
        <w:rPr>
          <w:rFonts w:eastAsia="Times New Roman"/>
          <w:color w:val="000000"/>
          <w:sz w:val="20"/>
          <w:szCs w:val="20"/>
          <w:vertAlign w:val="superscript"/>
          <w:lang w:val="en-US"/>
        </w:rPr>
        <w:t>II</w:t>
      </w:r>
      <w:r w:rsidR="00D86B5A">
        <w:rPr>
          <w:rFonts w:eastAsia="Times New Roman"/>
          <w:color w:val="000000"/>
          <w:sz w:val="20"/>
          <w:szCs w:val="20"/>
          <w:lang w:val="en-US"/>
        </w:rPr>
        <w:t xml:space="preserve"> and Mo</w:t>
      </w:r>
      <w:r w:rsidR="00D86B5A" w:rsidRPr="00D86B5A">
        <w:rPr>
          <w:rFonts w:eastAsia="Times New Roman"/>
          <w:color w:val="000000"/>
          <w:sz w:val="20"/>
          <w:szCs w:val="20"/>
          <w:vertAlign w:val="superscript"/>
          <w:lang w:val="en-US"/>
        </w:rPr>
        <w:t>VI</w:t>
      </w:r>
      <w:r w:rsidR="00D86B5A">
        <w:rPr>
          <w:rFonts w:eastAsia="Times New Roman"/>
          <w:color w:val="000000"/>
          <w:sz w:val="20"/>
          <w:szCs w:val="20"/>
          <w:lang w:val="en-US"/>
        </w:rPr>
        <w:t>/Mo</w:t>
      </w:r>
      <w:r w:rsidR="00D86B5A" w:rsidRPr="00D86B5A">
        <w:rPr>
          <w:rFonts w:eastAsia="Times New Roman"/>
          <w:color w:val="000000"/>
          <w:sz w:val="20"/>
          <w:szCs w:val="20"/>
          <w:vertAlign w:val="superscript"/>
          <w:lang w:val="en-US"/>
        </w:rPr>
        <w:t>V</w:t>
      </w:r>
      <w:r w:rsidR="00D86B5A">
        <w:rPr>
          <w:rFonts w:eastAsia="Times New Roman"/>
          <w:color w:val="000000"/>
          <w:sz w:val="20"/>
          <w:szCs w:val="20"/>
          <w:lang w:val="en-US"/>
        </w:rPr>
        <w:t xml:space="preserve"> couples respectively</w:t>
      </w:r>
      <w:r w:rsidR="00EE2525">
        <w:rPr>
          <w:rFonts w:eastAsia="Times New Roman"/>
          <w:color w:val="000000"/>
          <w:sz w:val="20"/>
          <w:szCs w:val="20"/>
          <w:lang w:val="en-US"/>
        </w:rPr>
        <w:t xml:space="preserve">. </w:t>
      </w:r>
      <w:r w:rsidR="000C3237">
        <w:rPr>
          <w:rFonts w:eastAsia="Times New Roman"/>
          <w:color w:val="000000"/>
          <w:sz w:val="20"/>
          <w:szCs w:val="20"/>
          <w:lang w:val="en-US"/>
        </w:rPr>
        <w:t>T</w:t>
      </w:r>
      <w:r w:rsidR="00EE2525">
        <w:rPr>
          <w:rFonts w:eastAsia="Times New Roman"/>
          <w:color w:val="000000"/>
          <w:sz w:val="20"/>
          <w:szCs w:val="20"/>
          <w:lang w:val="en-US"/>
        </w:rPr>
        <w:t>he Mn</w:t>
      </w:r>
      <w:r w:rsidR="00EE2525" w:rsidRPr="00EE2525">
        <w:rPr>
          <w:rFonts w:eastAsia="Times New Roman"/>
          <w:color w:val="000000"/>
          <w:sz w:val="20"/>
          <w:szCs w:val="20"/>
          <w:vertAlign w:val="superscript"/>
          <w:lang w:val="en-US"/>
        </w:rPr>
        <w:t>III</w:t>
      </w:r>
      <w:r w:rsidR="00EE2525">
        <w:rPr>
          <w:rFonts w:eastAsia="Times New Roman"/>
          <w:color w:val="000000"/>
          <w:sz w:val="20"/>
          <w:szCs w:val="20"/>
          <w:lang w:val="en-US"/>
        </w:rPr>
        <w:t>/Mn</w:t>
      </w:r>
      <w:r w:rsidR="00EE2525" w:rsidRPr="00EE2525">
        <w:rPr>
          <w:rFonts w:eastAsia="Times New Roman"/>
          <w:color w:val="000000"/>
          <w:sz w:val="20"/>
          <w:szCs w:val="20"/>
          <w:vertAlign w:val="superscript"/>
          <w:lang w:val="en-US"/>
        </w:rPr>
        <w:t>IV</w:t>
      </w:r>
      <w:r w:rsidR="00EE2525">
        <w:rPr>
          <w:rFonts w:eastAsia="Times New Roman"/>
          <w:color w:val="000000"/>
          <w:sz w:val="20"/>
          <w:szCs w:val="20"/>
          <w:lang w:val="en-US"/>
        </w:rPr>
        <w:t xml:space="preserve"> couple occurred at +719</w:t>
      </w:r>
      <w:r w:rsidR="00195324">
        <w:rPr>
          <w:rFonts w:eastAsia="Times New Roman"/>
          <w:color w:val="000000"/>
          <w:sz w:val="20"/>
          <w:szCs w:val="20"/>
          <w:lang w:val="en-US"/>
        </w:rPr>
        <w:t xml:space="preserve"> </w:t>
      </w:r>
      <w:r w:rsidR="00701017">
        <w:rPr>
          <w:rFonts w:eastAsia="Times New Roman"/>
          <w:color w:val="000000"/>
          <w:sz w:val="20"/>
          <w:szCs w:val="20"/>
          <w:lang w:val="en-US"/>
        </w:rPr>
        <w:t>mV</w:t>
      </w:r>
      <w:r w:rsidR="00CD382F">
        <w:rPr>
          <w:rFonts w:eastAsia="Times New Roman"/>
          <w:color w:val="000000"/>
          <w:sz w:val="20"/>
          <w:szCs w:val="20"/>
          <w:lang w:val="en-US"/>
        </w:rPr>
        <w:t xml:space="preserve"> </w:t>
      </w:r>
      <w:r w:rsidR="00CD382F" w:rsidRPr="00D073A4">
        <w:rPr>
          <w:rFonts w:eastAsia="Times New Roman"/>
          <w:i/>
          <w:color w:val="000000"/>
          <w:sz w:val="20"/>
          <w:szCs w:val="20"/>
          <w:lang w:val="en-US"/>
        </w:rPr>
        <w:t>vs.</w:t>
      </w:r>
      <w:r w:rsidR="00CD382F">
        <w:rPr>
          <w:rFonts w:eastAsia="Times New Roman"/>
          <w:color w:val="000000"/>
          <w:sz w:val="20"/>
          <w:szCs w:val="20"/>
          <w:lang w:val="en-US"/>
        </w:rPr>
        <w:t xml:space="preserve"> SCE</w:t>
      </w:r>
      <w:r w:rsidR="00EE2525">
        <w:rPr>
          <w:rFonts w:eastAsia="Times New Roman"/>
          <w:color w:val="000000"/>
          <w:sz w:val="20"/>
          <w:szCs w:val="20"/>
          <w:lang w:val="en-US"/>
        </w:rPr>
        <w:t xml:space="preserve"> for </w:t>
      </w:r>
      <w:r w:rsidR="00254F52">
        <w:rPr>
          <w:rFonts w:eastAsia="Times New Roman"/>
          <w:color w:val="000000"/>
          <w:sz w:val="20"/>
          <w:szCs w:val="20"/>
          <w:lang w:val="en-US"/>
        </w:rPr>
        <w:t>MnMo</w:t>
      </w:r>
      <w:r w:rsidR="00254F52" w:rsidRPr="00254F52">
        <w:rPr>
          <w:rFonts w:eastAsia="Times New Roman"/>
          <w:color w:val="000000"/>
          <w:sz w:val="20"/>
          <w:szCs w:val="20"/>
          <w:vertAlign w:val="subscript"/>
          <w:lang w:val="en-US"/>
        </w:rPr>
        <w:t>6</w:t>
      </w:r>
      <w:r w:rsidR="00254F52">
        <w:rPr>
          <w:rFonts w:eastAsia="Times New Roman"/>
          <w:color w:val="000000"/>
          <w:sz w:val="20"/>
          <w:szCs w:val="20"/>
          <w:lang w:val="en-US"/>
        </w:rPr>
        <w:t>(tris)</w:t>
      </w:r>
      <w:r w:rsidR="00254F52" w:rsidRPr="00254F52">
        <w:rPr>
          <w:rFonts w:eastAsia="Times New Roman"/>
          <w:color w:val="000000"/>
          <w:sz w:val="20"/>
          <w:szCs w:val="20"/>
          <w:vertAlign w:val="subscript"/>
          <w:lang w:val="en-US"/>
        </w:rPr>
        <w:t>2</w:t>
      </w:r>
      <w:r w:rsidR="00254F52">
        <w:rPr>
          <w:rFonts w:eastAsia="Times New Roman"/>
          <w:color w:val="000000"/>
          <w:sz w:val="20"/>
          <w:szCs w:val="20"/>
          <w:lang w:val="en-US"/>
        </w:rPr>
        <w:t xml:space="preserve"> </w:t>
      </w:r>
      <w:r w:rsidR="00EE2525">
        <w:rPr>
          <w:rFonts w:eastAsia="Times New Roman"/>
          <w:color w:val="000000"/>
          <w:sz w:val="20"/>
          <w:szCs w:val="20"/>
          <w:lang w:val="en-US"/>
        </w:rPr>
        <w:t>and was shifted 25</w:t>
      </w:r>
      <w:r w:rsidR="00195324">
        <w:rPr>
          <w:rFonts w:eastAsia="Times New Roman"/>
          <w:color w:val="000000"/>
          <w:sz w:val="20"/>
          <w:szCs w:val="20"/>
          <w:lang w:val="en-US"/>
        </w:rPr>
        <w:t xml:space="preserve"> </w:t>
      </w:r>
      <w:r w:rsidR="00701017">
        <w:rPr>
          <w:rFonts w:eastAsia="Times New Roman"/>
          <w:color w:val="000000"/>
          <w:sz w:val="20"/>
          <w:szCs w:val="20"/>
          <w:lang w:val="en-US"/>
        </w:rPr>
        <w:t>mV</w:t>
      </w:r>
      <w:r w:rsidR="00EE2525">
        <w:rPr>
          <w:rFonts w:eastAsia="Times New Roman"/>
          <w:color w:val="000000"/>
          <w:sz w:val="20"/>
          <w:szCs w:val="20"/>
          <w:lang w:val="en-US"/>
        </w:rPr>
        <w:t xml:space="preserve"> positive for </w:t>
      </w:r>
      <w:r w:rsidR="00254F52">
        <w:rPr>
          <w:rFonts w:eastAsia="Times New Roman"/>
          <w:color w:val="000000"/>
          <w:sz w:val="20"/>
          <w:szCs w:val="20"/>
          <w:lang w:val="en-US"/>
        </w:rPr>
        <w:t>MnMo</w:t>
      </w:r>
      <w:r w:rsidR="00254F52" w:rsidRPr="00254F52">
        <w:rPr>
          <w:rFonts w:eastAsia="Times New Roman"/>
          <w:color w:val="000000"/>
          <w:sz w:val="20"/>
          <w:szCs w:val="20"/>
          <w:vertAlign w:val="subscript"/>
          <w:lang w:val="en-US"/>
        </w:rPr>
        <w:t>6</w:t>
      </w:r>
      <w:r w:rsidR="00254F52">
        <w:rPr>
          <w:rFonts w:eastAsia="Times New Roman"/>
          <w:color w:val="000000"/>
          <w:sz w:val="20"/>
          <w:szCs w:val="20"/>
          <w:lang w:val="en-US"/>
        </w:rPr>
        <w:t>(SP)(tris)</w:t>
      </w:r>
      <w:r w:rsidR="001A333A">
        <w:rPr>
          <w:rFonts w:eastAsia="Times New Roman"/>
          <w:color w:val="000000"/>
          <w:sz w:val="20"/>
          <w:szCs w:val="20"/>
          <w:lang w:val="en-US"/>
        </w:rPr>
        <w:t xml:space="preserve"> </w:t>
      </w:r>
      <w:r w:rsidR="00EE2525">
        <w:rPr>
          <w:rFonts w:eastAsia="Times New Roman"/>
          <w:color w:val="000000"/>
          <w:sz w:val="20"/>
          <w:szCs w:val="20"/>
          <w:lang w:val="en-US"/>
        </w:rPr>
        <w:t>and</w:t>
      </w:r>
      <w:r w:rsidR="00154018">
        <w:rPr>
          <w:rFonts w:eastAsia="Times New Roman"/>
          <w:color w:val="000000"/>
          <w:sz w:val="20"/>
          <w:szCs w:val="20"/>
          <w:lang w:val="en-US"/>
        </w:rPr>
        <w:t xml:space="preserve"> then a further 25</w:t>
      </w:r>
      <w:r w:rsidR="00195324">
        <w:rPr>
          <w:rFonts w:eastAsia="Times New Roman"/>
          <w:color w:val="000000"/>
          <w:sz w:val="20"/>
          <w:szCs w:val="20"/>
          <w:lang w:val="en-US"/>
        </w:rPr>
        <w:t xml:space="preserve"> </w:t>
      </w:r>
      <w:r w:rsidR="00701017">
        <w:rPr>
          <w:rFonts w:eastAsia="Times New Roman"/>
          <w:color w:val="000000"/>
          <w:sz w:val="20"/>
          <w:szCs w:val="20"/>
          <w:lang w:val="en-US"/>
        </w:rPr>
        <w:t>mV</w:t>
      </w:r>
      <w:r w:rsidR="00154018">
        <w:rPr>
          <w:rFonts w:eastAsia="Times New Roman"/>
          <w:color w:val="000000"/>
          <w:sz w:val="20"/>
          <w:szCs w:val="20"/>
          <w:lang w:val="en-US"/>
        </w:rPr>
        <w:t xml:space="preserve"> more positive f</w:t>
      </w:r>
      <w:r w:rsidR="00EE2525">
        <w:rPr>
          <w:rFonts w:eastAsia="Times New Roman"/>
          <w:color w:val="000000"/>
          <w:sz w:val="20"/>
          <w:szCs w:val="20"/>
          <w:lang w:val="en-US"/>
        </w:rPr>
        <w:t>o</w:t>
      </w:r>
      <w:r w:rsidR="00154018">
        <w:rPr>
          <w:rFonts w:eastAsia="Times New Roman"/>
          <w:color w:val="000000"/>
          <w:sz w:val="20"/>
          <w:szCs w:val="20"/>
          <w:lang w:val="en-US"/>
        </w:rPr>
        <w:t>r</w:t>
      </w:r>
      <w:r w:rsidR="00EE2525">
        <w:rPr>
          <w:rFonts w:eastAsia="Times New Roman"/>
          <w:color w:val="000000"/>
          <w:sz w:val="20"/>
          <w:szCs w:val="20"/>
          <w:lang w:val="en-US"/>
        </w:rPr>
        <w:t xml:space="preserve"> </w:t>
      </w:r>
      <w:r w:rsidR="00254F52">
        <w:rPr>
          <w:rFonts w:eastAsia="Times New Roman"/>
          <w:color w:val="000000"/>
          <w:sz w:val="20"/>
          <w:szCs w:val="20"/>
          <w:lang w:val="en-US"/>
        </w:rPr>
        <w:t>MnMo</w:t>
      </w:r>
      <w:r w:rsidR="00254F52" w:rsidRPr="00254F52">
        <w:rPr>
          <w:rFonts w:eastAsia="Times New Roman"/>
          <w:color w:val="000000"/>
          <w:sz w:val="20"/>
          <w:szCs w:val="20"/>
          <w:vertAlign w:val="subscript"/>
          <w:lang w:val="en-US"/>
        </w:rPr>
        <w:t>6</w:t>
      </w:r>
      <w:r w:rsidR="00254F52">
        <w:rPr>
          <w:rFonts w:eastAsia="Times New Roman"/>
          <w:color w:val="000000"/>
          <w:sz w:val="20"/>
          <w:szCs w:val="20"/>
          <w:lang w:val="en-US"/>
        </w:rPr>
        <w:t>(SP)</w:t>
      </w:r>
      <w:r w:rsidR="00254F52" w:rsidRPr="00254F52">
        <w:rPr>
          <w:rFonts w:eastAsia="Times New Roman"/>
          <w:color w:val="000000"/>
          <w:sz w:val="20"/>
          <w:szCs w:val="20"/>
          <w:vertAlign w:val="subscript"/>
          <w:lang w:val="en-US"/>
        </w:rPr>
        <w:t>2</w:t>
      </w:r>
      <w:r w:rsidR="00EE2525">
        <w:rPr>
          <w:rFonts w:eastAsia="Times New Roman"/>
          <w:color w:val="000000"/>
          <w:sz w:val="20"/>
          <w:szCs w:val="20"/>
          <w:lang w:val="en-US"/>
        </w:rPr>
        <w:t xml:space="preserve">, </w:t>
      </w:r>
      <w:r w:rsidR="00154018">
        <w:rPr>
          <w:rFonts w:eastAsia="Times New Roman"/>
          <w:color w:val="000000"/>
          <w:sz w:val="20"/>
          <w:szCs w:val="20"/>
          <w:lang w:val="en-US"/>
        </w:rPr>
        <w:t xml:space="preserve">this can be attributed to the electron withdrawing nature of the spiropyran moiety. </w:t>
      </w:r>
      <w:r w:rsidR="000C3237">
        <w:rPr>
          <w:rFonts w:eastAsia="Times New Roman"/>
          <w:color w:val="000000"/>
          <w:sz w:val="20"/>
          <w:szCs w:val="20"/>
          <w:lang w:val="en-US"/>
        </w:rPr>
        <w:t>The negative redox couples replicated the same trend</w:t>
      </w:r>
      <w:r w:rsidR="006B56D6">
        <w:rPr>
          <w:rFonts w:eastAsia="Times New Roman"/>
          <w:color w:val="000000"/>
          <w:sz w:val="20"/>
          <w:szCs w:val="20"/>
          <w:lang w:val="en-US"/>
        </w:rPr>
        <w:t xml:space="preserve">. </w:t>
      </w:r>
      <w:r w:rsidR="00D704DD">
        <w:rPr>
          <w:rFonts w:eastAsia="Times New Roman"/>
          <w:color w:val="000000"/>
          <w:sz w:val="20"/>
          <w:szCs w:val="20"/>
          <w:lang w:val="en-US"/>
        </w:rPr>
        <w:t>This study shows that the systematic installment of an electron withdrawing group linearly affects the redox properti</w:t>
      </w:r>
      <w:r w:rsidR="00782DA5">
        <w:rPr>
          <w:rFonts w:eastAsia="Times New Roman"/>
          <w:color w:val="000000"/>
          <w:sz w:val="20"/>
          <w:szCs w:val="20"/>
          <w:lang w:val="en-US"/>
        </w:rPr>
        <w:t xml:space="preserve">es of the </w:t>
      </w:r>
      <w:r w:rsidR="008A6EF0">
        <w:rPr>
          <w:rFonts w:eastAsia="Times New Roman"/>
          <w:color w:val="000000"/>
          <w:sz w:val="20"/>
          <w:szCs w:val="20"/>
          <w:lang w:val="en-US"/>
        </w:rPr>
        <w:t>POM</w:t>
      </w:r>
      <w:r w:rsidR="000C3237">
        <w:rPr>
          <w:rFonts w:eastAsia="Times New Roman"/>
          <w:color w:val="000000"/>
          <w:sz w:val="20"/>
          <w:szCs w:val="20"/>
          <w:lang w:val="en-US"/>
        </w:rPr>
        <w:t xml:space="preserve"> core</w:t>
      </w:r>
      <w:r w:rsidR="00942D54">
        <w:rPr>
          <w:rFonts w:eastAsia="Times New Roman"/>
          <w:color w:val="000000"/>
          <w:sz w:val="20"/>
          <w:szCs w:val="20"/>
          <w:lang w:val="en-US"/>
        </w:rPr>
        <w:t>,</w:t>
      </w:r>
      <w:r w:rsidR="00782DA5">
        <w:rPr>
          <w:rFonts w:eastAsia="Times New Roman"/>
          <w:color w:val="000000"/>
          <w:sz w:val="20"/>
          <w:szCs w:val="20"/>
          <w:lang w:val="en-US"/>
        </w:rPr>
        <w:t xml:space="preserve"> which means that tuning of redox properties can be rationally achieved through modulation of </w:t>
      </w:r>
      <w:r w:rsidR="006B56D6">
        <w:rPr>
          <w:rFonts w:eastAsia="Times New Roman"/>
          <w:color w:val="000000"/>
          <w:sz w:val="20"/>
          <w:szCs w:val="20"/>
          <w:lang w:val="en-US"/>
        </w:rPr>
        <w:t>hybrid</w:t>
      </w:r>
      <w:r w:rsidR="00782DA5">
        <w:rPr>
          <w:rFonts w:eastAsia="Times New Roman"/>
          <w:color w:val="000000"/>
          <w:sz w:val="20"/>
          <w:szCs w:val="20"/>
          <w:lang w:val="en-US"/>
        </w:rPr>
        <w:t xml:space="preserve"> R-groups.</w:t>
      </w:r>
      <w:r w:rsidR="00B94A2F">
        <w:rPr>
          <w:rFonts w:eastAsia="Times New Roman"/>
          <w:color w:val="000000"/>
          <w:sz w:val="20"/>
          <w:szCs w:val="20"/>
          <w:lang w:val="en-US"/>
        </w:rPr>
        <w:t xml:space="preserve"> </w:t>
      </w:r>
      <w:r w:rsidR="00782DA5">
        <w:rPr>
          <w:rFonts w:eastAsia="Times New Roman"/>
          <w:color w:val="000000"/>
          <w:sz w:val="20"/>
          <w:szCs w:val="20"/>
          <w:lang w:val="en-US"/>
        </w:rPr>
        <w:t xml:space="preserve">Saad </w:t>
      </w:r>
      <w:r w:rsidR="00782DA5" w:rsidRPr="00782DA5">
        <w:rPr>
          <w:rFonts w:eastAsia="Times New Roman"/>
          <w:i/>
          <w:color w:val="000000"/>
          <w:sz w:val="20"/>
          <w:szCs w:val="20"/>
          <w:lang w:val="en-US"/>
        </w:rPr>
        <w:t>et al.</w:t>
      </w:r>
      <w:r w:rsidR="00A55ABC" w:rsidRPr="00782DA5">
        <w:rPr>
          <w:rFonts w:eastAsia="Times New Roman"/>
          <w:color w:val="000000"/>
          <w:sz w:val="20"/>
          <w:szCs w:val="20"/>
          <w:lang w:val="en-US"/>
        </w:rPr>
        <w:fldChar w:fldCharType="begin"/>
      </w:r>
      <w:r w:rsidR="00D448C2">
        <w:rPr>
          <w:rFonts w:eastAsia="Times New Roman"/>
          <w:color w:val="000000"/>
          <w:sz w:val="20"/>
          <w:szCs w:val="20"/>
          <w:lang w:val="en-US"/>
        </w:rPr>
        <w:instrText xml:space="preserve"> ADDIN EN.CITE &lt;EndNote&gt;&lt;Cite&gt;&lt;Author&gt;Saad&lt;/Author&gt;&lt;Year&gt;2014&lt;/Year&gt;&lt;RecNum&gt;117&lt;/RecNum&gt;&lt;DisplayText&gt;[35]&lt;/DisplayText&gt;&lt;record&gt;&lt;rec-number&gt;117&lt;/rec-number&gt;&lt;foreign-keys&gt;&lt;key app="EN" db-id="ee9wdd0vkddv2jezse8ptex6v9ftfd9wrea2" timestamp="1509108711"&gt;117&lt;/key&gt;&lt;/foreign-keys&gt;&lt;ref-type name="Journal Article"&gt;17&lt;/ref-type&gt;&lt;contributors&gt;&lt;authors&gt;&lt;author&gt;Saad, A.&lt;/author&gt;&lt;author&gt;Oms, O.&lt;/author&gt;&lt;author&gt;Marrot, J.&lt;/author&gt;&lt;author&gt;Dolbecq, A.&lt;/author&gt;&lt;author&gt;Hakouk, K.&lt;/author&gt;&lt;author&gt;El Bekkachi, H.&lt;/author&gt;&lt;author&gt;Jobic, S.&lt;/author&gt;&lt;author&gt;Deniard, P.&lt;/author&gt;&lt;author&gt;Dessapt, R.&lt;/author&gt;&lt;author&gt;Garrot, D.&lt;/author&gt;&lt;author&gt;Boukheddaden, K.&lt;/author&gt;&lt;author&gt;Liu, R. J.&lt;/author&gt;&lt;author&gt;Zhang, G. J.&lt;/author&gt;&lt;author&gt;Keita, B.&lt;/author&gt;&lt;author&gt;Mialane, P.&lt;/author&gt;&lt;/authors&gt;&lt;/contributors&gt;&lt;titles&gt;&lt;title&gt;Design and optical investigations of a spironaphthoxazine/polyoxometalate/spiropyran triad&lt;/title&gt;&lt;secondary-title&gt;Journal of Materials Chemistry C&lt;/secondary-title&gt;&lt;/titles&gt;&lt;pages&gt;4748-4758&lt;/pages&gt;&lt;volume&gt;2&lt;/volume&gt;&lt;number&gt;24&lt;/number&gt;&lt;dates&gt;&lt;year&gt;2014&lt;/year&gt;&lt;/dates&gt;&lt;isbn&gt;2050-7526&lt;/isbn&gt;&lt;accession-num&gt;WOS:000337096300005&lt;/accession-num&gt;&lt;urls&gt;&lt;related-urls&gt;&lt;url&gt;&amp;lt;Go to ISI&amp;gt;://WOS:000337096300005&lt;/url&gt;&lt;url&gt;http://pubs.rsc.org/en/content/articlepdf/2014/tc/c4tc00378k&lt;/url&gt;&lt;/related-urls&gt;&lt;/urls&gt;&lt;electronic-resource-num&gt;10.1039/c4tc00378k&lt;/electronic-resource-num&gt;&lt;/record&gt;&lt;/Cite&gt;&lt;/EndNote&gt;</w:instrText>
      </w:r>
      <w:r w:rsidR="00A55ABC" w:rsidRPr="00782DA5">
        <w:rPr>
          <w:rFonts w:eastAsia="Times New Roman"/>
          <w:color w:val="000000"/>
          <w:sz w:val="20"/>
          <w:szCs w:val="20"/>
          <w:lang w:val="en-US"/>
        </w:rPr>
        <w:fldChar w:fldCharType="separate"/>
      </w:r>
      <w:r w:rsidR="00D448C2">
        <w:rPr>
          <w:rFonts w:eastAsia="Times New Roman"/>
          <w:noProof/>
          <w:color w:val="000000"/>
          <w:sz w:val="20"/>
          <w:szCs w:val="20"/>
          <w:lang w:val="en-US"/>
        </w:rPr>
        <w:t>[</w:t>
      </w:r>
      <w:hyperlink w:anchor="_ENREF_35" w:tooltip="Saad, 2014 #117" w:history="1">
        <w:r w:rsidR="00E45F8D">
          <w:rPr>
            <w:rFonts w:eastAsia="Times New Roman"/>
            <w:noProof/>
            <w:color w:val="000000"/>
            <w:sz w:val="20"/>
            <w:szCs w:val="20"/>
            <w:lang w:val="en-US"/>
          </w:rPr>
          <w:t>35</w:t>
        </w:r>
      </w:hyperlink>
      <w:r w:rsidR="00D448C2">
        <w:rPr>
          <w:rFonts w:eastAsia="Times New Roman"/>
          <w:noProof/>
          <w:color w:val="000000"/>
          <w:sz w:val="20"/>
          <w:szCs w:val="20"/>
          <w:lang w:val="en-US"/>
        </w:rPr>
        <w:t>]</w:t>
      </w:r>
      <w:r w:rsidR="00A55ABC" w:rsidRPr="00782DA5">
        <w:rPr>
          <w:rFonts w:eastAsia="Times New Roman"/>
          <w:color w:val="000000"/>
          <w:sz w:val="20"/>
          <w:szCs w:val="20"/>
          <w:lang w:val="en-US"/>
        </w:rPr>
        <w:fldChar w:fldCharType="end"/>
      </w:r>
      <w:r w:rsidR="003C7F16">
        <w:rPr>
          <w:rFonts w:eastAsia="Times New Roman"/>
          <w:color w:val="000000"/>
          <w:sz w:val="20"/>
          <w:szCs w:val="20"/>
          <w:lang w:val="en-US"/>
        </w:rPr>
        <w:t xml:space="preserve"> </w:t>
      </w:r>
      <w:r w:rsidR="003C7F16">
        <w:rPr>
          <w:rFonts w:eastAsia="Times New Roman"/>
          <w:color w:val="000000"/>
          <w:sz w:val="20"/>
          <w:szCs w:val="20"/>
          <w:lang w:val="en-US"/>
        </w:rPr>
        <w:lastRenderedPageBreak/>
        <w:t>extended this work by synthesi</w:t>
      </w:r>
      <w:r w:rsidR="000C3237">
        <w:rPr>
          <w:rFonts w:eastAsia="Times New Roman"/>
          <w:color w:val="000000"/>
          <w:sz w:val="20"/>
          <w:szCs w:val="20"/>
          <w:lang w:val="en-US"/>
        </w:rPr>
        <w:t>z</w:t>
      </w:r>
      <w:r w:rsidR="003C7F16">
        <w:rPr>
          <w:rFonts w:eastAsia="Times New Roman"/>
          <w:color w:val="000000"/>
          <w:sz w:val="20"/>
          <w:szCs w:val="20"/>
          <w:lang w:val="en-US"/>
        </w:rPr>
        <w:t xml:space="preserve">ing symmetric and asymmetric (with spiropyran) variants with the more electron withdrawing spironaphthoxazine </w:t>
      </w:r>
      <w:r w:rsidR="000C3237">
        <w:rPr>
          <w:rFonts w:eastAsia="Times New Roman"/>
          <w:color w:val="000000"/>
          <w:sz w:val="20"/>
          <w:szCs w:val="20"/>
          <w:lang w:val="en-US"/>
        </w:rPr>
        <w:t xml:space="preserve">(SN) </w:t>
      </w:r>
      <w:r w:rsidR="003C7F16">
        <w:rPr>
          <w:rFonts w:eastAsia="Times New Roman"/>
          <w:color w:val="000000"/>
          <w:sz w:val="20"/>
          <w:szCs w:val="20"/>
          <w:lang w:val="en-US"/>
        </w:rPr>
        <w:t xml:space="preserve">group. </w:t>
      </w:r>
      <w:r w:rsidR="0045551B">
        <w:rPr>
          <w:rFonts w:eastAsia="Times New Roman"/>
          <w:color w:val="000000"/>
          <w:sz w:val="20"/>
          <w:szCs w:val="20"/>
          <w:lang w:val="en-US"/>
        </w:rPr>
        <w:t xml:space="preserve">The hybrid materials follow </w:t>
      </w:r>
      <w:r w:rsidR="006E68A6">
        <w:rPr>
          <w:rFonts w:eastAsia="Times New Roman"/>
          <w:color w:val="000000"/>
          <w:sz w:val="20"/>
          <w:szCs w:val="20"/>
          <w:lang w:val="en-US"/>
        </w:rPr>
        <w:t>the same trend</w:t>
      </w:r>
      <w:r w:rsidR="0045551B">
        <w:rPr>
          <w:rFonts w:eastAsia="Times New Roman"/>
          <w:color w:val="000000"/>
          <w:sz w:val="20"/>
          <w:szCs w:val="20"/>
          <w:lang w:val="en-US"/>
        </w:rPr>
        <w:t xml:space="preserve"> based on the increased electron</w:t>
      </w:r>
      <w:r w:rsidR="006E68A6">
        <w:rPr>
          <w:rFonts w:eastAsia="Times New Roman"/>
          <w:color w:val="000000"/>
          <w:sz w:val="20"/>
          <w:szCs w:val="20"/>
          <w:lang w:val="en-US"/>
        </w:rPr>
        <w:t>-</w:t>
      </w:r>
      <w:r w:rsidR="0045551B">
        <w:rPr>
          <w:rFonts w:eastAsia="Times New Roman"/>
          <w:color w:val="000000"/>
          <w:sz w:val="20"/>
          <w:szCs w:val="20"/>
          <w:lang w:val="en-US"/>
        </w:rPr>
        <w:t>withdrawing nature of spironaphthoxazines over spiropyrans, with Mn oxidation potentials of 75</w:t>
      </w:r>
      <w:r w:rsidR="00F63FEA">
        <w:rPr>
          <w:rFonts w:eastAsia="Times New Roman"/>
          <w:color w:val="000000"/>
          <w:sz w:val="20"/>
          <w:szCs w:val="20"/>
          <w:lang w:val="en-US"/>
        </w:rPr>
        <w:t>0</w:t>
      </w:r>
      <w:r w:rsidR="00195324">
        <w:rPr>
          <w:rFonts w:eastAsia="Times New Roman"/>
          <w:color w:val="000000"/>
          <w:sz w:val="20"/>
          <w:szCs w:val="20"/>
          <w:lang w:val="en-US"/>
        </w:rPr>
        <w:t xml:space="preserve"> </w:t>
      </w:r>
      <w:r w:rsidR="00701017">
        <w:rPr>
          <w:rFonts w:eastAsia="Times New Roman"/>
          <w:color w:val="000000"/>
          <w:sz w:val="20"/>
          <w:szCs w:val="20"/>
          <w:lang w:val="en-US"/>
        </w:rPr>
        <w:t>mV</w:t>
      </w:r>
      <w:r w:rsidR="0045551B">
        <w:rPr>
          <w:rFonts w:eastAsia="Times New Roman"/>
          <w:color w:val="000000"/>
          <w:sz w:val="20"/>
          <w:szCs w:val="20"/>
          <w:lang w:val="en-US"/>
        </w:rPr>
        <w:t xml:space="preserve"> and 83</w:t>
      </w:r>
      <w:r w:rsidR="00F63FEA">
        <w:rPr>
          <w:rFonts w:eastAsia="Times New Roman"/>
          <w:color w:val="000000"/>
          <w:sz w:val="20"/>
          <w:szCs w:val="20"/>
          <w:lang w:val="en-US"/>
        </w:rPr>
        <w:t>0</w:t>
      </w:r>
      <w:r w:rsidR="00195324">
        <w:rPr>
          <w:rFonts w:eastAsia="Times New Roman"/>
          <w:color w:val="000000"/>
          <w:sz w:val="20"/>
          <w:szCs w:val="20"/>
          <w:lang w:val="en-US"/>
        </w:rPr>
        <w:t xml:space="preserve"> </w:t>
      </w:r>
      <w:r w:rsidR="00701017">
        <w:rPr>
          <w:rFonts w:eastAsia="Times New Roman"/>
          <w:color w:val="000000"/>
          <w:sz w:val="20"/>
          <w:szCs w:val="20"/>
          <w:lang w:val="en-US"/>
        </w:rPr>
        <w:t>mV</w:t>
      </w:r>
      <w:r w:rsidR="0045551B">
        <w:rPr>
          <w:rFonts w:eastAsia="Times New Roman"/>
          <w:color w:val="000000"/>
          <w:sz w:val="20"/>
          <w:szCs w:val="20"/>
          <w:lang w:val="en-US"/>
        </w:rPr>
        <w:t xml:space="preserve"> for MnMo</w:t>
      </w:r>
      <w:r w:rsidR="0045551B" w:rsidRPr="00254F52">
        <w:rPr>
          <w:rFonts w:eastAsia="Times New Roman"/>
          <w:color w:val="000000"/>
          <w:sz w:val="20"/>
          <w:szCs w:val="20"/>
          <w:vertAlign w:val="subscript"/>
          <w:lang w:val="en-US"/>
        </w:rPr>
        <w:t>6</w:t>
      </w:r>
      <w:r w:rsidR="0045551B">
        <w:rPr>
          <w:rFonts w:eastAsia="Times New Roman"/>
          <w:color w:val="000000"/>
          <w:sz w:val="20"/>
          <w:szCs w:val="20"/>
          <w:lang w:val="en-US"/>
        </w:rPr>
        <w:t>(SP)(SN) and MnMo</w:t>
      </w:r>
      <w:r w:rsidR="0045551B" w:rsidRPr="00254F52">
        <w:rPr>
          <w:rFonts w:eastAsia="Times New Roman"/>
          <w:color w:val="000000"/>
          <w:sz w:val="20"/>
          <w:szCs w:val="20"/>
          <w:vertAlign w:val="subscript"/>
          <w:lang w:val="en-US"/>
        </w:rPr>
        <w:t>6</w:t>
      </w:r>
      <w:r w:rsidR="0045551B">
        <w:rPr>
          <w:rFonts w:eastAsia="Times New Roman"/>
          <w:color w:val="000000"/>
          <w:sz w:val="20"/>
          <w:szCs w:val="20"/>
          <w:lang w:val="en-US"/>
        </w:rPr>
        <w:t>(SN)</w:t>
      </w:r>
      <w:r w:rsidR="0045551B" w:rsidRPr="00254F52">
        <w:rPr>
          <w:rFonts w:eastAsia="Times New Roman"/>
          <w:color w:val="000000"/>
          <w:sz w:val="20"/>
          <w:szCs w:val="20"/>
          <w:vertAlign w:val="subscript"/>
          <w:lang w:val="en-US"/>
        </w:rPr>
        <w:t>2</w:t>
      </w:r>
      <w:r w:rsidR="002860B0">
        <w:rPr>
          <w:rFonts w:eastAsia="Times New Roman"/>
          <w:color w:val="000000"/>
          <w:sz w:val="20"/>
          <w:szCs w:val="20"/>
          <w:lang w:val="en-US"/>
        </w:rPr>
        <w:t>, however this is not reflected in the reduction potentials</w:t>
      </w:r>
      <w:r w:rsidR="001A333A">
        <w:rPr>
          <w:rFonts w:eastAsia="Times New Roman"/>
          <w:color w:val="000000"/>
          <w:sz w:val="20"/>
          <w:szCs w:val="20"/>
          <w:lang w:val="en-US"/>
        </w:rPr>
        <w:t xml:space="preserve">. </w:t>
      </w:r>
      <w:r w:rsidR="008A141E" w:rsidRPr="008A141E">
        <w:rPr>
          <w:rFonts w:eastAsia="Times New Roman"/>
          <w:color w:val="000000"/>
          <w:sz w:val="20"/>
          <w:szCs w:val="20"/>
          <w:lang w:val="en-US"/>
        </w:rPr>
        <w:t>Table 2 summarizes the redox processes observed by Oms and Saad</w:t>
      </w:r>
      <w:r w:rsidR="00CD382F">
        <w:rPr>
          <w:rFonts w:eastAsia="Times New Roman"/>
          <w:color w:val="000000"/>
          <w:sz w:val="20"/>
          <w:szCs w:val="20"/>
          <w:lang w:val="en-US"/>
        </w:rPr>
        <w:t>.</w:t>
      </w:r>
    </w:p>
    <w:p w14:paraId="28300857" w14:textId="77777777" w:rsidR="00B25305" w:rsidRDefault="00B25305" w:rsidP="003F7052">
      <w:pPr>
        <w:autoSpaceDE w:val="0"/>
        <w:autoSpaceDN w:val="0"/>
        <w:adjustRightInd w:val="0"/>
        <w:spacing w:line="480" w:lineRule="auto"/>
        <w:jc w:val="both"/>
        <w:rPr>
          <w:rFonts w:eastAsia="Times New Roman"/>
          <w:color w:val="000000"/>
          <w:sz w:val="20"/>
          <w:szCs w:val="20"/>
          <w:lang w:val="en-US"/>
        </w:rPr>
      </w:pPr>
    </w:p>
    <w:p w14:paraId="715B979B" w14:textId="6EE3A3E9" w:rsidR="00B25305" w:rsidRPr="00375824" w:rsidRDefault="00B25305" w:rsidP="003F7052">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Recently</w:t>
      </w:r>
      <w:r w:rsidR="006C3FCE">
        <w:rPr>
          <w:rFonts w:eastAsia="Times New Roman"/>
          <w:color w:val="000000"/>
          <w:sz w:val="20"/>
          <w:szCs w:val="20"/>
          <w:lang w:val="en-US"/>
        </w:rPr>
        <w:t xml:space="preserve">, </w:t>
      </w:r>
      <w:r w:rsidR="0050399E">
        <w:rPr>
          <w:rFonts w:eastAsia="Times New Roman"/>
          <w:color w:val="000000"/>
          <w:sz w:val="20"/>
          <w:szCs w:val="20"/>
          <w:lang w:val="en-US"/>
        </w:rPr>
        <w:t xml:space="preserve">spectroscopic and electrochemical </w:t>
      </w:r>
      <w:r w:rsidR="0053384B">
        <w:rPr>
          <w:rFonts w:eastAsia="Times New Roman"/>
          <w:color w:val="000000"/>
          <w:sz w:val="20"/>
          <w:szCs w:val="20"/>
          <w:lang w:val="en-US"/>
        </w:rPr>
        <w:t>characterizations</w:t>
      </w:r>
      <w:r w:rsidR="0050399E">
        <w:rPr>
          <w:rFonts w:eastAsia="Times New Roman"/>
          <w:color w:val="000000"/>
          <w:sz w:val="20"/>
          <w:szCs w:val="20"/>
          <w:lang w:val="en-US"/>
        </w:rPr>
        <w:t xml:space="preserve"> were combined with theoretical DFT calculations to calculate and assign the electronic processes occurring for a series of</w:t>
      </w:r>
      <w:r w:rsidR="0053384B">
        <w:rPr>
          <w:rFonts w:eastAsia="Times New Roman"/>
          <w:color w:val="000000"/>
          <w:sz w:val="20"/>
          <w:szCs w:val="20"/>
          <w:lang w:val="en-US"/>
        </w:rPr>
        <w:t xml:space="preserve"> POM</w:t>
      </w:r>
      <w:r w:rsidR="00375824">
        <w:rPr>
          <w:rFonts w:eastAsia="Times New Roman"/>
          <w:color w:val="000000"/>
          <w:sz w:val="20"/>
          <w:szCs w:val="20"/>
          <w:lang w:val="en-US"/>
        </w:rPr>
        <w:t xml:space="preserve">-iridium complex dyads constructed through tris linkers. For the first time, DFT was shown to be a valuable tool for accurately predicting the redox properties </w:t>
      </w:r>
      <w:r w:rsidR="000C3237">
        <w:rPr>
          <w:rFonts w:eastAsia="Times New Roman"/>
          <w:color w:val="000000"/>
          <w:sz w:val="20"/>
          <w:szCs w:val="20"/>
          <w:lang w:val="en-US"/>
        </w:rPr>
        <w:t xml:space="preserve">of hybrid </w:t>
      </w:r>
      <w:r w:rsidR="00375824">
        <w:rPr>
          <w:rFonts w:eastAsia="Times New Roman"/>
          <w:color w:val="000000"/>
          <w:sz w:val="20"/>
          <w:szCs w:val="20"/>
          <w:lang w:val="en-US"/>
        </w:rPr>
        <w:t xml:space="preserve">POMs </w:t>
      </w:r>
      <w:r w:rsidR="00375824" w:rsidRPr="00D073A4">
        <w:rPr>
          <w:rFonts w:eastAsia="Times New Roman"/>
          <w:i/>
          <w:color w:val="000000"/>
          <w:sz w:val="20"/>
          <w:szCs w:val="20"/>
          <w:lang w:val="en-US"/>
        </w:rPr>
        <w:t>in silico</w:t>
      </w:r>
      <w:r w:rsidR="00375824">
        <w:rPr>
          <w:rFonts w:eastAsia="Times New Roman"/>
          <w:i/>
          <w:color w:val="000000"/>
          <w:sz w:val="20"/>
          <w:szCs w:val="20"/>
          <w:lang w:val="en-US"/>
        </w:rPr>
        <w:t xml:space="preserve"> </w:t>
      </w:r>
      <w:r w:rsidR="00375824">
        <w:rPr>
          <w:rFonts w:eastAsia="Times New Roman"/>
          <w:color w:val="000000"/>
          <w:sz w:val="20"/>
          <w:szCs w:val="20"/>
          <w:lang w:val="en-US"/>
        </w:rPr>
        <w:t xml:space="preserve">and was used to corroborate previous findings that the electronic </w:t>
      </w:r>
      <w:r w:rsidR="00752C42">
        <w:rPr>
          <w:rFonts w:eastAsia="Times New Roman"/>
          <w:color w:val="000000"/>
          <w:sz w:val="20"/>
          <w:szCs w:val="20"/>
          <w:lang w:val="en-US"/>
        </w:rPr>
        <w:t>behavior</w:t>
      </w:r>
      <w:r w:rsidR="00375824">
        <w:rPr>
          <w:rFonts w:eastAsia="Times New Roman"/>
          <w:color w:val="000000"/>
          <w:sz w:val="20"/>
          <w:szCs w:val="20"/>
          <w:lang w:val="en-US"/>
        </w:rPr>
        <w:t xml:space="preserve"> of this specific group of POMs was indeed dominated by the transition metal center and not the addenda atoms. Furthermore, the absorption profiles of the Fe, Mn and Co centered Anderson hybrids were shown to be superpositions of the spectral features of the POM and iridium components, verifying that the tris linker does not </w:t>
      </w:r>
      <w:r w:rsidR="00752C42">
        <w:rPr>
          <w:rFonts w:eastAsia="Times New Roman"/>
          <w:color w:val="000000"/>
          <w:sz w:val="20"/>
          <w:szCs w:val="20"/>
          <w:lang w:val="en-US"/>
        </w:rPr>
        <w:t xml:space="preserve">mediate electronic coupling in the ground state. </w:t>
      </w:r>
      <w:r w:rsidR="00EB2550">
        <w:rPr>
          <w:rFonts w:eastAsia="Times New Roman"/>
          <w:color w:val="000000"/>
          <w:sz w:val="20"/>
          <w:szCs w:val="20"/>
          <w:lang w:val="en-US"/>
        </w:rPr>
        <w:t xml:space="preserve">Frontier molecular orbital </w:t>
      </w:r>
      <w:r w:rsidR="00752C42">
        <w:rPr>
          <w:rFonts w:eastAsia="Times New Roman"/>
          <w:color w:val="000000"/>
          <w:sz w:val="20"/>
          <w:szCs w:val="20"/>
          <w:lang w:val="en-US"/>
        </w:rPr>
        <w:t xml:space="preserve">plots for the three hybrids </w:t>
      </w:r>
      <w:r w:rsidR="000C3237">
        <w:rPr>
          <w:rFonts w:eastAsia="Times New Roman"/>
          <w:color w:val="000000"/>
          <w:sz w:val="20"/>
          <w:szCs w:val="20"/>
          <w:lang w:val="en-US"/>
        </w:rPr>
        <w:t>were</w:t>
      </w:r>
      <w:r w:rsidR="00EB2550">
        <w:rPr>
          <w:rFonts w:eastAsia="Times New Roman"/>
          <w:color w:val="000000"/>
          <w:sz w:val="20"/>
          <w:szCs w:val="20"/>
          <w:lang w:val="en-US"/>
        </w:rPr>
        <w:t xml:space="preserve"> also used to successfully predict</w:t>
      </w:r>
      <w:r w:rsidR="00752C42">
        <w:rPr>
          <w:rFonts w:eastAsia="Times New Roman"/>
          <w:color w:val="000000"/>
          <w:sz w:val="20"/>
          <w:szCs w:val="20"/>
          <w:lang w:val="en-US"/>
        </w:rPr>
        <w:t xml:space="preserve"> that the Mn </w:t>
      </w:r>
      <w:r w:rsidR="00EB2550">
        <w:rPr>
          <w:rFonts w:eastAsia="Times New Roman"/>
          <w:color w:val="000000"/>
          <w:sz w:val="20"/>
          <w:szCs w:val="20"/>
          <w:lang w:val="en-US"/>
        </w:rPr>
        <w:t>centered</w:t>
      </w:r>
      <w:r w:rsidR="00752C42">
        <w:rPr>
          <w:rFonts w:eastAsia="Times New Roman"/>
          <w:color w:val="000000"/>
          <w:sz w:val="20"/>
          <w:szCs w:val="20"/>
          <w:lang w:val="en-US"/>
        </w:rPr>
        <w:t xml:space="preserve"> species had a much smaller </w:t>
      </w:r>
      <w:r w:rsidR="00EB2550">
        <w:rPr>
          <w:rFonts w:eastAsia="Times New Roman"/>
          <w:color w:val="000000"/>
          <w:sz w:val="20"/>
          <w:szCs w:val="20"/>
          <w:lang w:val="en-US"/>
        </w:rPr>
        <w:t xml:space="preserve">HOMO-LUMO gap than its Fe and Co analogues, this was reflected by a </w:t>
      </w:r>
      <w:r w:rsidR="007C6D1B">
        <w:rPr>
          <w:rFonts w:eastAsia="Times New Roman"/>
          <w:color w:val="000000"/>
          <w:sz w:val="20"/>
          <w:szCs w:val="20"/>
          <w:lang w:val="en-US"/>
        </w:rPr>
        <w:t xml:space="preserve">more pronounced </w:t>
      </w:r>
      <w:r w:rsidR="00EB2550">
        <w:rPr>
          <w:rFonts w:eastAsia="Times New Roman"/>
          <w:color w:val="000000"/>
          <w:sz w:val="20"/>
          <w:szCs w:val="20"/>
          <w:lang w:val="en-US"/>
        </w:rPr>
        <w:t>quenching of the characteristic iridium photosensitizer emission and a superior catalytic performance in hydrogen evolution photocatalysis.</w:t>
      </w:r>
      <w:r w:rsidR="007C6D1B">
        <w:rPr>
          <w:rFonts w:eastAsia="Times New Roman"/>
          <w:color w:val="000000"/>
          <w:sz w:val="20"/>
          <w:szCs w:val="20"/>
          <w:lang w:val="en-US"/>
        </w:rPr>
        <w:fldChar w:fldCharType="begin"/>
      </w:r>
      <w:r w:rsidR="00D448C2">
        <w:rPr>
          <w:rFonts w:eastAsia="Times New Roman"/>
          <w:color w:val="000000"/>
          <w:sz w:val="20"/>
          <w:szCs w:val="20"/>
          <w:lang w:val="en-US"/>
        </w:rPr>
        <w:instrText xml:space="preserve"> ADDIN EN.CITE &lt;EndNote&gt;&lt;Cite&gt;&lt;Author&gt;Stefanie&lt;/Author&gt;&lt;Year&gt;2017&lt;/Year&gt;&lt;RecNum&gt;472&lt;/RecNum&gt;&lt;DisplayText&gt;[36]&lt;/DisplayText&gt;&lt;record&gt;&lt;rec-number&gt;472&lt;/rec-number&gt;&lt;foreign-keys&gt;&lt;key app="EN" db-id="ee9wdd0vkddv2jezse8ptex6v9ftfd9wrea2" timestamp="1526313537"&gt;472&lt;/key&gt;&lt;/foreign-keys&gt;&lt;ref-type name="Journal Article"&gt;17&lt;/ref-type&gt;&lt;contributors&gt;&lt;authors&gt;&lt;author&gt;Schönweiz Stefanie&lt;/author&gt;&lt;author&gt;Heiland Magdalena&lt;/author&gt;&lt;author&gt;Anjass Montaha&lt;/author&gt;&lt;author&gt;Jacob Timo&lt;/author&gt;&lt;author&gt;Rau Sven&lt;/author&gt;&lt;author&gt;Streb Carsten&lt;/author&gt;&lt;/authors&gt;&lt;/contributors&gt;&lt;titles&gt;&lt;title&gt;Experimental and Theoretical Investigation of the Light</w:instrText>
      </w:r>
      <w:r w:rsidR="00D448C2">
        <w:rPr>
          <w:rFonts w:ascii="Cambria Math" w:eastAsia="Times New Roman" w:hAnsi="Cambria Math" w:cs="Cambria Math"/>
          <w:color w:val="000000"/>
          <w:sz w:val="20"/>
          <w:szCs w:val="20"/>
          <w:lang w:val="en-US"/>
        </w:rPr>
        <w:instrText>‐</w:instrText>
      </w:r>
      <w:r w:rsidR="00D448C2">
        <w:rPr>
          <w:rFonts w:eastAsia="Times New Roman"/>
          <w:color w:val="000000"/>
          <w:sz w:val="20"/>
          <w:szCs w:val="20"/>
          <w:lang w:val="en-US"/>
        </w:rPr>
        <w:instrText>Driven Hydrogen Evolution by Polyoxometalate–Photosensitizer Dyads&lt;/title&gt;&lt;secondary-title&gt;Chemistry – A European Journal&lt;/secondary-title&gt;&lt;/titles&gt;&lt;periodical&gt;&lt;full-title&gt;Chemistry – A European Journal&lt;/full-title&gt;&lt;/periodical&gt;&lt;pages&gt;15370-15376&lt;/pages&gt;&lt;volume&gt;23&lt;/volume&gt;&lt;number&gt;61&lt;/number&gt;&lt;dates&gt;&lt;year&gt;2017&lt;/year&gt;&lt;/dates&gt;&lt;urls&gt;&lt;related-urls&gt;&lt;url&gt;https://onlinelibrary.wiley.com/doi/abs/10.1002/chem.201702116&lt;/url&gt;&lt;url&gt;https://onlinelibrary.wiley.com/doi/pdf/10.1002/chem.201702116&lt;/url&gt;&lt;/related-urls&gt;&lt;/urls&gt;&lt;electronic-resource-num&gt;doi:10.1002/chem.201702116&lt;/electronic-resource-num&gt;&lt;/record&gt;&lt;/Cite&gt;&lt;/EndNote&gt;</w:instrText>
      </w:r>
      <w:r w:rsidR="007C6D1B">
        <w:rPr>
          <w:rFonts w:eastAsia="Times New Roman"/>
          <w:color w:val="000000"/>
          <w:sz w:val="20"/>
          <w:szCs w:val="20"/>
          <w:lang w:val="en-US"/>
        </w:rPr>
        <w:fldChar w:fldCharType="separate"/>
      </w:r>
      <w:r w:rsidR="00D448C2">
        <w:rPr>
          <w:rFonts w:eastAsia="Times New Roman"/>
          <w:noProof/>
          <w:color w:val="000000"/>
          <w:sz w:val="20"/>
          <w:szCs w:val="20"/>
          <w:lang w:val="en-US"/>
        </w:rPr>
        <w:t>[</w:t>
      </w:r>
      <w:hyperlink w:anchor="_ENREF_36" w:tooltip="Stefanie, 2017 #472" w:history="1">
        <w:r w:rsidR="00E45F8D">
          <w:rPr>
            <w:rFonts w:eastAsia="Times New Roman"/>
            <w:noProof/>
            <w:color w:val="000000"/>
            <w:sz w:val="20"/>
            <w:szCs w:val="20"/>
            <w:lang w:val="en-US"/>
          </w:rPr>
          <w:t>36</w:t>
        </w:r>
      </w:hyperlink>
      <w:r w:rsidR="00D448C2">
        <w:rPr>
          <w:rFonts w:eastAsia="Times New Roman"/>
          <w:noProof/>
          <w:color w:val="000000"/>
          <w:sz w:val="20"/>
          <w:szCs w:val="20"/>
          <w:lang w:val="en-US"/>
        </w:rPr>
        <w:t>]</w:t>
      </w:r>
      <w:r w:rsidR="007C6D1B">
        <w:rPr>
          <w:rFonts w:eastAsia="Times New Roman"/>
          <w:color w:val="000000"/>
          <w:sz w:val="20"/>
          <w:szCs w:val="20"/>
          <w:lang w:val="en-US"/>
        </w:rPr>
        <w:fldChar w:fldCharType="end"/>
      </w:r>
    </w:p>
    <w:p w14:paraId="4F2F7DA7" w14:textId="77777777" w:rsidR="000D5CF4" w:rsidRPr="001A333A" w:rsidRDefault="000D5CF4" w:rsidP="00A55ABC">
      <w:pPr>
        <w:autoSpaceDE w:val="0"/>
        <w:autoSpaceDN w:val="0"/>
        <w:adjustRightInd w:val="0"/>
        <w:spacing w:line="480" w:lineRule="auto"/>
        <w:rPr>
          <w:rFonts w:eastAsia="Times New Roman"/>
          <w:b/>
          <w:color w:val="000000"/>
          <w:sz w:val="20"/>
          <w:szCs w:val="20"/>
          <w:lang w:val="en-US"/>
        </w:rPr>
      </w:pPr>
    </w:p>
    <w:p w14:paraId="50FF707F" w14:textId="1FBD31E8" w:rsidR="00FC6B0C" w:rsidRDefault="00BF0B44" w:rsidP="002860B0">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 xml:space="preserve">Anderson POMs </w:t>
      </w:r>
      <w:r w:rsidR="000C3237">
        <w:rPr>
          <w:rFonts w:eastAsia="Times New Roman"/>
          <w:color w:val="000000"/>
          <w:sz w:val="20"/>
          <w:szCs w:val="20"/>
          <w:lang w:val="en-US"/>
        </w:rPr>
        <w:t>are typically</w:t>
      </w:r>
      <w:r w:rsidR="006335D2">
        <w:rPr>
          <w:rFonts w:eastAsia="Times New Roman"/>
          <w:color w:val="000000"/>
          <w:sz w:val="20"/>
          <w:szCs w:val="20"/>
          <w:lang w:val="en-US"/>
        </w:rPr>
        <w:t xml:space="preserve"> difunctionali</w:t>
      </w:r>
      <w:r w:rsidR="006E6E05">
        <w:rPr>
          <w:rFonts w:eastAsia="Times New Roman"/>
          <w:color w:val="000000"/>
          <w:sz w:val="20"/>
          <w:szCs w:val="20"/>
          <w:lang w:val="en-US"/>
        </w:rPr>
        <w:t>z</w:t>
      </w:r>
      <w:r w:rsidR="000C3237">
        <w:rPr>
          <w:rFonts w:eastAsia="Times New Roman"/>
          <w:color w:val="000000"/>
          <w:sz w:val="20"/>
          <w:szCs w:val="20"/>
          <w:lang w:val="en-US"/>
        </w:rPr>
        <w:t>ed</w:t>
      </w:r>
      <w:r w:rsidR="006335D2">
        <w:rPr>
          <w:rFonts w:eastAsia="Times New Roman"/>
          <w:color w:val="000000"/>
          <w:sz w:val="20"/>
          <w:szCs w:val="20"/>
          <w:lang w:val="en-US"/>
        </w:rPr>
        <w:t xml:space="preserve">, with </w:t>
      </w:r>
      <w:r w:rsidR="006069F3">
        <w:rPr>
          <w:rFonts w:eastAsia="Times New Roman"/>
          <w:color w:val="000000"/>
          <w:sz w:val="20"/>
          <w:szCs w:val="20"/>
          <w:lang w:val="en-US"/>
        </w:rPr>
        <w:t xml:space="preserve">triols </w:t>
      </w:r>
      <w:r w:rsidR="00644866">
        <w:rPr>
          <w:rFonts w:eastAsia="Times New Roman"/>
          <w:color w:val="000000"/>
          <w:sz w:val="20"/>
          <w:szCs w:val="20"/>
          <w:lang w:val="en-US"/>
        </w:rPr>
        <w:t>binding in a δ/δ fashion (</w:t>
      </w:r>
      <w:r w:rsidR="00644866" w:rsidRPr="00195324">
        <w:rPr>
          <w:rFonts w:eastAsia="Times New Roman"/>
          <w:i/>
          <w:color w:val="000000"/>
          <w:sz w:val="20"/>
          <w:szCs w:val="20"/>
          <w:lang w:val="en-US"/>
        </w:rPr>
        <w:t>i</w:t>
      </w:r>
      <w:r w:rsidR="00195324" w:rsidRPr="00195324">
        <w:rPr>
          <w:rFonts w:eastAsia="Times New Roman"/>
          <w:i/>
          <w:color w:val="000000"/>
          <w:sz w:val="20"/>
          <w:szCs w:val="20"/>
          <w:lang w:val="en-US"/>
        </w:rPr>
        <w:t>.</w:t>
      </w:r>
      <w:r w:rsidR="00644866" w:rsidRPr="00195324">
        <w:rPr>
          <w:rFonts w:eastAsia="Times New Roman"/>
          <w:i/>
          <w:color w:val="000000"/>
          <w:sz w:val="20"/>
          <w:szCs w:val="20"/>
          <w:lang w:val="en-US"/>
        </w:rPr>
        <w:t>e.</w:t>
      </w:r>
      <w:r w:rsidR="00644866">
        <w:rPr>
          <w:rFonts w:eastAsia="Times New Roman"/>
          <w:color w:val="000000"/>
          <w:sz w:val="20"/>
          <w:szCs w:val="20"/>
          <w:lang w:val="en-US"/>
        </w:rPr>
        <w:t xml:space="preserve"> </w:t>
      </w:r>
      <w:r w:rsidR="00D9598A">
        <w:rPr>
          <w:rFonts w:eastAsia="Times New Roman"/>
          <w:color w:val="000000"/>
          <w:sz w:val="20"/>
          <w:szCs w:val="20"/>
          <w:lang w:val="en-US"/>
        </w:rPr>
        <w:t>both triols</w:t>
      </w:r>
      <w:r w:rsidR="00644866">
        <w:rPr>
          <w:rFonts w:eastAsia="Times New Roman"/>
          <w:color w:val="000000"/>
          <w:sz w:val="20"/>
          <w:szCs w:val="20"/>
          <w:lang w:val="en-US"/>
        </w:rPr>
        <w:t xml:space="preserve"> </w:t>
      </w:r>
      <w:r w:rsidR="00D9598A">
        <w:rPr>
          <w:rFonts w:eastAsia="Times New Roman"/>
          <w:color w:val="000000"/>
          <w:sz w:val="20"/>
          <w:szCs w:val="20"/>
          <w:lang w:val="en-US"/>
        </w:rPr>
        <w:t xml:space="preserve">connect to the POM </w:t>
      </w:r>
      <w:r w:rsidR="00644866">
        <w:rPr>
          <w:rFonts w:eastAsia="Times New Roman"/>
          <w:color w:val="000000"/>
          <w:sz w:val="20"/>
          <w:szCs w:val="20"/>
          <w:lang w:val="en-US"/>
        </w:rPr>
        <w:t xml:space="preserve">with tribridging μ3-O atoms </w:t>
      </w:r>
      <w:r w:rsidR="00D9598A">
        <w:rPr>
          <w:rFonts w:eastAsia="Times New Roman"/>
          <w:color w:val="000000"/>
          <w:sz w:val="20"/>
          <w:szCs w:val="20"/>
          <w:lang w:val="en-US"/>
        </w:rPr>
        <w:t>around the heteroatom</w:t>
      </w:r>
      <w:r w:rsidR="00644866">
        <w:rPr>
          <w:rFonts w:eastAsia="Times New Roman"/>
          <w:color w:val="000000"/>
          <w:sz w:val="20"/>
          <w:szCs w:val="20"/>
          <w:lang w:val="en-US"/>
        </w:rPr>
        <w:t xml:space="preserve">). </w:t>
      </w:r>
      <w:r w:rsidR="00391674">
        <w:rPr>
          <w:rFonts w:eastAsia="Times New Roman"/>
          <w:color w:val="000000"/>
          <w:sz w:val="20"/>
          <w:szCs w:val="20"/>
          <w:lang w:val="en-US"/>
        </w:rPr>
        <w:t xml:space="preserve">In a pioneering study, Wang </w:t>
      </w:r>
      <w:r w:rsidR="00391674" w:rsidRPr="00391674">
        <w:rPr>
          <w:rFonts w:eastAsia="Times New Roman"/>
          <w:i/>
          <w:color w:val="000000"/>
          <w:sz w:val="20"/>
          <w:szCs w:val="20"/>
          <w:lang w:val="en-US"/>
        </w:rPr>
        <w:t>et al.</w:t>
      </w:r>
      <w:r w:rsidR="00A55ABC" w:rsidRPr="00D073A4">
        <w:rPr>
          <w:rFonts w:eastAsia="Times New Roman"/>
          <w:color w:val="000000"/>
          <w:sz w:val="20"/>
          <w:szCs w:val="20"/>
          <w:lang w:val="en-US"/>
        </w:rPr>
        <w:fldChar w:fldCharType="begin"/>
      </w:r>
      <w:r w:rsidR="00D448C2">
        <w:rPr>
          <w:rFonts w:eastAsia="Times New Roman"/>
          <w:color w:val="000000"/>
          <w:sz w:val="20"/>
          <w:szCs w:val="20"/>
          <w:lang w:val="en-US"/>
        </w:rPr>
        <w:instrText xml:space="preserve"> ADDIN EN.CITE &lt;EndNote&gt;&lt;Cite&gt;&lt;Author&gt;Wang&lt;/Author&gt;&lt;Year&gt;2017&lt;/Year&gt;&lt;RecNum&gt;21&lt;/RecNum&gt;&lt;DisplayText&gt;[37]&lt;/DisplayText&gt;&lt;record&gt;&lt;rec-number&gt;21&lt;/rec-number&gt;&lt;foreign-keys&gt;&lt;key app="EN" db-id="ee9wdd0vkddv2jezse8ptex6v9ftfd9wrea2" timestamp="1508760335"&gt;21&lt;/key&gt;&lt;/foreign-keys&gt;&lt;ref-type name="Journal Article"&gt;17&lt;/ref-type&gt;&lt;contributors&gt;&lt;authors&gt;&lt;author&gt;Wang, Y.&lt;/author&gt;&lt;author&gt;Liu, X. T.&lt;/author&gt;&lt;author&gt;Xu, W.&lt;/author&gt;&lt;author&gt;Yue, Y.&lt;/author&gt;&lt;author&gt;Li, B.&lt;/author&gt;&lt;author&gt;Wu, L. X.&lt;/author&gt;&lt;/authors&gt;&lt;/contributors&gt;&lt;titles&gt;&lt;title&gt;Triol-Ligand Modification and Structural Transformation of Anderson-Evans Oxomolybdates via Modulating Oxidation State of Co-Heteroatom&lt;/title&gt;&lt;secondary-title&gt;Inorganic Chemistry&lt;/secondary-title&gt;&lt;/titles&gt;&lt;periodical&gt;&lt;full-title&gt;Inorganic Chemistry&lt;/full-title&gt;&lt;abbr-1&gt;Inorg. Chem.&lt;/abbr-1&gt;&lt;abbr-2&gt;Inorg Chem&lt;/abbr-2&gt;&lt;/periodical&gt;&lt;pages&gt;7019-7028&lt;/pages&gt;&lt;volume&gt;56&lt;/volume&gt;&lt;number&gt;12&lt;/number&gt;&lt;dates&gt;&lt;year&gt;2017&lt;/year&gt;&lt;pub-dates&gt;&lt;date&gt;Jun&lt;/date&gt;&lt;/pub-dates&gt;&lt;/dates&gt;&lt;isbn&gt;0020-1669&lt;/isbn&gt;&lt;accession-num&gt;WOS:000403973200031&lt;/accession-num&gt;&lt;urls&gt;&lt;related-urls&gt;&lt;url&gt;&amp;lt;Go to ISI&amp;gt;://WOS:000403973200031&lt;/url&gt;&lt;url&gt;http://pubs.acs.org/doi/pdfplus/10.1021/acs.inorgchem.7b00614&lt;/url&gt;&lt;/related-urls&gt;&lt;/urls&gt;&lt;electronic-resource-num&gt;10.1021/acs.inorgchem.7b00614&lt;/electronic-resource-num&gt;&lt;/record&gt;&lt;/Cite&gt;&lt;/EndNote&gt;</w:instrText>
      </w:r>
      <w:r w:rsidR="00A55ABC" w:rsidRPr="00D073A4">
        <w:rPr>
          <w:rFonts w:eastAsia="Times New Roman"/>
          <w:color w:val="000000"/>
          <w:sz w:val="20"/>
          <w:szCs w:val="20"/>
          <w:lang w:val="en-US"/>
        </w:rPr>
        <w:fldChar w:fldCharType="separate"/>
      </w:r>
      <w:r w:rsidR="00D448C2">
        <w:rPr>
          <w:rFonts w:eastAsia="Times New Roman"/>
          <w:noProof/>
          <w:color w:val="000000"/>
          <w:sz w:val="20"/>
          <w:szCs w:val="20"/>
          <w:lang w:val="en-US"/>
        </w:rPr>
        <w:t>[</w:t>
      </w:r>
      <w:hyperlink w:anchor="_ENREF_37" w:tooltip="Wang, 2017 #21" w:history="1">
        <w:r w:rsidR="00E45F8D">
          <w:rPr>
            <w:rFonts w:eastAsia="Times New Roman"/>
            <w:noProof/>
            <w:color w:val="000000"/>
            <w:sz w:val="20"/>
            <w:szCs w:val="20"/>
            <w:lang w:val="en-US"/>
          </w:rPr>
          <w:t>37</w:t>
        </w:r>
      </w:hyperlink>
      <w:r w:rsidR="00D448C2">
        <w:rPr>
          <w:rFonts w:eastAsia="Times New Roman"/>
          <w:noProof/>
          <w:color w:val="000000"/>
          <w:sz w:val="20"/>
          <w:szCs w:val="20"/>
          <w:lang w:val="en-US"/>
        </w:rPr>
        <w:t>]</w:t>
      </w:r>
      <w:r w:rsidR="00A55ABC" w:rsidRPr="00D073A4">
        <w:rPr>
          <w:rFonts w:eastAsia="Times New Roman"/>
          <w:color w:val="000000"/>
          <w:sz w:val="20"/>
          <w:szCs w:val="20"/>
          <w:lang w:val="en-US"/>
        </w:rPr>
        <w:fldChar w:fldCharType="end"/>
      </w:r>
      <w:r w:rsidR="00391674">
        <w:rPr>
          <w:rFonts w:eastAsia="Times New Roman"/>
          <w:color w:val="000000"/>
          <w:sz w:val="20"/>
          <w:szCs w:val="20"/>
          <w:lang w:val="en-US"/>
        </w:rPr>
        <w:t xml:space="preserve"> demonstrated that a wide range of binding motifs are </w:t>
      </w:r>
      <w:r w:rsidR="00675438">
        <w:rPr>
          <w:rFonts w:eastAsia="Times New Roman"/>
          <w:color w:val="000000"/>
          <w:sz w:val="20"/>
          <w:szCs w:val="20"/>
          <w:lang w:val="en-US"/>
        </w:rPr>
        <w:t>synthetically accessible for a</w:t>
      </w:r>
      <w:r w:rsidR="00391674">
        <w:rPr>
          <w:rFonts w:eastAsia="Times New Roman"/>
          <w:color w:val="000000"/>
          <w:sz w:val="20"/>
          <w:szCs w:val="20"/>
          <w:lang w:val="en-US"/>
        </w:rPr>
        <w:t xml:space="preserve"> </w:t>
      </w:r>
      <w:r w:rsidR="000C3237">
        <w:rPr>
          <w:rFonts w:eastAsia="Times New Roman"/>
          <w:color w:val="000000"/>
          <w:sz w:val="20"/>
          <w:szCs w:val="20"/>
          <w:lang w:val="en-US"/>
        </w:rPr>
        <w:t>CoMo</w:t>
      </w:r>
      <w:r w:rsidR="000C3237" w:rsidRPr="00675438">
        <w:rPr>
          <w:rFonts w:eastAsia="Times New Roman"/>
          <w:color w:val="000000"/>
          <w:sz w:val="20"/>
          <w:szCs w:val="20"/>
          <w:vertAlign w:val="subscript"/>
          <w:lang w:val="en-US"/>
        </w:rPr>
        <w:t>6</w:t>
      </w:r>
      <w:r w:rsidR="000C3237">
        <w:rPr>
          <w:rFonts w:eastAsia="Times New Roman"/>
          <w:color w:val="000000"/>
          <w:sz w:val="20"/>
          <w:szCs w:val="20"/>
          <w:lang w:val="en-US"/>
        </w:rPr>
        <w:t>O</w:t>
      </w:r>
      <w:r w:rsidR="000C3237" w:rsidRPr="00675438">
        <w:rPr>
          <w:rFonts w:eastAsia="Times New Roman"/>
          <w:color w:val="000000"/>
          <w:sz w:val="20"/>
          <w:szCs w:val="20"/>
          <w:vertAlign w:val="subscript"/>
          <w:lang w:val="en-US"/>
        </w:rPr>
        <w:t>18</w:t>
      </w:r>
      <w:r w:rsidR="00391674">
        <w:rPr>
          <w:rFonts w:eastAsia="Times New Roman"/>
          <w:color w:val="000000"/>
          <w:sz w:val="20"/>
          <w:szCs w:val="20"/>
          <w:lang w:val="en-US"/>
        </w:rPr>
        <w:t>Anderson cluster</w:t>
      </w:r>
      <w:r w:rsidR="00582764">
        <w:rPr>
          <w:rFonts w:eastAsia="Times New Roman"/>
          <w:color w:val="000000"/>
          <w:sz w:val="20"/>
          <w:szCs w:val="20"/>
          <w:lang w:val="en-US"/>
        </w:rPr>
        <w:t>. T</w:t>
      </w:r>
      <w:r w:rsidR="00675438">
        <w:rPr>
          <w:rFonts w:eastAsia="Times New Roman"/>
          <w:color w:val="000000"/>
          <w:sz w:val="20"/>
          <w:szCs w:val="20"/>
          <w:lang w:val="en-US"/>
        </w:rPr>
        <w:t xml:space="preserve">hrough modulation of the </w:t>
      </w:r>
      <w:r w:rsidR="00582764">
        <w:rPr>
          <w:rFonts w:eastAsia="Times New Roman"/>
          <w:color w:val="000000"/>
          <w:sz w:val="20"/>
          <w:szCs w:val="20"/>
          <w:lang w:val="en-US"/>
        </w:rPr>
        <w:t>oxidation state of the heteroatom and the acidity of the system and with minor synthetic modifications, singly functionalized hybrids with</w:t>
      </w:r>
      <w:r w:rsidR="00361720">
        <w:rPr>
          <w:rFonts w:eastAsia="Times New Roman"/>
          <w:color w:val="000000"/>
          <w:sz w:val="20"/>
          <w:szCs w:val="20"/>
          <w:lang w:val="en-US"/>
        </w:rPr>
        <w:t xml:space="preserve"> a</w:t>
      </w:r>
      <w:r w:rsidR="00582764">
        <w:rPr>
          <w:rFonts w:eastAsia="Times New Roman"/>
          <w:color w:val="000000"/>
          <w:sz w:val="20"/>
          <w:szCs w:val="20"/>
          <w:lang w:val="en-US"/>
        </w:rPr>
        <w:t xml:space="preserve"> δ</w:t>
      </w:r>
      <w:r w:rsidR="00361720">
        <w:rPr>
          <w:rFonts w:eastAsia="Times New Roman"/>
          <w:color w:val="000000"/>
          <w:sz w:val="20"/>
          <w:szCs w:val="20"/>
          <w:lang w:val="en-US"/>
        </w:rPr>
        <w:t>-bound triol</w:t>
      </w:r>
      <w:r w:rsidR="00582764" w:rsidRPr="009D3A93" w:rsidDel="00294BBD">
        <w:rPr>
          <w:rFonts w:eastAsia="Times New Roman"/>
          <w:color w:val="000000"/>
          <w:sz w:val="20"/>
          <w:szCs w:val="20"/>
          <w:lang w:val="en-US"/>
        </w:rPr>
        <w:t xml:space="preserve"> </w:t>
      </w:r>
      <w:r w:rsidR="00582764">
        <w:rPr>
          <w:rFonts w:eastAsia="Times New Roman"/>
          <w:color w:val="000000"/>
          <w:sz w:val="20"/>
          <w:szCs w:val="20"/>
          <w:lang w:val="en-US"/>
        </w:rPr>
        <w:t>were obtained as well as δ/δ</w:t>
      </w:r>
      <w:r w:rsidR="004C170E">
        <w:rPr>
          <w:rFonts w:eastAsia="Times New Roman"/>
          <w:color w:val="000000"/>
          <w:sz w:val="20"/>
          <w:szCs w:val="20"/>
          <w:lang w:val="en-US"/>
        </w:rPr>
        <w:t>, δ</w:t>
      </w:r>
      <w:r w:rsidR="00582764">
        <w:rPr>
          <w:rFonts w:eastAsia="Times New Roman"/>
          <w:color w:val="000000"/>
          <w:sz w:val="20"/>
          <w:szCs w:val="20"/>
          <w:lang w:val="en-US"/>
        </w:rPr>
        <w:t>/χ and χ/χ doubly functionalized hybrids</w:t>
      </w:r>
      <w:r w:rsidR="00D9598A">
        <w:rPr>
          <w:rFonts w:eastAsia="Times New Roman"/>
          <w:color w:val="000000"/>
          <w:sz w:val="20"/>
          <w:szCs w:val="20"/>
          <w:lang w:val="en-US"/>
        </w:rPr>
        <w:t>, where χ</w:t>
      </w:r>
      <w:r w:rsidR="00361720">
        <w:rPr>
          <w:rFonts w:eastAsia="Times New Roman"/>
          <w:color w:val="000000"/>
          <w:sz w:val="20"/>
          <w:szCs w:val="20"/>
          <w:lang w:val="en-US"/>
        </w:rPr>
        <w:t xml:space="preserve"> </w:t>
      </w:r>
      <w:r w:rsidR="00D9598A">
        <w:rPr>
          <w:rFonts w:eastAsia="Times New Roman"/>
          <w:color w:val="000000"/>
          <w:sz w:val="20"/>
          <w:szCs w:val="20"/>
          <w:lang w:val="en-US"/>
        </w:rPr>
        <w:t xml:space="preserve">indicates that the triol is offset from the cluster center </w:t>
      </w:r>
      <w:r w:rsidR="00582764">
        <w:rPr>
          <w:rFonts w:eastAsia="Times New Roman"/>
          <w:color w:val="000000"/>
          <w:sz w:val="20"/>
          <w:szCs w:val="20"/>
          <w:lang w:val="en-US"/>
        </w:rPr>
        <w:t>(</w:t>
      </w:r>
      <w:r w:rsidR="00582764" w:rsidRPr="00E05E35">
        <w:rPr>
          <w:rFonts w:eastAsia="Times New Roman"/>
          <w:color w:val="000000"/>
          <w:sz w:val="20"/>
          <w:szCs w:val="20"/>
          <w:lang w:val="en-US"/>
        </w:rPr>
        <w:t xml:space="preserve">Figure </w:t>
      </w:r>
      <w:r w:rsidR="00E05E35" w:rsidRPr="00E05E35">
        <w:rPr>
          <w:rFonts w:eastAsia="Times New Roman"/>
          <w:color w:val="000000"/>
          <w:sz w:val="20"/>
          <w:szCs w:val="20"/>
          <w:lang w:val="en-US"/>
        </w:rPr>
        <w:t>3</w:t>
      </w:r>
      <w:r w:rsidR="00582764">
        <w:rPr>
          <w:rFonts w:eastAsia="Times New Roman"/>
          <w:color w:val="000000"/>
          <w:sz w:val="20"/>
          <w:szCs w:val="20"/>
          <w:lang w:val="en-US"/>
        </w:rPr>
        <w:t xml:space="preserve">). </w:t>
      </w:r>
      <w:r w:rsidR="00D9598A">
        <w:rPr>
          <w:rFonts w:eastAsia="Times New Roman"/>
          <w:color w:val="000000"/>
          <w:sz w:val="20"/>
          <w:szCs w:val="20"/>
          <w:lang w:val="en-US"/>
        </w:rPr>
        <w:t xml:space="preserve">The different isomers exhibit significantly different </w:t>
      </w:r>
      <w:r w:rsidR="008F51D4">
        <w:rPr>
          <w:rFonts w:eastAsia="Times New Roman"/>
          <w:color w:val="000000"/>
          <w:sz w:val="20"/>
          <w:szCs w:val="20"/>
          <w:lang w:val="en-US"/>
        </w:rPr>
        <w:t xml:space="preserve">redox properties and most processes are irreversible and confined to the Co center. </w:t>
      </w:r>
      <w:r w:rsidR="00794A03">
        <w:rPr>
          <w:rFonts w:eastAsia="Times New Roman"/>
          <w:color w:val="000000"/>
          <w:sz w:val="20"/>
          <w:szCs w:val="20"/>
          <w:lang w:val="en-US"/>
        </w:rPr>
        <w:t xml:space="preserve">The </w:t>
      </w:r>
      <w:r w:rsidR="003C2D76">
        <w:rPr>
          <w:rFonts w:eastAsia="Times New Roman"/>
          <w:color w:val="000000"/>
          <w:sz w:val="20"/>
          <w:szCs w:val="20"/>
          <w:lang w:val="en-US"/>
        </w:rPr>
        <w:t>Mo</w:t>
      </w:r>
      <w:r w:rsidR="003C2D76" w:rsidRPr="003C2D76">
        <w:rPr>
          <w:rFonts w:eastAsia="Times New Roman"/>
          <w:color w:val="000000"/>
          <w:sz w:val="20"/>
          <w:szCs w:val="20"/>
          <w:vertAlign w:val="superscript"/>
          <w:lang w:val="en-US"/>
        </w:rPr>
        <w:t>VI</w:t>
      </w:r>
      <w:r w:rsidR="003C2D76">
        <w:rPr>
          <w:rFonts w:eastAsia="Times New Roman"/>
          <w:color w:val="000000"/>
          <w:sz w:val="20"/>
          <w:szCs w:val="20"/>
          <w:lang w:val="en-US"/>
        </w:rPr>
        <w:t>/Mo</w:t>
      </w:r>
      <w:r w:rsidR="003C2D76" w:rsidRPr="003C2D76">
        <w:rPr>
          <w:rFonts w:eastAsia="Times New Roman"/>
          <w:color w:val="000000"/>
          <w:sz w:val="20"/>
          <w:szCs w:val="20"/>
          <w:vertAlign w:val="superscript"/>
          <w:lang w:val="en-US"/>
        </w:rPr>
        <w:t>V</w:t>
      </w:r>
      <w:r w:rsidR="003C2D76">
        <w:rPr>
          <w:rFonts w:eastAsia="Times New Roman"/>
          <w:color w:val="000000"/>
          <w:sz w:val="20"/>
          <w:szCs w:val="20"/>
          <w:lang w:val="en-US"/>
        </w:rPr>
        <w:t xml:space="preserve"> redox couple is presumably absent as it is beyond the potential window of the measurement. </w:t>
      </w:r>
      <w:r w:rsidR="00CD2C6E">
        <w:rPr>
          <w:rFonts w:eastAsia="Times New Roman"/>
          <w:color w:val="000000"/>
          <w:sz w:val="20"/>
          <w:szCs w:val="20"/>
          <w:lang w:val="en-US"/>
        </w:rPr>
        <w:t>The orientation</w:t>
      </w:r>
      <w:r w:rsidR="003C2D76">
        <w:rPr>
          <w:rFonts w:eastAsia="Times New Roman"/>
          <w:color w:val="000000"/>
          <w:sz w:val="20"/>
          <w:szCs w:val="20"/>
          <w:lang w:val="en-US"/>
        </w:rPr>
        <w:t xml:space="preserve"> of </w:t>
      </w:r>
      <w:r w:rsidR="00CD2C6E">
        <w:rPr>
          <w:rFonts w:eastAsia="Times New Roman"/>
          <w:color w:val="000000"/>
          <w:sz w:val="20"/>
          <w:szCs w:val="20"/>
          <w:lang w:val="en-US"/>
        </w:rPr>
        <w:t xml:space="preserve">the triol </w:t>
      </w:r>
      <w:r w:rsidR="003C2D76">
        <w:rPr>
          <w:rFonts w:eastAsia="Times New Roman"/>
          <w:color w:val="000000"/>
          <w:sz w:val="20"/>
          <w:szCs w:val="20"/>
          <w:lang w:val="en-US"/>
        </w:rPr>
        <w:t xml:space="preserve">groups on the </w:t>
      </w:r>
      <w:r w:rsidR="00CD2C6E">
        <w:rPr>
          <w:rFonts w:eastAsia="Times New Roman"/>
          <w:color w:val="000000"/>
          <w:sz w:val="20"/>
          <w:szCs w:val="20"/>
          <w:lang w:val="en-US"/>
        </w:rPr>
        <w:t xml:space="preserve">cluster has </w:t>
      </w:r>
      <w:r w:rsidR="003C2D76">
        <w:rPr>
          <w:rFonts w:eastAsia="Times New Roman"/>
          <w:color w:val="000000"/>
          <w:sz w:val="20"/>
          <w:szCs w:val="20"/>
          <w:lang w:val="en-US"/>
        </w:rPr>
        <w:t xml:space="preserve">a </w:t>
      </w:r>
      <w:r w:rsidR="00CD2C6E">
        <w:rPr>
          <w:rFonts w:eastAsia="Times New Roman"/>
          <w:color w:val="000000"/>
          <w:sz w:val="20"/>
          <w:szCs w:val="20"/>
          <w:lang w:val="en-US"/>
        </w:rPr>
        <w:t xml:space="preserve">greater </w:t>
      </w:r>
      <w:r w:rsidR="003C2D76">
        <w:rPr>
          <w:rFonts w:eastAsia="Times New Roman"/>
          <w:color w:val="000000"/>
          <w:sz w:val="20"/>
          <w:szCs w:val="20"/>
          <w:lang w:val="en-US"/>
        </w:rPr>
        <w:t xml:space="preserve">effect on the electrochemistry of the </w:t>
      </w:r>
      <w:r w:rsidR="008A6EF0">
        <w:rPr>
          <w:rFonts w:eastAsia="Times New Roman"/>
          <w:color w:val="000000"/>
          <w:sz w:val="20"/>
          <w:szCs w:val="20"/>
          <w:lang w:val="en-US"/>
        </w:rPr>
        <w:t>POM</w:t>
      </w:r>
      <w:r w:rsidR="003C2D76">
        <w:rPr>
          <w:rFonts w:eastAsia="Times New Roman"/>
          <w:color w:val="000000"/>
          <w:sz w:val="20"/>
          <w:szCs w:val="20"/>
          <w:lang w:val="en-US"/>
        </w:rPr>
        <w:t xml:space="preserve"> than remote functionali</w:t>
      </w:r>
      <w:r w:rsidR="006E6E05">
        <w:rPr>
          <w:rFonts w:eastAsia="Times New Roman"/>
          <w:color w:val="000000"/>
          <w:sz w:val="20"/>
          <w:szCs w:val="20"/>
          <w:lang w:val="en-US"/>
        </w:rPr>
        <w:t>z</w:t>
      </w:r>
      <w:r w:rsidR="003C2D76">
        <w:rPr>
          <w:rFonts w:eastAsia="Times New Roman"/>
          <w:color w:val="000000"/>
          <w:sz w:val="20"/>
          <w:szCs w:val="20"/>
          <w:lang w:val="en-US"/>
        </w:rPr>
        <w:t xml:space="preserve">ation and therefore could be a </w:t>
      </w:r>
      <w:r w:rsidR="003C2D76">
        <w:rPr>
          <w:rFonts w:eastAsia="Times New Roman"/>
          <w:color w:val="000000"/>
          <w:sz w:val="20"/>
          <w:szCs w:val="20"/>
          <w:lang w:val="en-US"/>
        </w:rPr>
        <w:lastRenderedPageBreak/>
        <w:t>much more powerf</w:t>
      </w:r>
      <w:r w:rsidR="00CD2C6E">
        <w:rPr>
          <w:rFonts w:eastAsia="Times New Roman"/>
          <w:color w:val="000000"/>
          <w:sz w:val="20"/>
          <w:szCs w:val="20"/>
          <w:lang w:val="en-US"/>
        </w:rPr>
        <w:t>u</w:t>
      </w:r>
      <w:r w:rsidR="003C2D76">
        <w:rPr>
          <w:rFonts w:eastAsia="Times New Roman"/>
          <w:color w:val="000000"/>
          <w:sz w:val="20"/>
          <w:szCs w:val="20"/>
          <w:lang w:val="en-US"/>
        </w:rPr>
        <w:t xml:space="preserve">l tool for </w:t>
      </w:r>
      <w:r w:rsidR="008A6EF0">
        <w:rPr>
          <w:rFonts w:eastAsia="Times New Roman"/>
          <w:color w:val="000000"/>
          <w:sz w:val="20"/>
          <w:szCs w:val="20"/>
          <w:lang w:val="en-US"/>
        </w:rPr>
        <w:t>controlling their redox properties</w:t>
      </w:r>
      <w:r w:rsidR="003C2D76">
        <w:rPr>
          <w:rFonts w:eastAsia="Times New Roman"/>
          <w:color w:val="000000"/>
          <w:sz w:val="20"/>
          <w:szCs w:val="20"/>
          <w:lang w:val="en-US"/>
        </w:rPr>
        <w:t>. However, whether this strategy is generally applicable beyond Co</w:t>
      </w:r>
      <w:r w:rsidR="00CD2C6E">
        <w:rPr>
          <w:rFonts w:eastAsia="Times New Roman"/>
          <w:color w:val="000000"/>
          <w:sz w:val="20"/>
          <w:szCs w:val="20"/>
          <w:lang w:val="en-US"/>
        </w:rPr>
        <w:t>-</w:t>
      </w:r>
      <w:r w:rsidR="00614499">
        <w:rPr>
          <w:rFonts w:eastAsia="Times New Roman"/>
          <w:color w:val="000000"/>
          <w:sz w:val="20"/>
          <w:szCs w:val="20"/>
          <w:lang w:val="en-US"/>
        </w:rPr>
        <w:t>centered</w:t>
      </w:r>
      <w:r w:rsidR="003C2D76">
        <w:rPr>
          <w:rFonts w:eastAsia="Times New Roman"/>
          <w:color w:val="000000"/>
          <w:sz w:val="20"/>
          <w:szCs w:val="20"/>
          <w:lang w:val="en-US"/>
        </w:rPr>
        <w:t xml:space="preserve"> Andersons and results in predictable, and therefore controllable, electrochemical changes remains to be studied.</w:t>
      </w:r>
    </w:p>
    <w:p w14:paraId="25902AD0" w14:textId="77777777" w:rsidR="00D0723F" w:rsidRDefault="00D0723F" w:rsidP="002860B0">
      <w:pPr>
        <w:autoSpaceDE w:val="0"/>
        <w:autoSpaceDN w:val="0"/>
        <w:adjustRightInd w:val="0"/>
        <w:spacing w:line="480" w:lineRule="auto"/>
        <w:jc w:val="both"/>
        <w:rPr>
          <w:rFonts w:eastAsia="Times New Roman"/>
          <w:color w:val="000000"/>
          <w:sz w:val="20"/>
          <w:szCs w:val="20"/>
          <w:lang w:val="en-US"/>
        </w:rPr>
      </w:pPr>
    </w:p>
    <w:p w14:paraId="27A32435" w14:textId="383057A4" w:rsidR="003F7052" w:rsidRPr="00EC0667" w:rsidRDefault="00FC6B0C" w:rsidP="00FC6B0C">
      <w:pPr>
        <w:autoSpaceDE w:val="0"/>
        <w:autoSpaceDN w:val="0"/>
        <w:adjustRightInd w:val="0"/>
        <w:spacing w:line="480" w:lineRule="auto"/>
        <w:jc w:val="both"/>
        <w:rPr>
          <w:rFonts w:eastAsia="Times New Roman"/>
          <w:b/>
          <w:color w:val="000000"/>
          <w:sz w:val="20"/>
          <w:szCs w:val="20"/>
          <w:lang w:val="en-US"/>
        </w:rPr>
      </w:pPr>
      <w:r w:rsidRPr="00EC0667">
        <w:rPr>
          <w:rFonts w:eastAsia="Times New Roman"/>
          <w:b/>
          <w:color w:val="000000"/>
          <w:sz w:val="20"/>
          <w:szCs w:val="20"/>
          <w:lang w:val="en-US"/>
        </w:rPr>
        <w:t>2.2</w:t>
      </w:r>
      <w:r w:rsidR="004F587D" w:rsidRPr="00EC0667">
        <w:rPr>
          <w:rFonts w:eastAsia="Times New Roman"/>
          <w:b/>
          <w:color w:val="000000"/>
          <w:sz w:val="20"/>
          <w:szCs w:val="20"/>
          <w:lang w:val="en-US"/>
        </w:rPr>
        <w:t xml:space="preserve">. </w:t>
      </w:r>
      <w:r w:rsidR="002860B0" w:rsidRPr="00EC0667">
        <w:rPr>
          <w:rFonts w:eastAsia="Times New Roman"/>
          <w:b/>
          <w:color w:val="000000"/>
          <w:sz w:val="20"/>
          <w:szCs w:val="20"/>
          <w:lang w:val="en-US"/>
        </w:rPr>
        <w:t>Vanadium capped Wells-Dawson triol hybrids</w:t>
      </w:r>
    </w:p>
    <w:p w14:paraId="141CC8B3" w14:textId="49D9C138" w:rsidR="00447D10" w:rsidRDefault="003B1931" w:rsidP="00D0723F">
      <w:pPr>
        <w:autoSpaceDE w:val="0"/>
        <w:autoSpaceDN w:val="0"/>
        <w:adjustRightInd w:val="0"/>
        <w:spacing w:line="480" w:lineRule="auto"/>
        <w:jc w:val="both"/>
        <w:rPr>
          <w:rFonts w:eastAsia="Times New Roman"/>
          <w:b/>
          <w:color w:val="000000"/>
          <w:sz w:val="20"/>
          <w:szCs w:val="20"/>
          <w:lang w:val="en-US"/>
        </w:rPr>
      </w:pPr>
      <w:r>
        <w:rPr>
          <w:rFonts w:eastAsia="Times New Roman"/>
          <w:color w:val="000000"/>
          <w:sz w:val="20"/>
          <w:szCs w:val="20"/>
          <w:lang w:val="en-US"/>
        </w:rPr>
        <w:t>Another structure tha</w:t>
      </w:r>
      <w:r w:rsidR="0077773D">
        <w:rPr>
          <w:rFonts w:eastAsia="Times New Roman"/>
          <w:color w:val="000000"/>
          <w:sz w:val="20"/>
          <w:szCs w:val="20"/>
          <w:lang w:val="en-US"/>
        </w:rPr>
        <w:t>t</w:t>
      </w:r>
      <w:r>
        <w:rPr>
          <w:rFonts w:eastAsia="Times New Roman"/>
          <w:color w:val="000000"/>
          <w:sz w:val="20"/>
          <w:szCs w:val="20"/>
          <w:lang w:val="en-US"/>
        </w:rPr>
        <w:t xml:space="preserve"> can be adorned by </w:t>
      </w:r>
      <w:r w:rsidR="0077773D">
        <w:rPr>
          <w:rFonts w:eastAsia="Times New Roman"/>
          <w:color w:val="000000"/>
          <w:sz w:val="20"/>
          <w:szCs w:val="20"/>
          <w:lang w:val="en-US"/>
        </w:rPr>
        <w:t xml:space="preserve">a </w:t>
      </w:r>
      <w:r>
        <w:rPr>
          <w:rFonts w:eastAsia="Times New Roman"/>
          <w:color w:val="000000"/>
          <w:sz w:val="20"/>
          <w:szCs w:val="20"/>
          <w:lang w:val="en-US"/>
        </w:rPr>
        <w:t>tris</w:t>
      </w:r>
      <w:r w:rsidR="00EA662A">
        <w:rPr>
          <w:rFonts w:eastAsia="Times New Roman"/>
          <w:color w:val="000000"/>
          <w:sz w:val="20"/>
          <w:szCs w:val="20"/>
          <w:lang w:val="en-US"/>
        </w:rPr>
        <w:t xml:space="preserve"> (or </w:t>
      </w:r>
      <w:r w:rsidR="006069F3">
        <w:rPr>
          <w:rFonts w:eastAsia="Times New Roman"/>
          <w:color w:val="000000"/>
          <w:sz w:val="20"/>
          <w:szCs w:val="20"/>
          <w:lang w:val="en-US"/>
        </w:rPr>
        <w:t>analogous triol</w:t>
      </w:r>
      <w:r w:rsidR="00EA662A">
        <w:rPr>
          <w:rFonts w:eastAsia="Times New Roman"/>
          <w:color w:val="000000"/>
          <w:sz w:val="20"/>
          <w:szCs w:val="20"/>
          <w:lang w:val="en-US"/>
        </w:rPr>
        <w:t>)</w:t>
      </w:r>
      <w:r>
        <w:rPr>
          <w:rFonts w:eastAsia="Times New Roman"/>
          <w:color w:val="000000"/>
          <w:sz w:val="20"/>
          <w:szCs w:val="20"/>
          <w:lang w:val="en-US"/>
        </w:rPr>
        <w:t xml:space="preserve"> ligand is the trivanadium capped polyoxophosphotungstate [P</w:t>
      </w:r>
      <w:r w:rsidRPr="003B1931">
        <w:rPr>
          <w:rFonts w:eastAsia="Times New Roman"/>
          <w:color w:val="000000"/>
          <w:sz w:val="20"/>
          <w:szCs w:val="20"/>
          <w:vertAlign w:val="subscript"/>
          <w:lang w:val="en-US"/>
        </w:rPr>
        <w:t>2</w:t>
      </w:r>
      <w:r>
        <w:rPr>
          <w:rFonts w:eastAsia="Times New Roman"/>
          <w:color w:val="000000"/>
          <w:sz w:val="20"/>
          <w:szCs w:val="20"/>
          <w:lang w:val="en-US"/>
        </w:rPr>
        <w:t>V</w:t>
      </w:r>
      <w:r w:rsidRPr="003B1931">
        <w:rPr>
          <w:rFonts w:eastAsia="Times New Roman"/>
          <w:color w:val="000000"/>
          <w:sz w:val="20"/>
          <w:szCs w:val="20"/>
          <w:vertAlign w:val="subscript"/>
          <w:lang w:val="en-US"/>
        </w:rPr>
        <w:t>3</w:t>
      </w:r>
      <w:r>
        <w:rPr>
          <w:rFonts w:eastAsia="Times New Roman"/>
          <w:color w:val="000000"/>
          <w:sz w:val="20"/>
          <w:szCs w:val="20"/>
          <w:lang w:val="en-US"/>
        </w:rPr>
        <w:t>W</w:t>
      </w:r>
      <w:r w:rsidRPr="003B1931">
        <w:rPr>
          <w:rFonts w:eastAsia="Times New Roman"/>
          <w:color w:val="000000"/>
          <w:sz w:val="20"/>
          <w:szCs w:val="20"/>
          <w:vertAlign w:val="subscript"/>
          <w:lang w:val="en-US"/>
        </w:rPr>
        <w:t>15</w:t>
      </w:r>
      <w:r>
        <w:rPr>
          <w:rFonts w:eastAsia="Times New Roman"/>
          <w:color w:val="000000"/>
          <w:sz w:val="20"/>
          <w:szCs w:val="20"/>
          <w:lang w:val="en-US"/>
        </w:rPr>
        <w:t>O</w:t>
      </w:r>
      <w:r w:rsidRPr="003B1931">
        <w:rPr>
          <w:rFonts w:eastAsia="Times New Roman"/>
          <w:color w:val="000000"/>
          <w:sz w:val="20"/>
          <w:szCs w:val="20"/>
          <w:vertAlign w:val="subscript"/>
          <w:lang w:val="en-US"/>
        </w:rPr>
        <w:t>62</w:t>
      </w:r>
      <w:r>
        <w:rPr>
          <w:rFonts w:eastAsia="Times New Roman"/>
          <w:color w:val="000000"/>
          <w:sz w:val="20"/>
          <w:szCs w:val="20"/>
          <w:lang w:val="en-US"/>
        </w:rPr>
        <w:t>]</w:t>
      </w:r>
      <w:r w:rsidR="00E47F4F" w:rsidRPr="00E47F4F">
        <w:rPr>
          <w:rFonts w:eastAsia="Times New Roman"/>
          <w:color w:val="000000"/>
          <w:sz w:val="20"/>
          <w:szCs w:val="20"/>
          <w:vertAlign w:val="superscript"/>
          <w:lang w:val="en-US"/>
        </w:rPr>
        <w:t>9</w:t>
      </w:r>
      <w:r w:rsidR="007D6C61" w:rsidRPr="00E47F4F">
        <w:rPr>
          <w:rFonts w:eastAsia="Times New Roman"/>
          <w:color w:val="000000"/>
          <w:sz w:val="20"/>
          <w:szCs w:val="20"/>
          <w:vertAlign w:val="superscript"/>
          <w:lang w:val="en-US"/>
        </w:rPr>
        <w:t>-</w:t>
      </w:r>
      <w:r w:rsidR="007D6C61">
        <w:rPr>
          <w:rFonts w:eastAsia="Times New Roman"/>
          <w:color w:val="000000"/>
          <w:sz w:val="20"/>
          <w:szCs w:val="20"/>
          <w:lang w:val="en-US"/>
        </w:rPr>
        <w:t xml:space="preserve"> {V</w:t>
      </w:r>
      <w:r w:rsidR="007D6C61" w:rsidRPr="00D073A4">
        <w:rPr>
          <w:rFonts w:eastAsia="Times New Roman"/>
          <w:color w:val="000000"/>
          <w:sz w:val="20"/>
          <w:szCs w:val="20"/>
          <w:vertAlign w:val="subscript"/>
          <w:lang w:val="en-US"/>
        </w:rPr>
        <w:t>3</w:t>
      </w:r>
      <w:r w:rsidR="007D6C61">
        <w:rPr>
          <w:rFonts w:eastAsia="Times New Roman"/>
          <w:color w:val="000000"/>
          <w:sz w:val="20"/>
          <w:szCs w:val="20"/>
          <w:lang w:val="en-US"/>
        </w:rPr>
        <w:t>W</w:t>
      </w:r>
      <w:r w:rsidR="007D6C61" w:rsidRPr="00D073A4">
        <w:rPr>
          <w:rFonts w:eastAsia="Times New Roman"/>
          <w:color w:val="000000"/>
          <w:sz w:val="20"/>
          <w:szCs w:val="20"/>
          <w:vertAlign w:val="subscript"/>
          <w:lang w:val="en-US"/>
        </w:rPr>
        <w:t>15</w:t>
      </w:r>
      <w:r w:rsidR="007D6C61">
        <w:rPr>
          <w:rFonts w:eastAsia="Times New Roman"/>
          <w:color w:val="000000"/>
          <w:sz w:val="20"/>
          <w:szCs w:val="20"/>
          <w:lang w:val="en-US"/>
        </w:rPr>
        <w:t xml:space="preserve">}. </w:t>
      </w:r>
      <w:r>
        <w:rPr>
          <w:rFonts w:eastAsia="Times New Roman"/>
          <w:color w:val="000000"/>
          <w:sz w:val="20"/>
          <w:szCs w:val="20"/>
          <w:lang w:val="en-US"/>
        </w:rPr>
        <w:t xml:space="preserve">The </w:t>
      </w:r>
      <w:r w:rsidR="00CD2C6E">
        <w:rPr>
          <w:rFonts w:eastAsia="Times New Roman"/>
          <w:color w:val="000000"/>
          <w:sz w:val="20"/>
          <w:szCs w:val="20"/>
          <w:lang w:val="en-US"/>
        </w:rPr>
        <w:t xml:space="preserve">trinuclear </w:t>
      </w:r>
      <w:r>
        <w:rPr>
          <w:rFonts w:eastAsia="Times New Roman"/>
          <w:color w:val="000000"/>
          <w:sz w:val="20"/>
          <w:szCs w:val="20"/>
          <w:lang w:val="en-US"/>
        </w:rPr>
        <w:t xml:space="preserve">vanadium cap serves as the site of </w:t>
      </w:r>
      <w:r w:rsidR="002A5E03">
        <w:rPr>
          <w:rFonts w:eastAsia="Times New Roman"/>
          <w:color w:val="000000"/>
          <w:sz w:val="20"/>
          <w:szCs w:val="20"/>
          <w:lang w:val="en-US"/>
        </w:rPr>
        <w:t>organofunctionalization</w:t>
      </w:r>
      <w:r>
        <w:rPr>
          <w:rFonts w:eastAsia="Times New Roman"/>
          <w:color w:val="000000"/>
          <w:sz w:val="20"/>
          <w:szCs w:val="20"/>
          <w:lang w:val="en-US"/>
        </w:rPr>
        <w:t xml:space="preserve">, where the </w:t>
      </w:r>
      <w:r w:rsidR="002A5E03">
        <w:rPr>
          <w:rFonts w:eastAsia="Times New Roman"/>
          <w:color w:val="000000"/>
          <w:sz w:val="20"/>
          <w:szCs w:val="20"/>
          <w:lang w:val="en-US"/>
        </w:rPr>
        <w:t>oxygen atoms of the triol group act as</w:t>
      </w:r>
      <w:r w:rsidR="00EA662A">
        <w:rPr>
          <w:rFonts w:eastAsia="Times New Roman"/>
          <w:color w:val="000000"/>
          <w:sz w:val="20"/>
          <w:szCs w:val="20"/>
          <w:lang w:val="en-US"/>
        </w:rPr>
        <w:t xml:space="preserve"> μ</w:t>
      </w:r>
      <w:r w:rsidR="00EA662A" w:rsidRPr="00400831">
        <w:rPr>
          <w:rFonts w:eastAsia="Times New Roman"/>
          <w:color w:val="000000"/>
          <w:sz w:val="20"/>
          <w:szCs w:val="20"/>
          <w:vertAlign w:val="subscript"/>
          <w:lang w:val="en-US"/>
        </w:rPr>
        <w:t>2</w:t>
      </w:r>
      <w:r w:rsidR="00EA662A">
        <w:rPr>
          <w:rFonts w:eastAsia="Times New Roman"/>
          <w:color w:val="000000"/>
          <w:sz w:val="20"/>
          <w:szCs w:val="20"/>
          <w:lang w:val="en-US"/>
        </w:rPr>
        <w:t xml:space="preserve">-O </w:t>
      </w:r>
      <w:r w:rsidR="002A5E03">
        <w:rPr>
          <w:rFonts w:eastAsia="Times New Roman"/>
          <w:color w:val="000000"/>
          <w:sz w:val="20"/>
          <w:szCs w:val="20"/>
          <w:lang w:val="en-US"/>
        </w:rPr>
        <w:t>bridges between V</w:t>
      </w:r>
      <w:r w:rsidR="002A5E03" w:rsidRPr="002A5E03">
        <w:rPr>
          <w:rFonts w:eastAsia="Times New Roman"/>
          <w:color w:val="000000"/>
          <w:sz w:val="20"/>
          <w:szCs w:val="20"/>
          <w:vertAlign w:val="superscript"/>
          <w:lang w:val="en-US"/>
        </w:rPr>
        <w:t>V</w:t>
      </w:r>
      <w:r w:rsidR="002A5E03">
        <w:rPr>
          <w:rFonts w:eastAsia="Times New Roman"/>
          <w:color w:val="000000"/>
          <w:sz w:val="20"/>
          <w:szCs w:val="20"/>
          <w:lang w:val="en-US"/>
        </w:rPr>
        <w:t xml:space="preserve"> centers</w:t>
      </w:r>
      <w:r w:rsidR="00426918">
        <w:rPr>
          <w:rFonts w:eastAsia="Times New Roman"/>
          <w:color w:val="000000"/>
          <w:sz w:val="20"/>
          <w:szCs w:val="20"/>
          <w:lang w:val="en-US"/>
        </w:rPr>
        <w:t xml:space="preserve"> (Figure 4</w:t>
      </w:r>
      <w:r w:rsidR="00B84736">
        <w:rPr>
          <w:rFonts w:eastAsia="Times New Roman"/>
          <w:color w:val="000000"/>
          <w:sz w:val="20"/>
          <w:szCs w:val="20"/>
          <w:lang w:val="en-US"/>
        </w:rPr>
        <w:t>a</w:t>
      </w:r>
      <w:r w:rsidR="00426918">
        <w:rPr>
          <w:rFonts w:eastAsia="Times New Roman"/>
          <w:color w:val="000000"/>
          <w:sz w:val="20"/>
          <w:szCs w:val="20"/>
          <w:lang w:val="en-US"/>
        </w:rPr>
        <w:t>)</w:t>
      </w:r>
      <w:r w:rsidR="002A5E03">
        <w:rPr>
          <w:rFonts w:eastAsia="Times New Roman"/>
          <w:color w:val="000000"/>
          <w:sz w:val="20"/>
          <w:szCs w:val="20"/>
          <w:lang w:val="en-US"/>
        </w:rPr>
        <w:t xml:space="preserve">. </w:t>
      </w:r>
    </w:p>
    <w:p w14:paraId="410EB9FD" w14:textId="77777777" w:rsidR="00D0723F" w:rsidRPr="00DB0C8D" w:rsidRDefault="00D0723F" w:rsidP="00D0723F">
      <w:pPr>
        <w:autoSpaceDE w:val="0"/>
        <w:autoSpaceDN w:val="0"/>
        <w:adjustRightInd w:val="0"/>
        <w:spacing w:line="480" w:lineRule="auto"/>
        <w:jc w:val="both"/>
        <w:rPr>
          <w:rFonts w:eastAsia="Times New Roman"/>
          <w:b/>
          <w:color w:val="000000"/>
          <w:sz w:val="20"/>
          <w:szCs w:val="20"/>
          <w:lang w:val="en-US"/>
        </w:rPr>
      </w:pPr>
    </w:p>
    <w:p w14:paraId="22B1BCE2" w14:textId="4A72FD02" w:rsidR="00C526FC" w:rsidRDefault="007D6C61" w:rsidP="002860B0">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T</w:t>
      </w:r>
      <w:r w:rsidR="00F542C7">
        <w:rPr>
          <w:rFonts w:eastAsia="Times New Roman"/>
          <w:color w:val="000000"/>
          <w:sz w:val="20"/>
          <w:szCs w:val="20"/>
          <w:lang w:val="en-US"/>
        </w:rPr>
        <w:t xml:space="preserve">he electrochemistry of </w:t>
      </w:r>
      <w:r>
        <w:rPr>
          <w:rFonts w:eastAsia="Times New Roman"/>
          <w:color w:val="000000"/>
          <w:sz w:val="20"/>
          <w:szCs w:val="20"/>
          <w:lang w:val="en-US"/>
        </w:rPr>
        <w:t>{V</w:t>
      </w:r>
      <w:r w:rsidRPr="00E04FAB">
        <w:rPr>
          <w:rFonts w:eastAsia="Times New Roman"/>
          <w:color w:val="000000"/>
          <w:sz w:val="20"/>
          <w:szCs w:val="20"/>
          <w:vertAlign w:val="subscript"/>
          <w:lang w:val="en-US"/>
        </w:rPr>
        <w:t>3</w:t>
      </w:r>
      <w:r>
        <w:rPr>
          <w:rFonts w:eastAsia="Times New Roman"/>
          <w:color w:val="000000"/>
          <w:sz w:val="20"/>
          <w:szCs w:val="20"/>
          <w:lang w:val="en-US"/>
        </w:rPr>
        <w:t>W</w:t>
      </w:r>
      <w:r w:rsidRPr="00E04FAB">
        <w:rPr>
          <w:rFonts w:eastAsia="Times New Roman"/>
          <w:color w:val="000000"/>
          <w:sz w:val="20"/>
          <w:szCs w:val="20"/>
          <w:vertAlign w:val="subscript"/>
          <w:lang w:val="en-US"/>
        </w:rPr>
        <w:t>15</w:t>
      </w:r>
      <w:r>
        <w:rPr>
          <w:rFonts w:eastAsia="Times New Roman"/>
          <w:color w:val="000000"/>
          <w:sz w:val="20"/>
          <w:szCs w:val="20"/>
          <w:lang w:val="en-US"/>
        </w:rPr>
        <w:t xml:space="preserve">} </w:t>
      </w:r>
      <w:r w:rsidR="00F542C7">
        <w:rPr>
          <w:rFonts w:eastAsia="Times New Roman"/>
          <w:color w:val="000000"/>
          <w:sz w:val="20"/>
          <w:szCs w:val="20"/>
          <w:lang w:val="en-US"/>
        </w:rPr>
        <w:t xml:space="preserve">and its hybrids </w:t>
      </w:r>
      <w:r w:rsidR="002A5E03">
        <w:rPr>
          <w:rFonts w:eastAsia="Times New Roman"/>
          <w:color w:val="000000"/>
          <w:sz w:val="20"/>
          <w:szCs w:val="20"/>
          <w:lang w:val="en-US"/>
        </w:rPr>
        <w:t>is</w:t>
      </w:r>
      <w:r w:rsidR="00F542C7">
        <w:rPr>
          <w:rFonts w:eastAsia="Times New Roman"/>
          <w:color w:val="000000"/>
          <w:sz w:val="20"/>
          <w:szCs w:val="20"/>
          <w:lang w:val="en-US"/>
        </w:rPr>
        <w:t xml:space="preserve"> dominated by multiple reduction processes of the addenda atoms (V and W). The first hybrid </w:t>
      </w:r>
      <w:r>
        <w:rPr>
          <w:rFonts w:eastAsia="Times New Roman"/>
          <w:color w:val="000000"/>
          <w:sz w:val="20"/>
          <w:szCs w:val="20"/>
          <w:lang w:val="en-US"/>
        </w:rPr>
        <w:t>of its class</w:t>
      </w:r>
      <w:r w:rsidR="00DB0C8D">
        <w:rPr>
          <w:rFonts w:eastAsia="Times New Roman"/>
          <w:color w:val="000000"/>
          <w:sz w:val="20"/>
          <w:szCs w:val="20"/>
          <w:lang w:val="en-US"/>
        </w:rPr>
        <w:t xml:space="preserve">, </w:t>
      </w:r>
      <w:r w:rsidR="00DB0C8D" w:rsidRPr="00DB0C8D">
        <w:rPr>
          <w:rFonts w:eastAsia="Times New Roman"/>
          <w:color w:val="000000"/>
          <w:sz w:val="20"/>
          <w:szCs w:val="20"/>
          <w:lang w:val="en-US"/>
        </w:rPr>
        <w:t>[</w:t>
      </w:r>
      <w:r w:rsidR="00E47F4F">
        <w:rPr>
          <w:rFonts w:eastAsia="Times New Roman"/>
          <w:color w:val="000000"/>
          <w:sz w:val="20"/>
          <w:szCs w:val="20"/>
          <w:lang w:val="en-US"/>
        </w:rPr>
        <w:t>CH</w:t>
      </w:r>
      <w:r w:rsidR="00E47F4F" w:rsidRPr="00E47F4F">
        <w:rPr>
          <w:rFonts w:eastAsia="Times New Roman"/>
          <w:color w:val="000000"/>
          <w:sz w:val="20"/>
          <w:szCs w:val="20"/>
          <w:vertAlign w:val="subscript"/>
          <w:lang w:val="en-US"/>
        </w:rPr>
        <w:t>3</w:t>
      </w:r>
      <w:r w:rsidR="00DB0C8D" w:rsidRPr="00DB0C8D">
        <w:rPr>
          <w:rFonts w:eastAsia="Times New Roman"/>
          <w:color w:val="000000"/>
          <w:sz w:val="20"/>
          <w:szCs w:val="20"/>
          <w:lang w:val="en-US"/>
        </w:rPr>
        <w:t>C(CH</w:t>
      </w:r>
      <w:r w:rsidR="00DB0C8D" w:rsidRPr="00DB0C8D">
        <w:rPr>
          <w:rFonts w:eastAsia="Times New Roman"/>
          <w:color w:val="000000"/>
          <w:sz w:val="20"/>
          <w:szCs w:val="20"/>
          <w:vertAlign w:val="subscript"/>
          <w:lang w:val="en-US"/>
        </w:rPr>
        <w:t>2</w:t>
      </w:r>
      <w:r w:rsidR="00DB0C8D">
        <w:rPr>
          <w:rFonts w:eastAsia="Times New Roman"/>
          <w:color w:val="000000"/>
          <w:sz w:val="20"/>
          <w:szCs w:val="20"/>
          <w:lang w:val="en-US"/>
        </w:rPr>
        <w:t>O</w:t>
      </w:r>
      <w:r w:rsidR="00DB0C8D" w:rsidRPr="00DB0C8D">
        <w:rPr>
          <w:rFonts w:eastAsia="Times New Roman"/>
          <w:color w:val="000000"/>
          <w:sz w:val="20"/>
          <w:szCs w:val="20"/>
          <w:lang w:val="en-US"/>
        </w:rPr>
        <w:t>)</w:t>
      </w:r>
      <w:r w:rsidR="00DB0C8D" w:rsidRPr="00DB0C8D">
        <w:rPr>
          <w:rFonts w:eastAsia="Times New Roman"/>
          <w:color w:val="000000"/>
          <w:sz w:val="20"/>
          <w:szCs w:val="20"/>
          <w:vertAlign w:val="subscript"/>
          <w:lang w:val="en-US"/>
        </w:rPr>
        <w:t>3</w:t>
      </w:r>
      <w:r w:rsidR="00DB0C8D" w:rsidRPr="00DB0C8D">
        <w:rPr>
          <w:rFonts w:eastAsia="Times New Roman"/>
          <w:color w:val="000000"/>
          <w:sz w:val="20"/>
          <w:szCs w:val="20"/>
          <w:lang w:val="en-US"/>
        </w:rPr>
        <w:t>V</w:t>
      </w:r>
      <w:r w:rsidR="00DB0C8D" w:rsidRPr="00DB0C8D">
        <w:rPr>
          <w:rFonts w:eastAsia="Times New Roman"/>
          <w:color w:val="000000"/>
          <w:sz w:val="20"/>
          <w:szCs w:val="20"/>
          <w:vertAlign w:val="subscript"/>
          <w:lang w:val="en-US"/>
        </w:rPr>
        <w:t>3</w:t>
      </w:r>
      <w:r w:rsidR="00DB0C8D" w:rsidRPr="00DB0C8D">
        <w:rPr>
          <w:rFonts w:eastAsia="Times New Roman"/>
          <w:color w:val="000000"/>
          <w:sz w:val="20"/>
          <w:szCs w:val="20"/>
          <w:lang w:val="en-US"/>
        </w:rPr>
        <w:t>P</w:t>
      </w:r>
      <w:r w:rsidR="00DB0C8D" w:rsidRPr="00DB0C8D">
        <w:rPr>
          <w:rFonts w:eastAsia="Times New Roman"/>
          <w:color w:val="000000"/>
          <w:sz w:val="20"/>
          <w:szCs w:val="20"/>
          <w:vertAlign w:val="subscript"/>
          <w:lang w:val="en-US"/>
        </w:rPr>
        <w:t>2</w:t>
      </w:r>
      <w:r w:rsidR="00DB0C8D" w:rsidRPr="00DB0C8D">
        <w:rPr>
          <w:rFonts w:eastAsia="Times New Roman"/>
          <w:color w:val="000000"/>
          <w:sz w:val="20"/>
          <w:szCs w:val="20"/>
          <w:lang w:val="en-US"/>
        </w:rPr>
        <w:t>W</w:t>
      </w:r>
      <w:r w:rsidR="00DB0C8D" w:rsidRPr="00DB0C8D">
        <w:rPr>
          <w:rFonts w:eastAsia="Times New Roman"/>
          <w:color w:val="000000"/>
          <w:sz w:val="20"/>
          <w:szCs w:val="20"/>
          <w:vertAlign w:val="subscript"/>
          <w:lang w:val="en-US"/>
        </w:rPr>
        <w:t>15</w:t>
      </w:r>
      <w:r w:rsidR="00DB0C8D" w:rsidRPr="00DB0C8D">
        <w:rPr>
          <w:rFonts w:eastAsia="Times New Roman"/>
          <w:color w:val="000000"/>
          <w:sz w:val="20"/>
          <w:szCs w:val="20"/>
          <w:lang w:val="en-US"/>
        </w:rPr>
        <w:t>O</w:t>
      </w:r>
      <w:r w:rsidR="00DB0C8D" w:rsidRPr="00DB0C8D">
        <w:rPr>
          <w:rFonts w:eastAsia="Times New Roman"/>
          <w:color w:val="000000"/>
          <w:sz w:val="20"/>
          <w:szCs w:val="20"/>
          <w:vertAlign w:val="subscript"/>
          <w:lang w:val="en-US"/>
        </w:rPr>
        <w:t>59</w:t>
      </w:r>
      <w:r w:rsidR="00DB0C8D">
        <w:rPr>
          <w:rFonts w:eastAsia="Times New Roman"/>
          <w:color w:val="000000"/>
          <w:sz w:val="20"/>
          <w:szCs w:val="20"/>
          <w:lang w:val="en-US"/>
        </w:rPr>
        <w:t>]</w:t>
      </w:r>
      <w:r w:rsidR="00DB0C8D" w:rsidRPr="00DB0C8D">
        <w:rPr>
          <w:rFonts w:eastAsia="Times New Roman"/>
          <w:color w:val="000000"/>
          <w:sz w:val="20"/>
          <w:szCs w:val="20"/>
          <w:vertAlign w:val="superscript"/>
          <w:lang w:val="en-US"/>
        </w:rPr>
        <w:t>6-</w:t>
      </w:r>
      <w:r w:rsidR="00DB0C8D">
        <w:rPr>
          <w:rFonts w:eastAsia="Times New Roman"/>
          <w:color w:val="000000"/>
          <w:sz w:val="20"/>
          <w:szCs w:val="20"/>
          <w:lang w:val="en-US"/>
        </w:rPr>
        <w:t>,</w:t>
      </w:r>
      <w:r w:rsidR="00F542C7">
        <w:rPr>
          <w:rFonts w:eastAsia="Times New Roman"/>
          <w:color w:val="000000"/>
          <w:sz w:val="20"/>
          <w:szCs w:val="20"/>
          <w:lang w:val="en-US"/>
        </w:rPr>
        <w:t xml:space="preserve"> was </w:t>
      </w:r>
      <w:r w:rsidR="00EC0667">
        <w:rPr>
          <w:rFonts w:eastAsia="Times New Roman"/>
          <w:color w:val="000000"/>
          <w:sz w:val="20"/>
          <w:szCs w:val="20"/>
          <w:lang w:val="en-US"/>
        </w:rPr>
        <w:t xml:space="preserve">synthesized </w:t>
      </w:r>
      <w:r w:rsidR="00F542C7">
        <w:rPr>
          <w:rFonts w:eastAsia="Times New Roman"/>
          <w:color w:val="000000"/>
          <w:sz w:val="20"/>
          <w:szCs w:val="20"/>
          <w:lang w:val="en-US"/>
        </w:rPr>
        <w:t xml:space="preserve">in 1993 by Hou and Hill using the methyl </w:t>
      </w:r>
      <w:r>
        <w:rPr>
          <w:rFonts w:eastAsia="Times New Roman"/>
          <w:color w:val="000000"/>
          <w:sz w:val="20"/>
          <w:szCs w:val="20"/>
          <w:lang w:val="en-US"/>
        </w:rPr>
        <w:t>triol</w:t>
      </w:r>
      <w:r w:rsidR="002A5E03">
        <w:rPr>
          <w:rFonts w:eastAsia="Times New Roman"/>
          <w:color w:val="000000"/>
          <w:sz w:val="20"/>
          <w:szCs w:val="20"/>
          <w:lang w:val="en-US"/>
        </w:rPr>
        <w:t>,</w:t>
      </w:r>
      <w:r w:rsidR="00F542C7">
        <w:rPr>
          <w:rFonts w:eastAsia="Times New Roman"/>
          <w:color w:val="000000"/>
          <w:sz w:val="20"/>
          <w:szCs w:val="20"/>
          <w:lang w:val="en-US"/>
        </w:rPr>
        <w:t xml:space="preserve"> CH</w:t>
      </w:r>
      <w:r w:rsidR="00F542C7" w:rsidRPr="004C170E">
        <w:rPr>
          <w:rFonts w:eastAsia="Times New Roman"/>
          <w:color w:val="000000"/>
          <w:sz w:val="20"/>
          <w:szCs w:val="20"/>
          <w:vertAlign w:val="subscript"/>
          <w:lang w:val="en-US"/>
        </w:rPr>
        <w:t>3</w:t>
      </w:r>
      <w:r w:rsidR="00F542C7">
        <w:rPr>
          <w:rFonts w:eastAsia="Times New Roman"/>
          <w:color w:val="000000"/>
          <w:sz w:val="20"/>
          <w:szCs w:val="20"/>
          <w:lang w:val="en-US"/>
        </w:rPr>
        <w:t>C(CH</w:t>
      </w:r>
      <w:r w:rsidR="00F542C7" w:rsidRPr="004C170E">
        <w:rPr>
          <w:rFonts w:eastAsia="Times New Roman"/>
          <w:color w:val="000000"/>
          <w:sz w:val="20"/>
          <w:szCs w:val="20"/>
          <w:vertAlign w:val="subscript"/>
          <w:lang w:val="en-US"/>
        </w:rPr>
        <w:t>2</w:t>
      </w:r>
      <w:r w:rsidR="00F542C7">
        <w:rPr>
          <w:rFonts w:eastAsia="Times New Roman"/>
          <w:color w:val="000000"/>
          <w:sz w:val="20"/>
          <w:szCs w:val="20"/>
          <w:lang w:val="en-US"/>
        </w:rPr>
        <w:t>OH)</w:t>
      </w:r>
      <w:r w:rsidR="00F542C7" w:rsidRPr="004C170E">
        <w:rPr>
          <w:rFonts w:eastAsia="Times New Roman"/>
          <w:color w:val="000000"/>
          <w:sz w:val="20"/>
          <w:szCs w:val="20"/>
          <w:vertAlign w:val="subscript"/>
          <w:lang w:val="en-US"/>
        </w:rPr>
        <w:t>3</w:t>
      </w:r>
      <w:r w:rsidR="002F1767">
        <w:rPr>
          <w:rFonts w:eastAsia="Times New Roman"/>
          <w:color w:val="000000"/>
          <w:sz w:val="20"/>
          <w:szCs w:val="20"/>
          <w:lang w:val="en-US"/>
        </w:rPr>
        <w:t xml:space="preserve">, </w:t>
      </w:r>
      <w:r>
        <w:rPr>
          <w:rFonts w:eastAsia="Times New Roman"/>
          <w:color w:val="000000"/>
          <w:sz w:val="20"/>
          <w:szCs w:val="20"/>
          <w:lang w:val="en-US"/>
        </w:rPr>
        <w:t xml:space="preserve">and </w:t>
      </w:r>
      <w:r w:rsidR="002F1767">
        <w:rPr>
          <w:rFonts w:eastAsia="Times New Roman"/>
          <w:color w:val="000000"/>
          <w:sz w:val="20"/>
          <w:szCs w:val="20"/>
          <w:lang w:val="en-US"/>
        </w:rPr>
        <w:t xml:space="preserve">its hydrolytic stability and electrochemistry </w:t>
      </w:r>
      <w:r>
        <w:rPr>
          <w:rFonts w:eastAsia="Times New Roman"/>
          <w:color w:val="000000"/>
          <w:sz w:val="20"/>
          <w:szCs w:val="20"/>
          <w:lang w:val="en-US"/>
        </w:rPr>
        <w:t>were studied</w:t>
      </w:r>
      <w:r w:rsidR="002F1767">
        <w:rPr>
          <w:rFonts w:eastAsia="Times New Roman"/>
          <w:color w:val="000000"/>
          <w:sz w:val="20"/>
          <w:szCs w:val="20"/>
          <w:lang w:val="en-US"/>
        </w:rPr>
        <w:t>.</w:t>
      </w:r>
      <w:r w:rsidR="00A55ABC">
        <w:rPr>
          <w:rFonts w:eastAsia="Times New Roman"/>
          <w:color w:val="000000"/>
          <w:sz w:val="20"/>
          <w:szCs w:val="20"/>
          <w:lang w:val="en-US"/>
        </w:rPr>
        <w:fldChar w:fldCharType="begin"/>
      </w:r>
      <w:r w:rsidR="00D448C2">
        <w:rPr>
          <w:rFonts w:eastAsia="Times New Roman"/>
          <w:color w:val="000000"/>
          <w:sz w:val="20"/>
          <w:szCs w:val="20"/>
          <w:lang w:val="en-US"/>
        </w:rPr>
        <w:instrText xml:space="preserve"> ADDIN EN.CITE &lt;EndNote&gt;&lt;Cite&gt;&lt;Author&gt;Hou&lt;/Author&gt;&lt;Year&gt;1993&lt;/Year&gt;&lt;RecNum&gt;333&lt;/RecNum&gt;&lt;DisplayText&gt;[24]&lt;/DisplayText&gt;&lt;record&gt;&lt;rec-number&gt;333&lt;/rec-number&gt;&lt;foreign-keys&gt;&lt;key app="EN" db-id="ee9wdd0vkddv2jezse8ptex6v9ftfd9wrea2" timestamp="1509717852"&gt;333&lt;/key&gt;&lt;/foreign-keys&gt;&lt;ref-type name="Journal Article"&gt;17&lt;/ref-type&gt;&lt;contributors&gt;&lt;authors&gt;&lt;author&gt;Hou, Y. Q.&lt;/author&gt;&lt;author&gt;Hill, C. L.&lt;/author&gt;&lt;/authors&gt;&lt;/contributors&gt;&lt;titles&gt;&lt;title&gt;HYDROLYTICALLY STABLE ORGANIC TRIESTER CAPPED POLYOXOMETALATES WITH CATALYTIC OXYGENATION ACTIVITY OF FORMULA RC(CH2O)3V3P2W15O59 6- (R=CH3, NO2, CH2OH)&lt;/title&gt;&lt;secondary-title&gt;Journal of the American Chemical Society&lt;/secondary-title&gt;&lt;/titles&gt;&lt;periodical&gt;&lt;full-title&gt;Journal of the American Chemical Society&lt;/full-title&gt;&lt;abbr-1&gt;J. Am. Chem. Soc.&lt;/abbr-1&gt;&lt;abbr-2&gt;J Am Chem Soc&lt;/abbr-2&gt;&lt;/periodical&gt;&lt;pages&gt;11823-11830&lt;/pages&gt;&lt;volume&gt;115&lt;/volume&gt;&lt;number&gt;25&lt;/number&gt;&lt;dates&gt;&lt;year&gt;1993&lt;/year&gt;&lt;pub-dates&gt;&lt;date&gt;Dec&lt;/date&gt;&lt;/pub-dates&gt;&lt;/dates&gt;&lt;isbn&gt;0002-7863&lt;/isbn&gt;&lt;accession-num&gt;WOS:A1993MM51400022&lt;/accession-num&gt;&lt;urls&gt;&lt;related-urls&gt;&lt;url&gt;&amp;lt;Go to ISI&amp;gt;://WOS:A1993MM51400022&lt;/url&gt;&lt;url&gt;http://pubs.acs.org/doi/pdf/10.1021/ja00078a022&lt;/url&gt;&lt;/related-urls&gt;&lt;/urls&gt;&lt;electronic-resource-num&gt;10.1021/ja00078a022&lt;/electronic-resource-num&gt;&lt;/record&gt;&lt;/Cite&gt;&lt;/EndNote&gt;</w:instrText>
      </w:r>
      <w:r w:rsidR="00A55ABC">
        <w:rPr>
          <w:rFonts w:eastAsia="Times New Roman"/>
          <w:color w:val="000000"/>
          <w:sz w:val="20"/>
          <w:szCs w:val="20"/>
          <w:lang w:val="en-US"/>
        </w:rPr>
        <w:fldChar w:fldCharType="separate"/>
      </w:r>
      <w:r w:rsidR="00D448C2">
        <w:rPr>
          <w:rFonts w:eastAsia="Times New Roman"/>
          <w:noProof/>
          <w:color w:val="000000"/>
          <w:sz w:val="20"/>
          <w:szCs w:val="20"/>
          <w:lang w:val="en-US"/>
        </w:rPr>
        <w:t>[</w:t>
      </w:r>
      <w:hyperlink w:anchor="_ENREF_24" w:tooltip="Hou, 1993 #333" w:history="1">
        <w:r w:rsidR="00E45F8D">
          <w:rPr>
            <w:rFonts w:eastAsia="Times New Roman"/>
            <w:noProof/>
            <w:color w:val="000000"/>
            <w:sz w:val="20"/>
            <w:szCs w:val="20"/>
            <w:lang w:val="en-US"/>
          </w:rPr>
          <w:t>24</w:t>
        </w:r>
      </w:hyperlink>
      <w:r w:rsidR="00D448C2">
        <w:rPr>
          <w:rFonts w:eastAsia="Times New Roman"/>
          <w:noProof/>
          <w:color w:val="000000"/>
          <w:sz w:val="20"/>
          <w:szCs w:val="20"/>
          <w:lang w:val="en-US"/>
        </w:rPr>
        <w:t>]</w:t>
      </w:r>
      <w:r w:rsidR="00A55ABC">
        <w:rPr>
          <w:rFonts w:eastAsia="Times New Roman"/>
          <w:color w:val="000000"/>
          <w:sz w:val="20"/>
          <w:szCs w:val="20"/>
          <w:lang w:val="en-US"/>
        </w:rPr>
        <w:fldChar w:fldCharType="end"/>
      </w:r>
      <w:r w:rsidR="002F1767">
        <w:rPr>
          <w:rFonts w:eastAsia="Times New Roman"/>
          <w:color w:val="000000"/>
          <w:sz w:val="20"/>
          <w:szCs w:val="20"/>
          <w:lang w:val="en-US"/>
        </w:rPr>
        <w:t xml:space="preserve"> </w:t>
      </w:r>
      <w:r>
        <w:rPr>
          <w:rFonts w:eastAsia="Times New Roman"/>
          <w:color w:val="000000"/>
          <w:sz w:val="20"/>
          <w:szCs w:val="20"/>
          <w:lang w:val="en-US"/>
        </w:rPr>
        <w:t xml:space="preserve">Cyclic voltammetry </w:t>
      </w:r>
      <w:r w:rsidR="00F01485">
        <w:rPr>
          <w:rFonts w:eastAsia="Times New Roman"/>
          <w:color w:val="000000"/>
          <w:sz w:val="20"/>
          <w:szCs w:val="20"/>
          <w:lang w:val="en-US"/>
        </w:rPr>
        <w:t>of the hybrid system exhibited</w:t>
      </w:r>
      <w:r w:rsidR="009C64CE">
        <w:rPr>
          <w:rFonts w:eastAsia="Times New Roman"/>
          <w:color w:val="000000"/>
          <w:sz w:val="20"/>
          <w:szCs w:val="20"/>
          <w:lang w:val="en-US"/>
        </w:rPr>
        <w:t xml:space="preserve"> two </w:t>
      </w:r>
      <w:r w:rsidR="002A5E03">
        <w:rPr>
          <w:rFonts w:eastAsia="Times New Roman"/>
          <w:color w:val="000000"/>
          <w:sz w:val="20"/>
          <w:szCs w:val="20"/>
          <w:lang w:val="en-US"/>
        </w:rPr>
        <w:t xml:space="preserve">two-electron </w:t>
      </w:r>
      <w:r w:rsidR="009C64CE">
        <w:rPr>
          <w:rFonts w:eastAsia="Times New Roman"/>
          <w:color w:val="000000"/>
          <w:sz w:val="20"/>
          <w:szCs w:val="20"/>
          <w:lang w:val="en-US"/>
        </w:rPr>
        <w:t xml:space="preserve">redox </w:t>
      </w:r>
      <w:r>
        <w:rPr>
          <w:rFonts w:eastAsia="Times New Roman"/>
          <w:color w:val="000000"/>
          <w:sz w:val="20"/>
          <w:szCs w:val="20"/>
          <w:lang w:val="en-US"/>
        </w:rPr>
        <w:t>couples</w:t>
      </w:r>
      <w:r w:rsidR="00F01485">
        <w:rPr>
          <w:rFonts w:eastAsia="Times New Roman"/>
          <w:color w:val="000000"/>
          <w:sz w:val="20"/>
          <w:szCs w:val="20"/>
          <w:lang w:val="en-US"/>
        </w:rPr>
        <w:t>,</w:t>
      </w:r>
      <w:r w:rsidR="009C64CE">
        <w:rPr>
          <w:rFonts w:eastAsia="Times New Roman"/>
          <w:color w:val="000000"/>
          <w:sz w:val="20"/>
          <w:szCs w:val="20"/>
          <w:lang w:val="en-US"/>
        </w:rPr>
        <w:t xml:space="preserve"> at -31</w:t>
      </w:r>
      <w:r w:rsidR="00D35827">
        <w:rPr>
          <w:rFonts w:eastAsia="Times New Roman"/>
          <w:color w:val="000000"/>
          <w:sz w:val="20"/>
          <w:szCs w:val="20"/>
          <w:lang w:val="en-US"/>
        </w:rPr>
        <w:t>0</w:t>
      </w:r>
      <w:r w:rsidR="004F0EE1">
        <w:rPr>
          <w:rFonts w:eastAsia="Times New Roman"/>
          <w:color w:val="000000"/>
          <w:sz w:val="20"/>
          <w:szCs w:val="20"/>
          <w:lang w:val="en-US"/>
        </w:rPr>
        <w:t xml:space="preserve"> </w:t>
      </w:r>
      <w:r w:rsidR="00701017">
        <w:rPr>
          <w:rFonts w:eastAsia="Times New Roman"/>
          <w:color w:val="000000"/>
          <w:sz w:val="20"/>
          <w:szCs w:val="20"/>
          <w:lang w:val="en-US"/>
        </w:rPr>
        <w:t>mV</w:t>
      </w:r>
      <w:r w:rsidR="009C64CE">
        <w:rPr>
          <w:rFonts w:eastAsia="Times New Roman"/>
          <w:color w:val="000000"/>
          <w:sz w:val="20"/>
          <w:szCs w:val="20"/>
          <w:lang w:val="en-US"/>
        </w:rPr>
        <w:t xml:space="preserve"> and -72</w:t>
      </w:r>
      <w:r w:rsidR="00D35827">
        <w:rPr>
          <w:rFonts w:eastAsia="Times New Roman"/>
          <w:color w:val="000000"/>
          <w:sz w:val="20"/>
          <w:szCs w:val="20"/>
          <w:lang w:val="en-US"/>
        </w:rPr>
        <w:t>0</w:t>
      </w:r>
      <w:r w:rsidR="004F0EE1">
        <w:rPr>
          <w:rFonts w:eastAsia="Times New Roman"/>
          <w:color w:val="000000"/>
          <w:sz w:val="20"/>
          <w:szCs w:val="20"/>
          <w:lang w:val="en-US"/>
        </w:rPr>
        <w:t xml:space="preserve"> </w:t>
      </w:r>
      <w:r w:rsidR="00701017">
        <w:rPr>
          <w:rFonts w:eastAsia="Times New Roman"/>
          <w:color w:val="000000"/>
          <w:sz w:val="20"/>
          <w:szCs w:val="20"/>
          <w:lang w:val="en-US"/>
        </w:rPr>
        <w:t>mV</w:t>
      </w:r>
      <w:r w:rsidR="00F01485">
        <w:rPr>
          <w:rFonts w:eastAsia="Times New Roman"/>
          <w:color w:val="000000"/>
          <w:sz w:val="20"/>
          <w:szCs w:val="20"/>
          <w:lang w:val="en-US"/>
        </w:rPr>
        <w:t>, while the parent POM gave peaks</w:t>
      </w:r>
      <w:r w:rsidR="009C64CE">
        <w:rPr>
          <w:rFonts w:eastAsia="Times New Roman"/>
          <w:color w:val="000000"/>
          <w:sz w:val="20"/>
          <w:szCs w:val="20"/>
          <w:lang w:val="en-US"/>
        </w:rPr>
        <w:t xml:space="preserve"> at -31</w:t>
      </w:r>
      <w:r w:rsidR="00233473">
        <w:rPr>
          <w:rFonts w:eastAsia="Times New Roman"/>
          <w:color w:val="000000"/>
          <w:sz w:val="20"/>
          <w:szCs w:val="20"/>
          <w:lang w:val="en-US"/>
        </w:rPr>
        <w:t>0</w:t>
      </w:r>
      <w:r w:rsidR="004F0EE1">
        <w:rPr>
          <w:rFonts w:eastAsia="Times New Roman"/>
          <w:color w:val="000000"/>
          <w:sz w:val="20"/>
          <w:szCs w:val="20"/>
          <w:lang w:val="en-US"/>
        </w:rPr>
        <w:t xml:space="preserve"> </w:t>
      </w:r>
      <w:r w:rsidR="00701017">
        <w:rPr>
          <w:rFonts w:eastAsia="Times New Roman"/>
          <w:color w:val="000000"/>
          <w:sz w:val="20"/>
          <w:szCs w:val="20"/>
          <w:lang w:val="en-US"/>
        </w:rPr>
        <w:t>mV</w:t>
      </w:r>
      <w:r w:rsidR="009C64CE">
        <w:rPr>
          <w:rFonts w:eastAsia="Times New Roman"/>
          <w:color w:val="000000"/>
          <w:sz w:val="20"/>
          <w:szCs w:val="20"/>
          <w:lang w:val="en-US"/>
        </w:rPr>
        <w:t xml:space="preserve"> and -6</w:t>
      </w:r>
      <w:r w:rsidR="00233473">
        <w:rPr>
          <w:rFonts w:eastAsia="Times New Roman"/>
          <w:color w:val="000000"/>
          <w:sz w:val="20"/>
          <w:szCs w:val="20"/>
          <w:lang w:val="en-US"/>
        </w:rPr>
        <w:t>00</w:t>
      </w:r>
      <w:r w:rsidR="004F0EE1">
        <w:rPr>
          <w:rFonts w:eastAsia="Times New Roman"/>
          <w:color w:val="000000"/>
          <w:sz w:val="20"/>
          <w:szCs w:val="20"/>
          <w:lang w:val="en-US"/>
        </w:rPr>
        <w:t xml:space="preserve"> </w:t>
      </w:r>
      <w:r w:rsidR="00701017">
        <w:rPr>
          <w:rFonts w:eastAsia="Times New Roman"/>
          <w:color w:val="000000"/>
          <w:sz w:val="20"/>
          <w:szCs w:val="20"/>
          <w:lang w:val="en-US"/>
        </w:rPr>
        <w:t>mV</w:t>
      </w:r>
      <w:r w:rsidR="009C64CE">
        <w:rPr>
          <w:rFonts w:eastAsia="Times New Roman"/>
          <w:color w:val="000000"/>
          <w:sz w:val="20"/>
          <w:szCs w:val="20"/>
          <w:lang w:val="en-US"/>
        </w:rPr>
        <w:t xml:space="preserve"> </w:t>
      </w:r>
      <w:r w:rsidR="009C64CE" w:rsidRPr="00D073A4">
        <w:rPr>
          <w:rFonts w:eastAsia="Times New Roman"/>
          <w:i/>
          <w:color w:val="000000"/>
          <w:sz w:val="20"/>
          <w:szCs w:val="20"/>
          <w:lang w:val="en-US"/>
        </w:rPr>
        <w:t>vs.</w:t>
      </w:r>
      <w:r w:rsidR="009C64CE">
        <w:rPr>
          <w:rFonts w:eastAsia="Times New Roman"/>
          <w:color w:val="000000"/>
          <w:sz w:val="20"/>
          <w:szCs w:val="20"/>
          <w:lang w:val="en-US"/>
        </w:rPr>
        <w:t xml:space="preserve"> Fc/Fc</w:t>
      </w:r>
      <w:r w:rsidR="00F01485">
        <w:rPr>
          <w:rFonts w:eastAsia="Times New Roman"/>
          <w:color w:val="000000"/>
          <w:sz w:val="20"/>
          <w:szCs w:val="20"/>
          <w:lang w:val="en-US"/>
        </w:rPr>
        <w:t>+</w:t>
      </w:r>
      <w:r w:rsidR="0003089D">
        <w:rPr>
          <w:rFonts w:eastAsia="Times New Roman"/>
          <w:color w:val="000000"/>
          <w:sz w:val="20"/>
          <w:szCs w:val="20"/>
          <w:lang w:val="en-US"/>
        </w:rPr>
        <w:t xml:space="preserve"> </w:t>
      </w:r>
      <w:r w:rsidR="001F33A6">
        <w:rPr>
          <w:rFonts w:eastAsia="Times New Roman"/>
          <w:color w:val="000000"/>
          <w:sz w:val="20"/>
          <w:szCs w:val="20"/>
          <w:lang w:val="en-US"/>
        </w:rPr>
        <w:t>(MeCN solvent</w:t>
      </w:r>
      <w:r w:rsidR="0003089D">
        <w:rPr>
          <w:rFonts w:eastAsia="Times New Roman"/>
          <w:color w:val="000000"/>
          <w:sz w:val="20"/>
          <w:szCs w:val="20"/>
          <w:lang w:val="en-US"/>
        </w:rPr>
        <w:t xml:space="preserve">, </w:t>
      </w:r>
      <w:r w:rsidR="00D9598A">
        <w:rPr>
          <w:rFonts w:eastAsia="Times New Roman"/>
          <w:color w:val="000000"/>
          <w:sz w:val="20"/>
          <w:szCs w:val="20"/>
          <w:lang w:val="en-US"/>
        </w:rPr>
        <w:t>[TBA][PF</w:t>
      </w:r>
      <w:r w:rsidR="00D9598A" w:rsidRPr="00D073A4">
        <w:rPr>
          <w:rFonts w:eastAsia="Times New Roman"/>
          <w:color w:val="000000"/>
          <w:sz w:val="20"/>
          <w:szCs w:val="20"/>
          <w:vertAlign w:val="subscript"/>
          <w:lang w:val="en-US"/>
        </w:rPr>
        <w:t>6</w:t>
      </w:r>
      <w:r w:rsidR="00D9598A">
        <w:rPr>
          <w:rFonts w:eastAsia="Times New Roman"/>
          <w:color w:val="000000"/>
          <w:sz w:val="20"/>
          <w:szCs w:val="20"/>
          <w:lang w:val="en-US"/>
        </w:rPr>
        <w:t>]</w:t>
      </w:r>
      <w:r w:rsidR="0003089D">
        <w:rPr>
          <w:rFonts w:eastAsia="Times New Roman"/>
          <w:color w:val="000000"/>
          <w:sz w:val="20"/>
          <w:szCs w:val="20"/>
          <w:lang w:val="en-US"/>
        </w:rPr>
        <w:t xml:space="preserve"> electrolyte</w:t>
      </w:r>
      <w:r w:rsidR="001F33A6">
        <w:rPr>
          <w:rFonts w:eastAsia="Times New Roman"/>
          <w:color w:val="000000"/>
          <w:sz w:val="20"/>
          <w:szCs w:val="20"/>
          <w:lang w:val="en-US"/>
        </w:rPr>
        <w:t>,</w:t>
      </w:r>
      <w:r w:rsidR="0003089D">
        <w:rPr>
          <w:rFonts w:eastAsia="Times New Roman"/>
          <w:color w:val="000000"/>
          <w:sz w:val="20"/>
          <w:szCs w:val="20"/>
          <w:lang w:val="en-US"/>
        </w:rPr>
        <w:t xml:space="preserve"> </w:t>
      </w:r>
      <w:r w:rsidR="001F33A6">
        <w:rPr>
          <w:rFonts w:eastAsia="Times New Roman"/>
          <w:color w:val="000000"/>
          <w:sz w:val="20"/>
          <w:szCs w:val="20"/>
          <w:lang w:val="en-US"/>
        </w:rPr>
        <w:t>GC</w:t>
      </w:r>
      <w:r w:rsidR="0003089D">
        <w:rPr>
          <w:rFonts w:eastAsia="Times New Roman"/>
          <w:color w:val="000000"/>
          <w:sz w:val="20"/>
          <w:szCs w:val="20"/>
          <w:lang w:val="en-US"/>
        </w:rPr>
        <w:t xml:space="preserve"> working electrode</w:t>
      </w:r>
      <w:r w:rsidR="001F33A6">
        <w:rPr>
          <w:rFonts w:eastAsia="Times New Roman"/>
          <w:color w:val="000000"/>
          <w:sz w:val="20"/>
          <w:szCs w:val="20"/>
          <w:lang w:val="en-US"/>
        </w:rPr>
        <w:t>)</w:t>
      </w:r>
      <w:r w:rsidR="00F01485">
        <w:rPr>
          <w:rFonts w:eastAsia="Times New Roman"/>
          <w:color w:val="000000"/>
          <w:sz w:val="20"/>
          <w:szCs w:val="20"/>
          <w:lang w:val="en-US"/>
        </w:rPr>
        <w:t>. S</w:t>
      </w:r>
      <w:r w:rsidR="00C526FC">
        <w:rPr>
          <w:rFonts w:eastAsia="Times New Roman"/>
          <w:color w:val="000000"/>
          <w:sz w:val="20"/>
          <w:szCs w:val="20"/>
          <w:lang w:val="en-US"/>
        </w:rPr>
        <w:t xml:space="preserve">ubsequent studies assigned </w:t>
      </w:r>
      <w:r w:rsidR="00F01485">
        <w:rPr>
          <w:rFonts w:eastAsia="Times New Roman"/>
          <w:color w:val="000000"/>
          <w:sz w:val="20"/>
          <w:szCs w:val="20"/>
          <w:lang w:val="en-US"/>
        </w:rPr>
        <w:t>the waves as</w:t>
      </w:r>
      <w:r w:rsidR="00C526FC">
        <w:rPr>
          <w:rFonts w:eastAsia="Times New Roman"/>
          <w:color w:val="000000"/>
          <w:sz w:val="20"/>
          <w:szCs w:val="20"/>
          <w:lang w:val="en-US"/>
        </w:rPr>
        <w:t xml:space="preserve"> </w:t>
      </w:r>
      <w:r w:rsidR="00F01485">
        <w:rPr>
          <w:rFonts w:eastAsia="Times New Roman"/>
          <w:color w:val="000000"/>
          <w:sz w:val="20"/>
          <w:szCs w:val="20"/>
          <w:lang w:val="en-US"/>
        </w:rPr>
        <w:t xml:space="preserve">vanadium-based redox </w:t>
      </w:r>
      <w:r w:rsidR="00C526FC">
        <w:rPr>
          <w:rFonts w:eastAsia="Times New Roman"/>
          <w:color w:val="000000"/>
          <w:sz w:val="20"/>
          <w:szCs w:val="20"/>
          <w:lang w:val="en-US"/>
        </w:rPr>
        <w:t>processes</w:t>
      </w:r>
      <w:r w:rsidR="009C64CE">
        <w:rPr>
          <w:rFonts w:eastAsia="Times New Roman"/>
          <w:color w:val="000000"/>
          <w:sz w:val="20"/>
          <w:szCs w:val="20"/>
          <w:lang w:val="en-US"/>
        </w:rPr>
        <w:t xml:space="preserve">. </w:t>
      </w:r>
    </w:p>
    <w:p w14:paraId="220E18D9" w14:textId="77777777" w:rsidR="00C526FC" w:rsidRDefault="00C526FC" w:rsidP="002860B0">
      <w:pPr>
        <w:autoSpaceDE w:val="0"/>
        <w:autoSpaceDN w:val="0"/>
        <w:adjustRightInd w:val="0"/>
        <w:spacing w:line="480" w:lineRule="auto"/>
        <w:jc w:val="both"/>
        <w:rPr>
          <w:rFonts w:eastAsia="Times New Roman"/>
          <w:color w:val="000000"/>
          <w:sz w:val="20"/>
          <w:szCs w:val="20"/>
          <w:lang w:val="en-US"/>
        </w:rPr>
      </w:pPr>
    </w:p>
    <w:p w14:paraId="756B812A" w14:textId="79BBA349" w:rsidR="00E10983" w:rsidRDefault="00F01485" w:rsidP="00BC3A51">
      <w:pPr>
        <w:autoSpaceDE w:val="0"/>
        <w:autoSpaceDN w:val="0"/>
        <w:adjustRightInd w:val="0"/>
        <w:spacing w:line="480" w:lineRule="auto"/>
        <w:jc w:val="both"/>
        <w:rPr>
          <w:rFonts w:eastAsia="Times New Roman"/>
          <w:b/>
          <w:color w:val="000000"/>
          <w:sz w:val="20"/>
          <w:szCs w:val="20"/>
          <w:lang w:val="en-US"/>
        </w:rPr>
      </w:pPr>
      <w:r>
        <w:rPr>
          <w:rFonts w:eastAsia="Times New Roman"/>
          <w:color w:val="000000"/>
          <w:sz w:val="20"/>
          <w:szCs w:val="20"/>
          <w:lang w:val="en-US"/>
        </w:rPr>
        <w:t>R</w:t>
      </w:r>
      <w:r w:rsidR="00C526FC">
        <w:rPr>
          <w:rFonts w:eastAsia="Times New Roman"/>
          <w:color w:val="000000"/>
          <w:sz w:val="20"/>
          <w:szCs w:val="20"/>
          <w:lang w:val="en-US"/>
        </w:rPr>
        <w:t>igorous analysis of the electrochemical behavior of a</w:t>
      </w:r>
      <w:r w:rsidR="009F73DD">
        <w:rPr>
          <w:rFonts w:eastAsia="Times New Roman"/>
          <w:color w:val="000000"/>
          <w:sz w:val="20"/>
          <w:szCs w:val="20"/>
          <w:lang w:val="en-US"/>
        </w:rPr>
        <w:t xml:space="preserve"> hybrid</w:t>
      </w:r>
      <w:r w:rsidR="00C526FC">
        <w:rPr>
          <w:rFonts w:eastAsia="Times New Roman"/>
          <w:color w:val="000000"/>
          <w:sz w:val="20"/>
          <w:szCs w:val="20"/>
          <w:lang w:val="en-US"/>
        </w:rPr>
        <w:t xml:space="preserve"> P</w:t>
      </w:r>
      <w:r w:rsidR="00C526FC" w:rsidRPr="00C526FC">
        <w:rPr>
          <w:rFonts w:eastAsia="Times New Roman"/>
          <w:color w:val="000000"/>
          <w:sz w:val="20"/>
          <w:szCs w:val="20"/>
          <w:vertAlign w:val="subscript"/>
          <w:lang w:val="en-US"/>
        </w:rPr>
        <w:t>2</w:t>
      </w:r>
      <w:r w:rsidR="00C526FC">
        <w:rPr>
          <w:rFonts w:eastAsia="Times New Roman"/>
          <w:color w:val="000000"/>
          <w:sz w:val="20"/>
          <w:szCs w:val="20"/>
          <w:lang w:val="en-US"/>
        </w:rPr>
        <w:t>V</w:t>
      </w:r>
      <w:r w:rsidR="00C526FC" w:rsidRPr="00C526FC">
        <w:rPr>
          <w:rFonts w:eastAsia="Times New Roman"/>
          <w:color w:val="000000"/>
          <w:sz w:val="20"/>
          <w:szCs w:val="20"/>
          <w:vertAlign w:val="subscript"/>
          <w:lang w:val="en-US"/>
        </w:rPr>
        <w:t>3</w:t>
      </w:r>
      <w:r w:rsidR="00C526FC">
        <w:rPr>
          <w:rFonts w:eastAsia="Times New Roman"/>
          <w:color w:val="000000"/>
          <w:sz w:val="20"/>
          <w:szCs w:val="20"/>
          <w:lang w:val="en-US"/>
        </w:rPr>
        <w:t>W</w:t>
      </w:r>
      <w:r w:rsidR="00C526FC" w:rsidRPr="00C526FC">
        <w:rPr>
          <w:rFonts w:eastAsia="Times New Roman"/>
          <w:color w:val="000000"/>
          <w:sz w:val="20"/>
          <w:szCs w:val="20"/>
          <w:vertAlign w:val="subscript"/>
          <w:lang w:val="en-US"/>
        </w:rPr>
        <w:t>15</w:t>
      </w:r>
      <w:r w:rsidR="00C526FC">
        <w:rPr>
          <w:rFonts w:eastAsia="Times New Roman"/>
          <w:color w:val="000000"/>
          <w:sz w:val="20"/>
          <w:szCs w:val="20"/>
          <w:lang w:val="en-US"/>
        </w:rPr>
        <w:t>O</w:t>
      </w:r>
      <w:r w:rsidR="00C526FC" w:rsidRPr="00C526FC">
        <w:rPr>
          <w:rFonts w:eastAsia="Times New Roman"/>
          <w:color w:val="000000"/>
          <w:sz w:val="20"/>
          <w:szCs w:val="20"/>
          <w:vertAlign w:val="subscript"/>
          <w:lang w:val="en-US"/>
        </w:rPr>
        <w:t>62</w:t>
      </w:r>
      <w:r w:rsidR="00C526FC">
        <w:rPr>
          <w:rFonts w:eastAsia="Times New Roman"/>
          <w:color w:val="000000"/>
          <w:sz w:val="20"/>
          <w:szCs w:val="20"/>
          <w:lang w:val="en-US"/>
        </w:rPr>
        <w:t xml:space="preserve"> </w:t>
      </w:r>
      <w:r w:rsidR="009F73DD">
        <w:rPr>
          <w:rFonts w:eastAsia="Times New Roman"/>
          <w:color w:val="000000"/>
          <w:sz w:val="20"/>
          <w:szCs w:val="20"/>
          <w:lang w:val="en-US"/>
        </w:rPr>
        <w:t>cluster</w:t>
      </w:r>
      <w:r w:rsidR="001215C4">
        <w:rPr>
          <w:rFonts w:eastAsia="Times New Roman"/>
          <w:color w:val="000000"/>
          <w:sz w:val="20"/>
          <w:szCs w:val="20"/>
          <w:lang w:val="en-US"/>
        </w:rPr>
        <w:t xml:space="preserve">, </w:t>
      </w:r>
      <w:r w:rsidR="001215C4" w:rsidRPr="001215C4">
        <w:rPr>
          <w:rFonts w:eastAsia="Times New Roman"/>
          <w:color w:val="000000"/>
          <w:sz w:val="20"/>
          <w:szCs w:val="20"/>
          <w:lang w:val="en-US"/>
        </w:rPr>
        <w:t>[P</w:t>
      </w:r>
      <w:r w:rsidR="001215C4" w:rsidRPr="001215C4">
        <w:rPr>
          <w:rFonts w:eastAsia="Times New Roman"/>
          <w:color w:val="000000"/>
          <w:sz w:val="20"/>
          <w:szCs w:val="20"/>
          <w:vertAlign w:val="subscript"/>
          <w:lang w:val="en-US"/>
        </w:rPr>
        <w:t>2</w:t>
      </w:r>
      <w:r w:rsidR="001215C4" w:rsidRPr="001215C4">
        <w:rPr>
          <w:rFonts w:eastAsia="Times New Roman"/>
          <w:color w:val="000000"/>
          <w:sz w:val="20"/>
          <w:szCs w:val="20"/>
          <w:lang w:val="en-US"/>
        </w:rPr>
        <w:t>W</w:t>
      </w:r>
      <w:r w:rsidR="001215C4" w:rsidRPr="001215C4">
        <w:rPr>
          <w:rFonts w:eastAsia="Times New Roman"/>
          <w:color w:val="000000"/>
          <w:sz w:val="20"/>
          <w:szCs w:val="20"/>
          <w:vertAlign w:val="subscript"/>
          <w:lang w:val="en-US"/>
        </w:rPr>
        <w:t>15</w:t>
      </w:r>
      <w:r w:rsidR="001215C4" w:rsidRPr="001215C4">
        <w:rPr>
          <w:rFonts w:eastAsia="Times New Roman"/>
          <w:color w:val="000000"/>
          <w:sz w:val="20"/>
          <w:szCs w:val="20"/>
          <w:lang w:val="en-US"/>
        </w:rPr>
        <w:t>V</w:t>
      </w:r>
      <w:r w:rsidR="001215C4" w:rsidRPr="001215C4">
        <w:rPr>
          <w:rFonts w:eastAsia="Times New Roman"/>
          <w:color w:val="000000"/>
          <w:sz w:val="20"/>
          <w:szCs w:val="20"/>
          <w:vertAlign w:val="subscript"/>
          <w:lang w:val="en-US"/>
        </w:rPr>
        <w:t>3</w:t>
      </w:r>
      <w:r w:rsidR="001215C4" w:rsidRPr="001215C4">
        <w:rPr>
          <w:rFonts w:eastAsia="Times New Roman"/>
          <w:color w:val="000000"/>
          <w:sz w:val="20"/>
          <w:szCs w:val="20"/>
          <w:lang w:val="en-US"/>
        </w:rPr>
        <w:t>O</w:t>
      </w:r>
      <w:r w:rsidR="001215C4" w:rsidRPr="001215C4">
        <w:rPr>
          <w:rFonts w:eastAsia="Times New Roman"/>
          <w:color w:val="000000"/>
          <w:sz w:val="20"/>
          <w:szCs w:val="20"/>
          <w:vertAlign w:val="subscript"/>
          <w:lang w:val="en-US"/>
        </w:rPr>
        <w:t>62</w:t>
      </w:r>
      <w:r w:rsidR="001215C4" w:rsidRPr="001215C4">
        <w:rPr>
          <w:rFonts w:eastAsia="Times New Roman"/>
          <w:color w:val="000000"/>
          <w:sz w:val="20"/>
          <w:szCs w:val="20"/>
          <w:lang w:val="en-US"/>
        </w:rPr>
        <w:t>(C</w:t>
      </w:r>
      <w:r w:rsidR="001215C4" w:rsidRPr="001215C4">
        <w:rPr>
          <w:rFonts w:eastAsia="Times New Roman"/>
          <w:color w:val="000000"/>
          <w:sz w:val="20"/>
          <w:szCs w:val="20"/>
          <w:vertAlign w:val="subscript"/>
          <w:lang w:val="en-US"/>
        </w:rPr>
        <w:t>20</w:t>
      </w:r>
      <w:r w:rsidR="001215C4" w:rsidRPr="001215C4">
        <w:rPr>
          <w:rFonts w:eastAsia="Times New Roman"/>
          <w:color w:val="000000"/>
          <w:sz w:val="20"/>
          <w:szCs w:val="20"/>
          <w:lang w:val="en-US"/>
        </w:rPr>
        <w:t>H</w:t>
      </w:r>
      <w:r w:rsidR="001215C4" w:rsidRPr="001215C4">
        <w:rPr>
          <w:rFonts w:eastAsia="Times New Roman"/>
          <w:color w:val="000000"/>
          <w:sz w:val="20"/>
          <w:szCs w:val="20"/>
          <w:vertAlign w:val="subscript"/>
          <w:lang w:val="en-US"/>
        </w:rPr>
        <w:t>17</w:t>
      </w:r>
      <w:r w:rsidR="001215C4" w:rsidRPr="001215C4">
        <w:rPr>
          <w:rFonts w:eastAsia="Times New Roman"/>
          <w:color w:val="000000"/>
          <w:sz w:val="20"/>
          <w:szCs w:val="20"/>
          <w:lang w:val="en-US"/>
        </w:rPr>
        <w:t>N</w:t>
      </w:r>
      <w:r w:rsidR="001215C4" w:rsidRPr="001215C4">
        <w:rPr>
          <w:rFonts w:eastAsia="Times New Roman"/>
          <w:color w:val="000000"/>
          <w:sz w:val="20"/>
          <w:szCs w:val="20"/>
          <w:vertAlign w:val="subscript"/>
          <w:lang w:val="en-US"/>
        </w:rPr>
        <w:t>4</w:t>
      </w:r>
      <w:r w:rsidR="001215C4" w:rsidRPr="001215C4">
        <w:rPr>
          <w:rFonts w:eastAsia="Times New Roman"/>
          <w:color w:val="000000"/>
          <w:sz w:val="20"/>
          <w:szCs w:val="20"/>
          <w:lang w:val="en-US"/>
        </w:rPr>
        <w:t>O)]</w:t>
      </w:r>
      <w:r w:rsidR="001215C4" w:rsidRPr="001215C4">
        <w:rPr>
          <w:rFonts w:eastAsia="Times New Roman"/>
          <w:color w:val="000000"/>
          <w:sz w:val="20"/>
          <w:szCs w:val="20"/>
          <w:vertAlign w:val="superscript"/>
          <w:lang w:val="en-US"/>
        </w:rPr>
        <w:t>6-</w:t>
      </w:r>
      <w:r w:rsidR="001215C4">
        <w:rPr>
          <w:rFonts w:eastAsia="Times New Roman"/>
          <w:color w:val="000000"/>
          <w:sz w:val="20"/>
          <w:szCs w:val="20"/>
          <w:lang w:val="en-US"/>
        </w:rPr>
        <w:t>,</w:t>
      </w:r>
      <w:r w:rsidR="00C526FC">
        <w:rPr>
          <w:rFonts w:eastAsia="Times New Roman"/>
          <w:color w:val="000000"/>
          <w:sz w:val="20"/>
          <w:szCs w:val="20"/>
          <w:lang w:val="en-US"/>
        </w:rPr>
        <w:t xml:space="preserve"> was carried out by Santoni </w:t>
      </w:r>
      <w:r w:rsidR="00C526FC">
        <w:rPr>
          <w:rFonts w:eastAsia="Times New Roman"/>
          <w:i/>
          <w:color w:val="000000"/>
          <w:sz w:val="20"/>
          <w:szCs w:val="20"/>
          <w:lang w:val="en-US"/>
        </w:rPr>
        <w:t>et al</w:t>
      </w:r>
      <w:r>
        <w:rPr>
          <w:rFonts w:eastAsia="Times New Roman"/>
          <w:i/>
          <w:color w:val="000000"/>
          <w:sz w:val="20"/>
          <w:szCs w:val="20"/>
          <w:lang w:val="en-US"/>
        </w:rPr>
        <w:t>.</w:t>
      </w:r>
      <w:r w:rsidR="001D5E9C">
        <w:rPr>
          <w:rFonts w:eastAsia="Times New Roman"/>
          <w:color w:val="000000"/>
          <w:sz w:val="20"/>
          <w:szCs w:val="20"/>
          <w:lang w:val="en-US"/>
        </w:rPr>
        <w:t xml:space="preserve"> on tris-amido-terpy (terpy = 2,2′:6′,2′′-t</w:t>
      </w:r>
      <w:r w:rsidR="001D5E9C" w:rsidRPr="001D5E9C">
        <w:rPr>
          <w:rFonts w:eastAsia="Times New Roman"/>
          <w:color w:val="000000"/>
          <w:sz w:val="20"/>
          <w:szCs w:val="20"/>
          <w:lang w:val="en-US"/>
        </w:rPr>
        <w:t>erpyridine</w:t>
      </w:r>
      <w:r w:rsidR="001D5E9C">
        <w:rPr>
          <w:rFonts w:eastAsia="Times New Roman"/>
          <w:color w:val="000000"/>
          <w:sz w:val="20"/>
          <w:szCs w:val="20"/>
          <w:lang w:val="en-US"/>
        </w:rPr>
        <w:t>)</w:t>
      </w:r>
      <w:r>
        <w:rPr>
          <w:rFonts w:eastAsia="Times New Roman"/>
          <w:color w:val="000000"/>
          <w:sz w:val="20"/>
          <w:szCs w:val="20"/>
          <w:lang w:val="en-US"/>
        </w:rPr>
        <w:t xml:space="preserve"> functionalized systems</w:t>
      </w:r>
      <w:r w:rsidR="001D5E9C">
        <w:rPr>
          <w:rFonts w:eastAsia="Times New Roman"/>
          <w:color w:val="000000"/>
          <w:sz w:val="20"/>
          <w:szCs w:val="20"/>
          <w:lang w:val="en-US"/>
        </w:rPr>
        <w:t>.</w:t>
      </w:r>
      <w:r w:rsidR="00A55ABC" w:rsidRPr="00C526FC">
        <w:rPr>
          <w:rFonts w:eastAsia="Times New Roman"/>
          <w:color w:val="000000"/>
          <w:sz w:val="20"/>
          <w:szCs w:val="20"/>
          <w:lang w:val="en-US"/>
        </w:rPr>
        <w:fldChar w:fldCharType="begin"/>
      </w:r>
      <w:r w:rsidR="00D448C2">
        <w:rPr>
          <w:rFonts w:eastAsia="Times New Roman"/>
          <w:color w:val="000000"/>
          <w:sz w:val="20"/>
          <w:szCs w:val="20"/>
          <w:lang w:val="en-US"/>
        </w:rPr>
        <w:instrText xml:space="preserve"> ADDIN EN.CITE &lt;EndNote&gt;&lt;Cite&gt;&lt;Author&gt;Santoni&lt;/Author&gt;&lt;Year&gt;2011&lt;/Year&gt;&lt;RecNum&gt;195&lt;/RecNum&gt;&lt;DisplayText&gt;[38]&lt;/DisplayText&gt;&lt;record&gt;&lt;rec-number&gt;195&lt;/rec-number&gt;&lt;foreign-keys&gt;&lt;key app="EN" db-id="ee9wdd0vkddv2jezse8ptex6v9ftfd9wrea2" timestamp="1509528561"&gt;195&lt;/key&gt;&lt;/foreign-keys&gt;&lt;ref-type name="Journal Article"&gt;17&lt;/ref-type&gt;&lt;contributors&gt;&lt;authors&gt;&lt;author&gt;Santoni, M. P.&lt;/author&gt;&lt;author&gt;Pal, A. K.&lt;/author&gt;&lt;author&gt;Hanan, G. S.&lt;/author&gt;&lt;author&gt;Proust, A.&lt;/author&gt;&lt;author&gt;Hasenknopf, B.&lt;/author&gt;&lt;/authors&gt;&lt;/contributors&gt;&lt;titles&gt;&lt;title&gt;Discrete Covalent Organic-Inorganic Hybrids: Terpyridine Functionalized Polyoxometalates Obtained by a Modular Strategy and Their Metal Complexation&lt;/title&gt;&lt;secondary-title&gt;Inorganic Chemistry&lt;/secondary-title&gt;&lt;/titles&gt;&lt;periodical&gt;&lt;full-title&gt;Inorganic Chemistry&lt;/full-title&gt;&lt;abbr-1&gt;Inorg. Chem.&lt;/abbr-1&gt;&lt;abbr-2&gt;Inorg Chem&lt;/abbr-2&gt;&lt;/periodical&gt;&lt;pages&gt;6737-6745&lt;/pages&gt;&lt;volume&gt;50&lt;/volume&gt;&lt;number&gt;14&lt;/number&gt;&lt;dates&gt;&lt;year&gt;2011&lt;/year&gt;&lt;pub-dates&gt;&lt;date&gt;Jul&lt;/date&gt;&lt;/pub-dates&gt;&lt;/dates&gt;&lt;isbn&gt;0020-1669&lt;/isbn&gt;&lt;accession-num&gt;WOS:000292618000038&lt;/accession-num&gt;&lt;urls&gt;&lt;related-urls&gt;&lt;url&gt;&amp;lt;Go to ISI&amp;gt;://WOS:000292618000038&lt;/url&gt;&lt;url&gt;http://pubs.acs.org/doi/pdfplus/10.1021/ic200752v&lt;/url&gt;&lt;/related-urls&gt;&lt;/urls&gt;&lt;electronic-resource-num&gt;10.1021/ic200752v&lt;/electronic-resource-num&gt;&lt;/record&gt;&lt;/Cite&gt;&lt;/EndNote&gt;</w:instrText>
      </w:r>
      <w:r w:rsidR="00A55ABC" w:rsidRPr="00C526FC">
        <w:rPr>
          <w:rFonts w:eastAsia="Times New Roman"/>
          <w:color w:val="000000"/>
          <w:sz w:val="20"/>
          <w:szCs w:val="20"/>
          <w:lang w:val="en-US"/>
        </w:rPr>
        <w:fldChar w:fldCharType="separate"/>
      </w:r>
      <w:r w:rsidR="00D448C2">
        <w:rPr>
          <w:rFonts w:eastAsia="Times New Roman"/>
          <w:noProof/>
          <w:color w:val="000000"/>
          <w:sz w:val="20"/>
          <w:szCs w:val="20"/>
          <w:lang w:val="en-US"/>
        </w:rPr>
        <w:t>[</w:t>
      </w:r>
      <w:hyperlink w:anchor="_ENREF_38" w:tooltip="Santoni, 2011 #195" w:history="1">
        <w:r w:rsidR="00E45F8D">
          <w:rPr>
            <w:rFonts w:eastAsia="Times New Roman"/>
            <w:noProof/>
            <w:color w:val="000000"/>
            <w:sz w:val="20"/>
            <w:szCs w:val="20"/>
            <w:lang w:val="en-US"/>
          </w:rPr>
          <w:t>38</w:t>
        </w:r>
      </w:hyperlink>
      <w:r w:rsidR="00D448C2">
        <w:rPr>
          <w:rFonts w:eastAsia="Times New Roman"/>
          <w:noProof/>
          <w:color w:val="000000"/>
          <w:sz w:val="20"/>
          <w:szCs w:val="20"/>
          <w:lang w:val="en-US"/>
        </w:rPr>
        <w:t>]</w:t>
      </w:r>
      <w:r w:rsidR="00A55ABC" w:rsidRPr="00C526FC">
        <w:rPr>
          <w:rFonts w:eastAsia="Times New Roman"/>
          <w:color w:val="000000"/>
          <w:sz w:val="20"/>
          <w:szCs w:val="20"/>
          <w:lang w:val="en-US"/>
        </w:rPr>
        <w:fldChar w:fldCharType="end"/>
      </w:r>
      <w:r w:rsidR="001D5E9C">
        <w:rPr>
          <w:rFonts w:eastAsia="Times New Roman"/>
          <w:color w:val="000000"/>
          <w:sz w:val="20"/>
          <w:szCs w:val="20"/>
          <w:lang w:val="en-US"/>
        </w:rPr>
        <w:t xml:space="preserve"> </w:t>
      </w:r>
      <w:r w:rsidR="007812BA">
        <w:rPr>
          <w:rFonts w:eastAsia="Times New Roman"/>
          <w:color w:val="000000"/>
          <w:sz w:val="20"/>
          <w:szCs w:val="20"/>
          <w:lang w:val="en-US"/>
        </w:rPr>
        <w:t>Six</w:t>
      </w:r>
      <w:r w:rsidR="00C15C79">
        <w:rPr>
          <w:rFonts w:eastAsia="Times New Roman"/>
          <w:color w:val="000000"/>
          <w:sz w:val="20"/>
          <w:szCs w:val="20"/>
          <w:lang w:val="en-US"/>
        </w:rPr>
        <w:t xml:space="preserve"> reduction processes were observed at +8</w:t>
      </w:r>
      <w:r w:rsidR="00233473">
        <w:rPr>
          <w:rFonts w:eastAsia="Times New Roman"/>
          <w:color w:val="000000"/>
          <w:sz w:val="20"/>
          <w:szCs w:val="20"/>
          <w:lang w:val="en-US"/>
        </w:rPr>
        <w:t>0</w:t>
      </w:r>
      <w:r w:rsidR="004F0EE1">
        <w:rPr>
          <w:rFonts w:eastAsia="Times New Roman"/>
          <w:color w:val="000000"/>
          <w:sz w:val="20"/>
          <w:szCs w:val="20"/>
          <w:lang w:val="en-US"/>
        </w:rPr>
        <w:t xml:space="preserve"> </w:t>
      </w:r>
      <w:r w:rsidR="00701017">
        <w:rPr>
          <w:rFonts w:eastAsia="Times New Roman"/>
          <w:color w:val="000000"/>
          <w:sz w:val="20"/>
          <w:szCs w:val="20"/>
          <w:lang w:val="en-US"/>
        </w:rPr>
        <w:t>mV</w:t>
      </w:r>
      <w:r w:rsidR="00C15C79">
        <w:rPr>
          <w:rFonts w:eastAsia="Times New Roman"/>
          <w:color w:val="000000"/>
          <w:sz w:val="20"/>
          <w:szCs w:val="20"/>
          <w:lang w:val="en-US"/>
        </w:rPr>
        <w:t xml:space="preserve">, </w:t>
      </w:r>
      <w:r w:rsidR="00CB750E">
        <w:rPr>
          <w:rFonts w:eastAsia="Times New Roman"/>
          <w:color w:val="000000"/>
          <w:sz w:val="20"/>
          <w:szCs w:val="20"/>
          <w:lang w:val="en-US"/>
        </w:rPr>
        <w:t>–</w:t>
      </w:r>
      <w:r w:rsidR="00C15C79">
        <w:rPr>
          <w:rFonts w:eastAsia="Times New Roman"/>
          <w:color w:val="000000"/>
          <w:sz w:val="20"/>
          <w:szCs w:val="20"/>
          <w:lang w:val="en-US"/>
        </w:rPr>
        <w:t>82</w:t>
      </w:r>
      <w:r w:rsidR="00233473">
        <w:rPr>
          <w:rFonts w:eastAsia="Times New Roman"/>
          <w:color w:val="000000"/>
          <w:sz w:val="20"/>
          <w:szCs w:val="20"/>
          <w:lang w:val="en-US"/>
        </w:rPr>
        <w:t>0</w:t>
      </w:r>
      <w:r w:rsidR="004F0EE1">
        <w:rPr>
          <w:rFonts w:eastAsia="Times New Roman"/>
          <w:color w:val="000000"/>
          <w:sz w:val="20"/>
          <w:szCs w:val="20"/>
          <w:lang w:val="en-US"/>
        </w:rPr>
        <w:t xml:space="preserve"> </w:t>
      </w:r>
      <w:r w:rsidR="00701017">
        <w:rPr>
          <w:rFonts w:eastAsia="Times New Roman"/>
          <w:color w:val="000000"/>
          <w:sz w:val="20"/>
          <w:szCs w:val="20"/>
          <w:lang w:val="en-US"/>
        </w:rPr>
        <w:t>mV</w:t>
      </w:r>
      <w:r w:rsidR="00C15C79">
        <w:rPr>
          <w:rFonts w:eastAsia="Times New Roman"/>
          <w:color w:val="000000"/>
          <w:sz w:val="20"/>
          <w:szCs w:val="20"/>
          <w:lang w:val="en-US"/>
        </w:rPr>
        <w:t xml:space="preserve">, </w:t>
      </w:r>
      <w:r w:rsidR="00CB750E">
        <w:rPr>
          <w:rFonts w:eastAsia="Times New Roman"/>
          <w:color w:val="000000"/>
          <w:sz w:val="20"/>
          <w:szCs w:val="20"/>
          <w:lang w:val="en-US"/>
        </w:rPr>
        <w:t>–</w:t>
      </w:r>
      <w:r w:rsidR="00C15C79">
        <w:rPr>
          <w:rFonts w:eastAsia="Times New Roman"/>
          <w:color w:val="000000"/>
          <w:sz w:val="20"/>
          <w:szCs w:val="20"/>
          <w:lang w:val="en-US"/>
        </w:rPr>
        <w:t>105</w:t>
      </w:r>
      <w:r w:rsidR="00233473">
        <w:rPr>
          <w:rFonts w:eastAsia="Times New Roman"/>
          <w:color w:val="000000"/>
          <w:sz w:val="20"/>
          <w:szCs w:val="20"/>
          <w:lang w:val="en-US"/>
        </w:rPr>
        <w:t>0</w:t>
      </w:r>
      <w:r w:rsidR="004F0EE1">
        <w:rPr>
          <w:rFonts w:eastAsia="Times New Roman"/>
          <w:color w:val="000000"/>
          <w:sz w:val="20"/>
          <w:szCs w:val="20"/>
          <w:lang w:val="en-US"/>
        </w:rPr>
        <w:t xml:space="preserve"> </w:t>
      </w:r>
      <w:r w:rsidR="00701017">
        <w:rPr>
          <w:rFonts w:eastAsia="Times New Roman"/>
          <w:color w:val="000000"/>
          <w:sz w:val="20"/>
          <w:szCs w:val="20"/>
          <w:lang w:val="en-US"/>
        </w:rPr>
        <w:t>mV</w:t>
      </w:r>
      <w:r w:rsidR="00C15C79">
        <w:rPr>
          <w:rFonts w:eastAsia="Times New Roman"/>
          <w:color w:val="000000"/>
          <w:sz w:val="20"/>
          <w:szCs w:val="20"/>
          <w:lang w:val="en-US"/>
        </w:rPr>
        <w:t xml:space="preserve">, </w:t>
      </w:r>
      <w:r w:rsidR="00CB750E">
        <w:rPr>
          <w:rFonts w:eastAsia="Times New Roman"/>
          <w:color w:val="000000"/>
          <w:sz w:val="20"/>
          <w:szCs w:val="20"/>
          <w:lang w:val="en-US"/>
        </w:rPr>
        <w:t>–</w:t>
      </w:r>
      <w:r w:rsidR="00C15C79">
        <w:rPr>
          <w:rFonts w:eastAsia="Times New Roman"/>
          <w:color w:val="000000"/>
          <w:sz w:val="20"/>
          <w:szCs w:val="20"/>
          <w:lang w:val="en-US"/>
        </w:rPr>
        <w:t>116</w:t>
      </w:r>
      <w:r w:rsidR="00233473">
        <w:rPr>
          <w:rFonts w:eastAsia="Times New Roman"/>
          <w:color w:val="000000"/>
          <w:sz w:val="20"/>
          <w:szCs w:val="20"/>
          <w:lang w:val="en-US"/>
        </w:rPr>
        <w:t>0</w:t>
      </w:r>
      <w:r w:rsidR="004F0EE1">
        <w:rPr>
          <w:rFonts w:eastAsia="Times New Roman"/>
          <w:color w:val="000000"/>
          <w:sz w:val="20"/>
          <w:szCs w:val="20"/>
          <w:lang w:val="en-US"/>
        </w:rPr>
        <w:t xml:space="preserve"> </w:t>
      </w:r>
      <w:r w:rsidR="00701017">
        <w:rPr>
          <w:rFonts w:eastAsia="Times New Roman"/>
          <w:color w:val="000000"/>
          <w:sz w:val="20"/>
          <w:szCs w:val="20"/>
          <w:lang w:val="en-US"/>
        </w:rPr>
        <w:t>mV</w:t>
      </w:r>
      <w:r w:rsidR="00C15C79">
        <w:rPr>
          <w:rFonts w:eastAsia="Times New Roman"/>
          <w:color w:val="000000"/>
          <w:sz w:val="20"/>
          <w:szCs w:val="20"/>
          <w:lang w:val="en-US"/>
        </w:rPr>
        <w:t xml:space="preserve">, </w:t>
      </w:r>
      <w:r w:rsidR="00CB750E">
        <w:rPr>
          <w:rFonts w:eastAsia="Times New Roman"/>
          <w:color w:val="000000"/>
          <w:sz w:val="20"/>
          <w:szCs w:val="20"/>
          <w:lang w:val="en-US"/>
        </w:rPr>
        <w:t>–</w:t>
      </w:r>
      <w:r w:rsidR="00C15C79">
        <w:rPr>
          <w:rFonts w:eastAsia="Times New Roman"/>
          <w:color w:val="000000"/>
          <w:sz w:val="20"/>
          <w:szCs w:val="20"/>
          <w:lang w:val="en-US"/>
        </w:rPr>
        <w:t>161</w:t>
      </w:r>
      <w:r w:rsidR="00233473">
        <w:rPr>
          <w:rFonts w:eastAsia="Times New Roman"/>
          <w:color w:val="000000"/>
          <w:sz w:val="20"/>
          <w:szCs w:val="20"/>
          <w:lang w:val="en-US"/>
        </w:rPr>
        <w:t>0</w:t>
      </w:r>
      <w:r w:rsidR="004F0EE1">
        <w:rPr>
          <w:rFonts w:eastAsia="Times New Roman"/>
          <w:color w:val="000000"/>
          <w:sz w:val="20"/>
          <w:szCs w:val="20"/>
          <w:lang w:val="en-US"/>
        </w:rPr>
        <w:t xml:space="preserve"> </w:t>
      </w:r>
      <w:r w:rsidR="00701017">
        <w:rPr>
          <w:rFonts w:eastAsia="Times New Roman"/>
          <w:color w:val="000000"/>
          <w:sz w:val="20"/>
          <w:szCs w:val="20"/>
          <w:lang w:val="en-US"/>
        </w:rPr>
        <w:t>mV</w:t>
      </w:r>
      <w:r w:rsidR="00C15C79">
        <w:rPr>
          <w:rFonts w:eastAsia="Times New Roman"/>
          <w:color w:val="000000"/>
          <w:sz w:val="20"/>
          <w:szCs w:val="20"/>
          <w:lang w:val="en-US"/>
        </w:rPr>
        <w:t xml:space="preserve"> and </w:t>
      </w:r>
      <w:r w:rsidR="00CB750E">
        <w:rPr>
          <w:rFonts w:eastAsia="Times New Roman"/>
          <w:color w:val="000000"/>
          <w:sz w:val="20"/>
          <w:szCs w:val="20"/>
          <w:lang w:val="en-US"/>
        </w:rPr>
        <w:t>–</w:t>
      </w:r>
      <w:r w:rsidR="00C15C79">
        <w:rPr>
          <w:rFonts w:eastAsia="Times New Roman"/>
          <w:color w:val="000000"/>
          <w:sz w:val="20"/>
          <w:szCs w:val="20"/>
          <w:lang w:val="en-US"/>
        </w:rPr>
        <w:t>196</w:t>
      </w:r>
      <w:r w:rsidR="004F0EE1">
        <w:rPr>
          <w:rFonts w:eastAsia="Times New Roman"/>
          <w:color w:val="000000"/>
          <w:sz w:val="20"/>
          <w:szCs w:val="20"/>
          <w:lang w:val="en-US"/>
        </w:rPr>
        <w:t xml:space="preserve">0 </w:t>
      </w:r>
      <w:r w:rsidR="00701017">
        <w:rPr>
          <w:rFonts w:eastAsia="Times New Roman"/>
          <w:color w:val="000000"/>
          <w:sz w:val="20"/>
          <w:szCs w:val="20"/>
          <w:lang w:val="en-US"/>
        </w:rPr>
        <w:t>mV</w:t>
      </w:r>
      <w:r w:rsidR="007812BA">
        <w:rPr>
          <w:rFonts w:eastAsia="Times New Roman"/>
          <w:color w:val="000000"/>
          <w:sz w:val="20"/>
          <w:szCs w:val="20"/>
          <w:lang w:val="en-US"/>
        </w:rPr>
        <w:t xml:space="preserve"> </w:t>
      </w:r>
      <w:r w:rsidR="001F33A6" w:rsidRPr="00D073A4">
        <w:rPr>
          <w:rFonts w:eastAsia="Times New Roman"/>
          <w:i/>
          <w:color w:val="000000"/>
          <w:sz w:val="20"/>
          <w:szCs w:val="20"/>
          <w:lang w:val="en-US"/>
        </w:rPr>
        <w:t>vs.</w:t>
      </w:r>
      <w:r w:rsidR="001F33A6">
        <w:rPr>
          <w:rFonts w:eastAsia="Times New Roman"/>
          <w:color w:val="000000"/>
          <w:sz w:val="20"/>
          <w:szCs w:val="20"/>
          <w:lang w:val="en-US"/>
        </w:rPr>
        <w:t xml:space="preserve"> SCE </w:t>
      </w:r>
      <w:r w:rsidR="007812BA">
        <w:rPr>
          <w:rFonts w:eastAsia="Times New Roman"/>
          <w:color w:val="000000"/>
          <w:sz w:val="20"/>
          <w:szCs w:val="20"/>
          <w:lang w:val="en-US"/>
        </w:rPr>
        <w:t>(DMF</w:t>
      </w:r>
      <w:r w:rsidR="0003089D">
        <w:rPr>
          <w:rFonts w:eastAsia="Times New Roman"/>
          <w:color w:val="000000"/>
          <w:sz w:val="20"/>
          <w:szCs w:val="20"/>
          <w:lang w:val="en-US"/>
        </w:rPr>
        <w:t xml:space="preserve"> solvent, </w:t>
      </w:r>
      <w:r w:rsidR="001F33A6">
        <w:rPr>
          <w:rFonts w:eastAsia="Times New Roman"/>
          <w:color w:val="000000"/>
          <w:sz w:val="20"/>
          <w:szCs w:val="20"/>
          <w:lang w:val="en-US"/>
        </w:rPr>
        <w:t>GC</w:t>
      </w:r>
      <w:r w:rsidR="00E24CEC">
        <w:rPr>
          <w:rFonts w:eastAsia="Times New Roman"/>
          <w:color w:val="000000"/>
          <w:sz w:val="20"/>
          <w:szCs w:val="20"/>
          <w:lang w:val="en-US"/>
        </w:rPr>
        <w:t xml:space="preserve"> working electrode</w:t>
      </w:r>
      <w:r w:rsidR="007812BA">
        <w:rPr>
          <w:rFonts w:eastAsia="Times New Roman"/>
          <w:color w:val="000000"/>
          <w:sz w:val="20"/>
          <w:szCs w:val="20"/>
          <w:lang w:val="en-US"/>
        </w:rPr>
        <w:t>,</w:t>
      </w:r>
      <w:r w:rsidR="00E24CEC">
        <w:rPr>
          <w:rFonts w:eastAsia="Times New Roman"/>
          <w:color w:val="000000"/>
          <w:sz w:val="20"/>
          <w:szCs w:val="20"/>
          <w:lang w:val="en-US"/>
        </w:rPr>
        <w:t xml:space="preserve"> </w:t>
      </w:r>
      <w:r w:rsidR="00D9598A">
        <w:rPr>
          <w:rFonts w:eastAsia="Times New Roman"/>
          <w:color w:val="000000"/>
          <w:sz w:val="20"/>
          <w:szCs w:val="20"/>
          <w:lang w:val="en-US"/>
        </w:rPr>
        <w:t>[TBA][PF</w:t>
      </w:r>
      <w:r w:rsidR="00D9598A" w:rsidRPr="00D073A4">
        <w:rPr>
          <w:rFonts w:eastAsia="Times New Roman"/>
          <w:color w:val="000000"/>
          <w:sz w:val="20"/>
          <w:szCs w:val="20"/>
          <w:vertAlign w:val="subscript"/>
          <w:lang w:val="en-US"/>
        </w:rPr>
        <w:t>6</w:t>
      </w:r>
      <w:r w:rsidR="00D9598A">
        <w:rPr>
          <w:rFonts w:eastAsia="Times New Roman"/>
          <w:color w:val="000000"/>
          <w:sz w:val="20"/>
          <w:szCs w:val="20"/>
          <w:lang w:val="en-US"/>
        </w:rPr>
        <w:t>]</w:t>
      </w:r>
      <w:r w:rsidR="007812BA">
        <w:rPr>
          <w:rFonts w:eastAsia="Times New Roman"/>
          <w:color w:val="000000"/>
          <w:sz w:val="20"/>
          <w:szCs w:val="20"/>
          <w:lang w:val="en-US"/>
        </w:rPr>
        <w:t xml:space="preserve"> </w:t>
      </w:r>
      <w:r w:rsidR="00E24CEC">
        <w:rPr>
          <w:rFonts w:eastAsia="Times New Roman"/>
          <w:color w:val="000000"/>
          <w:sz w:val="20"/>
          <w:szCs w:val="20"/>
          <w:lang w:val="en-US"/>
        </w:rPr>
        <w:t>electrolyte</w:t>
      </w:r>
      <w:r w:rsidR="007812BA">
        <w:rPr>
          <w:rFonts w:eastAsia="Times New Roman"/>
          <w:color w:val="000000"/>
          <w:sz w:val="20"/>
          <w:szCs w:val="20"/>
          <w:lang w:val="en-US"/>
        </w:rPr>
        <w:t>)</w:t>
      </w:r>
      <w:r w:rsidR="00C15C79">
        <w:rPr>
          <w:rFonts w:eastAsia="Times New Roman"/>
          <w:color w:val="000000"/>
          <w:sz w:val="20"/>
          <w:szCs w:val="20"/>
          <w:lang w:val="en-US"/>
        </w:rPr>
        <w:t>. The</w:t>
      </w:r>
      <w:r w:rsidR="002D7EE6">
        <w:rPr>
          <w:rFonts w:eastAsia="Times New Roman"/>
          <w:color w:val="000000"/>
          <w:sz w:val="20"/>
          <w:szCs w:val="20"/>
          <w:lang w:val="en-US"/>
        </w:rPr>
        <w:t>se</w:t>
      </w:r>
      <w:r w:rsidR="00C15C79">
        <w:rPr>
          <w:rFonts w:eastAsia="Times New Roman"/>
          <w:color w:val="000000"/>
          <w:sz w:val="20"/>
          <w:szCs w:val="20"/>
          <w:lang w:val="en-US"/>
        </w:rPr>
        <w:t xml:space="preserve"> were ascribed </w:t>
      </w:r>
      <w:r w:rsidR="002D7EE6">
        <w:rPr>
          <w:rFonts w:eastAsia="Times New Roman"/>
          <w:color w:val="000000"/>
          <w:sz w:val="20"/>
          <w:szCs w:val="20"/>
          <w:lang w:val="en-US"/>
        </w:rPr>
        <w:t xml:space="preserve">to three </w:t>
      </w:r>
      <w:r w:rsidR="00C15C79">
        <w:rPr>
          <w:rFonts w:eastAsia="Times New Roman"/>
          <w:color w:val="000000"/>
          <w:sz w:val="20"/>
          <w:szCs w:val="20"/>
          <w:lang w:val="en-US"/>
        </w:rPr>
        <w:t>V</w:t>
      </w:r>
      <w:r w:rsidR="00C15C79" w:rsidRPr="00C15C79">
        <w:rPr>
          <w:rFonts w:eastAsia="Times New Roman"/>
          <w:color w:val="000000"/>
          <w:sz w:val="20"/>
          <w:szCs w:val="20"/>
          <w:vertAlign w:val="superscript"/>
          <w:lang w:val="en-US"/>
        </w:rPr>
        <w:t>V</w:t>
      </w:r>
      <w:r w:rsidR="00C15C79">
        <w:rPr>
          <w:rFonts w:eastAsia="Times New Roman"/>
          <w:color w:val="000000"/>
          <w:sz w:val="20"/>
          <w:szCs w:val="20"/>
          <w:lang w:val="en-US"/>
        </w:rPr>
        <w:t xml:space="preserve">, </w:t>
      </w:r>
      <w:r w:rsidR="002D7EE6">
        <w:rPr>
          <w:rFonts w:eastAsia="Times New Roman"/>
          <w:color w:val="000000"/>
          <w:sz w:val="20"/>
          <w:szCs w:val="20"/>
          <w:lang w:val="en-US"/>
        </w:rPr>
        <w:t xml:space="preserve">two </w:t>
      </w:r>
      <w:r w:rsidR="00C15C79">
        <w:rPr>
          <w:rFonts w:eastAsia="Times New Roman"/>
          <w:color w:val="000000"/>
          <w:sz w:val="20"/>
          <w:szCs w:val="20"/>
          <w:lang w:val="en-US"/>
        </w:rPr>
        <w:t>W</w:t>
      </w:r>
      <w:r w:rsidR="00C15C79" w:rsidRPr="00C15C79">
        <w:rPr>
          <w:rFonts w:eastAsia="Times New Roman"/>
          <w:color w:val="000000"/>
          <w:sz w:val="20"/>
          <w:szCs w:val="20"/>
          <w:vertAlign w:val="superscript"/>
          <w:lang w:val="en-US"/>
        </w:rPr>
        <w:t>VI</w:t>
      </w:r>
      <w:r w:rsidR="00C15C79">
        <w:rPr>
          <w:rFonts w:eastAsia="Times New Roman"/>
          <w:color w:val="000000"/>
          <w:sz w:val="20"/>
          <w:szCs w:val="20"/>
          <w:lang w:val="en-US"/>
        </w:rPr>
        <w:t xml:space="preserve"> and </w:t>
      </w:r>
      <w:r w:rsidR="002D7EE6">
        <w:rPr>
          <w:rFonts w:eastAsia="Times New Roman"/>
          <w:color w:val="000000"/>
          <w:sz w:val="20"/>
          <w:szCs w:val="20"/>
          <w:lang w:val="en-US"/>
        </w:rPr>
        <w:t xml:space="preserve">one </w:t>
      </w:r>
      <w:r w:rsidR="00C15C79">
        <w:rPr>
          <w:rFonts w:eastAsia="Times New Roman"/>
          <w:color w:val="000000"/>
          <w:sz w:val="20"/>
          <w:szCs w:val="20"/>
          <w:lang w:val="en-US"/>
        </w:rPr>
        <w:t>organic ligand</w:t>
      </w:r>
      <w:r w:rsidR="002D7EE6">
        <w:rPr>
          <w:rFonts w:eastAsia="Times New Roman"/>
          <w:color w:val="000000"/>
          <w:sz w:val="20"/>
          <w:szCs w:val="20"/>
          <w:lang w:val="en-US"/>
        </w:rPr>
        <w:t xml:space="preserve"> reductions</w:t>
      </w:r>
      <w:r w:rsidR="00C15C79">
        <w:rPr>
          <w:rFonts w:eastAsia="Times New Roman"/>
          <w:color w:val="000000"/>
          <w:sz w:val="20"/>
          <w:szCs w:val="20"/>
          <w:lang w:val="en-US"/>
        </w:rPr>
        <w:t xml:space="preserve"> </w:t>
      </w:r>
      <w:r w:rsidR="00CB750E">
        <w:rPr>
          <w:rFonts w:eastAsia="Times New Roman"/>
          <w:color w:val="000000"/>
          <w:sz w:val="20"/>
          <w:szCs w:val="20"/>
          <w:lang w:val="en-US"/>
        </w:rPr>
        <w:t>respectively</w:t>
      </w:r>
      <w:r w:rsidR="00C15C79">
        <w:rPr>
          <w:rFonts w:eastAsia="Times New Roman"/>
          <w:color w:val="000000"/>
          <w:sz w:val="20"/>
          <w:szCs w:val="20"/>
          <w:lang w:val="en-US"/>
        </w:rPr>
        <w:t>. Interestingly, the ligand</w:t>
      </w:r>
      <w:r w:rsidR="007812BA">
        <w:rPr>
          <w:rFonts w:eastAsia="Times New Roman"/>
          <w:color w:val="000000"/>
          <w:sz w:val="20"/>
          <w:szCs w:val="20"/>
          <w:lang w:val="en-US"/>
        </w:rPr>
        <w:t>-</w:t>
      </w:r>
      <w:r w:rsidR="00C15C79">
        <w:rPr>
          <w:rFonts w:eastAsia="Times New Roman"/>
          <w:color w:val="000000"/>
          <w:sz w:val="20"/>
          <w:szCs w:val="20"/>
          <w:lang w:val="en-US"/>
        </w:rPr>
        <w:t>based reduction at -196</w:t>
      </w:r>
      <w:r w:rsidR="004F0EE1">
        <w:rPr>
          <w:rFonts w:eastAsia="Times New Roman"/>
          <w:color w:val="000000"/>
          <w:sz w:val="20"/>
          <w:szCs w:val="20"/>
          <w:lang w:val="en-US"/>
        </w:rPr>
        <w:t xml:space="preserve">0 </w:t>
      </w:r>
      <w:r w:rsidR="00701017">
        <w:rPr>
          <w:rFonts w:eastAsia="Times New Roman"/>
          <w:color w:val="000000"/>
          <w:sz w:val="20"/>
          <w:szCs w:val="20"/>
          <w:lang w:val="en-US"/>
        </w:rPr>
        <w:t>mV</w:t>
      </w:r>
      <w:r w:rsidR="00C15C79">
        <w:rPr>
          <w:rFonts w:eastAsia="Times New Roman"/>
          <w:color w:val="000000"/>
          <w:sz w:val="20"/>
          <w:szCs w:val="20"/>
          <w:lang w:val="en-US"/>
        </w:rPr>
        <w:t xml:space="preserve"> shows virtually no shift </w:t>
      </w:r>
      <w:r w:rsidR="00B81E40">
        <w:rPr>
          <w:rFonts w:eastAsia="Times New Roman"/>
          <w:color w:val="000000"/>
          <w:sz w:val="20"/>
          <w:szCs w:val="20"/>
          <w:lang w:val="en-US"/>
        </w:rPr>
        <w:t xml:space="preserve">compared </w:t>
      </w:r>
      <w:r w:rsidR="00C15C79">
        <w:rPr>
          <w:rFonts w:eastAsia="Times New Roman"/>
          <w:color w:val="000000"/>
          <w:sz w:val="20"/>
          <w:szCs w:val="20"/>
          <w:lang w:val="en-US"/>
        </w:rPr>
        <w:t>to the reduction potential of the tris-amido-terpy ligand (-194</w:t>
      </w:r>
      <w:r w:rsidR="003F7736">
        <w:rPr>
          <w:rFonts w:eastAsia="Times New Roman"/>
          <w:color w:val="000000"/>
          <w:sz w:val="20"/>
          <w:szCs w:val="20"/>
          <w:lang w:val="en-US"/>
        </w:rPr>
        <w:t>0</w:t>
      </w:r>
      <w:r w:rsidR="004F0EE1">
        <w:rPr>
          <w:rFonts w:eastAsia="Times New Roman"/>
          <w:color w:val="000000"/>
          <w:sz w:val="20"/>
          <w:szCs w:val="20"/>
          <w:lang w:val="en-US"/>
        </w:rPr>
        <w:t xml:space="preserve"> </w:t>
      </w:r>
      <w:r w:rsidR="00701017">
        <w:rPr>
          <w:rFonts w:eastAsia="Times New Roman"/>
          <w:color w:val="000000"/>
          <w:sz w:val="20"/>
          <w:szCs w:val="20"/>
          <w:lang w:val="en-US"/>
        </w:rPr>
        <w:t>mV</w:t>
      </w:r>
      <w:r w:rsidR="00C15C79">
        <w:rPr>
          <w:rFonts w:eastAsia="Times New Roman"/>
          <w:color w:val="000000"/>
          <w:sz w:val="20"/>
          <w:szCs w:val="20"/>
          <w:lang w:val="en-US"/>
        </w:rPr>
        <w:t>)</w:t>
      </w:r>
      <w:r w:rsidR="00B03843">
        <w:rPr>
          <w:rFonts w:eastAsia="Times New Roman"/>
          <w:color w:val="000000"/>
          <w:sz w:val="20"/>
          <w:szCs w:val="20"/>
          <w:lang w:val="en-US"/>
        </w:rPr>
        <w:t>,</w:t>
      </w:r>
      <w:r w:rsidR="007812BA">
        <w:rPr>
          <w:rFonts w:eastAsia="Times New Roman"/>
          <w:color w:val="000000"/>
          <w:sz w:val="20"/>
          <w:szCs w:val="20"/>
          <w:lang w:val="en-US"/>
        </w:rPr>
        <w:t xml:space="preserve"> indicating that the inorganic and organic units</w:t>
      </w:r>
      <w:r w:rsidR="00B03843">
        <w:rPr>
          <w:rFonts w:eastAsia="Times New Roman"/>
          <w:color w:val="000000"/>
          <w:sz w:val="20"/>
          <w:szCs w:val="20"/>
          <w:lang w:val="en-US"/>
        </w:rPr>
        <w:t xml:space="preserve"> are electronically isolated in the ground</w:t>
      </w:r>
      <w:r w:rsidR="005C5ABE">
        <w:rPr>
          <w:rFonts w:eastAsia="Times New Roman"/>
          <w:color w:val="000000"/>
          <w:sz w:val="20"/>
          <w:szCs w:val="20"/>
          <w:lang w:val="en-US"/>
        </w:rPr>
        <w:t xml:space="preserve"> state</w:t>
      </w:r>
      <w:r w:rsidR="00131433">
        <w:rPr>
          <w:rFonts w:eastAsia="Times New Roman"/>
          <w:color w:val="000000"/>
          <w:sz w:val="20"/>
          <w:szCs w:val="20"/>
          <w:lang w:val="en-US"/>
        </w:rPr>
        <w:t>.</w:t>
      </w:r>
      <w:r w:rsidR="00B03843">
        <w:rPr>
          <w:rFonts w:eastAsia="Times New Roman"/>
          <w:color w:val="000000"/>
          <w:sz w:val="20"/>
          <w:szCs w:val="20"/>
          <w:lang w:val="en-US"/>
        </w:rPr>
        <w:t xml:space="preserve"> </w:t>
      </w:r>
      <w:r w:rsidR="001271BF">
        <w:rPr>
          <w:rFonts w:eastAsia="Times New Roman"/>
          <w:color w:val="000000"/>
          <w:sz w:val="20"/>
          <w:szCs w:val="20"/>
          <w:lang w:val="en-US"/>
        </w:rPr>
        <w:t xml:space="preserve">The same group later investigated </w:t>
      </w:r>
      <w:r w:rsidR="00FA1E42">
        <w:rPr>
          <w:rFonts w:eastAsia="Times New Roman"/>
          <w:color w:val="000000"/>
          <w:sz w:val="20"/>
          <w:szCs w:val="20"/>
          <w:lang w:val="en-US"/>
        </w:rPr>
        <w:t xml:space="preserve">the electrochemical nature of </w:t>
      </w:r>
      <w:r w:rsidR="00CB750E">
        <w:rPr>
          <w:rFonts w:eastAsia="Times New Roman"/>
          <w:color w:val="000000"/>
          <w:sz w:val="20"/>
          <w:szCs w:val="20"/>
          <w:lang w:val="en-US"/>
        </w:rPr>
        <w:t xml:space="preserve">an </w:t>
      </w:r>
      <w:r w:rsidR="00FA1E42">
        <w:rPr>
          <w:rFonts w:eastAsia="Times New Roman"/>
          <w:color w:val="000000"/>
          <w:sz w:val="20"/>
          <w:szCs w:val="20"/>
          <w:lang w:val="en-US"/>
        </w:rPr>
        <w:t xml:space="preserve">analogous system </w:t>
      </w:r>
      <w:r w:rsidR="00FA1E42" w:rsidRPr="00447D10">
        <w:rPr>
          <w:rFonts w:eastAsia="Times New Roman"/>
          <w:color w:val="000000"/>
          <w:sz w:val="20"/>
          <w:szCs w:val="20"/>
          <w:lang w:val="en-US"/>
        </w:rPr>
        <w:t xml:space="preserve">employing the bidentate bpy (4-methyl-2,2’bipyridine) </w:t>
      </w:r>
      <w:r w:rsidR="00EC7003" w:rsidRPr="00447D10">
        <w:rPr>
          <w:rFonts w:eastAsia="Times New Roman"/>
          <w:color w:val="000000"/>
          <w:sz w:val="20"/>
          <w:szCs w:val="20"/>
          <w:lang w:val="en-US"/>
        </w:rPr>
        <w:t>organic group</w:t>
      </w:r>
      <w:r w:rsidR="001215C4" w:rsidRPr="00447D10">
        <w:rPr>
          <w:rFonts w:eastAsia="Times New Roman"/>
          <w:color w:val="000000"/>
          <w:sz w:val="20"/>
          <w:szCs w:val="20"/>
          <w:lang w:val="en-US"/>
        </w:rPr>
        <w:t xml:space="preserve">, </w:t>
      </w:r>
      <w:r w:rsidR="001215C4" w:rsidRPr="00447D10">
        <w:rPr>
          <w:sz w:val="20"/>
          <w:szCs w:val="20"/>
        </w:rPr>
        <w:t>[P</w:t>
      </w:r>
      <w:r w:rsidR="001215C4" w:rsidRPr="00447D10">
        <w:rPr>
          <w:sz w:val="20"/>
          <w:szCs w:val="20"/>
          <w:vertAlign w:val="subscript"/>
        </w:rPr>
        <w:t>2</w:t>
      </w:r>
      <w:r w:rsidR="001215C4" w:rsidRPr="00447D10">
        <w:rPr>
          <w:sz w:val="20"/>
          <w:szCs w:val="20"/>
        </w:rPr>
        <w:t>V</w:t>
      </w:r>
      <w:r w:rsidR="001215C4" w:rsidRPr="00447D10">
        <w:rPr>
          <w:sz w:val="20"/>
          <w:szCs w:val="20"/>
          <w:vertAlign w:val="subscript"/>
        </w:rPr>
        <w:t>3</w:t>
      </w:r>
      <w:r w:rsidR="001215C4" w:rsidRPr="00447D10">
        <w:rPr>
          <w:sz w:val="20"/>
          <w:szCs w:val="20"/>
        </w:rPr>
        <w:t>W</w:t>
      </w:r>
      <w:r w:rsidR="001215C4" w:rsidRPr="00447D10">
        <w:rPr>
          <w:sz w:val="20"/>
          <w:szCs w:val="20"/>
          <w:vertAlign w:val="subscript"/>
        </w:rPr>
        <w:t>15</w:t>
      </w:r>
      <w:r w:rsidR="001215C4" w:rsidRPr="00447D10">
        <w:rPr>
          <w:sz w:val="20"/>
          <w:szCs w:val="20"/>
        </w:rPr>
        <w:t>C</w:t>
      </w:r>
      <w:r w:rsidR="001215C4" w:rsidRPr="00447D10">
        <w:rPr>
          <w:sz w:val="20"/>
          <w:szCs w:val="20"/>
          <w:vertAlign w:val="subscript"/>
        </w:rPr>
        <w:t>16</w:t>
      </w:r>
      <w:r w:rsidR="001215C4" w:rsidRPr="00447D10">
        <w:rPr>
          <w:sz w:val="20"/>
          <w:szCs w:val="20"/>
        </w:rPr>
        <w:t>H</w:t>
      </w:r>
      <w:r w:rsidR="001215C4" w:rsidRPr="00447D10">
        <w:rPr>
          <w:sz w:val="20"/>
          <w:szCs w:val="20"/>
          <w:vertAlign w:val="subscript"/>
        </w:rPr>
        <w:t>16</w:t>
      </w:r>
      <w:r w:rsidR="001215C4" w:rsidRPr="00447D10">
        <w:rPr>
          <w:sz w:val="20"/>
          <w:szCs w:val="20"/>
        </w:rPr>
        <w:t>N</w:t>
      </w:r>
      <w:r w:rsidR="001215C4" w:rsidRPr="00447D10">
        <w:rPr>
          <w:sz w:val="20"/>
          <w:szCs w:val="20"/>
          <w:vertAlign w:val="subscript"/>
        </w:rPr>
        <w:t>3</w:t>
      </w:r>
      <w:r w:rsidR="001215C4" w:rsidRPr="00447D10">
        <w:rPr>
          <w:sz w:val="20"/>
          <w:szCs w:val="20"/>
        </w:rPr>
        <w:t>O</w:t>
      </w:r>
      <w:r w:rsidR="001215C4" w:rsidRPr="00447D10">
        <w:rPr>
          <w:sz w:val="20"/>
          <w:szCs w:val="20"/>
          <w:vertAlign w:val="subscript"/>
        </w:rPr>
        <w:t>63</w:t>
      </w:r>
      <w:r w:rsidR="001215C4" w:rsidRPr="00447D10">
        <w:rPr>
          <w:sz w:val="20"/>
          <w:szCs w:val="20"/>
        </w:rPr>
        <w:t>]</w:t>
      </w:r>
      <w:r w:rsidR="001215C4" w:rsidRPr="00447D10">
        <w:rPr>
          <w:sz w:val="20"/>
          <w:szCs w:val="20"/>
          <w:vertAlign w:val="superscript"/>
        </w:rPr>
        <w:t>6-</w:t>
      </w:r>
      <w:r w:rsidR="00CB750E">
        <w:rPr>
          <w:rFonts w:eastAsia="Times New Roman"/>
          <w:color w:val="000000"/>
          <w:sz w:val="20"/>
          <w:szCs w:val="20"/>
          <w:lang w:val="en-US"/>
        </w:rPr>
        <w:t xml:space="preserve">, </w:t>
      </w:r>
      <w:r w:rsidR="002D7EE6">
        <w:rPr>
          <w:rFonts w:eastAsia="Times New Roman"/>
          <w:color w:val="000000"/>
          <w:sz w:val="20"/>
          <w:szCs w:val="20"/>
          <w:lang w:val="en-US"/>
        </w:rPr>
        <w:t xml:space="preserve">and the </w:t>
      </w:r>
      <w:r w:rsidR="00FA1E42" w:rsidRPr="00447D10">
        <w:rPr>
          <w:rFonts w:eastAsia="Times New Roman"/>
          <w:color w:val="000000"/>
          <w:sz w:val="20"/>
          <w:szCs w:val="20"/>
          <w:lang w:val="en-US"/>
        </w:rPr>
        <w:t>post-functionalized</w:t>
      </w:r>
      <w:r w:rsidR="001271BF">
        <w:rPr>
          <w:rFonts w:eastAsia="Times New Roman"/>
          <w:color w:val="000000"/>
          <w:sz w:val="20"/>
          <w:szCs w:val="20"/>
          <w:lang w:val="en-US"/>
        </w:rPr>
        <w:t xml:space="preserve"> product</w:t>
      </w:r>
      <w:r w:rsidR="00FA1E42" w:rsidRPr="00447D10">
        <w:rPr>
          <w:rFonts w:eastAsia="Times New Roman"/>
          <w:color w:val="000000"/>
          <w:sz w:val="20"/>
          <w:szCs w:val="20"/>
          <w:lang w:val="en-US"/>
        </w:rPr>
        <w:t xml:space="preserve"> v</w:t>
      </w:r>
      <w:r w:rsidR="00860924" w:rsidRPr="00447D10">
        <w:rPr>
          <w:rFonts w:eastAsia="Times New Roman"/>
          <w:color w:val="000000"/>
          <w:sz w:val="20"/>
          <w:szCs w:val="20"/>
          <w:lang w:val="en-US"/>
        </w:rPr>
        <w:t xml:space="preserve">ia complexation to a Re center </w:t>
      </w:r>
      <w:r w:rsidR="00574658" w:rsidRPr="00447D10">
        <w:rPr>
          <w:sz w:val="20"/>
          <w:szCs w:val="20"/>
        </w:rPr>
        <w:t>[P</w:t>
      </w:r>
      <w:r w:rsidR="00574658" w:rsidRPr="00447D10">
        <w:rPr>
          <w:sz w:val="20"/>
          <w:szCs w:val="20"/>
          <w:vertAlign w:val="subscript"/>
        </w:rPr>
        <w:t>2</w:t>
      </w:r>
      <w:r w:rsidR="00574658" w:rsidRPr="00447D10">
        <w:rPr>
          <w:sz w:val="20"/>
          <w:szCs w:val="20"/>
        </w:rPr>
        <w:t>V</w:t>
      </w:r>
      <w:r w:rsidR="00574658" w:rsidRPr="00447D10">
        <w:rPr>
          <w:sz w:val="20"/>
          <w:szCs w:val="20"/>
          <w:vertAlign w:val="subscript"/>
        </w:rPr>
        <w:t>3</w:t>
      </w:r>
      <w:r w:rsidR="00574658" w:rsidRPr="00447D10">
        <w:rPr>
          <w:sz w:val="20"/>
          <w:szCs w:val="20"/>
        </w:rPr>
        <w:t>W</w:t>
      </w:r>
      <w:r w:rsidR="00574658" w:rsidRPr="00447D10">
        <w:rPr>
          <w:sz w:val="20"/>
          <w:szCs w:val="20"/>
          <w:vertAlign w:val="subscript"/>
        </w:rPr>
        <w:t>15</w:t>
      </w:r>
      <w:r w:rsidR="00574658" w:rsidRPr="00447D10">
        <w:rPr>
          <w:sz w:val="20"/>
          <w:szCs w:val="20"/>
        </w:rPr>
        <w:t>C</w:t>
      </w:r>
      <w:r w:rsidR="00574658" w:rsidRPr="00447D10">
        <w:rPr>
          <w:sz w:val="20"/>
          <w:szCs w:val="20"/>
          <w:vertAlign w:val="subscript"/>
        </w:rPr>
        <w:t>19</w:t>
      </w:r>
      <w:r w:rsidR="00574658" w:rsidRPr="00447D10">
        <w:rPr>
          <w:sz w:val="20"/>
          <w:szCs w:val="20"/>
        </w:rPr>
        <w:t>H</w:t>
      </w:r>
      <w:r w:rsidR="00574658" w:rsidRPr="00447D10">
        <w:rPr>
          <w:sz w:val="20"/>
          <w:szCs w:val="20"/>
          <w:vertAlign w:val="subscript"/>
        </w:rPr>
        <w:t>16</w:t>
      </w:r>
      <w:r w:rsidR="00574658" w:rsidRPr="00447D10">
        <w:rPr>
          <w:sz w:val="20"/>
          <w:szCs w:val="20"/>
        </w:rPr>
        <w:t>N</w:t>
      </w:r>
      <w:r w:rsidR="00574658" w:rsidRPr="00447D10">
        <w:rPr>
          <w:sz w:val="20"/>
          <w:szCs w:val="20"/>
          <w:vertAlign w:val="subscript"/>
        </w:rPr>
        <w:t>3</w:t>
      </w:r>
      <w:r w:rsidR="00574658" w:rsidRPr="00447D10">
        <w:rPr>
          <w:sz w:val="20"/>
          <w:szCs w:val="20"/>
        </w:rPr>
        <w:t>BrO</w:t>
      </w:r>
      <w:r w:rsidR="00574658" w:rsidRPr="00447D10">
        <w:rPr>
          <w:sz w:val="20"/>
          <w:szCs w:val="20"/>
          <w:vertAlign w:val="subscript"/>
        </w:rPr>
        <w:t>66</w:t>
      </w:r>
      <w:r w:rsidR="00574658" w:rsidRPr="00447D10">
        <w:rPr>
          <w:sz w:val="20"/>
          <w:szCs w:val="20"/>
        </w:rPr>
        <w:t>Re]</w:t>
      </w:r>
      <w:r w:rsidR="00574658" w:rsidRPr="00447D10">
        <w:rPr>
          <w:sz w:val="20"/>
          <w:szCs w:val="20"/>
          <w:vertAlign w:val="superscript"/>
        </w:rPr>
        <w:t>6-</w:t>
      </w:r>
      <w:r w:rsidR="00CB750E" w:rsidRPr="00D073A4">
        <w:rPr>
          <w:sz w:val="20"/>
          <w:szCs w:val="20"/>
        </w:rPr>
        <w:t xml:space="preserve"> </w:t>
      </w:r>
      <w:r w:rsidR="001271BF">
        <w:rPr>
          <w:rFonts w:eastAsia="Times New Roman"/>
          <w:color w:val="000000"/>
          <w:sz w:val="20"/>
          <w:szCs w:val="20"/>
          <w:lang w:val="en-US"/>
        </w:rPr>
        <w:t>(MeCN solvent,</w:t>
      </w:r>
      <w:r w:rsidR="0081483B">
        <w:rPr>
          <w:rFonts w:eastAsia="Times New Roman"/>
          <w:color w:val="000000"/>
          <w:sz w:val="20"/>
          <w:szCs w:val="20"/>
          <w:lang w:val="en-US"/>
        </w:rPr>
        <w:t xml:space="preserve"> </w:t>
      </w:r>
      <w:r w:rsidR="002D043B" w:rsidRPr="002D043B">
        <w:rPr>
          <w:rFonts w:eastAsia="Times New Roman"/>
          <w:color w:val="000000"/>
          <w:sz w:val="20"/>
          <w:szCs w:val="20"/>
          <w:lang w:val="en-US"/>
        </w:rPr>
        <w:t>[TBA][PF</w:t>
      </w:r>
      <w:r w:rsidR="002D043B" w:rsidRPr="00D073A4">
        <w:rPr>
          <w:rFonts w:eastAsia="Times New Roman"/>
          <w:color w:val="000000"/>
          <w:sz w:val="20"/>
          <w:szCs w:val="20"/>
          <w:vertAlign w:val="subscript"/>
          <w:lang w:val="en-US"/>
        </w:rPr>
        <w:t>6</w:t>
      </w:r>
      <w:r w:rsidR="002D043B" w:rsidRPr="002D043B">
        <w:rPr>
          <w:rFonts w:eastAsia="Times New Roman"/>
          <w:color w:val="000000"/>
          <w:sz w:val="20"/>
          <w:szCs w:val="20"/>
          <w:lang w:val="en-US"/>
        </w:rPr>
        <w:t>]</w:t>
      </w:r>
      <w:r w:rsidR="0081483B">
        <w:rPr>
          <w:rFonts w:eastAsia="Times New Roman"/>
          <w:color w:val="000000"/>
          <w:sz w:val="20"/>
          <w:szCs w:val="20"/>
          <w:lang w:val="en-US"/>
        </w:rPr>
        <w:t xml:space="preserve"> electrolyte, GC</w:t>
      </w:r>
      <w:r w:rsidR="001271BF">
        <w:rPr>
          <w:rFonts w:eastAsia="Times New Roman"/>
          <w:color w:val="000000"/>
          <w:sz w:val="20"/>
          <w:szCs w:val="20"/>
          <w:lang w:val="en-US"/>
        </w:rPr>
        <w:t xml:space="preserve"> working electrode).</w:t>
      </w:r>
      <w:r w:rsidR="001271BF" w:rsidRPr="00FA1E42">
        <w:rPr>
          <w:rFonts w:eastAsia="Times New Roman"/>
          <w:color w:val="000000"/>
          <w:sz w:val="20"/>
          <w:szCs w:val="20"/>
          <w:lang w:val="en-US"/>
        </w:rPr>
        <w:fldChar w:fldCharType="begin"/>
      </w:r>
      <w:r w:rsidR="001271BF">
        <w:rPr>
          <w:rFonts w:eastAsia="Times New Roman"/>
          <w:color w:val="000000"/>
          <w:sz w:val="20"/>
          <w:szCs w:val="20"/>
          <w:lang w:val="en-US"/>
        </w:rPr>
        <w:instrText xml:space="preserve"> ADDIN EN.CITE &lt;EndNote&gt;&lt;Cite&gt;&lt;Author&gt;Santoni&lt;/Author&gt;&lt;Year&gt;2014&lt;/Year&gt;&lt;RecNum&gt;122&lt;/RecNum&gt;&lt;DisplayText&gt;[39]&lt;/DisplayText&gt;&lt;record&gt;&lt;rec-number&gt;122&lt;/rec-number&gt;&lt;foreign-keys&gt;&lt;key app="EN" db-id="ee9wdd0vkddv2jezse8ptex6v9ftfd9wrea2" timestamp="1509111756"&gt;122&lt;/key&gt;&lt;/foreign-keys&gt;&lt;ref-type name="Journal Article"&gt;17&lt;/ref-type&gt;&lt;contributors&gt;&lt;authors&gt;&lt;author&gt;Santoni, M. P.&lt;/author&gt;&lt;author&gt;Pal, A. K.&lt;/author&gt;&lt;author&gt;Hanan, G. S.&lt;/author&gt;&lt;author&gt;Tang, M. C.&lt;/author&gt;&lt;author&gt;Furtos, A.&lt;/author&gt;&lt;author&gt;Hasenknopf, B.&lt;/author&gt;&lt;/authors&gt;&lt;/contributors&gt;&lt;titles&gt;&lt;title&gt;A light-harvesting polyoxometalate-polypyridine hybrid induces electron transfer as its Re(I) complex dagger&lt;/title&gt;&lt;secondary-title&gt;Dalton Transactions&lt;/secondary-title&gt;&lt;/titles&gt;&lt;periodical&gt;&lt;full-title&gt;Dalton Transactions&lt;/full-title&gt;&lt;/periodical&gt;&lt;pages&gt;6990-6993&lt;/pages&gt;&lt;volume&gt;43&lt;/volume&gt;&lt;number&gt;19&lt;/number&gt;&lt;dates&gt;&lt;year&gt;2014&lt;/year&gt;&lt;/dates&gt;&lt;isbn&gt;1477-9226&lt;/isbn&gt;&lt;accession-num&gt;WOS:000334737900006&lt;/accession-num&gt;&lt;urls&gt;&lt;related-urls&gt;&lt;url&gt;&amp;lt;Go to ISI&amp;gt;://WOS:000334737900006&lt;/url&gt;&lt;url&gt;http://pubs.rsc.org/en/content/articlepdf/2014/dt/c3dt53612b&lt;/url&gt;&lt;/related-urls&gt;&lt;/urls&gt;&lt;electronic-resource-num&gt;10.1039/c3dt53612b&lt;/electronic-resource-num&gt;&lt;/record&gt;&lt;/Cite&gt;&lt;/EndNote&gt;</w:instrText>
      </w:r>
      <w:r w:rsidR="001271BF" w:rsidRPr="00FA1E42">
        <w:rPr>
          <w:rFonts w:eastAsia="Times New Roman"/>
          <w:color w:val="000000"/>
          <w:sz w:val="20"/>
          <w:szCs w:val="20"/>
          <w:lang w:val="en-US"/>
        </w:rPr>
        <w:fldChar w:fldCharType="separate"/>
      </w:r>
      <w:r w:rsidR="001271BF">
        <w:rPr>
          <w:rFonts w:eastAsia="Times New Roman"/>
          <w:noProof/>
          <w:color w:val="000000"/>
          <w:sz w:val="20"/>
          <w:szCs w:val="20"/>
          <w:lang w:val="en-US"/>
        </w:rPr>
        <w:t>[</w:t>
      </w:r>
      <w:hyperlink w:anchor="_ENREF_39" w:tooltip="Santoni, 2014 #122" w:history="1">
        <w:r w:rsidR="00E45F8D">
          <w:rPr>
            <w:rFonts w:eastAsia="Times New Roman"/>
            <w:noProof/>
            <w:color w:val="000000"/>
            <w:sz w:val="20"/>
            <w:szCs w:val="20"/>
            <w:lang w:val="en-US"/>
          </w:rPr>
          <w:t>39</w:t>
        </w:r>
      </w:hyperlink>
      <w:r w:rsidR="00B45587">
        <w:rPr>
          <w:rFonts w:eastAsia="Times New Roman"/>
          <w:noProof/>
          <w:color w:val="000000"/>
          <w:sz w:val="20"/>
          <w:szCs w:val="20"/>
          <w:lang w:val="en-US"/>
        </w:rPr>
        <w:t>,</w:t>
      </w:r>
      <w:r w:rsidR="001271BF" w:rsidRPr="00FA1E42">
        <w:rPr>
          <w:rFonts w:eastAsia="Times New Roman"/>
          <w:color w:val="000000"/>
          <w:sz w:val="20"/>
          <w:szCs w:val="20"/>
          <w:lang w:val="en-US"/>
        </w:rPr>
        <w:fldChar w:fldCharType="end"/>
      </w:r>
      <w:r w:rsidR="00B45587" w:rsidRPr="00447D10">
        <w:rPr>
          <w:rFonts w:eastAsia="Times New Roman"/>
          <w:color w:val="000000"/>
          <w:sz w:val="20"/>
          <w:szCs w:val="20"/>
          <w:lang w:val="en-US"/>
        </w:rPr>
        <w:fldChar w:fldCharType="begin"/>
      </w:r>
      <w:r w:rsidR="00B45587">
        <w:rPr>
          <w:rFonts w:eastAsia="Times New Roman"/>
          <w:color w:val="000000"/>
          <w:sz w:val="20"/>
          <w:szCs w:val="20"/>
          <w:lang w:val="en-US"/>
        </w:rPr>
        <w:instrText xml:space="preserve"> ADDIN EN.CITE &lt;EndNote&gt;&lt;Cite&gt;&lt;Author&gt;Auvray&lt;/Author&gt;&lt;Year&gt;2017&lt;/Year&gt;&lt;RecNum&gt;11&lt;/RecNum&gt;&lt;DisplayText&gt;[40]&lt;/DisplayText&gt;&lt;record&gt;&lt;rec-number&gt;11&lt;/rec-number&gt;&lt;foreign-keys&gt;&lt;key app="EN" db-id="ee9wdd0vkddv2jezse8ptex6v9ftfd9wrea2" timestamp="1508748588"&gt;11&lt;/key&gt;&lt;/foreign-keys&gt;&lt;ref-type name="Journal Article"&gt;17&lt;/ref-type&gt;&lt;contributors&gt;&lt;authors&gt;&lt;author&gt;Auvray, T.&lt;/author&gt;&lt;author&gt;Santoni, M. P.&lt;/author&gt;&lt;author&gt;Hasenknopf, B.&lt;/author&gt;&lt;author&gt;Hanan, G. S.&lt;/author&gt;&lt;/authors&gt;&lt;/contributors&gt;&lt;titles&gt;&lt;title&gt;Covalent hybrids based on Re(I) tricarbonyl complexes and polypyridine-functionalized polyoxometalate: synthesis, characterization and electronic properties&lt;/title&gt;&lt;secondary-title&gt;Dalton Transactions&lt;/secondary-title&gt;&lt;/titles&gt;&lt;periodical&gt;&lt;full-title&gt;Dalton Transactions&lt;/full-title&gt;&lt;/periodical&gt;&lt;pages&gt;10029-10036&lt;/pages&gt;&lt;volume&gt;46&lt;/volume&gt;&lt;number&gt;30&lt;/number&gt;&lt;dates&gt;&lt;year&gt;2017&lt;/year&gt;&lt;pub-dates&gt;&lt;date&gt;Aug&lt;/date&gt;&lt;/pub-dates&gt;&lt;/dates&gt;&lt;isbn&gt;1477-9226&lt;/isbn&gt;&lt;accession-num&gt;WOS:000408695300034&lt;/accession-num&gt;&lt;urls&gt;&lt;related-urls&gt;&lt;url&gt;&amp;lt;Go to ISI&amp;gt;://WOS:000408695300034&lt;/url&gt;&lt;url&gt;http://pubs.rsc.org/en/content/articlepdf/2017/dt/c7dt01674c&lt;/url&gt;&lt;/related-urls&gt;&lt;/urls&gt;&lt;electronic-resource-num&gt;10.1039/c7dt01674c&lt;/electronic-resource-num&gt;&lt;/record&gt;&lt;/Cite&gt;&lt;/EndNote&gt;</w:instrText>
      </w:r>
      <w:r w:rsidR="00B45587" w:rsidRPr="00447D10">
        <w:rPr>
          <w:rFonts w:eastAsia="Times New Roman"/>
          <w:color w:val="000000"/>
          <w:sz w:val="20"/>
          <w:szCs w:val="20"/>
          <w:lang w:val="en-US"/>
        </w:rPr>
        <w:fldChar w:fldCharType="separate"/>
      </w:r>
      <w:hyperlink w:anchor="_ENREF_40" w:tooltip="Auvray, 2017 #11" w:history="1">
        <w:r w:rsidR="00B45587">
          <w:rPr>
            <w:rFonts w:eastAsia="Times New Roman"/>
            <w:noProof/>
            <w:color w:val="000000"/>
            <w:sz w:val="20"/>
            <w:szCs w:val="20"/>
            <w:lang w:val="en-US"/>
          </w:rPr>
          <w:t>40</w:t>
        </w:r>
      </w:hyperlink>
      <w:r w:rsidR="00B45587">
        <w:rPr>
          <w:rFonts w:eastAsia="Times New Roman"/>
          <w:noProof/>
          <w:color w:val="000000"/>
          <w:sz w:val="20"/>
          <w:szCs w:val="20"/>
          <w:lang w:val="en-US"/>
        </w:rPr>
        <w:t>]</w:t>
      </w:r>
      <w:r w:rsidR="00B45587" w:rsidRPr="00447D10">
        <w:rPr>
          <w:rFonts w:eastAsia="Times New Roman"/>
          <w:color w:val="000000"/>
          <w:sz w:val="20"/>
          <w:szCs w:val="20"/>
          <w:lang w:val="en-US"/>
        </w:rPr>
        <w:fldChar w:fldCharType="end"/>
      </w:r>
      <w:r w:rsidR="001271BF">
        <w:rPr>
          <w:rFonts w:eastAsia="Times New Roman"/>
          <w:color w:val="000000"/>
          <w:sz w:val="20"/>
          <w:szCs w:val="20"/>
          <w:lang w:val="en-US"/>
        </w:rPr>
        <w:t xml:space="preserve"> </w:t>
      </w:r>
      <w:r w:rsidR="001271BF">
        <w:rPr>
          <w:rFonts w:eastAsia="Times New Roman"/>
          <w:color w:val="000000"/>
          <w:sz w:val="20"/>
          <w:szCs w:val="20"/>
          <w:lang w:val="en-US"/>
        </w:rPr>
        <w:lastRenderedPageBreak/>
        <w:t>Akin to the terpy analogue</w:t>
      </w:r>
      <w:r w:rsidR="00FB4699" w:rsidRPr="00447D10">
        <w:rPr>
          <w:rFonts w:eastAsia="Times New Roman"/>
          <w:color w:val="000000"/>
          <w:sz w:val="20"/>
          <w:szCs w:val="20"/>
          <w:lang w:val="en-US"/>
        </w:rPr>
        <w:t>, the bpy hybrid POM displays several reversible redox processes at -8</w:t>
      </w:r>
      <w:r w:rsidR="003F7736" w:rsidRPr="00447D10">
        <w:rPr>
          <w:rFonts w:eastAsia="Times New Roman"/>
          <w:color w:val="000000"/>
          <w:sz w:val="20"/>
          <w:szCs w:val="20"/>
          <w:lang w:val="en-US"/>
        </w:rPr>
        <w:t>0</w:t>
      </w:r>
      <w:r w:rsidR="004F0EE1">
        <w:rPr>
          <w:rFonts w:eastAsia="Times New Roman"/>
          <w:color w:val="000000"/>
          <w:sz w:val="20"/>
          <w:szCs w:val="20"/>
          <w:lang w:val="en-US"/>
        </w:rPr>
        <w:t xml:space="preserve"> </w:t>
      </w:r>
      <w:r w:rsidR="00701017">
        <w:rPr>
          <w:rFonts w:eastAsia="Times New Roman"/>
          <w:color w:val="000000"/>
          <w:sz w:val="20"/>
          <w:szCs w:val="20"/>
          <w:lang w:val="en-US"/>
        </w:rPr>
        <w:t>mV</w:t>
      </w:r>
      <w:r w:rsidR="00FB4699" w:rsidRPr="00447D10">
        <w:rPr>
          <w:rFonts w:eastAsia="Times New Roman"/>
          <w:color w:val="000000"/>
          <w:sz w:val="20"/>
          <w:szCs w:val="20"/>
          <w:lang w:val="en-US"/>
        </w:rPr>
        <w:t>, -63</w:t>
      </w:r>
      <w:r w:rsidR="003F7736" w:rsidRPr="00447D10">
        <w:rPr>
          <w:rFonts w:eastAsia="Times New Roman"/>
          <w:color w:val="000000"/>
          <w:sz w:val="20"/>
          <w:szCs w:val="20"/>
          <w:lang w:val="en-US"/>
        </w:rPr>
        <w:t>0</w:t>
      </w:r>
      <w:r w:rsidR="004F0EE1">
        <w:rPr>
          <w:rFonts w:eastAsia="Times New Roman"/>
          <w:color w:val="000000"/>
          <w:sz w:val="20"/>
          <w:szCs w:val="20"/>
          <w:lang w:val="en-US"/>
        </w:rPr>
        <w:t xml:space="preserve"> </w:t>
      </w:r>
      <w:r w:rsidR="00701017">
        <w:rPr>
          <w:rFonts w:eastAsia="Times New Roman"/>
          <w:color w:val="000000"/>
          <w:sz w:val="20"/>
          <w:szCs w:val="20"/>
          <w:lang w:val="en-US"/>
        </w:rPr>
        <w:t>mV</w:t>
      </w:r>
      <w:r w:rsidR="00FB4699" w:rsidRPr="00447D10">
        <w:rPr>
          <w:rFonts w:eastAsia="Times New Roman"/>
          <w:color w:val="000000"/>
          <w:sz w:val="20"/>
          <w:szCs w:val="20"/>
          <w:lang w:val="en-US"/>
        </w:rPr>
        <w:t>, -84</w:t>
      </w:r>
      <w:r w:rsidR="003F7736" w:rsidRPr="00447D10">
        <w:rPr>
          <w:rFonts w:eastAsia="Times New Roman"/>
          <w:color w:val="000000"/>
          <w:sz w:val="20"/>
          <w:szCs w:val="20"/>
          <w:lang w:val="en-US"/>
        </w:rPr>
        <w:t>0</w:t>
      </w:r>
      <w:r w:rsidR="004F0EE1">
        <w:rPr>
          <w:rFonts w:eastAsia="Times New Roman"/>
          <w:color w:val="000000"/>
          <w:sz w:val="20"/>
          <w:szCs w:val="20"/>
          <w:lang w:val="en-US"/>
        </w:rPr>
        <w:t xml:space="preserve"> </w:t>
      </w:r>
      <w:r w:rsidR="00701017">
        <w:rPr>
          <w:rFonts w:eastAsia="Times New Roman"/>
          <w:color w:val="000000"/>
          <w:sz w:val="20"/>
          <w:szCs w:val="20"/>
          <w:lang w:val="en-US"/>
        </w:rPr>
        <w:t>mV</w:t>
      </w:r>
      <w:r w:rsidR="00FB4699" w:rsidRPr="00447D10">
        <w:rPr>
          <w:rFonts w:eastAsia="Times New Roman"/>
          <w:color w:val="000000"/>
          <w:sz w:val="20"/>
          <w:szCs w:val="20"/>
          <w:lang w:val="en-US"/>
        </w:rPr>
        <w:t>,</w:t>
      </w:r>
      <w:r w:rsidR="00D82F41">
        <w:rPr>
          <w:rFonts w:eastAsia="Times New Roman"/>
          <w:color w:val="000000"/>
          <w:sz w:val="20"/>
          <w:szCs w:val="20"/>
          <w:lang w:val="en-US"/>
        </w:rPr>
        <w:t xml:space="preserve"> -1050mV,</w:t>
      </w:r>
      <w:r w:rsidR="00FB4699" w:rsidRPr="00447D10">
        <w:rPr>
          <w:rFonts w:eastAsia="Times New Roman"/>
          <w:color w:val="000000"/>
          <w:sz w:val="20"/>
          <w:szCs w:val="20"/>
          <w:lang w:val="en-US"/>
        </w:rPr>
        <w:t xml:space="preserve"> -117</w:t>
      </w:r>
      <w:r w:rsidR="003F7736" w:rsidRPr="00447D10">
        <w:rPr>
          <w:rFonts w:eastAsia="Times New Roman"/>
          <w:color w:val="000000"/>
          <w:sz w:val="20"/>
          <w:szCs w:val="20"/>
          <w:lang w:val="en-US"/>
        </w:rPr>
        <w:t>0</w:t>
      </w:r>
      <w:r w:rsidR="004F0EE1">
        <w:rPr>
          <w:rFonts w:eastAsia="Times New Roman"/>
          <w:color w:val="000000"/>
          <w:sz w:val="20"/>
          <w:szCs w:val="20"/>
          <w:lang w:val="en-US"/>
        </w:rPr>
        <w:t xml:space="preserve"> </w:t>
      </w:r>
      <w:r w:rsidR="00701017">
        <w:rPr>
          <w:rFonts w:eastAsia="Times New Roman"/>
          <w:color w:val="000000"/>
          <w:sz w:val="20"/>
          <w:szCs w:val="20"/>
          <w:lang w:val="en-US"/>
        </w:rPr>
        <w:t>mV</w:t>
      </w:r>
      <w:r w:rsidR="001271BF">
        <w:rPr>
          <w:rFonts w:eastAsia="Times New Roman"/>
          <w:color w:val="000000"/>
          <w:sz w:val="20"/>
          <w:szCs w:val="20"/>
          <w:lang w:val="en-US"/>
        </w:rPr>
        <w:t xml:space="preserve"> (POM-based)</w:t>
      </w:r>
      <w:r w:rsidR="00FB4699" w:rsidRPr="00447D10">
        <w:rPr>
          <w:rFonts w:eastAsia="Times New Roman"/>
          <w:color w:val="000000"/>
          <w:sz w:val="20"/>
          <w:szCs w:val="20"/>
          <w:lang w:val="en-US"/>
        </w:rPr>
        <w:t xml:space="preserve"> and -195</w:t>
      </w:r>
      <w:r w:rsidR="003F7736" w:rsidRPr="00447D10">
        <w:rPr>
          <w:rFonts w:eastAsia="Times New Roman"/>
          <w:color w:val="000000"/>
          <w:sz w:val="20"/>
          <w:szCs w:val="20"/>
          <w:lang w:val="en-US"/>
        </w:rPr>
        <w:t>0</w:t>
      </w:r>
      <w:r w:rsidR="004F0EE1">
        <w:rPr>
          <w:rFonts w:eastAsia="Times New Roman"/>
          <w:color w:val="000000"/>
          <w:sz w:val="20"/>
          <w:szCs w:val="20"/>
          <w:lang w:val="en-US"/>
        </w:rPr>
        <w:t xml:space="preserve"> </w:t>
      </w:r>
      <w:r w:rsidR="00701017">
        <w:rPr>
          <w:rFonts w:eastAsia="Times New Roman"/>
          <w:color w:val="000000"/>
          <w:sz w:val="20"/>
          <w:szCs w:val="20"/>
          <w:lang w:val="en-US"/>
        </w:rPr>
        <w:t>mV</w:t>
      </w:r>
      <w:r w:rsidR="001271BF">
        <w:rPr>
          <w:rFonts w:eastAsia="Times New Roman"/>
          <w:color w:val="000000"/>
          <w:sz w:val="20"/>
          <w:szCs w:val="20"/>
          <w:lang w:val="en-US"/>
        </w:rPr>
        <w:t xml:space="preserve"> (ligand based)</w:t>
      </w:r>
      <w:r w:rsidR="0081483B">
        <w:rPr>
          <w:rFonts w:eastAsia="Times New Roman"/>
          <w:color w:val="000000"/>
          <w:sz w:val="20"/>
          <w:szCs w:val="20"/>
          <w:lang w:val="en-US"/>
        </w:rPr>
        <w:t xml:space="preserve"> vs. SCE</w:t>
      </w:r>
      <w:r w:rsidR="007057A4">
        <w:rPr>
          <w:rFonts w:eastAsia="Times New Roman"/>
          <w:color w:val="000000"/>
          <w:sz w:val="20"/>
          <w:szCs w:val="20"/>
          <w:lang w:val="en-US"/>
        </w:rPr>
        <w:t xml:space="preserve">. When Re is complexed to the bpy unit, the electrochemistry of the </w:t>
      </w:r>
      <w:r w:rsidR="008A6EF0">
        <w:rPr>
          <w:rFonts w:eastAsia="Times New Roman"/>
          <w:color w:val="000000"/>
          <w:sz w:val="20"/>
          <w:szCs w:val="20"/>
          <w:lang w:val="en-US"/>
        </w:rPr>
        <w:t>POM</w:t>
      </w:r>
      <w:r w:rsidR="007057A4">
        <w:rPr>
          <w:rFonts w:eastAsia="Times New Roman"/>
          <w:color w:val="000000"/>
          <w:sz w:val="20"/>
          <w:szCs w:val="20"/>
          <w:lang w:val="en-US"/>
        </w:rPr>
        <w:t xml:space="preserve"> shows </w:t>
      </w:r>
      <w:r w:rsidR="004A56D0">
        <w:rPr>
          <w:rFonts w:eastAsia="Times New Roman"/>
          <w:color w:val="000000"/>
          <w:sz w:val="20"/>
          <w:szCs w:val="20"/>
          <w:lang w:val="en-US"/>
        </w:rPr>
        <w:t>negligible</w:t>
      </w:r>
      <w:r w:rsidR="00514D4F">
        <w:rPr>
          <w:rFonts w:eastAsia="Times New Roman"/>
          <w:color w:val="000000"/>
          <w:sz w:val="20"/>
          <w:szCs w:val="20"/>
          <w:lang w:val="en-US"/>
        </w:rPr>
        <w:t xml:space="preserve"> </w:t>
      </w:r>
      <w:r w:rsidR="007057A4">
        <w:rPr>
          <w:rFonts w:eastAsia="Times New Roman"/>
          <w:color w:val="000000"/>
          <w:sz w:val="20"/>
          <w:szCs w:val="20"/>
          <w:lang w:val="en-US"/>
        </w:rPr>
        <w:t>change</w:t>
      </w:r>
      <w:r w:rsidR="00514D4F">
        <w:rPr>
          <w:rFonts w:eastAsia="Times New Roman"/>
          <w:color w:val="000000"/>
          <w:sz w:val="20"/>
          <w:szCs w:val="20"/>
          <w:lang w:val="en-US"/>
        </w:rPr>
        <w:t>s</w:t>
      </w:r>
      <w:r w:rsidR="007057A4">
        <w:rPr>
          <w:rFonts w:eastAsia="Times New Roman"/>
          <w:color w:val="000000"/>
          <w:sz w:val="20"/>
          <w:szCs w:val="20"/>
          <w:lang w:val="en-US"/>
        </w:rPr>
        <w:t xml:space="preserve"> in redox potentials (8</w:t>
      </w:r>
      <w:r w:rsidR="003F7736">
        <w:rPr>
          <w:rFonts w:eastAsia="Times New Roman"/>
          <w:color w:val="000000"/>
          <w:sz w:val="20"/>
          <w:szCs w:val="20"/>
          <w:lang w:val="en-US"/>
        </w:rPr>
        <w:t>0</w:t>
      </w:r>
      <w:r w:rsidR="004F0EE1">
        <w:rPr>
          <w:rFonts w:eastAsia="Times New Roman"/>
          <w:color w:val="000000"/>
          <w:sz w:val="20"/>
          <w:szCs w:val="20"/>
          <w:lang w:val="en-US"/>
        </w:rPr>
        <w:t xml:space="preserve"> </w:t>
      </w:r>
      <w:r w:rsidR="00701017">
        <w:rPr>
          <w:rFonts w:eastAsia="Times New Roman"/>
          <w:color w:val="000000"/>
          <w:sz w:val="20"/>
          <w:szCs w:val="20"/>
          <w:lang w:val="en-US"/>
        </w:rPr>
        <w:t>mV</w:t>
      </w:r>
      <w:r w:rsidR="007057A4">
        <w:rPr>
          <w:rFonts w:eastAsia="Times New Roman"/>
          <w:color w:val="000000"/>
          <w:sz w:val="20"/>
          <w:szCs w:val="20"/>
          <w:lang w:val="en-US"/>
        </w:rPr>
        <w:t>, -69</w:t>
      </w:r>
      <w:r w:rsidR="003F7736">
        <w:rPr>
          <w:rFonts w:eastAsia="Times New Roman"/>
          <w:color w:val="000000"/>
          <w:sz w:val="20"/>
          <w:szCs w:val="20"/>
          <w:lang w:val="en-US"/>
        </w:rPr>
        <w:t>0</w:t>
      </w:r>
      <w:r w:rsidR="004F0EE1">
        <w:rPr>
          <w:rFonts w:eastAsia="Times New Roman"/>
          <w:color w:val="000000"/>
          <w:sz w:val="20"/>
          <w:szCs w:val="20"/>
          <w:lang w:val="en-US"/>
        </w:rPr>
        <w:t xml:space="preserve"> </w:t>
      </w:r>
      <w:r w:rsidR="00701017">
        <w:rPr>
          <w:rFonts w:eastAsia="Times New Roman"/>
          <w:color w:val="000000"/>
          <w:sz w:val="20"/>
          <w:szCs w:val="20"/>
          <w:lang w:val="en-US"/>
        </w:rPr>
        <w:t>mV</w:t>
      </w:r>
      <w:r w:rsidR="007057A4">
        <w:rPr>
          <w:rFonts w:eastAsia="Times New Roman"/>
          <w:color w:val="000000"/>
          <w:sz w:val="20"/>
          <w:szCs w:val="20"/>
          <w:lang w:val="en-US"/>
        </w:rPr>
        <w:t>, -84</w:t>
      </w:r>
      <w:r w:rsidR="003F7736">
        <w:rPr>
          <w:rFonts w:eastAsia="Times New Roman"/>
          <w:color w:val="000000"/>
          <w:sz w:val="20"/>
          <w:szCs w:val="20"/>
          <w:lang w:val="en-US"/>
        </w:rPr>
        <w:t>0</w:t>
      </w:r>
      <w:r w:rsidR="004F0EE1">
        <w:rPr>
          <w:rFonts w:eastAsia="Times New Roman"/>
          <w:color w:val="000000"/>
          <w:sz w:val="20"/>
          <w:szCs w:val="20"/>
          <w:lang w:val="en-US"/>
        </w:rPr>
        <w:t xml:space="preserve"> </w:t>
      </w:r>
      <w:r w:rsidR="00701017">
        <w:rPr>
          <w:rFonts w:eastAsia="Times New Roman"/>
          <w:color w:val="000000"/>
          <w:sz w:val="20"/>
          <w:szCs w:val="20"/>
          <w:lang w:val="en-US"/>
        </w:rPr>
        <w:t>mV</w:t>
      </w:r>
      <w:r w:rsidR="007057A4">
        <w:rPr>
          <w:rFonts w:eastAsia="Times New Roman"/>
          <w:color w:val="000000"/>
          <w:sz w:val="20"/>
          <w:szCs w:val="20"/>
          <w:lang w:val="en-US"/>
        </w:rPr>
        <w:t>, -105</w:t>
      </w:r>
      <w:r w:rsidR="003F7736">
        <w:rPr>
          <w:rFonts w:eastAsia="Times New Roman"/>
          <w:color w:val="000000"/>
          <w:sz w:val="20"/>
          <w:szCs w:val="20"/>
          <w:lang w:val="en-US"/>
        </w:rPr>
        <w:t>0</w:t>
      </w:r>
      <w:r w:rsidR="004F0EE1">
        <w:rPr>
          <w:rFonts w:eastAsia="Times New Roman"/>
          <w:color w:val="000000"/>
          <w:sz w:val="20"/>
          <w:szCs w:val="20"/>
          <w:lang w:val="en-US"/>
        </w:rPr>
        <w:t xml:space="preserve"> </w:t>
      </w:r>
      <w:r w:rsidR="00701017">
        <w:rPr>
          <w:rFonts w:eastAsia="Times New Roman"/>
          <w:color w:val="000000"/>
          <w:sz w:val="20"/>
          <w:szCs w:val="20"/>
          <w:lang w:val="en-US"/>
        </w:rPr>
        <w:t>mV</w:t>
      </w:r>
      <w:r w:rsidR="0081483B">
        <w:rPr>
          <w:rFonts w:eastAsia="Times New Roman"/>
          <w:color w:val="000000"/>
          <w:sz w:val="20"/>
          <w:szCs w:val="20"/>
          <w:lang w:val="en-US"/>
        </w:rPr>
        <w:t xml:space="preserve"> vs. SCE</w:t>
      </w:r>
      <w:r w:rsidR="007057A4">
        <w:rPr>
          <w:rFonts w:eastAsia="Times New Roman"/>
          <w:color w:val="000000"/>
          <w:sz w:val="20"/>
          <w:szCs w:val="20"/>
          <w:lang w:val="en-US"/>
        </w:rPr>
        <w:t xml:space="preserve">) corroborating </w:t>
      </w:r>
      <w:r w:rsidR="00A37EA4">
        <w:rPr>
          <w:rFonts w:eastAsia="Times New Roman"/>
          <w:color w:val="000000"/>
          <w:sz w:val="20"/>
          <w:szCs w:val="20"/>
          <w:lang w:val="en-US"/>
        </w:rPr>
        <w:t xml:space="preserve">the previous </w:t>
      </w:r>
      <w:r w:rsidR="004F41E2">
        <w:rPr>
          <w:rFonts w:eastAsia="Times New Roman"/>
          <w:color w:val="000000"/>
          <w:sz w:val="20"/>
          <w:szCs w:val="20"/>
          <w:lang w:val="en-US"/>
        </w:rPr>
        <w:t xml:space="preserve">findings that </w:t>
      </w:r>
      <w:r w:rsidR="00A37EA4">
        <w:rPr>
          <w:rFonts w:eastAsia="Times New Roman"/>
          <w:color w:val="000000"/>
          <w:sz w:val="20"/>
          <w:szCs w:val="20"/>
          <w:lang w:val="en-US"/>
        </w:rPr>
        <w:t xml:space="preserve">the organic and inorganic components </w:t>
      </w:r>
      <w:r w:rsidR="004F41E2">
        <w:rPr>
          <w:rFonts w:eastAsia="Times New Roman"/>
          <w:color w:val="000000"/>
          <w:sz w:val="20"/>
          <w:szCs w:val="20"/>
          <w:lang w:val="en-US"/>
        </w:rPr>
        <w:t xml:space="preserve">are </w:t>
      </w:r>
      <w:r w:rsidR="00A37EA4">
        <w:rPr>
          <w:rFonts w:eastAsia="Times New Roman"/>
          <w:color w:val="000000"/>
          <w:sz w:val="20"/>
          <w:szCs w:val="20"/>
          <w:lang w:val="en-US"/>
        </w:rPr>
        <w:t>electronically discrete moieties</w:t>
      </w:r>
      <w:r w:rsidR="007057A4">
        <w:rPr>
          <w:rFonts w:eastAsia="Times New Roman"/>
          <w:color w:val="000000"/>
          <w:sz w:val="20"/>
          <w:szCs w:val="20"/>
          <w:lang w:val="en-US"/>
        </w:rPr>
        <w:t xml:space="preserve">. </w:t>
      </w:r>
      <w:r w:rsidR="006D4B04">
        <w:rPr>
          <w:rFonts w:eastAsia="Times New Roman"/>
          <w:color w:val="000000"/>
          <w:sz w:val="20"/>
          <w:szCs w:val="20"/>
          <w:lang w:val="en-US"/>
        </w:rPr>
        <w:t xml:space="preserve">The </w:t>
      </w:r>
      <w:r w:rsidR="007057A4">
        <w:rPr>
          <w:rFonts w:eastAsia="Times New Roman"/>
          <w:color w:val="000000"/>
          <w:sz w:val="20"/>
          <w:szCs w:val="20"/>
          <w:lang w:val="en-US"/>
        </w:rPr>
        <w:t>Re</w:t>
      </w:r>
      <w:r w:rsidR="00A37EA4">
        <w:rPr>
          <w:rFonts w:eastAsia="Times New Roman"/>
          <w:color w:val="000000"/>
          <w:sz w:val="20"/>
          <w:szCs w:val="20"/>
          <w:lang w:val="en-US"/>
        </w:rPr>
        <w:t>-</w:t>
      </w:r>
      <w:r w:rsidR="007057A4">
        <w:rPr>
          <w:rFonts w:eastAsia="Times New Roman"/>
          <w:color w:val="000000"/>
          <w:sz w:val="20"/>
          <w:szCs w:val="20"/>
          <w:lang w:val="en-US"/>
        </w:rPr>
        <w:t>based processes</w:t>
      </w:r>
      <w:r w:rsidR="00970174">
        <w:rPr>
          <w:rFonts w:eastAsia="Times New Roman"/>
          <w:color w:val="000000"/>
          <w:sz w:val="20"/>
          <w:szCs w:val="20"/>
          <w:lang w:val="en-US"/>
        </w:rPr>
        <w:t xml:space="preserve"> </w:t>
      </w:r>
      <w:r w:rsidR="007057A4">
        <w:rPr>
          <w:rFonts w:eastAsia="Times New Roman"/>
          <w:color w:val="000000"/>
          <w:sz w:val="20"/>
          <w:szCs w:val="20"/>
          <w:lang w:val="en-US"/>
        </w:rPr>
        <w:t xml:space="preserve">do show </w:t>
      </w:r>
      <w:r w:rsidR="00165C0A">
        <w:rPr>
          <w:rFonts w:eastAsia="Times New Roman"/>
          <w:color w:val="000000"/>
          <w:sz w:val="20"/>
          <w:szCs w:val="20"/>
          <w:lang w:val="en-US"/>
        </w:rPr>
        <w:t>minor peak shifts</w:t>
      </w:r>
      <w:r w:rsidR="007057A4">
        <w:rPr>
          <w:rFonts w:eastAsia="Times New Roman"/>
          <w:color w:val="000000"/>
          <w:sz w:val="20"/>
          <w:szCs w:val="20"/>
          <w:lang w:val="en-US"/>
        </w:rPr>
        <w:t xml:space="preserve"> compared to the free Re complex </w:t>
      </w:r>
      <w:r w:rsidR="004C4129">
        <w:rPr>
          <w:rFonts w:eastAsia="Times New Roman"/>
          <w:color w:val="000000"/>
          <w:sz w:val="20"/>
          <w:szCs w:val="20"/>
          <w:lang w:val="en-US"/>
        </w:rPr>
        <w:t>[</w:t>
      </w:r>
      <w:r w:rsidR="007057A4">
        <w:rPr>
          <w:rFonts w:eastAsia="Times New Roman"/>
          <w:color w:val="000000"/>
          <w:sz w:val="20"/>
          <w:szCs w:val="20"/>
          <w:lang w:val="en-US"/>
        </w:rPr>
        <w:t>(Me</w:t>
      </w:r>
      <w:r w:rsidR="007057A4" w:rsidRPr="002E36B0">
        <w:rPr>
          <w:rFonts w:eastAsia="Times New Roman"/>
          <w:color w:val="000000"/>
          <w:sz w:val="20"/>
          <w:szCs w:val="20"/>
          <w:vertAlign w:val="subscript"/>
          <w:lang w:val="en-US"/>
        </w:rPr>
        <w:t>2</w:t>
      </w:r>
      <w:proofErr w:type="gramStart"/>
      <w:r w:rsidR="007057A4">
        <w:rPr>
          <w:rFonts w:eastAsia="Times New Roman"/>
          <w:color w:val="000000"/>
          <w:sz w:val="20"/>
          <w:szCs w:val="20"/>
          <w:lang w:val="en-US"/>
        </w:rPr>
        <w:t>bpy)Re</w:t>
      </w:r>
      <w:proofErr w:type="gramEnd"/>
      <w:r w:rsidR="007057A4">
        <w:rPr>
          <w:rFonts w:eastAsia="Times New Roman"/>
          <w:color w:val="000000"/>
          <w:sz w:val="20"/>
          <w:szCs w:val="20"/>
          <w:lang w:val="en-US"/>
        </w:rPr>
        <w:t>(CO)</w:t>
      </w:r>
      <w:r w:rsidR="007057A4" w:rsidRPr="002E36B0">
        <w:rPr>
          <w:rFonts w:eastAsia="Times New Roman"/>
          <w:color w:val="000000"/>
          <w:sz w:val="20"/>
          <w:szCs w:val="20"/>
          <w:vertAlign w:val="subscript"/>
          <w:lang w:val="en-US"/>
        </w:rPr>
        <w:t>3</w:t>
      </w:r>
      <w:r w:rsidR="007057A4">
        <w:rPr>
          <w:rFonts w:eastAsia="Times New Roman"/>
          <w:color w:val="000000"/>
          <w:sz w:val="20"/>
          <w:szCs w:val="20"/>
          <w:lang w:val="en-US"/>
        </w:rPr>
        <w:t>Br]</w:t>
      </w:r>
      <w:r w:rsidR="00165C0A">
        <w:rPr>
          <w:rFonts w:eastAsia="Times New Roman"/>
          <w:color w:val="000000"/>
          <w:sz w:val="20"/>
          <w:szCs w:val="20"/>
          <w:lang w:val="en-US"/>
        </w:rPr>
        <w:t>,</w:t>
      </w:r>
      <w:r w:rsidR="00970174">
        <w:rPr>
          <w:rFonts w:eastAsia="Times New Roman"/>
          <w:color w:val="000000"/>
          <w:sz w:val="20"/>
          <w:szCs w:val="20"/>
          <w:lang w:val="en-US"/>
        </w:rPr>
        <w:t xml:space="preserve"> however</w:t>
      </w:r>
      <w:r w:rsidR="00165C0A">
        <w:rPr>
          <w:rFonts w:eastAsia="Times New Roman"/>
          <w:color w:val="000000"/>
          <w:sz w:val="20"/>
          <w:szCs w:val="20"/>
          <w:lang w:val="en-US"/>
        </w:rPr>
        <w:t xml:space="preserve"> this </w:t>
      </w:r>
      <w:r w:rsidR="00794A03">
        <w:rPr>
          <w:rFonts w:eastAsia="Times New Roman"/>
          <w:color w:val="000000"/>
          <w:sz w:val="20"/>
          <w:szCs w:val="20"/>
          <w:lang w:val="en-US"/>
        </w:rPr>
        <w:t>could be due to a number of factors such as</w:t>
      </w:r>
      <w:r w:rsidR="00BA5127">
        <w:rPr>
          <w:rFonts w:eastAsia="Times New Roman"/>
          <w:color w:val="000000"/>
          <w:sz w:val="20"/>
          <w:szCs w:val="20"/>
          <w:lang w:val="en-US"/>
        </w:rPr>
        <w:t xml:space="preserve"> </w:t>
      </w:r>
      <w:r w:rsidR="00165C0A">
        <w:rPr>
          <w:rFonts w:eastAsia="Times New Roman"/>
          <w:color w:val="000000"/>
          <w:sz w:val="20"/>
          <w:szCs w:val="20"/>
          <w:lang w:val="en-US"/>
        </w:rPr>
        <w:t>solvent or adsorption effects on the electrode</w:t>
      </w:r>
      <w:r w:rsidR="00794A03">
        <w:rPr>
          <w:rFonts w:eastAsia="Times New Roman"/>
          <w:color w:val="000000"/>
          <w:sz w:val="20"/>
          <w:szCs w:val="20"/>
          <w:lang w:val="en-US"/>
        </w:rPr>
        <w:t xml:space="preserve"> or the change in charge of the overall species</w:t>
      </w:r>
      <w:r w:rsidR="00165C0A">
        <w:rPr>
          <w:rFonts w:eastAsia="Times New Roman"/>
          <w:color w:val="000000"/>
          <w:sz w:val="20"/>
          <w:szCs w:val="20"/>
          <w:lang w:val="en-US"/>
        </w:rPr>
        <w:t>.</w:t>
      </w:r>
    </w:p>
    <w:p w14:paraId="68DCD412" w14:textId="77777777" w:rsidR="004713CF" w:rsidRPr="004713CF" w:rsidRDefault="004713CF" w:rsidP="00BC3A51">
      <w:pPr>
        <w:autoSpaceDE w:val="0"/>
        <w:autoSpaceDN w:val="0"/>
        <w:adjustRightInd w:val="0"/>
        <w:spacing w:line="480" w:lineRule="auto"/>
        <w:jc w:val="both"/>
        <w:rPr>
          <w:rFonts w:eastAsia="Times New Roman"/>
          <w:b/>
          <w:color w:val="000000"/>
          <w:sz w:val="20"/>
          <w:szCs w:val="20"/>
          <w:lang w:val="en-US"/>
        </w:rPr>
      </w:pPr>
    </w:p>
    <w:p w14:paraId="4973A413" w14:textId="4F16CE41" w:rsidR="00E41912" w:rsidRDefault="005731C5" w:rsidP="00BC3A51">
      <w:pPr>
        <w:autoSpaceDE w:val="0"/>
        <w:autoSpaceDN w:val="0"/>
        <w:adjustRightInd w:val="0"/>
        <w:spacing w:line="480" w:lineRule="auto"/>
        <w:jc w:val="both"/>
        <w:rPr>
          <w:color w:val="000000"/>
          <w:sz w:val="20"/>
          <w:szCs w:val="20"/>
          <w:lang w:val="en-US"/>
        </w:rPr>
      </w:pPr>
      <w:r>
        <w:rPr>
          <w:color w:val="000000"/>
          <w:sz w:val="20"/>
          <w:szCs w:val="20"/>
          <w:lang w:val="en-US"/>
        </w:rPr>
        <w:t xml:space="preserve">Li </w:t>
      </w:r>
      <w:r w:rsidRPr="005731C5">
        <w:rPr>
          <w:i/>
          <w:color w:val="000000"/>
          <w:sz w:val="20"/>
          <w:szCs w:val="20"/>
          <w:lang w:val="en-US"/>
        </w:rPr>
        <w:t>et al</w:t>
      </w:r>
      <w:r>
        <w:rPr>
          <w:color w:val="000000"/>
          <w:sz w:val="20"/>
          <w:szCs w:val="20"/>
          <w:lang w:val="en-US"/>
        </w:rPr>
        <w:t xml:space="preserve">. </w:t>
      </w:r>
      <w:r w:rsidR="002C35F4">
        <w:rPr>
          <w:color w:val="000000"/>
          <w:sz w:val="20"/>
          <w:szCs w:val="20"/>
          <w:lang w:val="en-US"/>
        </w:rPr>
        <w:t xml:space="preserve">replaced the triol </w:t>
      </w:r>
      <w:r w:rsidR="007B5F47">
        <w:rPr>
          <w:color w:val="000000"/>
          <w:sz w:val="20"/>
          <w:szCs w:val="20"/>
          <w:lang w:val="en-US"/>
        </w:rPr>
        <w:t>moieties</w:t>
      </w:r>
      <w:r w:rsidR="002C35F4">
        <w:rPr>
          <w:color w:val="000000"/>
          <w:sz w:val="20"/>
          <w:szCs w:val="20"/>
          <w:lang w:val="en-US"/>
        </w:rPr>
        <w:t xml:space="preserve"> </w:t>
      </w:r>
      <w:r w:rsidR="00BB3A78">
        <w:rPr>
          <w:color w:val="000000"/>
          <w:sz w:val="20"/>
          <w:szCs w:val="20"/>
          <w:lang w:val="en-US"/>
        </w:rPr>
        <w:t xml:space="preserve">with </w:t>
      </w:r>
      <w:r w:rsidR="007F32C3" w:rsidRPr="007F32C3">
        <w:rPr>
          <w:color w:val="000000"/>
          <w:sz w:val="20"/>
          <w:szCs w:val="20"/>
          <w:lang w:eastAsia="en-US"/>
        </w:rPr>
        <w:t>amide derivatives</w:t>
      </w:r>
      <w:r w:rsidR="007F32C3">
        <w:rPr>
          <w:color w:val="000000"/>
          <w:sz w:val="20"/>
          <w:szCs w:val="20"/>
          <w:lang w:eastAsia="en-US"/>
        </w:rPr>
        <w:t xml:space="preserve"> </w:t>
      </w:r>
      <w:r w:rsidR="007F32C3" w:rsidRPr="007F32C3">
        <w:rPr>
          <w:color w:val="000000"/>
          <w:sz w:val="20"/>
          <w:szCs w:val="20"/>
          <w:lang w:eastAsia="en-US"/>
        </w:rPr>
        <w:t>of 2-amino-2-ethyl-1,3-propanediol</w:t>
      </w:r>
      <w:r w:rsidR="00795A72">
        <w:rPr>
          <w:color w:val="000000"/>
          <w:sz w:val="20"/>
          <w:szCs w:val="20"/>
          <w:lang w:val="en-US"/>
        </w:rPr>
        <w:t xml:space="preserve">, </w:t>
      </w:r>
      <w:r w:rsidR="00B74F5E">
        <w:rPr>
          <w:color w:val="000000"/>
          <w:sz w:val="20"/>
          <w:szCs w:val="20"/>
          <w:lang w:val="en-US"/>
        </w:rPr>
        <w:t>showing that the</w:t>
      </w:r>
      <w:r w:rsidR="007C67DF">
        <w:rPr>
          <w:color w:val="000000"/>
          <w:sz w:val="20"/>
          <w:szCs w:val="20"/>
          <w:lang w:val="en-US"/>
        </w:rPr>
        <w:t xml:space="preserve"> carbonyl </w:t>
      </w:r>
      <w:r w:rsidR="001F7308">
        <w:rPr>
          <w:color w:val="000000"/>
          <w:sz w:val="20"/>
          <w:szCs w:val="20"/>
          <w:lang w:val="en-US"/>
        </w:rPr>
        <w:t>oxygen</w:t>
      </w:r>
      <w:r w:rsidR="007C67DF">
        <w:rPr>
          <w:color w:val="000000"/>
          <w:sz w:val="20"/>
          <w:szCs w:val="20"/>
          <w:lang w:val="en-US"/>
        </w:rPr>
        <w:t xml:space="preserve"> of the amide </w:t>
      </w:r>
      <w:r w:rsidR="001F7308">
        <w:rPr>
          <w:color w:val="000000"/>
          <w:sz w:val="20"/>
          <w:szCs w:val="20"/>
          <w:lang w:val="en-US"/>
        </w:rPr>
        <w:t>group</w:t>
      </w:r>
      <w:r w:rsidR="007C67DF">
        <w:rPr>
          <w:color w:val="000000"/>
          <w:sz w:val="20"/>
          <w:szCs w:val="20"/>
          <w:lang w:val="en-US"/>
        </w:rPr>
        <w:t xml:space="preserve"> </w:t>
      </w:r>
      <w:r w:rsidR="00B74F5E">
        <w:rPr>
          <w:color w:val="000000"/>
          <w:sz w:val="20"/>
          <w:szCs w:val="20"/>
          <w:lang w:val="en-US"/>
        </w:rPr>
        <w:t xml:space="preserve">behaved in the same way as the alcohol oxygen atoms in binding the </w:t>
      </w:r>
      <w:r w:rsidR="009E6EA9">
        <w:rPr>
          <w:color w:val="000000"/>
          <w:sz w:val="20"/>
          <w:szCs w:val="20"/>
          <w:lang w:val="en-US"/>
        </w:rPr>
        <w:t>(</w:t>
      </w:r>
      <w:r w:rsidR="00B74F5E">
        <w:rPr>
          <w:color w:val="000000"/>
          <w:sz w:val="20"/>
          <w:szCs w:val="20"/>
          <w:lang w:val="en-US"/>
        </w:rPr>
        <w:t>V</w:t>
      </w:r>
      <w:r w:rsidR="00B74F5E" w:rsidRPr="00B74F5E">
        <w:rPr>
          <w:color w:val="000000"/>
          <w:sz w:val="20"/>
          <w:szCs w:val="20"/>
          <w:vertAlign w:val="subscript"/>
          <w:lang w:val="en-US"/>
        </w:rPr>
        <w:t>3</w:t>
      </w:r>
      <w:r w:rsidR="009E6EA9">
        <w:rPr>
          <w:color w:val="000000"/>
          <w:sz w:val="20"/>
          <w:szCs w:val="20"/>
          <w:lang w:val="en-US"/>
        </w:rPr>
        <w:t>)</w:t>
      </w:r>
      <w:r w:rsidR="00B74F5E">
        <w:rPr>
          <w:color w:val="000000"/>
          <w:sz w:val="20"/>
          <w:szCs w:val="20"/>
          <w:lang w:val="en-US"/>
        </w:rPr>
        <w:t xml:space="preserve"> cap of </w:t>
      </w:r>
      <w:r w:rsidR="00B83033">
        <w:rPr>
          <w:rFonts w:eastAsia="Times New Roman"/>
          <w:color w:val="000000"/>
          <w:sz w:val="20"/>
          <w:szCs w:val="20"/>
          <w:lang w:val="en-US"/>
        </w:rPr>
        <w:t>{V</w:t>
      </w:r>
      <w:r w:rsidR="00B83033" w:rsidRPr="00D073A4">
        <w:rPr>
          <w:rFonts w:eastAsia="Times New Roman"/>
          <w:color w:val="000000"/>
          <w:sz w:val="20"/>
          <w:szCs w:val="20"/>
          <w:vertAlign w:val="subscript"/>
          <w:lang w:val="en-US"/>
        </w:rPr>
        <w:t>3</w:t>
      </w:r>
      <w:r w:rsidR="00B83033">
        <w:rPr>
          <w:rFonts w:eastAsia="Times New Roman"/>
          <w:color w:val="000000"/>
          <w:sz w:val="20"/>
          <w:szCs w:val="20"/>
          <w:lang w:val="en-US"/>
        </w:rPr>
        <w:t>W</w:t>
      </w:r>
      <w:r w:rsidR="00B83033" w:rsidRPr="00D073A4">
        <w:rPr>
          <w:rFonts w:eastAsia="Times New Roman"/>
          <w:color w:val="000000"/>
          <w:sz w:val="20"/>
          <w:szCs w:val="20"/>
          <w:vertAlign w:val="subscript"/>
          <w:lang w:val="en-US"/>
        </w:rPr>
        <w:t>15</w:t>
      </w:r>
      <w:r w:rsidR="00B83033">
        <w:rPr>
          <w:rFonts w:eastAsia="Times New Roman"/>
          <w:color w:val="000000"/>
          <w:sz w:val="20"/>
          <w:szCs w:val="20"/>
          <w:lang w:val="en-US"/>
        </w:rPr>
        <w:t>}</w:t>
      </w:r>
      <w:r w:rsidR="007C67DF">
        <w:rPr>
          <w:color w:val="000000"/>
          <w:sz w:val="20"/>
          <w:szCs w:val="20"/>
          <w:lang w:val="en-US"/>
        </w:rPr>
        <w:t xml:space="preserve"> </w:t>
      </w:r>
      <w:r w:rsidR="00614CBC">
        <w:rPr>
          <w:color w:val="000000"/>
          <w:sz w:val="20"/>
          <w:szCs w:val="20"/>
          <w:lang w:val="en-US"/>
        </w:rPr>
        <w:t>(</w:t>
      </w:r>
      <w:r w:rsidR="00614CBC" w:rsidRPr="002C6B6C">
        <w:rPr>
          <w:color w:val="000000"/>
          <w:sz w:val="20"/>
          <w:szCs w:val="20"/>
          <w:lang w:val="en-US"/>
        </w:rPr>
        <w:t xml:space="preserve">Figure </w:t>
      </w:r>
      <w:r w:rsidR="00B84736">
        <w:rPr>
          <w:color w:val="000000"/>
          <w:sz w:val="20"/>
          <w:szCs w:val="20"/>
          <w:lang w:val="en-US"/>
        </w:rPr>
        <w:t>4b</w:t>
      </w:r>
      <w:r w:rsidR="00614CBC">
        <w:rPr>
          <w:color w:val="000000"/>
          <w:sz w:val="20"/>
          <w:szCs w:val="20"/>
          <w:lang w:val="en-US"/>
        </w:rPr>
        <w:t>).</w:t>
      </w:r>
      <w:r w:rsidR="00A25F15">
        <w:rPr>
          <w:color w:val="000000"/>
          <w:sz w:val="20"/>
          <w:szCs w:val="20"/>
          <w:lang w:val="en-US"/>
        </w:rPr>
        <w:fldChar w:fldCharType="begin"/>
      </w:r>
      <w:r w:rsidR="00A25F15">
        <w:rPr>
          <w:color w:val="000000"/>
          <w:sz w:val="20"/>
          <w:szCs w:val="20"/>
          <w:lang w:val="en-US"/>
        </w:rPr>
        <w:instrText xml:space="preserve"> ADDIN EN.CITE &lt;EndNote&gt;&lt;Cite&gt;&lt;Author&gt;Li&lt;/Author&gt;&lt;Year&gt;2009&lt;/Year&gt;&lt;RecNum&gt;232&lt;/RecNum&gt;&lt;DisplayText&gt;[41]&lt;/DisplayText&gt;&lt;record&gt;&lt;rec-number&gt;232&lt;/rec-number&gt;&lt;foreign-keys&gt;&lt;key app="EN" db-id="ee9wdd0vkddv2jezse8ptex6v9ftfd9wrea2" timestamp="1509546144"&gt;232&lt;/key&gt;&lt;/foreign-keys&gt;&lt;ref-type name="Journal Article"&gt;17&lt;/ref-type&gt;&lt;contributors&gt;&lt;authors&gt;&lt;author&gt;Li, J.&lt;/author&gt;&lt;author&gt;Huth, I.&lt;/author&gt;&lt;author&gt;Chamoreau, L. M.&lt;/author&gt;&lt;author&gt;Hasenknopf, B.&lt;/author&gt;&lt;author&gt;Lacote, E.&lt;/author&gt;&lt;author&gt;Thorimbert, S.&lt;/author&gt;&lt;author&gt;Malacria, M.&lt;/author&gt;&lt;/authors&gt;&lt;/contributors&gt;&lt;titles&gt;&lt;title&gt;Insertion of Amides into a Polyoxometalate&lt;/title&gt;&lt;secondary-title&gt;Angewandte Chemie-International Edition&lt;/secondary-title&gt;&lt;/titles&gt;&lt;pages&gt;2035-2038&lt;/pages&gt;&lt;volume&gt;48&lt;/volume&gt;&lt;number&gt;11&lt;/number&gt;&lt;dates&gt;&lt;year&gt;2009&lt;/year&gt;&lt;/dates&gt;&lt;isbn&gt;1433-7851&lt;/isbn&gt;&lt;accession-num&gt;WOS:000264301500032&lt;/accession-num&gt;&lt;urls&gt;&lt;related-urls&gt;&lt;url&gt;&amp;lt;Go to ISI&amp;gt;://WOS:000264301500032&lt;/url&gt;&lt;url&gt;http://onlinelibrary.wiley.com/doi/10.1002/anie.200805964/abstract&lt;/url&gt;&lt;url&gt;http://onlinelibrary.wiley.com/store/10.1002/anie.200805964/asset/2035_ftp.pdf?v=1&amp;amp;t=j9h4tx3p&amp;amp;s=94f61dc6488cdbadb33548583308ab40372c7633&lt;/url&gt;&lt;/related-urls&gt;&lt;/urls&gt;&lt;electronic-resource-num&gt;10.1002/anie.200805964&lt;/electronic-resource-num&gt;&lt;/record&gt;&lt;/Cite&gt;&lt;/EndNote&gt;</w:instrText>
      </w:r>
      <w:r w:rsidR="00A25F15">
        <w:rPr>
          <w:color w:val="000000"/>
          <w:sz w:val="20"/>
          <w:szCs w:val="20"/>
          <w:lang w:val="en-US"/>
        </w:rPr>
        <w:fldChar w:fldCharType="separate"/>
      </w:r>
      <w:r w:rsidR="00A25F15">
        <w:rPr>
          <w:noProof/>
          <w:color w:val="000000"/>
          <w:sz w:val="20"/>
          <w:szCs w:val="20"/>
          <w:lang w:val="en-US"/>
        </w:rPr>
        <w:t>[</w:t>
      </w:r>
      <w:hyperlink w:anchor="_ENREF_41" w:tooltip="Li, 2009 #232" w:history="1">
        <w:r w:rsidR="00A25F15">
          <w:rPr>
            <w:noProof/>
            <w:color w:val="000000"/>
            <w:sz w:val="20"/>
            <w:szCs w:val="20"/>
            <w:lang w:val="en-US"/>
          </w:rPr>
          <w:t>41</w:t>
        </w:r>
      </w:hyperlink>
      <w:r w:rsidR="00A25F15">
        <w:rPr>
          <w:noProof/>
          <w:color w:val="000000"/>
          <w:sz w:val="20"/>
          <w:szCs w:val="20"/>
          <w:lang w:val="en-US"/>
        </w:rPr>
        <w:t>]</w:t>
      </w:r>
      <w:r w:rsidR="00A25F15">
        <w:rPr>
          <w:color w:val="000000"/>
          <w:sz w:val="20"/>
          <w:szCs w:val="20"/>
          <w:lang w:val="en-US"/>
        </w:rPr>
        <w:fldChar w:fldCharType="end"/>
      </w:r>
      <w:r w:rsidR="00A25F15">
        <w:rPr>
          <w:color w:val="000000"/>
          <w:sz w:val="20"/>
          <w:szCs w:val="20"/>
          <w:lang w:val="en-US"/>
        </w:rPr>
        <w:t xml:space="preserve"> </w:t>
      </w:r>
      <w:bookmarkStart w:id="0" w:name="_GoBack"/>
      <w:bookmarkEnd w:id="0"/>
      <w:r w:rsidR="00C31381">
        <w:rPr>
          <w:color w:val="000000"/>
          <w:sz w:val="20"/>
          <w:szCs w:val="20"/>
          <w:lang w:val="en-US"/>
        </w:rPr>
        <w:t xml:space="preserve">The incorporation of the </w:t>
      </w:r>
      <w:r w:rsidR="00BD6AF5">
        <w:rPr>
          <w:color w:val="000000"/>
          <w:sz w:val="20"/>
          <w:szCs w:val="20"/>
          <w:lang w:val="en-US"/>
        </w:rPr>
        <w:t>carbonyl</w:t>
      </w:r>
      <w:r w:rsidR="00521178">
        <w:rPr>
          <w:color w:val="000000"/>
          <w:sz w:val="20"/>
          <w:szCs w:val="20"/>
          <w:lang w:val="en-US"/>
        </w:rPr>
        <w:t xml:space="preserve"> group </w:t>
      </w:r>
      <w:r w:rsidR="00B74F5E">
        <w:rPr>
          <w:color w:val="000000"/>
          <w:sz w:val="20"/>
          <w:szCs w:val="20"/>
          <w:lang w:val="en-US"/>
        </w:rPr>
        <w:t>enhanced the</w:t>
      </w:r>
      <w:r w:rsidR="00521178">
        <w:rPr>
          <w:color w:val="000000"/>
          <w:sz w:val="20"/>
          <w:szCs w:val="20"/>
          <w:lang w:val="en-US"/>
        </w:rPr>
        <w:t xml:space="preserve"> electronic communication between the POM and the</w:t>
      </w:r>
      <w:r w:rsidR="00B45587">
        <w:rPr>
          <w:color w:val="000000"/>
          <w:sz w:val="20"/>
          <w:szCs w:val="20"/>
          <w:lang w:val="en-US"/>
        </w:rPr>
        <w:t xml:space="preserve"> ligand</w:t>
      </w:r>
      <w:r w:rsidR="00521178">
        <w:rPr>
          <w:color w:val="000000"/>
          <w:sz w:val="20"/>
          <w:szCs w:val="20"/>
          <w:lang w:val="en-US"/>
        </w:rPr>
        <w:t xml:space="preserve"> π system</w:t>
      </w:r>
      <w:r w:rsidR="00BD6AF5">
        <w:rPr>
          <w:color w:val="000000"/>
          <w:sz w:val="20"/>
          <w:szCs w:val="20"/>
          <w:lang w:val="en-US"/>
        </w:rPr>
        <w:t>, and</w:t>
      </w:r>
      <w:r w:rsidR="00521178">
        <w:rPr>
          <w:color w:val="000000"/>
          <w:sz w:val="20"/>
          <w:szCs w:val="20"/>
          <w:lang w:val="en-US"/>
        </w:rPr>
        <w:t xml:space="preserve"> </w:t>
      </w:r>
      <w:r w:rsidR="00B74F5E">
        <w:rPr>
          <w:color w:val="000000"/>
          <w:sz w:val="20"/>
          <w:szCs w:val="20"/>
          <w:lang w:val="en-US"/>
        </w:rPr>
        <w:t>changing the ligand R-group</w:t>
      </w:r>
      <w:r w:rsidR="005C3079">
        <w:rPr>
          <w:color w:val="000000"/>
          <w:sz w:val="20"/>
          <w:szCs w:val="20"/>
          <w:lang w:val="en-US"/>
        </w:rPr>
        <w:t xml:space="preserve"> α- to the carbonyl ligand</w:t>
      </w:r>
      <w:r w:rsidR="00B74F5E">
        <w:rPr>
          <w:color w:val="000000"/>
          <w:sz w:val="20"/>
          <w:szCs w:val="20"/>
          <w:lang w:val="en-US"/>
        </w:rPr>
        <w:t xml:space="preserve"> </w:t>
      </w:r>
      <w:r w:rsidR="005C3079">
        <w:rPr>
          <w:color w:val="000000"/>
          <w:sz w:val="20"/>
          <w:szCs w:val="20"/>
          <w:lang w:val="en-US"/>
        </w:rPr>
        <w:t xml:space="preserve">led to </w:t>
      </w:r>
      <w:r w:rsidR="00521178">
        <w:rPr>
          <w:color w:val="000000"/>
          <w:sz w:val="20"/>
          <w:szCs w:val="20"/>
          <w:lang w:val="en-US"/>
        </w:rPr>
        <w:t xml:space="preserve">modulation of the first two </w:t>
      </w:r>
      <w:r w:rsidR="000B5194">
        <w:rPr>
          <w:color w:val="000000"/>
          <w:sz w:val="20"/>
          <w:szCs w:val="20"/>
          <w:lang w:val="en-US"/>
        </w:rPr>
        <w:t>waves</w:t>
      </w:r>
      <w:r w:rsidR="00521178">
        <w:rPr>
          <w:color w:val="000000"/>
          <w:sz w:val="20"/>
          <w:szCs w:val="20"/>
          <w:lang w:val="en-US"/>
        </w:rPr>
        <w:t xml:space="preserve"> associated with </w:t>
      </w:r>
      <w:r w:rsidR="00F716D7">
        <w:rPr>
          <w:color w:val="000000"/>
          <w:sz w:val="20"/>
          <w:szCs w:val="20"/>
          <w:lang w:val="en-US"/>
        </w:rPr>
        <w:t>V</w:t>
      </w:r>
      <w:r w:rsidR="00F716D7" w:rsidRPr="00F716D7">
        <w:rPr>
          <w:color w:val="000000"/>
          <w:sz w:val="20"/>
          <w:szCs w:val="20"/>
          <w:vertAlign w:val="superscript"/>
          <w:lang w:val="en-US"/>
        </w:rPr>
        <w:t>V</w:t>
      </w:r>
      <w:r w:rsidR="008F26B7">
        <w:rPr>
          <w:color w:val="000000"/>
          <w:sz w:val="20"/>
          <w:szCs w:val="20"/>
          <w:vertAlign w:val="superscript"/>
          <w:lang w:val="en-US"/>
        </w:rPr>
        <w:t>I</w:t>
      </w:r>
      <w:r w:rsidR="000B5194" w:rsidRPr="000B5194">
        <w:rPr>
          <w:color w:val="000000"/>
          <w:sz w:val="20"/>
          <w:szCs w:val="20"/>
          <w:vertAlign w:val="superscript"/>
          <w:lang w:val="en-US"/>
        </w:rPr>
        <w:t>/V</w:t>
      </w:r>
      <w:r w:rsidR="000B5194">
        <w:rPr>
          <w:color w:val="000000"/>
          <w:sz w:val="20"/>
          <w:szCs w:val="20"/>
          <w:lang w:val="en-US"/>
        </w:rPr>
        <w:t xml:space="preserve"> redox processes</w:t>
      </w:r>
      <w:r w:rsidR="008922F2">
        <w:rPr>
          <w:color w:val="000000"/>
          <w:sz w:val="20"/>
          <w:szCs w:val="20"/>
          <w:lang w:val="en-US"/>
        </w:rPr>
        <w:t xml:space="preserve">. Table </w:t>
      </w:r>
      <w:r w:rsidR="00BA5127">
        <w:rPr>
          <w:color w:val="000000"/>
          <w:sz w:val="20"/>
          <w:szCs w:val="20"/>
          <w:lang w:val="en-US"/>
        </w:rPr>
        <w:t>3</w:t>
      </w:r>
      <w:r w:rsidR="008922F2">
        <w:rPr>
          <w:color w:val="000000"/>
          <w:sz w:val="20"/>
          <w:szCs w:val="20"/>
          <w:lang w:val="en-US"/>
        </w:rPr>
        <w:t xml:space="preserve"> lists the redox </w:t>
      </w:r>
      <w:r w:rsidR="002A2F04">
        <w:rPr>
          <w:color w:val="000000"/>
          <w:sz w:val="20"/>
          <w:szCs w:val="20"/>
          <w:lang w:val="en-US"/>
        </w:rPr>
        <w:t>potentials of</w:t>
      </w:r>
      <w:r w:rsidR="008922F2">
        <w:rPr>
          <w:color w:val="000000"/>
          <w:sz w:val="20"/>
          <w:szCs w:val="20"/>
          <w:lang w:val="en-US"/>
        </w:rPr>
        <w:t xml:space="preserve"> the 5 derivatives reported.</w:t>
      </w:r>
      <w:r w:rsidR="00B81E40">
        <w:rPr>
          <w:color w:val="000000"/>
          <w:sz w:val="20"/>
          <w:szCs w:val="20"/>
          <w:lang w:val="en-US"/>
        </w:rPr>
        <w:t xml:space="preserve"> </w:t>
      </w:r>
      <w:r w:rsidR="001B19CD">
        <w:rPr>
          <w:color w:val="000000"/>
          <w:sz w:val="20"/>
          <w:szCs w:val="20"/>
          <w:lang w:val="en-US"/>
        </w:rPr>
        <w:t>An e</w:t>
      </w:r>
      <w:r w:rsidR="00A774DF">
        <w:rPr>
          <w:color w:val="000000"/>
          <w:sz w:val="20"/>
          <w:szCs w:val="20"/>
          <w:lang w:val="en-US"/>
        </w:rPr>
        <w:t xml:space="preserve">lectron withdrawing </w:t>
      </w:r>
      <w:r w:rsidR="00B83033">
        <w:rPr>
          <w:color w:val="000000"/>
          <w:sz w:val="20"/>
          <w:szCs w:val="20"/>
          <w:lang w:val="en-US"/>
        </w:rPr>
        <w:t xml:space="preserve">nitro </w:t>
      </w:r>
      <w:r w:rsidR="00A774DF">
        <w:rPr>
          <w:color w:val="000000"/>
          <w:sz w:val="20"/>
          <w:szCs w:val="20"/>
          <w:lang w:val="en-US"/>
        </w:rPr>
        <w:t xml:space="preserve">group </w:t>
      </w:r>
      <w:r w:rsidR="00E24A9F">
        <w:rPr>
          <w:color w:val="000000"/>
          <w:sz w:val="20"/>
          <w:szCs w:val="20"/>
          <w:lang w:val="en-US"/>
        </w:rPr>
        <w:t xml:space="preserve">in the </w:t>
      </w:r>
      <w:r w:rsidR="00E24A9F">
        <w:rPr>
          <w:i/>
          <w:color w:val="000000"/>
          <w:sz w:val="20"/>
          <w:szCs w:val="20"/>
          <w:lang w:val="en-US"/>
        </w:rPr>
        <w:t>para</w:t>
      </w:r>
      <w:r w:rsidR="00E24A9F">
        <w:rPr>
          <w:color w:val="000000"/>
          <w:sz w:val="20"/>
          <w:szCs w:val="20"/>
          <w:lang w:val="en-US"/>
        </w:rPr>
        <w:t xml:space="preserve"> position of the phenyl ring</w:t>
      </w:r>
      <w:r w:rsidR="0009777D">
        <w:rPr>
          <w:color w:val="000000"/>
          <w:sz w:val="20"/>
          <w:szCs w:val="20"/>
          <w:lang w:val="en-US"/>
        </w:rPr>
        <w:t xml:space="preserve"> </w:t>
      </w:r>
      <w:r w:rsidR="00856640">
        <w:rPr>
          <w:color w:val="000000"/>
          <w:sz w:val="20"/>
          <w:szCs w:val="20"/>
          <w:lang w:val="en-US"/>
        </w:rPr>
        <w:t>le</w:t>
      </w:r>
      <w:r w:rsidR="000B5194">
        <w:rPr>
          <w:color w:val="000000"/>
          <w:sz w:val="20"/>
          <w:szCs w:val="20"/>
          <w:lang w:val="en-US"/>
        </w:rPr>
        <w:t xml:space="preserve">d to </w:t>
      </w:r>
      <w:r w:rsidR="001B19CD">
        <w:rPr>
          <w:color w:val="000000"/>
          <w:sz w:val="20"/>
          <w:szCs w:val="20"/>
          <w:lang w:val="en-US"/>
        </w:rPr>
        <w:t>a positive shift</w:t>
      </w:r>
      <w:r w:rsidR="000B5194">
        <w:rPr>
          <w:color w:val="000000"/>
          <w:sz w:val="20"/>
          <w:szCs w:val="20"/>
          <w:lang w:val="en-US"/>
        </w:rPr>
        <w:t xml:space="preserve"> in </w:t>
      </w:r>
      <w:r w:rsidR="00856640">
        <w:rPr>
          <w:color w:val="000000"/>
          <w:sz w:val="20"/>
          <w:szCs w:val="20"/>
          <w:lang w:val="en-US"/>
        </w:rPr>
        <w:t xml:space="preserve">the </w:t>
      </w:r>
      <w:r w:rsidR="000B5194">
        <w:rPr>
          <w:color w:val="000000"/>
          <w:sz w:val="20"/>
          <w:szCs w:val="20"/>
          <w:lang w:val="en-US"/>
        </w:rPr>
        <w:t>vanadium redox couples</w:t>
      </w:r>
      <w:r w:rsidR="00E24A9F">
        <w:rPr>
          <w:color w:val="000000"/>
          <w:sz w:val="20"/>
          <w:szCs w:val="20"/>
          <w:lang w:val="en-US"/>
        </w:rPr>
        <w:t xml:space="preserve">, and </w:t>
      </w:r>
      <w:r w:rsidR="0009777D">
        <w:rPr>
          <w:color w:val="000000"/>
          <w:sz w:val="20"/>
          <w:szCs w:val="20"/>
          <w:lang w:val="en-US"/>
        </w:rPr>
        <w:t>electron donating groups (OMe, NEt</w:t>
      </w:r>
      <w:r w:rsidR="0009777D" w:rsidRPr="0009777D">
        <w:rPr>
          <w:color w:val="000000"/>
          <w:sz w:val="20"/>
          <w:szCs w:val="20"/>
          <w:vertAlign w:val="subscript"/>
          <w:lang w:val="en-US"/>
        </w:rPr>
        <w:t>2</w:t>
      </w:r>
      <w:r w:rsidR="0009777D">
        <w:rPr>
          <w:color w:val="000000"/>
          <w:sz w:val="20"/>
          <w:szCs w:val="20"/>
          <w:lang w:val="en-US"/>
        </w:rPr>
        <w:t xml:space="preserve">) </w:t>
      </w:r>
      <w:r w:rsidR="000B5194">
        <w:rPr>
          <w:color w:val="000000"/>
          <w:sz w:val="20"/>
          <w:szCs w:val="20"/>
          <w:lang w:val="en-US"/>
        </w:rPr>
        <w:t>result</w:t>
      </w:r>
      <w:r w:rsidR="00856640">
        <w:rPr>
          <w:color w:val="000000"/>
          <w:sz w:val="20"/>
          <w:szCs w:val="20"/>
          <w:lang w:val="en-US"/>
        </w:rPr>
        <w:t>ed</w:t>
      </w:r>
      <w:r w:rsidR="000B5194">
        <w:rPr>
          <w:color w:val="000000"/>
          <w:sz w:val="20"/>
          <w:szCs w:val="20"/>
          <w:lang w:val="en-US"/>
        </w:rPr>
        <w:t xml:space="preserve"> in negative shifts</w:t>
      </w:r>
      <w:r w:rsidR="00794A03">
        <w:rPr>
          <w:color w:val="000000"/>
          <w:sz w:val="20"/>
          <w:szCs w:val="20"/>
          <w:lang w:val="en-US"/>
        </w:rPr>
        <w:t>.</w:t>
      </w:r>
      <w:r w:rsidR="00E24A9F">
        <w:rPr>
          <w:color w:val="000000"/>
          <w:sz w:val="20"/>
          <w:szCs w:val="20"/>
          <w:lang w:val="en-US"/>
        </w:rPr>
        <w:t xml:space="preserve"> </w:t>
      </w:r>
      <w:r w:rsidR="00794A03">
        <w:rPr>
          <w:color w:val="000000"/>
          <w:sz w:val="20"/>
          <w:szCs w:val="20"/>
          <w:lang w:val="en-US"/>
        </w:rPr>
        <w:t xml:space="preserve">The extent </w:t>
      </w:r>
      <w:r w:rsidR="00B83033">
        <w:rPr>
          <w:color w:val="000000"/>
          <w:sz w:val="20"/>
          <w:szCs w:val="20"/>
          <w:lang w:val="en-US"/>
        </w:rPr>
        <w:t>of the shift</w:t>
      </w:r>
      <w:r w:rsidR="00794A03">
        <w:rPr>
          <w:color w:val="000000"/>
          <w:sz w:val="20"/>
          <w:szCs w:val="20"/>
          <w:lang w:val="en-US"/>
        </w:rPr>
        <w:t xml:space="preserve"> was found to </w:t>
      </w:r>
      <w:r w:rsidR="00B83033">
        <w:rPr>
          <w:color w:val="000000"/>
          <w:sz w:val="20"/>
          <w:szCs w:val="20"/>
          <w:lang w:val="en-US"/>
        </w:rPr>
        <w:t>correlate in a linear fashion with the</w:t>
      </w:r>
      <w:r w:rsidR="00794A03">
        <w:rPr>
          <w:color w:val="000000"/>
          <w:sz w:val="20"/>
          <w:szCs w:val="20"/>
          <w:lang w:val="en-US"/>
        </w:rPr>
        <w:t xml:space="preserve"> strength of the electron withdrawing and donating groups</w:t>
      </w:r>
      <w:r w:rsidR="0009777D">
        <w:rPr>
          <w:color w:val="000000"/>
          <w:sz w:val="20"/>
          <w:szCs w:val="20"/>
          <w:lang w:val="en-US"/>
        </w:rPr>
        <w:t xml:space="preserve"> </w:t>
      </w:r>
      <w:r w:rsidR="00DB721C">
        <w:rPr>
          <w:color w:val="000000"/>
          <w:sz w:val="20"/>
          <w:szCs w:val="20"/>
          <w:lang w:val="en-US"/>
        </w:rPr>
        <w:t>(</w:t>
      </w:r>
      <w:r w:rsidR="0009777D">
        <w:rPr>
          <w:color w:val="000000"/>
          <w:sz w:val="20"/>
          <w:szCs w:val="20"/>
          <w:lang w:val="en-US"/>
        </w:rPr>
        <w:t>Hammett parameter σ</w:t>
      </w:r>
      <w:r w:rsidR="00DB721C">
        <w:rPr>
          <w:color w:val="000000"/>
          <w:sz w:val="20"/>
          <w:szCs w:val="20"/>
          <w:lang w:val="en-US"/>
        </w:rPr>
        <w:t>)</w:t>
      </w:r>
      <w:r w:rsidR="001B19CD">
        <w:rPr>
          <w:color w:val="000000"/>
          <w:sz w:val="20"/>
          <w:szCs w:val="20"/>
          <w:lang w:val="en-US"/>
        </w:rPr>
        <w:t>.</w:t>
      </w:r>
    </w:p>
    <w:p w14:paraId="61FB5D36" w14:textId="49FC035A" w:rsidR="0009777D" w:rsidRDefault="0009777D" w:rsidP="00BC3A51">
      <w:pPr>
        <w:autoSpaceDE w:val="0"/>
        <w:autoSpaceDN w:val="0"/>
        <w:adjustRightInd w:val="0"/>
        <w:spacing w:line="480" w:lineRule="auto"/>
        <w:jc w:val="both"/>
        <w:rPr>
          <w:color w:val="000000"/>
          <w:sz w:val="20"/>
          <w:szCs w:val="20"/>
          <w:lang w:val="en-US"/>
        </w:rPr>
      </w:pPr>
    </w:p>
    <w:p w14:paraId="0FDA6E84" w14:textId="5ED80E1F" w:rsidR="006120C9" w:rsidRDefault="00D63AF2" w:rsidP="00BC3A51">
      <w:pPr>
        <w:autoSpaceDE w:val="0"/>
        <w:autoSpaceDN w:val="0"/>
        <w:adjustRightInd w:val="0"/>
        <w:spacing w:line="480" w:lineRule="auto"/>
        <w:jc w:val="both"/>
        <w:rPr>
          <w:color w:val="000000"/>
          <w:sz w:val="20"/>
          <w:szCs w:val="20"/>
        </w:rPr>
      </w:pPr>
      <w:r>
        <w:rPr>
          <w:color w:val="000000"/>
          <w:sz w:val="20"/>
          <w:szCs w:val="20"/>
          <w:lang w:val="en-US"/>
        </w:rPr>
        <w:t>Copolymers based on conjugated</w:t>
      </w:r>
      <w:r w:rsidR="005B3095">
        <w:rPr>
          <w:color w:val="000000"/>
          <w:sz w:val="20"/>
          <w:szCs w:val="20"/>
        </w:rPr>
        <w:t xml:space="preserve"> Zn porphyrin and </w:t>
      </w:r>
      <w:r>
        <w:rPr>
          <w:color w:val="000000"/>
          <w:sz w:val="20"/>
          <w:szCs w:val="20"/>
        </w:rPr>
        <w:t xml:space="preserve">diolamide hybrid </w:t>
      </w:r>
      <w:r w:rsidR="005B3095">
        <w:rPr>
          <w:color w:val="000000"/>
          <w:sz w:val="20"/>
          <w:szCs w:val="20"/>
        </w:rPr>
        <w:t xml:space="preserve">POM building blocks </w:t>
      </w:r>
      <w:r>
        <w:rPr>
          <w:color w:val="000000"/>
          <w:sz w:val="20"/>
          <w:szCs w:val="20"/>
        </w:rPr>
        <w:t>with pyridyl functionality were studied f</w:t>
      </w:r>
      <w:r w:rsidR="005B3095">
        <w:rPr>
          <w:color w:val="000000"/>
          <w:sz w:val="20"/>
          <w:szCs w:val="20"/>
        </w:rPr>
        <w:t xml:space="preserve">or the generation of photocurrent </w:t>
      </w:r>
      <w:r>
        <w:rPr>
          <w:color w:val="000000"/>
          <w:sz w:val="20"/>
          <w:szCs w:val="20"/>
        </w:rPr>
        <w:t>under</w:t>
      </w:r>
      <w:r w:rsidR="005B3095">
        <w:rPr>
          <w:color w:val="000000"/>
          <w:sz w:val="20"/>
          <w:szCs w:val="20"/>
        </w:rPr>
        <w:t xml:space="preserve"> visible light irradiation.</w:t>
      </w:r>
      <w:r w:rsidR="00A55ABC">
        <w:rPr>
          <w:color w:val="000000"/>
          <w:sz w:val="20"/>
          <w:szCs w:val="20"/>
        </w:rPr>
        <w:fldChar w:fldCharType="begin"/>
      </w:r>
      <w:r w:rsidR="00D448C2">
        <w:rPr>
          <w:color w:val="000000"/>
          <w:sz w:val="20"/>
          <w:szCs w:val="20"/>
        </w:rPr>
        <w:instrText xml:space="preserve"> ADDIN EN.CITE &lt;EndNote&gt;&lt;Cite&gt;&lt;Author&gt;Azcarate&lt;/Author&gt;&lt;Year&gt;2015&lt;/Year&gt;&lt;RecNum&gt;74&lt;/RecNum&gt;&lt;DisplayText&gt;[42]&lt;/DisplayText&gt;&lt;record&gt;&lt;rec-number&gt;74&lt;/rec-number&gt;&lt;foreign-keys&gt;&lt;key app="EN" db-id="ee9wdd0vkddv2jezse8ptex6v9ftfd9wrea2" timestamp="1509019805"&gt;74&lt;/key&gt;&lt;/foreign-keys&gt;&lt;ref-type name="Journal Article"&gt;17&lt;/ref-type&gt;&lt;contributors&gt;&lt;authors&gt;&lt;author&gt;Azcarate, I.&lt;/author&gt;&lt;author&gt;Huo, Z. H.&lt;/author&gt;&lt;author&gt;Farha, R.&lt;/author&gt;&lt;author&gt;Goldmann, M.&lt;/author&gt;&lt;author&gt;Xu, H. L.&lt;/author&gt;&lt;author&gt;Hasenknopf, B.&lt;/author&gt;&lt;author&gt;Lacote, E.&lt;/author&gt;&lt;author&gt;Ruhlmann, L.&lt;/author&gt;&lt;/authors&gt;&lt;/contributors&gt;&lt;titles&gt;&lt;title&gt;Generation of Photocurrent by Visible-Light Irradiation of Conjugated Dawson Polyoxophosphovanadotungstate-Porphyrin Copolymers&lt;/title&gt;&lt;secondary-title&gt;Chemistry-a European Journal&lt;/secondary-title&gt;&lt;/titles&gt;&lt;pages&gt;8271-8280&lt;/pages&gt;&lt;volume&gt;21&lt;/volume&gt;&lt;number&gt;22&lt;/number&gt;&lt;dates&gt;&lt;year&gt;2015&lt;/year&gt;&lt;pub-dates&gt;&lt;date&gt;May&lt;/date&gt;&lt;/pub-dates&gt;&lt;/dates&gt;&lt;isbn&gt;0947-6539&lt;/isbn&gt;&lt;accession-num&gt;WOS:000354651300041&lt;/accession-num&gt;&lt;urls&gt;&lt;related-urls&gt;&lt;url&gt;&amp;lt;Go to ISI&amp;gt;://WOS:000354651300041&lt;/url&gt;&lt;url&gt;http://onlinelibrary.wiley.com/store/10.1002/chem.201406178/asset/8271_ftp.pdf?v=1&amp;amp;t=j98ffvfd&amp;amp;s=781f5c776044580c0549a3cf42ed318c81c85811&lt;/url&gt;&lt;/related-urls&gt;&lt;/urls&gt;&lt;electronic-resource-num&gt;10.1002/chem.201406178&lt;/electronic-resource-num&gt;&lt;/record&gt;&lt;/Cite&gt;&lt;/EndNote&gt;</w:instrText>
      </w:r>
      <w:r w:rsidR="00A55ABC">
        <w:rPr>
          <w:color w:val="000000"/>
          <w:sz w:val="20"/>
          <w:szCs w:val="20"/>
        </w:rPr>
        <w:fldChar w:fldCharType="separate"/>
      </w:r>
      <w:r w:rsidR="00D448C2">
        <w:rPr>
          <w:noProof/>
          <w:color w:val="000000"/>
          <w:sz w:val="20"/>
          <w:szCs w:val="20"/>
        </w:rPr>
        <w:t>[</w:t>
      </w:r>
      <w:hyperlink w:anchor="_ENREF_42" w:tooltip="Azcarate, 2015 #74" w:history="1">
        <w:r w:rsidR="00E45F8D">
          <w:rPr>
            <w:noProof/>
            <w:color w:val="000000"/>
            <w:sz w:val="20"/>
            <w:szCs w:val="20"/>
          </w:rPr>
          <w:t>42</w:t>
        </w:r>
      </w:hyperlink>
      <w:r w:rsidR="00D448C2">
        <w:rPr>
          <w:noProof/>
          <w:color w:val="000000"/>
          <w:sz w:val="20"/>
          <w:szCs w:val="20"/>
        </w:rPr>
        <w:t>]</w:t>
      </w:r>
      <w:r w:rsidR="00A55ABC">
        <w:rPr>
          <w:color w:val="000000"/>
          <w:sz w:val="20"/>
          <w:szCs w:val="20"/>
        </w:rPr>
        <w:fldChar w:fldCharType="end"/>
      </w:r>
      <w:r w:rsidR="005B3095">
        <w:rPr>
          <w:color w:val="000000"/>
          <w:sz w:val="20"/>
          <w:szCs w:val="20"/>
        </w:rPr>
        <w:t xml:space="preserve"> </w:t>
      </w:r>
      <w:r w:rsidRPr="00936B6F">
        <w:rPr>
          <w:color w:val="000000"/>
          <w:sz w:val="20"/>
          <w:szCs w:val="20"/>
        </w:rPr>
        <w:t>(</w:t>
      </w:r>
      <w:r w:rsidR="00936B6F" w:rsidRPr="00936B6F">
        <w:rPr>
          <w:color w:val="000000"/>
          <w:sz w:val="20"/>
          <w:szCs w:val="20"/>
        </w:rPr>
        <w:t xml:space="preserve">Figure </w:t>
      </w:r>
      <w:r w:rsidR="00B84736">
        <w:rPr>
          <w:color w:val="000000"/>
          <w:sz w:val="20"/>
          <w:szCs w:val="20"/>
        </w:rPr>
        <w:t>5</w:t>
      </w:r>
      <w:r w:rsidRPr="00936B6F">
        <w:rPr>
          <w:color w:val="000000"/>
          <w:sz w:val="20"/>
          <w:szCs w:val="20"/>
        </w:rPr>
        <w:t>)</w:t>
      </w:r>
      <w:r>
        <w:rPr>
          <w:color w:val="000000"/>
          <w:sz w:val="20"/>
          <w:szCs w:val="20"/>
        </w:rPr>
        <w:t xml:space="preserve"> </w:t>
      </w:r>
      <w:r w:rsidR="005B3095">
        <w:rPr>
          <w:color w:val="000000"/>
          <w:sz w:val="20"/>
          <w:szCs w:val="20"/>
        </w:rPr>
        <w:t xml:space="preserve">Although the copolymers </w:t>
      </w:r>
      <w:r w:rsidR="00B83033">
        <w:rPr>
          <w:color w:val="000000"/>
          <w:sz w:val="20"/>
          <w:szCs w:val="20"/>
        </w:rPr>
        <w:t>exhibited no</w:t>
      </w:r>
      <w:r w:rsidR="00E8157D">
        <w:rPr>
          <w:color w:val="000000"/>
          <w:sz w:val="20"/>
          <w:szCs w:val="20"/>
        </w:rPr>
        <w:t xml:space="preserve"> observable redox </w:t>
      </w:r>
      <w:r>
        <w:rPr>
          <w:color w:val="000000"/>
          <w:sz w:val="20"/>
          <w:szCs w:val="20"/>
        </w:rPr>
        <w:t xml:space="preserve">processes attributable to </w:t>
      </w:r>
      <w:r w:rsidR="00E8157D">
        <w:rPr>
          <w:color w:val="000000"/>
          <w:sz w:val="20"/>
          <w:szCs w:val="20"/>
        </w:rPr>
        <w:t xml:space="preserve">the </w:t>
      </w:r>
      <w:r>
        <w:rPr>
          <w:color w:val="000000"/>
          <w:sz w:val="20"/>
          <w:szCs w:val="20"/>
        </w:rPr>
        <w:t>molecular metal oxide</w:t>
      </w:r>
      <w:r w:rsidR="00E8157D">
        <w:rPr>
          <w:color w:val="000000"/>
          <w:sz w:val="20"/>
          <w:szCs w:val="20"/>
        </w:rPr>
        <w:t xml:space="preserve">, the </w:t>
      </w:r>
      <w:r>
        <w:rPr>
          <w:color w:val="000000"/>
          <w:sz w:val="20"/>
          <w:szCs w:val="20"/>
        </w:rPr>
        <w:t xml:space="preserve">hybrid </w:t>
      </w:r>
      <w:r w:rsidR="00E8157D">
        <w:rPr>
          <w:color w:val="000000"/>
          <w:sz w:val="20"/>
          <w:szCs w:val="20"/>
        </w:rPr>
        <w:t>POM starting materials showed the two typical vanadium</w:t>
      </w:r>
      <w:r>
        <w:rPr>
          <w:color w:val="000000"/>
          <w:sz w:val="20"/>
          <w:szCs w:val="20"/>
        </w:rPr>
        <w:t>-</w:t>
      </w:r>
      <w:r w:rsidR="008F26B7">
        <w:rPr>
          <w:color w:val="000000"/>
          <w:sz w:val="20"/>
          <w:szCs w:val="20"/>
        </w:rPr>
        <w:t>centred</w:t>
      </w:r>
      <w:r w:rsidR="00E8157D">
        <w:rPr>
          <w:color w:val="000000"/>
          <w:sz w:val="20"/>
          <w:szCs w:val="20"/>
        </w:rPr>
        <w:t xml:space="preserve"> reduction processes</w:t>
      </w:r>
      <w:r w:rsidR="004E1474">
        <w:rPr>
          <w:color w:val="000000"/>
          <w:sz w:val="20"/>
          <w:szCs w:val="20"/>
        </w:rPr>
        <w:t xml:space="preserve"> (</w:t>
      </w:r>
      <w:r w:rsidR="0081483B">
        <w:rPr>
          <w:color w:val="000000"/>
          <w:sz w:val="20"/>
          <w:szCs w:val="20"/>
        </w:rPr>
        <w:t>7:3 1,2-dichloroethane:MeCN</w:t>
      </w:r>
      <w:r w:rsidR="003021C5">
        <w:rPr>
          <w:color w:val="000000"/>
          <w:sz w:val="20"/>
          <w:szCs w:val="20"/>
        </w:rPr>
        <w:t xml:space="preserve">, </w:t>
      </w:r>
      <w:r w:rsidR="00D9598A">
        <w:rPr>
          <w:color w:val="000000"/>
          <w:sz w:val="20"/>
          <w:szCs w:val="20"/>
        </w:rPr>
        <w:t>[TBA][PF</w:t>
      </w:r>
      <w:r w:rsidR="00D9598A" w:rsidRPr="00D073A4">
        <w:rPr>
          <w:color w:val="000000"/>
          <w:sz w:val="20"/>
          <w:szCs w:val="20"/>
          <w:vertAlign w:val="subscript"/>
        </w:rPr>
        <w:t>6</w:t>
      </w:r>
      <w:r w:rsidR="00D9598A">
        <w:rPr>
          <w:color w:val="000000"/>
          <w:sz w:val="20"/>
          <w:szCs w:val="20"/>
        </w:rPr>
        <w:t>]</w:t>
      </w:r>
      <w:r w:rsidR="003021C5">
        <w:rPr>
          <w:color w:val="000000"/>
          <w:sz w:val="20"/>
          <w:szCs w:val="20"/>
        </w:rPr>
        <w:t xml:space="preserve"> electrolyte,</w:t>
      </w:r>
      <w:r w:rsidR="0081483B">
        <w:rPr>
          <w:color w:val="000000"/>
          <w:sz w:val="20"/>
          <w:szCs w:val="20"/>
        </w:rPr>
        <w:t xml:space="preserve"> GC working electrode, </w:t>
      </w:r>
      <w:r w:rsidR="0081483B" w:rsidRPr="00D073A4">
        <w:rPr>
          <w:i/>
          <w:color w:val="000000"/>
          <w:sz w:val="20"/>
          <w:szCs w:val="20"/>
        </w:rPr>
        <w:t>vs.</w:t>
      </w:r>
      <w:r w:rsidR="0081483B">
        <w:rPr>
          <w:color w:val="000000"/>
          <w:sz w:val="20"/>
          <w:szCs w:val="20"/>
        </w:rPr>
        <w:t xml:space="preserve"> SCE</w:t>
      </w:r>
      <w:r w:rsidR="003021C5">
        <w:rPr>
          <w:color w:val="000000"/>
          <w:sz w:val="20"/>
          <w:szCs w:val="20"/>
        </w:rPr>
        <w:t>)</w:t>
      </w:r>
      <w:r w:rsidR="00E8157D">
        <w:rPr>
          <w:color w:val="000000"/>
          <w:sz w:val="20"/>
          <w:szCs w:val="20"/>
        </w:rPr>
        <w:t xml:space="preserve">. </w:t>
      </w:r>
      <w:r>
        <w:rPr>
          <w:color w:val="000000"/>
          <w:sz w:val="20"/>
          <w:szCs w:val="20"/>
        </w:rPr>
        <w:t>T</w:t>
      </w:r>
      <w:r w:rsidR="00E8157D">
        <w:rPr>
          <w:color w:val="000000"/>
          <w:sz w:val="20"/>
          <w:szCs w:val="20"/>
        </w:rPr>
        <w:t xml:space="preserve">he POM redox processes were most affected by changes to the </w:t>
      </w:r>
      <w:r>
        <w:rPr>
          <w:color w:val="000000"/>
          <w:sz w:val="20"/>
          <w:szCs w:val="20"/>
        </w:rPr>
        <w:t>organic group</w:t>
      </w:r>
      <w:r w:rsidR="00E8157D">
        <w:rPr>
          <w:color w:val="000000"/>
          <w:sz w:val="20"/>
          <w:szCs w:val="20"/>
        </w:rPr>
        <w:t xml:space="preserve"> proximal </w:t>
      </w:r>
      <w:r w:rsidR="00434069">
        <w:rPr>
          <w:color w:val="000000"/>
          <w:sz w:val="20"/>
          <w:szCs w:val="20"/>
        </w:rPr>
        <w:t xml:space="preserve">to the </w:t>
      </w:r>
      <w:r w:rsidR="00760518">
        <w:rPr>
          <w:color w:val="000000"/>
          <w:sz w:val="20"/>
          <w:szCs w:val="20"/>
        </w:rPr>
        <w:t>diolamide anchor</w:t>
      </w:r>
      <w:r w:rsidR="00434069">
        <w:rPr>
          <w:color w:val="000000"/>
          <w:sz w:val="20"/>
          <w:szCs w:val="20"/>
        </w:rPr>
        <w:t xml:space="preserve">. </w:t>
      </w:r>
      <w:r w:rsidR="00B83033">
        <w:rPr>
          <w:color w:val="000000"/>
          <w:sz w:val="20"/>
          <w:szCs w:val="20"/>
        </w:rPr>
        <w:t>A</w:t>
      </w:r>
      <w:r w:rsidR="00434069">
        <w:rPr>
          <w:color w:val="000000"/>
          <w:sz w:val="20"/>
          <w:szCs w:val="20"/>
        </w:rPr>
        <w:t xml:space="preserve">ddition of alkyne linkers between the phenyl rings and </w:t>
      </w:r>
      <w:r w:rsidR="008F51D4">
        <w:rPr>
          <w:color w:val="000000"/>
          <w:sz w:val="20"/>
          <w:szCs w:val="20"/>
        </w:rPr>
        <w:t>changes to the substituent</w:t>
      </w:r>
      <w:r w:rsidR="00434069">
        <w:rPr>
          <w:color w:val="000000"/>
          <w:sz w:val="20"/>
          <w:szCs w:val="20"/>
        </w:rPr>
        <w:t xml:space="preserve"> position </w:t>
      </w:r>
      <w:r w:rsidR="008F51D4">
        <w:rPr>
          <w:color w:val="000000"/>
          <w:sz w:val="20"/>
          <w:szCs w:val="20"/>
        </w:rPr>
        <w:t xml:space="preserve">on </w:t>
      </w:r>
      <w:r w:rsidR="00434069">
        <w:rPr>
          <w:color w:val="000000"/>
          <w:sz w:val="20"/>
          <w:szCs w:val="20"/>
        </w:rPr>
        <w:t xml:space="preserve">the pyridine rings </w:t>
      </w:r>
      <w:r w:rsidR="008F51D4">
        <w:rPr>
          <w:color w:val="000000"/>
          <w:sz w:val="20"/>
          <w:szCs w:val="20"/>
        </w:rPr>
        <w:t xml:space="preserve">resulted in </w:t>
      </w:r>
      <w:r w:rsidR="00434069">
        <w:rPr>
          <w:color w:val="000000"/>
          <w:sz w:val="20"/>
          <w:szCs w:val="20"/>
        </w:rPr>
        <w:t>only minor</w:t>
      </w:r>
      <w:r w:rsidR="008F51D4">
        <w:rPr>
          <w:color w:val="000000"/>
          <w:sz w:val="20"/>
          <w:szCs w:val="20"/>
        </w:rPr>
        <w:t xml:space="preserve"> peak</w:t>
      </w:r>
      <w:r w:rsidR="00434069">
        <w:rPr>
          <w:color w:val="000000"/>
          <w:sz w:val="20"/>
          <w:szCs w:val="20"/>
        </w:rPr>
        <w:t xml:space="preserve"> shifts</w:t>
      </w:r>
      <w:r w:rsidR="009E4693">
        <w:rPr>
          <w:color w:val="000000"/>
          <w:sz w:val="20"/>
          <w:szCs w:val="20"/>
        </w:rPr>
        <w:t xml:space="preserve"> of the first two vanadium reductions (+30</w:t>
      </w:r>
      <w:r w:rsidR="00582F16">
        <w:rPr>
          <w:color w:val="000000"/>
          <w:sz w:val="20"/>
          <w:szCs w:val="20"/>
        </w:rPr>
        <w:t xml:space="preserve"> </w:t>
      </w:r>
      <w:r w:rsidR="00701017">
        <w:rPr>
          <w:color w:val="000000"/>
          <w:sz w:val="20"/>
          <w:szCs w:val="20"/>
        </w:rPr>
        <w:t>mV</w:t>
      </w:r>
      <w:r w:rsidR="009E4693">
        <w:rPr>
          <w:color w:val="000000"/>
          <w:sz w:val="20"/>
          <w:szCs w:val="20"/>
        </w:rPr>
        <w:t xml:space="preserve"> and +0</w:t>
      </w:r>
      <w:r w:rsidR="00582F16">
        <w:rPr>
          <w:color w:val="000000"/>
          <w:sz w:val="20"/>
          <w:szCs w:val="20"/>
        </w:rPr>
        <w:t xml:space="preserve"> </w:t>
      </w:r>
      <w:r w:rsidR="00701017">
        <w:rPr>
          <w:color w:val="000000"/>
          <w:sz w:val="20"/>
          <w:szCs w:val="20"/>
        </w:rPr>
        <w:t>mV</w:t>
      </w:r>
      <w:r w:rsidR="009E4693">
        <w:rPr>
          <w:color w:val="000000"/>
          <w:sz w:val="20"/>
          <w:szCs w:val="20"/>
        </w:rPr>
        <w:t xml:space="preserve"> respectively). Whereas the addition of an alkene between the amide carbonyl and the central aryl ring</w:t>
      </w:r>
      <w:r w:rsidR="005D5E13">
        <w:rPr>
          <w:color w:val="000000"/>
          <w:sz w:val="20"/>
          <w:szCs w:val="20"/>
        </w:rPr>
        <w:t>,</w:t>
      </w:r>
      <w:r w:rsidR="00091EB9">
        <w:rPr>
          <w:color w:val="000000"/>
          <w:sz w:val="20"/>
          <w:szCs w:val="20"/>
        </w:rPr>
        <w:t xml:space="preserve"> closer to the POM moiety</w:t>
      </w:r>
      <w:r w:rsidR="008F51D4">
        <w:rPr>
          <w:color w:val="000000"/>
          <w:sz w:val="20"/>
          <w:szCs w:val="20"/>
        </w:rPr>
        <w:t>,</w:t>
      </w:r>
      <w:r w:rsidR="009E4693">
        <w:rPr>
          <w:color w:val="000000"/>
          <w:sz w:val="20"/>
          <w:szCs w:val="20"/>
        </w:rPr>
        <w:t xml:space="preserve"> </w:t>
      </w:r>
      <w:r w:rsidR="008F51D4">
        <w:rPr>
          <w:color w:val="000000"/>
          <w:sz w:val="20"/>
          <w:szCs w:val="20"/>
        </w:rPr>
        <w:t>induced</w:t>
      </w:r>
      <w:r w:rsidR="009E4693">
        <w:rPr>
          <w:color w:val="000000"/>
          <w:sz w:val="20"/>
          <w:szCs w:val="20"/>
        </w:rPr>
        <w:t xml:space="preserve"> more dramatic shifts in vanadium redox potentials (+</w:t>
      </w:r>
      <w:r w:rsidR="00527CE7">
        <w:rPr>
          <w:color w:val="000000"/>
          <w:sz w:val="20"/>
          <w:szCs w:val="20"/>
        </w:rPr>
        <w:t>50</w:t>
      </w:r>
      <w:r w:rsidR="00582F16">
        <w:rPr>
          <w:color w:val="000000"/>
          <w:sz w:val="20"/>
          <w:szCs w:val="20"/>
        </w:rPr>
        <w:t xml:space="preserve"> </w:t>
      </w:r>
      <w:r w:rsidR="00701017">
        <w:rPr>
          <w:color w:val="000000"/>
          <w:sz w:val="20"/>
          <w:szCs w:val="20"/>
        </w:rPr>
        <w:t>mV</w:t>
      </w:r>
      <w:r w:rsidR="00527CE7">
        <w:rPr>
          <w:color w:val="000000"/>
          <w:sz w:val="20"/>
          <w:szCs w:val="20"/>
        </w:rPr>
        <w:t xml:space="preserve"> </w:t>
      </w:r>
      <w:r w:rsidR="009E4693">
        <w:rPr>
          <w:color w:val="000000"/>
          <w:sz w:val="20"/>
          <w:szCs w:val="20"/>
        </w:rPr>
        <w:t>and +</w:t>
      </w:r>
      <w:r w:rsidR="00527CE7">
        <w:rPr>
          <w:color w:val="000000"/>
          <w:sz w:val="20"/>
          <w:szCs w:val="20"/>
        </w:rPr>
        <w:t>130</w:t>
      </w:r>
      <w:r w:rsidR="00582F16">
        <w:rPr>
          <w:color w:val="000000"/>
          <w:sz w:val="20"/>
          <w:szCs w:val="20"/>
        </w:rPr>
        <w:t xml:space="preserve"> </w:t>
      </w:r>
      <w:r w:rsidR="00701017">
        <w:rPr>
          <w:color w:val="000000"/>
          <w:sz w:val="20"/>
          <w:szCs w:val="20"/>
        </w:rPr>
        <w:t>mV</w:t>
      </w:r>
      <w:r w:rsidR="00527CE7">
        <w:rPr>
          <w:color w:val="000000"/>
          <w:sz w:val="20"/>
          <w:szCs w:val="20"/>
        </w:rPr>
        <w:t xml:space="preserve"> </w:t>
      </w:r>
      <w:r w:rsidR="009E4693">
        <w:rPr>
          <w:color w:val="000000"/>
          <w:sz w:val="20"/>
          <w:szCs w:val="20"/>
        </w:rPr>
        <w:t xml:space="preserve">respectively). </w:t>
      </w:r>
    </w:p>
    <w:p w14:paraId="106C546E" w14:textId="77777777" w:rsidR="006120C9" w:rsidRDefault="006120C9" w:rsidP="00BC3A51">
      <w:pPr>
        <w:autoSpaceDE w:val="0"/>
        <w:autoSpaceDN w:val="0"/>
        <w:adjustRightInd w:val="0"/>
        <w:spacing w:line="480" w:lineRule="auto"/>
        <w:jc w:val="both"/>
        <w:rPr>
          <w:color w:val="000000"/>
          <w:sz w:val="20"/>
          <w:szCs w:val="20"/>
        </w:rPr>
      </w:pPr>
    </w:p>
    <w:p w14:paraId="2E96F298" w14:textId="21A2B240" w:rsidR="00367096" w:rsidRPr="00625DAC" w:rsidRDefault="00FC6B0C" w:rsidP="007E6485">
      <w:pPr>
        <w:tabs>
          <w:tab w:val="left" w:pos="5745"/>
        </w:tabs>
        <w:autoSpaceDE w:val="0"/>
        <w:autoSpaceDN w:val="0"/>
        <w:adjustRightInd w:val="0"/>
        <w:spacing w:line="480" w:lineRule="auto"/>
        <w:jc w:val="both"/>
        <w:rPr>
          <w:rFonts w:eastAsia="Times New Roman"/>
          <w:b/>
          <w:color w:val="000000" w:themeColor="text1"/>
          <w:sz w:val="20"/>
          <w:szCs w:val="20"/>
          <w:lang w:val="en-US"/>
        </w:rPr>
      </w:pPr>
      <w:r w:rsidRPr="00625DAC">
        <w:rPr>
          <w:rFonts w:eastAsia="Times New Roman"/>
          <w:b/>
          <w:color w:val="000000"/>
          <w:sz w:val="20"/>
          <w:szCs w:val="20"/>
          <w:lang w:val="en-US"/>
        </w:rPr>
        <w:lastRenderedPageBreak/>
        <w:t>2.3</w:t>
      </w:r>
      <w:r w:rsidR="004F587D" w:rsidRPr="00625DAC">
        <w:rPr>
          <w:rFonts w:eastAsia="Times New Roman"/>
          <w:b/>
          <w:color w:val="000000"/>
          <w:sz w:val="20"/>
          <w:szCs w:val="20"/>
          <w:lang w:val="en-US"/>
        </w:rPr>
        <w:t>.</w:t>
      </w:r>
      <w:r w:rsidRPr="00625DAC">
        <w:rPr>
          <w:rFonts w:eastAsia="Times New Roman"/>
          <w:b/>
          <w:color w:val="000000"/>
          <w:sz w:val="20"/>
          <w:szCs w:val="20"/>
          <w:lang w:val="en-US"/>
        </w:rPr>
        <w:t xml:space="preserve"> </w:t>
      </w:r>
      <w:r w:rsidR="00540459" w:rsidRPr="00625DAC">
        <w:rPr>
          <w:rFonts w:eastAsia="Times New Roman"/>
          <w:b/>
          <w:color w:val="000000"/>
          <w:sz w:val="20"/>
          <w:szCs w:val="20"/>
          <w:lang w:val="en-US"/>
        </w:rPr>
        <w:t>Hexavanadate triol hybrids</w:t>
      </w:r>
    </w:p>
    <w:p w14:paraId="19FAA09E" w14:textId="60D08FC1" w:rsidR="007E6485" w:rsidRPr="00D74887" w:rsidRDefault="005504D4" w:rsidP="00D74887">
      <w:pPr>
        <w:autoSpaceDE w:val="0"/>
        <w:autoSpaceDN w:val="0"/>
        <w:adjustRightInd w:val="0"/>
        <w:spacing w:line="480" w:lineRule="auto"/>
        <w:jc w:val="both"/>
        <w:rPr>
          <w:rFonts w:eastAsia="Times New Roman"/>
          <w:color w:val="000000" w:themeColor="text1"/>
          <w:sz w:val="20"/>
          <w:szCs w:val="20"/>
          <w:lang w:val="en-US"/>
        </w:rPr>
      </w:pPr>
      <w:r>
        <w:rPr>
          <w:rFonts w:eastAsia="Times New Roman"/>
          <w:color w:val="000000" w:themeColor="text1"/>
          <w:sz w:val="20"/>
          <w:szCs w:val="20"/>
          <w:lang w:val="en-US"/>
        </w:rPr>
        <w:t>Lindqvist polyoxovanadates</w:t>
      </w:r>
      <w:r w:rsidR="00540459">
        <w:rPr>
          <w:rFonts w:eastAsia="Times New Roman"/>
          <w:color w:val="000000" w:themeColor="text1"/>
          <w:sz w:val="20"/>
          <w:szCs w:val="20"/>
          <w:lang w:val="en-US"/>
        </w:rPr>
        <w:t xml:space="preserve"> (hexavanadates)</w:t>
      </w:r>
      <w:r w:rsidR="00D35A93">
        <w:rPr>
          <w:rFonts w:eastAsia="Times New Roman"/>
          <w:color w:val="000000" w:themeColor="text1"/>
          <w:sz w:val="20"/>
          <w:szCs w:val="20"/>
          <w:lang w:val="en-US"/>
        </w:rPr>
        <w:t xml:space="preserve"> can also be conveniently functionalized with triol groups</w:t>
      </w:r>
      <w:r>
        <w:rPr>
          <w:rFonts w:eastAsia="Times New Roman"/>
          <w:color w:val="000000" w:themeColor="text1"/>
          <w:sz w:val="20"/>
          <w:szCs w:val="20"/>
          <w:lang w:val="en-US"/>
        </w:rPr>
        <w:t xml:space="preserve">. </w:t>
      </w:r>
      <w:r w:rsidR="00B83033">
        <w:rPr>
          <w:rFonts w:eastAsia="Times New Roman"/>
          <w:color w:val="000000" w:themeColor="text1"/>
          <w:sz w:val="20"/>
          <w:szCs w:val="20"/>
          <w:lang w:val="en-US"/>
        </w:rPr>
        <w:t>Like with</w:t>
      </w:r>
      <w:r>
        <w:rPr>
          <w:rFonts w:eastAsia="Times New Roman"/>
          <w:color w:val="000000" w:themeColor="text1"/>
          <w:sz w:val="20"/>
          <w:szCs w:val="20"/>
          <w:lang w:val="en-US"/>
        </w:rPr>
        <w:t xml:space="preserve"> Anderson POM</w:t>
      </w:r>
      <w:r w:rsidR="00B83033">
        <w:rPr>
          <w:rFonts w:eastAsia="Times New Roman"/>
          <w:color w:val="000000" w:themeColor="text1"/>
          <w:sz w:val="20"/>
          <w:szCs w:val="20"/>
          <w:lang w:val="en-US"/>
        </w:rPr>
        <w:t>s</w:t>
      </w:r>
      <w:r>
        <w:rPr>
          <w:rFonts w:eastAsia="Times New Roman"/>
          <w:color w:val="000000" w:themeColor="text1"/>
          <w:sz w:val="20"/>
          <w:szCs w:val="20"/>
          <w:lang w:val="en-US"/>
        </w:rPr>
        <w:t xml:space="preserve">, </w:t>
      </w:r>
      <w:r w:rsidR="00351E68">
        <w:rPr>
          <w:rFonts w:eastAsia="Times New Roman"/>
          <w:color w:val="000000" w:themeColor="text1"/>
          <w:sz w:val="20"/>
          <w:szCs w:val="20"/>
          <w:lang w:val="en-US"/>
        </w:rPr>
        <w:t>alkoxide groups are</w:t>
      </w:r>
      <w:r>
        <w:rPr>
          <w:rFonts w:eastAsia="Times New Roman"/>
          <w:color w:val="000000" w:themeColor="text1"/>
          <w:sz w:val="20"/>
          <w:szCs w:val="20"/>
          <w:lang w:val="en-US"/>
        </w:rPr>
        <w:t xml:space="preserve"> the only</w:t>
      </w:r>
      <w:r w:rsidR="00351E68">
        <w:rPr>
          <w:rFonts w:eastAsia="Times New Roman"/>
          <w:color w:val="000000" w:themeColor="text1"/>
          <w:sz w:val="20"/>
          <w:szCs w:val="20"/>
          <w:lang w:val="en-US"/>
        </w:rPr>
        <w:t xml:space="preserve"> known</w:t>
      </w:r>
      <w:r>
        <w:rPr>
          <w:rFonts w:eastAsia="Times New Roman"/>
          <w:color w:val="000000" w:themeColor="text1"/>
          <w:sz w:val="20"/>
          <w:szCs w:val="20"/>
          <w:lang w:val="en-US"/>
        </w:rPr>
        <w:t xml:space="preserve"> method for </w:t>
      </w:r>
      <w:r w:rsidR="00B83033">
        <w:rPr>
          <w:rFonts w:eastAsia="Times New Roman"/>
          <w:color w:val="000000" w:themeColor="text1"/>
          <w:sz w:val="20"/>
          <w:szCs w:val="20"/>
          <w:lang w:val="en-US"/>
        </w:rPr>
        <w:t>their direct organofunctionalization</w:t>
      </w:r>
      <w:r>
        <w:rPr>
          <w:rFonts w:eastAsia="Times New Roman"/>
          <w:color w:val="000000" w:themeColor="text1"/>
          <w:sz w:val="20"/>
          <w:szCs w:val="20"/>
          <w:lang w:val="en-US"/>
        </w:rPr>
        <w:t>.</w:t>
      </w:r>
      <w:r w:rsidR="006D4490">
        <w:rPr>
          <w:rFonts w:eastAsia="Times New Roman"/>
          <w:color w:val="000000" w:themeColor="text1"/>
          <w:sz w:val="20"/>
          <w:szCs w:val="20"/>
          <w:lang w:val="en-US"/>
        </w:rPr>
        <w:t xml:space="preserve"> Tris and similar triols functionali</w:t>
      </w:r>
      <w:r w:rsidR="009C2083">
        <w:rPr>
          <w:rFonts w:eastAsia="Times New Roman"/>
          <w:color w:val="000000" w:themeColor="text1"/>
          <w:sz w:val="20"/>
          <w:szCs w:val="20"/>
          <w:lang w:val="en-US"/>
        </w:rPr>
        <w:t>z</w:t>
      </w:r>
      <w:r w:rsidR="006D4490">
        <w:rPr>
          <w:rFonts w:eastAsia="Times New Roman"/>
          <w:color w:val="000000" w:themeColor="text1"/>
          <w:sz w:val="20"/>
          <w:szCs w:val="20"/>
          <w:lang w:val="en-US"/>
        </w:rPr>
        <w:t xml:space="preserve">e these </w:t>
      </w:r>
      <w:r w:rsidR="008A6EF0">
        <w:rPr>
          <w:rFonts w:eastAsia="Times New Roman"/>
          <w:color w:val="000000" w:themeColor="text1"/>
          <w:sz w:val="20"/>
          <w:szCs w:val="20"/>
          <w:lang w:val="en-US"/>
        </w:rPr>
        <w:t>POMs</w:t>
      </w:r>
      <w:r w:rsidR="006D4490">
        <w:rPr>
          <w:rFonts w:eastAsia="Times New Roman"/>
          <w:color w:val="000000" w:themeColor="text1"/>
          <w:sz w:val="20"/>
          <w:szCs w:val="20"/>
          <w:lang w:val="en-US"/>
        </w:rPr>
        <w:t xml:space="preserve"> in the same fashion as the vanadium caps of </w:t>
      </w:r>
      <w:r w:rsidR="00B83033">
        <w:rPr>
          <w:rFonts w:eastAsia="Times New Roman"/>
          <w:color w:val="000000" w:themeColor="text1"/>
          <w:sz w:val="20"/>
          <w:szCs w:val="20"/>
          <w:lang w:val="en-US"/>
        </w:rPr>
        <w:t>{</w:t>
      </w:r>
      <w:r w:rsidR="009C2083">
        <w:rPr>
          <w:rFonts w:eastAsia="Times New Roman"/>
          <w:color w:val="000000" w:themeColor="text1"/>
          <w:sz w:val="20"/>
          <w:szCs w:val="20"/>
          <w:lang w:val="en-US"/>
        </w:rPr>
        <w:t>V</w:t>
      </w:r>
      <w:r w:rsidR="009C2083" w:rsidRPr="006D4490">
        <w:rPr>
          <w:rFonts w:eastAsia="Times New Roman"/>
          <w:color w:val="000000" w:themeColor="text1"/>
          <w:sz w:val="20"/>
          <w:szCs w:val="20"/>
          <w:vertAlign w:val="subscript"/>
          <w:lang w:val="en-US"/>
        </w:rPr>
        <w:t>3</w:t>
      </w:r>
      <w:r w:rsidR="009C2083">
        <w:rPr>
          <w:rFonts w:eastAsia="Times New Roman"/>
          <w:color w:val="000000" w:themeColor="text1"/>
          <w:sz w:val="20"/>
          <w:szCs w:val="20"/>
          <w:lang w:val="en-US"/>
        </w:rPr>
        <w:t>W</w:t>
      </w:r>
      <w:r w:rsidR="009C2083" w:rsidRPr="006D4490">
        <w:rPr>
          <w:rFonts w:eastAsia="Times New Roman"/>
          <w:color w:val="000000" w:themeColor="text1"/>
          <w:sz w:val="20"/>
          <w:szCs w:val="20"/>
          <w:vertAlign w:val="subscript"/>
          <w:lang w:val="en-US"/>
        </w:rPr>
        <w:t>15</w:t>
      </w:r>
      <w:r w:rsidR="00B83033">
        <w:rPr>
          <w:rFonts w:eastAsia="Times New Roman"/>
          <w:color w:val="000000" w:themeColor="text1"/>
          <w:sz w:val="20"/>
          <w:szCs w:val="20"/>
          <w:lang w:val="en-US"/>
        </w:rPr>
        <w:t>}.</w:t>
      </w:r>
      <w:r w:rsidR="005019D9">
        <w:rPr>
          <w:rFonts w:eastAsia="Times New Roman"/>
          <w:color w:val="000000" w:themeColor="text1"/>
          <w:sz w:val="20"/>
          <w:szCs w:val="20"/>
          <w:lang w:val="en-US"/>
        </w:rPr>
        <w:t xml:space="preserve"> T</w:t>
      </w:r>
      <w:r w:rsidR="006D4490">
        <w:rPr>
          <w:rFonts w:eastAsia="Times New Roman"/>
          <w:color w:val="000000" w:themeColor="text1"/>
          <w:sz w:val="20"/>
          <w:szCs w:val="20"/>
          <w:lang w:val="en-US"/>
        </w:rPr>
        <w:t xml:space="preserve">he octahedral topology of this cluster presents a total of 8 trigonal </w:t>
      </w:r>
      <w:r w:rsidR="00B83033">
        <w:rPr>
          <w:rFonts w:eastAsia="Times New Roman"/>
          <w:color w:val="000000" w:themeColor="text1"/>
          <w:sz w:val="20"/>
          <w:szCs w:val="20"/>
          <w:lang w:val="en-US"/>
        </w:rPr>
        <w:t xml:space="preserve">faces and </w:t>
      </w:r>
      <w:r w:rsidR="00BA5127">
        <w:rPr>
          <w:rFonts w:eastAsia="Times New Roman"/>
          <w:color w:val="000000" w:themeColor="text1"/>
          <w:sz w:val="20"/>
          <w:szCs w:val="20"/>
          <w:lang w:val="en-US"/>
        </w:rPr>
        <w:t>up to four</w:t>
      </w:r>
      <w:r w:rsidR="00D74887">
        <w:rPr>
          <w:rFonts w:eastAsia="Times New Roman"/>
          <w:color w:val="000000" w:themeColor="text1"/>
          <w:sz w:val="20"/>
          <w:szCs w:val="20"/>
          <w:lang w:val="en-US"/>
        </w:rPr>
        <w:t xml:space="preserve"> t</w:t>
      </w:r>
      <w:r w:rsidR="005019D9">
        <w:rPr>
          <w:rFonts w:eastAsia="Times New Roman"/>
          <w:color w:val="000000" w:themeColor="text1"/>
          <w:sz w:val="20"/>
          <w:szCs w:val="20"/>
          <w:lang w:val="en-US"/>
        </w:rPr>
        <w:t xml:space="preserve">riol ligands </w:t>
      </w:r>
      <w:r w:rsidR="00B83033">
        <w:rPr>
          <w:rFonts w:eastAsia="Times New Roman"/>
          <w:color w:val="000000" w:themeColor="text1"/>
          <w:sz w:val="20"/>
          <w:szCs w:val="20"/>
          <w:lang w:val="en-US"/>
        </w:rPr>
        <w:t xml:space="preserve">have </w:t>
      </w:r>
      <w:r w:rsidR="005019D9">
        <w:rPr>
          <w:rFonts w:eastAsia="Times New Roman"/>
          <w:color w:val="000000" w:themeColor="text1"/>
          <w:sz w:val="20"/>
          <w:szCs w:val="20"/>
          <w:lang w:val="en-US"/>
        </w:rPr>
        <w:t>be</w:t>
      </w:r>
      <w:r w:rsidR="00B83033">
        <w:rPr>
          <w:rFonts w:eastAsia="Times New Roman"/>
          <w:color w:val="000000" w:themeColor="text1"/>
          <w:sz w:val="20"/>
          <w:szCs w:val="20"/>
          <w:lang w:val="en-US"/>
        </w:rPr>
        <w:t>en</w:t>
      </w:r>
      <w:r w:rsidR="005019D9">
        <w:rPr>
          <w:rFonts w:eastAsia="Times New Roman"/>
          <w:color w:val="000000" w:themeColor="text1"/>
          <w:sz w:val="20"/>
          <w:szCs w:val="20"/>
          <w:lang w:val="en-US"/>
        </w:rPr>
        <w:t xml:space="preserve"> </w:t>
      </w:r>
      <w:r w:rsidR="005D5E13">
        <w:rPr>
          <w:rFonts w:eastAsia="Times New Roman"/>
          <w:color w:val="000000" w:themeColor="text1"/>
          <w:sz w:val="20"/>
          <w:szCs w:val="20"/>
          <w:lang w:val="en-US"/>
        </w:rPr>
        <w:t>incorporated</w:t>
      </w:r>
      <w:r w:rsidR="005019D9">
        <w:rPr>
          <w:rFonts w:eastAsia="Times New Roman"/>
          <w:color w:val="000000" w:themeColor="text1"/>
          <w:sz w:val="20"/>
          <w:szCs w:val="20"/>
          <w:lang w:val="en-US"/>
        </w:rPr>
        <w:t xml:space="preserve"> onto </w:t>
      </w:r>
      <w:r w:rsidR="00540459">
        <w:rPr>
          <w:rFonts w:eastAsia="Times New Roman"/>
          <w:color w:val="000000" w:themeColor="text1"/>
          <w:sz w:val="20"/>
          <w:szCs w:val="20"/>
          <w:lang w:val="en-US"/>
        </w:rPr>
        <w:t>a single POM</w:t>
      </w:r>
      <w:r w:rsidR="00B67EC3">
        <w:rPr>
          <w:rFonts w:eastAsia="Times New Roman"/>
          <w:color w:val="000000" w:themeColor="text1"/>
          <w:sz w:val="20"/>
          <w:szCs w:val="20"/>
          <w:lang w:val="en-US"/>
        </w:rPr>
        <w:t xml:space="preserve"> on </w:t>
      </w:r>
      <w:r w:rsidR="00313C07">
        <w:rPr>
          <w:rFonts w:eastAsia="Times New Roman"/>
          <w:color w:val="000000" w:themeColor="text1"/>
          <w:sz w:val="20"/>
          <w:szCs w:val="20"/>
          <w:lang w:val="en-US"/>
        </w:rPr>
        <w:t>non-adjacent</w:t>
      </w:r>
      <w:r w:rsidR="00B67EC3">
        <w:rPr>
          <w:rFonts w:eastAsia="Times New Roman"/>
          <w:color w:val="000000" w:themeColor="text1"/>
          <w:sz w:val="20"/>
          <w:szCs w:val="20"/>
          <w:lang w:val="en-US"/>
        </w:rPr>
        <w:t xml:space="preserve"> faces</w:t>
      </w:r>
      <w:r w:rsidR="00540459">
        <w:rPr>
          <w:rFonts w:eastAsia="Times New Roman"/>
          <w:color w:val="000000" w:themeColor="text1"/>
          <w:sz w:val="20"/>
          <w:szCs w:val="20"/>
          <w:lang w:val="en-US"/>
        </w:rPr>
        <w:t>.</w:t>
      </w:r>
      <w:r w:rsidR="00D74887">
        <w:rPr>
          <w:rFonts w:eastAsia="Times New Roman"/>
          <w:color w:val="000000" w:themeColor="text1"/>
          <w:sz w:val="20"/>
          <w:szCs w:val="20"/>
          <w:lang w:val="en-US"/>
        </w:rPr>
        <w:fldChar w:fldCharType="begin">
          <w:fldData xml:space="preserve">PEVuZE5vdGU+PENpdGU+PEF1dGhvcj5DaGVuPC9BdXRob3I+PFllYXI+MTk5MzwvWWVhcj48UmVj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</w:fldData>
        </w:fldChar>
      </w:r>
      <w:r w:rsidR="00D448C2">
        <w:rPr>
          <w:rFonts w:eastAsia="Times New Roman"/>
          <w:color w:val="000000" w:themeColor="text1"/>
          <w:sz w:val="20"/>
          <w:szCs w:val="20"/>
          <w:lang w:val="en-US"/>
        </w:rPr>
        <w:instrText xml:space="preserve"> ADDIN EN.CITE </w:instrText>
      </w:r>
      <w:r w:rsidR="00D448C2">
        <w:rPr>
          <w:rFonts w:eastAsia="Times New Roman"/>
          <w:color w:val="000000" w:themeColor="text1"/>
          <w:sz w:val="20"/>
          <w:szCs w:val="20"/>
          <w:lang w:val="en-US"/>
        </w:rPr>
        <w:fldChar w:fldCharType="begin">
          <w:fldData xml:space="preserve">PEVuZE5vdGU+PENpdGU+PEF1dGhvcj5DaGVuPC9BdXRob3I+PFllYXI+MTk5MzwvWWVhcj48UmVj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</w:fldData>
        </w:fldChar>
      </w:r>
      <w:r w:rsidR="00D448C2">
        <w:rPr>
          <w:rFonts w:eastAsia="Times New Roman"/>
          <w:color w:val="000000" w:themeColor="text1"/>
          <w:sz w:val="20"/>
          <w:szCs w:val="20"/>
          <w:lang w:val="en-US"/>
        </w:rPr>
        <w:instrText xml:space="preserve"> ADDIN EN.CITE.DATA </w:instrText>
      </w:r>
      <w:r w:rsidR="00D448C2">
        <w:rPr>
          <w:rFonts w:eastAsia="Times New Roman"/>
          <w:color w:val="000000" w:themeColor="text1"/>
          <w:sz w:val="20"/>
          <w:szCs w:val="20"/>
          <w:lang w:val="en-US"/>
        </w:rPr>
      </w:r>
      <w:r w:rsidR="00D448C2">
        <w:rPr>
          <w:rFonts w:eastAsia="Times New Roman"/>
          <w:color w:val="000000" w:themeColor="text1"/>
          <w:sz w:val="20"/>
          <w:szCs w:val="20"/>
          <w:lang w:val="en-US"/>
        </w:rPr>
        <w:fldChar w:fldCharType="end"/>
      </w:r>
      <w:r w:rsidR="00D74887">
        <w:rPr>
          <w:rFonts w:eastAsia="Times New Roman"/>
          <w:color w:val="000000" w:themeColor="text1"/>
          <w:sz w:val="20"/>
          <w:szCs w:val="20"/>
          <w:lang w:val="en-US"/>
        </w:rPr>
      </w:r>
      <w:r w:rsidR="00D74887">
        <w:rPr>
          <w:rFonts w:eastAsia="Times New Roman"/>
          <w:color w:val="000000" w:themeColor="text1"/>
          <w:sz w:val="20"/>
          <w:szCs w:val="20"/>
          <w:lang w:val="en-US"/>
        </w:rPr>
        <w:fldChar w:fldCharType="separate"/>
      </w:r>
      <w:r w:rsidR="00D448C2">
        <w:rPr>
          <w:rFonts w:eastAsia="Times New Roman"/>
          <w:noProof/>
          <w:color w:val="000000" w:themeColor="text1"/>
          <w:sz w:val="20"/>
          <w:szCs w:val="20"/>
          <w:lang w:val="en-US"/>
        </w:rPr>
        <w:t>[</w:t>
      </w:r>
      <w:hyperlink w:anchor="_ENREF_23" w:tooltip="Chen, 1990 #359" w:history="1">
        <w:r w:rsidR="00E45F8D">
          <w:rPr>
            <w:rFonts w:eastAsia="Times New Roman"/>
            <w:noProof/>
            <w:color w:val="000000" w:themeColor="text1"/>
            <w:sz w:val="20"/>
            <w:szCs w:val="20"/>
            <w:lang w:val="en-US"/>
          </w:rPr>
          <w:t>23</w:t>
        </w:r>
      </w:hyperlink>
      <w:r w:rsidR="00D448C2">
        <w:rPr>
          <w:rFonts w:eastAsia="Times New Roman"/>
          <w:noProof/>
          <w:color w:val="000000" w:themeColor="text1"/>
          <w:sz w:val="20"/>
          <w:szCs w:val="20"/>
          <w:lang w:val="en-US"/>
        </w:rPr>
        <w:t xml:space="preserve">, </w:t>
      </w:r>
      <w:hyperlink w:anchor="_ENREF_43" w:tooltip="Chen, 1993 #365" w:history="1">
        <w:r w:rsidR="00E45F8D">
          <w:rPr>
            <w:rFonts w:eastAsia="Times New Roman"/>
            <w:noProof/>
            <w:color w:val="000000" w:themeColor="text1"/>
            <w:sz w:val="20"/>
            <w:szCs w:val="20"/>
            <w:lang w:val="en-US"/>
          </w:rPr>
          <w:t>43</w:t>
        </w:r>
      </w:hyperlink>
      <w:r w:rsidR="00D448C2">
        <w:rPr>
          <w:rFonts w:eastAsia="Times New Roman"/>
          <w:noProof/>
          <w:color w:val="000000" w:themeColor="text1"/>
          <w:sz w:val="20"/>
          <w:szCs w:val="20"/>
          <w:lang w:val="en-US"/>
        </w:rPr>
        <w:t xml:space="preserve">, </w:t>
      </w:r>
      <w:hyperlink w:anchor="_ENREF_44" w:tooltip="Khan, 1992 #358" w:history="1">
        <w:r w:rsidR="00E45F8D">
          <w:rPr>
            <w:rFonts w:eastAsia="Times New Roman"/>
            <w:noProof/>
            <w:color w:val="000000" w:themeColor="text1"/>
            <w:sz w:val="20"/>
            <w:szCs w:val="20"/>
            <w:lang w:val="en-US"/>
          </w:rPr>
          <w:t>44</w:t>
        </w:r>
      </w:hyperlink>
      <w:r w:rsidR="00D448C2">
        <w:rPr>
          <w:rFonts w:eastAsia="Times New Roman"/>
          <w:noProof/>
          <w:color w:val="000000" w:themeColor="text1"/>
          <w:sz w:val="20"/>
          <w:szCs w:val="20"/>
          <w:lang w:val="en-US"/>
        </w:rPr>
        <w:t>]</w:t>
      </w:r>
      <w:r w:rsidR="00D74887">
        <w:rPr>
          <w:rFonts w:eastAsia="Times New Roman"/>
          <w:color w:val="000000" w:themeColor="text1"/>
          <w:sz w:val="20"/>
          <w:szCs w:val="20"/>
          <w:lang w:val="en-US"/>
        </w:rPr>
        <w:fldChar w:fldCharType="end"/>
      </w:r>
      <w:r w:rsidR="00540459">
        <w:rPr>
          <w:rFonts w:eastAsia="Times New Roman"/>
          <w:color w:val="000000" w:themeColor="text1"/>
          <w:sz w:val="20"/>
          <w:szCs w:val="20"/>
          <w:lang w:val="en-US"/>
        </w:rPr>
        <w:t xml:space="preserve"> </w:t>
      </w:r>
      <w:r w:rsidR="00B83033">
        <w:rPr>
          <w:rFonts w:eastAsia="Times New Roman"/>
          <w:color w:val="000000" w:themeColor="text1"/>
          <w:sz w:val="20"/>
          <w:szCs w:val="20"/>
          <w:lang w:val="en-US"/>
        </w:rPr>
        <w:t>D</w:t>
      </w:r>
      <w:r w:rsidR="00B67EC3">
        <w:rPr>
          <w:rFonts w:eastAsia="Times New Roman"/>
          <w:color w:val="000000" w:themeColor="text1"/>
          <w:sz w:val="20"/>
          <w:szCs w:val="20"/>
          <w:lang w:val="en-US"/>
        </w:rPr>
        <w:t>oubly functionalized</w:t>
      </w:r>
      <w:r w:rsidR="00313C07">
        <w:rPr>
          <w:rFonts w:eastAsia="Times New Roman"/>
          <w:color w:val="000000" w:themeColor="text1"/>
          <w:sz w:val="20"/>
          <w:szCs w:val="20"/>
          <w:lang w:val="en-US"/>
        </w:rPr>
        <w:t xml:space="preserve"> vanadates feature triol</w:t>
      </w:r>
      <w:r w:rsidR="009C2083">
        <w:rPr>
          <w:rFonts w:eastAsia="Times New Roman"/>
          <w:color w:val="000000" w:themeColor="text1"/>
          <w:sz w:val="20"/>
          <w:szCs w:val="20"/>
          <w:lang w:val="en-US"/>
        </w:rPr>
        <w:t>s</w:t>
      </w:r>
      <w:r w:rsidR="00313C07">
        <w:rPr>
          <w:rFonts w:eastAsia="Times New Roman"/>
          <w:color w:val="000000" w:themeColor="text1"/>
          <w:sz w:val="20"/>
          <w:szCs w:val="20"/>
          <w:lang w:val="en-US"/>
        </w:rPr>
        <w:t xml:space="preserve"> on op</w:t>
      </w:r>
      <w:r w:rsidR="00426AB6">
        <w:rPr>
          <w:rFonts w:eastAsia="Times New Roman"/>
          <w:color w:val="000000" w:themeColor="text1"/>
          <w:sz w:val="20"/>
          <w:szCs w:val="20"/>
          <w:lang w:val="en-US"/>
        </w:rPr>
        <w:t xml:space="preserve">posite faces of the octahedron, </w:t>
      </w:r>
      <w:r w:rsidR="00B83033">
        <w:rPr>
          <w:rFonts w:eastAsia="Times New Roman"/>
          <w:color w:val="000000" w:themeColor="text1"/>
          <w:sz w:val="20"/>
          <w:szCs w:val="20"/>
          <w:lang w:val="en-US"/>
        </w:rPr>
        <w:t>and</w:t>
      </w:r>
      <w:r w:rsidR="00426AB6">
        <w:rPr>
          <w:rFonts w:eastAsia="Times New Roman"/>
          <w:color w:val="000000" w:themeColor="text1"/>
          <w:sz w:val="20"/>
          <w:szCs w:val="20"/>
          <w:lang w:val="en-US"/>
        </w:rPr>
        <w:t xml:space="preserve"> are the most </w:t>
      </w:r>
      <w:r w:rsidR="00B83033">
        <w:rPr>
          <w:rFonts w:eastAsia="Times New Roman"/>
          <w:color w:val="000000" w:themeColor="text1"/>
          <w:sz w:val="20"/>
          <w:szCs w:val="20"/>
          <w:lang w:val="en-US"/>
        </w:rPr>
        <w:t xml:space="preserve">commonly </w:t>
      </w:r>
      <w:r w:rsidR="00426AB6">
        <w:rPr>
          <w:rFonts w:eastAsia="Times New Roman"/>
          <w:color w:val="000000" w:themeColor="text1"/>
          <w:sz w:val="20"/>
          <w:szCs w:val="20"/>
          <w:lang w:val="en-US"/>
        </w:rPr>
        <w:t xml:space="preserve">reported and studied </w:t>
      </w:r>
      <w:r w:rsidR="00B83033">
        <w:rPr>
          <w:rFonts w:eastAsia="Times New Roman"/>
          <w:color w:val="000000" w:themeColor="text1"/>
          <w:sz w:val="20"/>
          <w:szCs w:val="20"/>
          <w:lang w:val="en-US"/>
        </w:rPr>
        <w:t>in their class</w:t>
      </w:r>
      <w:r w:rsidR="004A24AC">
        <w:rPr>
          <w:rFonts w:eastAsia="Times New Roman"/>
          <w:color w:val="000000" w:themeColor="text1"/>
          <w:sz w:val="20"/>
          <w:szCs w:val="20"/>
          <w:lang w:val="en-US"/>
        </w:rPr>
        <w:t xml:space="preserve"> (Figure </w:t>
      </w:r>
      <w:r w:rsidR="00B84736">
        <w:rPr>
          <w:rFonts w:eastAsia="Times New Roman"/>
          <w:color w:val="000000" w:themeColor="text1"/>
          <w:sz w:val="20"/>
          <w:szCs w:val="20"/>
          <w:lang w:val="en-US"/>
        </w:rPr>
        <w:t>6</w:t>
      </w:r>
      <w:r w:rsidR="004A24AC">
        <w:rPr>
          <w:rFonts w:eastAsia="Times New Roman"/>
          <w:color w:val="000000" w:themeColor="text1"/>
          <w:sz w:val="20"/>
          <w:szCs w:val="20"/>
          <w:lang w:val="en-US"/>
        </w:rPr>
        <w:t>)</w:t>
      </w:r>
      <w:r w:rsidR="00D273E2">
        <w:rPr>
          <w:rFonts w:eastAsia="Times New Roman"/>
          <w:color w:val="000000" w:themeColor="text1"/>
          <w:sz w:val="20"/>
          <w:szCs w:val="20"/>
          <w:lang w:val="en-US"/>
        </w:rPr>
        <w:t>.</w:t>
      </w:r>
    </w:p>
    <w:p w14:paraId="1D3F0612" w14:textId="514A0FD4" w:rsidR="00313C07" w:rsidRDefault="00313C07" w:rsidP="00313C07">
      <w:pPr>
        <w:autoSpaceDE w:val="0"/>
        <w:autoSpaceDN w:val="0"/>
        <w:adjustRightInd w:val="0"/>
        <w:spacing w:line="480" w:lineRule="auto"/>
        <w:jc w:val="both"/>
        <w:rPr>
          <w:rFonts w:eastAsia="Times New Roman"/>
          <w:color w:val="000000" w:themeColor="text1"/>
          <w:sz w:val="20"/>
          <w:szCs w:val="20"/>
          <w:lang w:val="en-US"/>
        </w:rPr>
      </w:pPr>
    </w:p>
    <w:p w14:paraId="40D4461E" w14:textId="1FA44498" w:rsidR="001E2590" w:rsidRDefault="00FD67A8" w:rsidP="004D0F00">
      <w:pPr>
        <w:tabs>
          <w:tab w:val="left" w:pos="3240"/>
        </w:tabs>
        <w:autoSpaceDE w:val="0"/>
        <w:autoSpaceDN w:val="0"/>
        <w:adjustRightInd w:val="0"/>
        <w:spacing w:line="480" w:lineRule="auto"/>
        <w:jc w:val="both"/>
        <w:rPr>
          <w:rFonts w:eastAsia="Times New Roman"/>
          <w:color w:val="000000" w:themeColor="text1"/>
          <w:sz w:val="20"/>
          <w:szCs w:val="20"/>
          <w:lang w:val="en-US"/>
        </w:rPr>
      </w:pPr>
      <w:r>
        <w:rPr>
          <w:rFonts w:eastAsia="Times New Roman"/>
          <w:color w:val="000000" w:themeColor="text1"/>
          <w:sz w:val="20"/>
          <w:szCs w:val="20"/>
          <w:lang w:val="en-US"/>
        </w:rPr>
        <w:t>T</w:t>
      </w:r>
      <w:r w:rsidR="004D0F00">
        <w:rPr>
          <w:rFonts w:eastAsia="Times New Roman"/>
          <w:color w:val="000000" w:themeColor="text1"/>
          <w:sz w:val="20"/>
          <w:szCs w:val="20"/>
          <w:lang w:val="en-US"/>
        </w:rPr>
        <w:t xml:space="preserve">he first </w:t>
      </w:r>
      <w:r>
        <w:rPr>
          <w:rFonts w:eastAsia="Times New Roman"/>
          <w:color w:val="000000" w:themeColor="text1"/>
          <w:sz w:val="20"/>
          <w:szCs w:val="20"/>
          <w:lang w:val="en-US"/>
        </w:rPr>
        <w:t>example</w:t>
      </w:r>
      <w:r w:rsidR="004D0F00">
        <w:rPr>
          <w:rFonts w:eastAsia="Times New Roman"/>
          <w:color w:val="000000" w:themeColor="text1"/>
          <w:sz w:val="20"/>
          <w:szCs w:val="20"/>
          <w:lang w:val="en-US"/>
        </w:rPr>
        <w:t xml:space="preserve"> was reported in 1990 by Chen and Zubieta with </w:t>
      </w:r>
      <w:r w:rsidR="004D0F00" w:rsidRPr="004D0F00">
        <w:rPr>
          <w:rFonts w:eastAsia="Times New Roman"/>
          <w:color w:val="000000" w:themeColor="text1"/>
          <w:sz w:val="20"/>
          <w:szCs w:val="20"/>
          <w:lang w:val="en-US"/>
        </w:rPr>
        <w:t>2-</w:t>
      </w:r>
      <w:r w:rsidR="004D0F00">
        <w:rPr>
          <w:rFonts w:eastAsia="Times New Roman"/>
          <w:color w:val="000000" w:themeColor="text1"/>
          <w:sz w:val="20"/>
          <w:szCs w:val="20"/>
          <w:lang w:val="en-US"/>
        </w:rPr>
        <w:t>nitro</w:t>
      </w:r>
      <w:r w:rsidR="004D0F00" w:rsidRPr="004D0F00">
        <w:rPr>
          <w:rFonts w:eastAsia="Times New Roman"/>
          <w:color w:val="000000" w:themeColor="text1"/>
          <w:sz w:val="20"/>
          <w:szCs w:val="20"/>
          <w:lang w:val="en-US"/>
        </w:rPr>
        <w:t>-2-(hydroxymethyl)propane-1,3-diol</w:t>
      </w:r>
      <w:r w:rsidR="004D0F00">
        <w:rPr>
          <w:rFonts w:eastAsia="Times New Roman"/>
          <w:color w:val="000000" w:themeColor="text1"/>
          <w:sz w:val="20"/>
          <w:szCs w:val="20"/>
          <w:lang w:val="en-US"/>
        </w:rPr>
        <w:t xml:space="preserve"> as the triol derivative</w:t>
      </w:r>
      <w:r w:rsidR="007E6485">
        <w:rPr>
          <w:rFonts w:eastAsia="Times New Roman"/>
          <w:color w:val="000000" w:themeColor="text1"/>
          <w:sz w:val="20"/>
          <w:szCs w:val="20"/>
          <w:lang w:val="en-US"/>
        </w:rPr>
        <w:t>, [V</w:t>
      </w:r>
      <w:r w:rsidR="007E6485" w:rsidRPr="007E6485">
        <w:rPr>
          <w:rFonts w:eastAsia="Times New Roman"/>
          <w:color w:val="000000" w:themeColor="text1"/>
          <w:sz w:val="20"/>
          <w:szCs w:val="20"/>
          <w:vertAlign w:val="subscript"/>
          <w:lang w:val="en-US"/>
        </w:rPr>
        <w:t>6</w:t>
      </w:r>
      <w:r w:rsidR="007E6485">
        <w:rPr>
          <w:rFonts w:eastAsia="Times New Roman"/>
          <w:color w:val="000000" w:themeColor="text1"/>
          <w:sz w:val="20"/>
          <w:szCs w:val="20"/>
          <w:lang w:val="en-US"/>
        </w:rPr>
        <w:t>O</w:t>
      </w:r>
      <w:r w:rsidR="007E6485" w:rsidRPr="007E6485">
        <w:rPr>
          <w:rFonts w:eastAsia="Times New Roman"/>
          <w:color w:val="000000" w:themeColor="text1"/>
          <w:sz w:val="20"/>
          <w:szCs w:val="20"/>
          <w:vertAlign w:val="subscript"/>
          <w:lang w:val="en-US"/>
        </w:rPr>
        <w:t>13</w:t>
      </w:r>
      <w:r w:rsidR="007E6485">
        <w:rPr>
          <w:rFonts w:eastAsia="Times New Roman"/>
          <w:color w:val="000000" w:themeColor="text1"/>
          <w:sz w:val="20"/>
          <w:szCs w:val="20"/>
          <w:lang w:val="en-US"/>
        </w:rPr>
        <w:t>(O</w:t>
      </w:r>
      <w:r w:rsidR="007E6485" w:rsidRPr="007E6485">
        <w:rPr>
          <w:rFonts w:eastAsia="Times New Roman"/>
          <w:color w:val="000000" w:themeColor="text1"/>
          <w:sz w:val="20"/>
          <w:szCs w:val="20"/>
          <w:vertAlign w:val="subscript"/>
          <w:lang w:val="en-US"/>
        </w:rPr>
        <w:t>2</w:t>
      </w:r>
      <w:r w:rsidR="007E6485">
        <w:rPr>
          <w:rFonts w:eastAsia="Times New Roman"/>
          <w:color w:val="000000" w:themeColor="text1"/>
          <w:sz w:val="20"/>
          <w:szCs w:val="20"/>
          <w:lang w:val="en-US"/>
        </w:rPr>
        <w:t>NC(CH</w:t>
      </w:r>
      <w:r w:rsidR="007E6485" w:rsidRPr="007E6485">
        <w:rPr>
          <w:rFonts w:eastAsia="Times New Roman"/>
          <w:color w:val="000000" w:themeColor="text1"/>
          <w:sz w:val="20"/>
          <w:szCs w:val="20"/>
          <w:vertAlign w:val="subscript"/>
          <w:lang w:val="en-US"/>
        </w:rPr>
        <w:t>2</w:t>
      </w:r>
      <w:r w:rsidR="007E6485">
        <w:rPr>
          <w:rFonts w:eastAsia="Times New Roman"/>
          <w:color w:val="000000" w:themeColor="text1"/>
          <w:sz w:val="20"/>
          <w:szCs w:val="20"/>
          <w:lang w:val="en-US"/>
        </w:rPr>
        <w:t>O)</w:t>
      </w:r>
      <w:r w:rsidR="007E6485" w:rsidRPr="007E6485">
        <w:rPr>
          <w:rFonts w:eastAsia="Times New Roman"/>
          <w:color w:val="000000" w:themeColor="text1"/>
          <w:sz w:val="20"/>
          <w:szCs w:val="20"/>
          <w:vertAlign w:val="subscript"/>
          <w:lang w:val="en-US"/>
        </w:rPr>
        <w:t>3</w:t>
      </w:r>
      <w:r w:rsidR="007E6485">
        <w:rPr>
          <w:rFonts w:eastAsia="Times New Roman"/>
          <w:color w:val="000000" w:themeColor="text1"/>
          <w:sz w:val="20"/>
          <w:szCs w:val="20"/>
          <w:lang w:val="en-US"/>
        </w:rPr>
        <w:t>)</w:t>
      </w:r>
      <w:r w:rsidR="007E6485" w:rsidRPr="007E6485">
        <w:rPr>
          <w:rFonts w:eastAsia="Times New Roman"/>
          <w:color w:val="000000" w:themeColor="text1"/>
          <w:sz w:val="20"/>
          <w:szCs w:val="20"/>
          <w:vertAlign w:val="subscript"/>
          <w:lang w:val="en-US"/>
        </w:rPr>
        <w:t>2</w:t>
      </w:r>
      <w:r w:rsidR="007E6485">
        <w:rPr>
          <w:rFonts w:eastAsia="Times New Roman"/>
          <w:color w:val="000000" w:themeColor="text1"/>
          <w:sz w:val="20"/>
          <w:szCs w:val="20"/>
          <w:lang w:val="en-US"/>
        </w:rPr>
        <w:t>]</w:t>
      </w:r>
      <w:r w:rsidR="007E6485" w:rsidRPr="007E6485">
        <w:rPr>
          <w:rFonts w:eastAsia="Times New Roman"/>
          <w:color w:val="000000" w:themeColor="text1"/>
          <w:sz w:val="20"/>
          <w:szCs w:val="20"/>
          <w:vertAlign w:val="superscript"/>
          <w:lang w:val="en-US"/>
        </w:rPr>
        <w:t>2-</w:t>
      </w:r>
      <w:r w:rsidR="004D0F00">
        <w:rPr>
          <w:rFonts w:eastAsia="Times New Roman"/>
          <w:color w:val="000000" w:themeColor="text1"/>
          <w:sz w:val="20"/>
          <w:szCs w:val="20"/>
          <w:lang w:val="en-US"/>
        </w:rPr>
        <w:t>.</w:t>
      </w:r>
      <w:r w:rsidR="00A55ABC">
        <w:rPr>
          <w:rFonts w:eastAsia="Times New Roman"/>
          <w:color w:val="000000" w:themeColor="text1"/>
          <w:sz w:val="20"/>
          <w:szCs w:val="20"/>
          <w:lang w:val="en-US"/>
        </w:rPr>
        <w:fldChar w:fldCharType="begin"/>
      </w:r>
      <w:r w:rsidR="00D448C2">
        <w:rPr>
          <w:rFonts w:eastAsia="Times New Roman"/>
          <w:color w:val="000000" w:themeColor="text1"/>
          <w:sz w:val="20"/>
          <w:szCs w:val="20"/>
          <w:lang w:val="en-US"/>
        </w:rPr>
        <w:instrText xml:space="preserve"> ADDIN EN.CITE &lt;EndNote&gt;&lt;Cite&gt;&lt;Author&gt;Chen&lt;/Author&gt;&lt;Year&gt;1990&lt;/Year&gt;&lt;RecNum&gt;359&lt;/RecNum&gt;&lt;DisplayText&gt;[23]&lt;/DisplayText&gt;&lt;record&gt;&lt;rec-number&gt;359&lt;/rec-number&gt;&lt;foreign-keys&gt;&lt;key app="EN" db-id="ee9wdd0vkddv2jezse8ptex6v9ftfd9wrea2" timestamp="1510224413"&gt;359&lt;/key&gt;&lt;/foreign-keys&gt;&lt;ref-type name="Journal Article"&gt;17&lt;/ref-type&gt;&lt;contributors&gt;&lt;authors&gt;&lt;author&gt;Chen, Qin&lt;/author&gt;&lt;author&gt;Zubieta, Jon&lt;/author&gt;&lt;/authors&gt;&lt;/contributors&gt;&lt;titles&gt;&lt;title&gt;Synthesis and structural characterization of a polyoxovanadate coordination complex with a hexametalate core: [(n-C4H9)4N]2[V6O13{O2NC(CH2O)3}2]&lt;/title&gt;&lt;secondary-title&gt;Inorganic Chemistry&lt;/secondary-title&gt;&lt;/titles&gt;&lt;periodical&gt;&lt;full-title&gt;Inorganic Chemistry&lt;/full-title&gt;&lt;abbr-1&gt;Inorg. Chem.&lt;/abbr-1&gt;&lt;abbr-2&gt;Inorg Chem&lt;/abbr-2&gt;&lt;/periodical&gt;&lt;pages&gt;1456-1458&lt;/pages&gt;&lt;volume&gt;29&lt;/volume&gt;&lt;number&gt;8&lt;/number&gt;&lt;dates&gt;&lt;year&gt;1990&lt;/year&gt;&lt;pub-dates&gt;&lt;date&gt;1990/04/01&lt;/date&gt;&lt;/pub-dates&gt;&lt;/dates&gt;&lt;publisher&gt;American Chemical Society&lt;/publisher&gt;&lt;isbn&gt;0020-1669&lt;/isbn&gt;&lt;urls&gt;&lt;related-urls&gt;&lt;url&gt;http://dx.doi.org/10.1021/ic00333a002&lt;/url&gt;&lt;url&gt;http://pubs.acs.org/doi/pdf/10.1021/ic00333a002&lt;/url&gt;&lt;/related-urls&gt;&lt;/urls&gt;&lt;electronic-resource-num&gt;10.1021/ic00333a002&lt;/electronic-resource-num&gt;&lt;/record&gt;&lt;/Cite&gt;&lt;/EndNote&gt;</w:instrText>
      </w:r>
      <w:r w:rsidR="00A55ABC">
        <w:rPr>
          <w:rFonts w:eastAsia="Times New Roman"/>
          <w:color w:val="000000" w:themeColor="text1"/>
          <w:sz w:val="20"/>
          <w:szCs w:val="20"/>
          <w:lang w:val="en-US"/>
        </w:rPr>
        <w:fldChar w:fldCharType="separate"/>
      </w:r>
      <w:r w:rsidR="00D448C2">
        <w:rPr>
          <w:rFonts w:eastAsia="Times New Roman"/>
          <w:noProof/>
          <w:color w:val="000000" w:themeColor="text1"/>
          <w:sz w:val="20"/>
          <w:szCs w:val="20"/>
          <w:lang w:val="en-US"/>
        </w:rPr>
        <w:t>[</w:t>
      </w:r>
      <w:hyperlink w:anchor="_ENREF_23" w:tooltip="Chen, 1990 #359" w:history="1">
        <w:r w:rsidR="00E45F8D">
          <w:rPr>
            <w:rFonts w:eastAsia="Times New Roman"/>
            <w:noProof/>
            <w:color w:val="000000" w:themeColor="text1"/>
            <w:sz w:val="20"/>
            <w:szCs w:val="20"/>
            <w:lang w:val="en-US"/>
          </w:rPr>
          <w:t>23</w:t>
        </w:r>
      </w:hyperlink>
      <w:r w:rsidR="00D448C2">
        <w:rPr>
          <w:rFonts w:eastAsia="Times New Roman"/>
          <w:noProof/>
          <w:color w:val="000000" w:themeColor="text1"/>
          <w:sz w:val="20"/>
          <w:szCs w:val="20"/>
          <w:lang w:val="en-US"/>
        </w:rPr>
        <w:t>]</w:t>
      </w:r>
      <w:r w:rsidR="00A55ABC">
        <w:rPr>
          <w:rFonts w:eastAsia="Times New Roman"/>
          <w:color w:val="000000" w:themeColor="text1"/>
          <w:sz w:val="20"/>
          <w:szCs w:val="20"/>
          <w:lang w:val="en-US"/>
        </w:rPr>
        <w:fldChar w:fldCharType="end"/>
      </w:r>
      <w:r w:rsidR="004D0F00">
        <w:rPr>
          <w:rFonts w:eastAsia="Times New Roman"/>
          <w:color w:val="000000" w:themeColor="text1"/>
          <w:sz w:val="20"/>
          <w:szCs w:val="20"/>
          <w:lang w:val="en-US"/>
        </w:rPr>
        <w:t xml:space="preserve"> S</w:t>
      </w:r>
      <w:r w:rsidR="00B83033">
        <w:rPr>
          <w:rFonts w:eastAsia="Times New Roman"/>
          <w:color w:val="000000" w:themeColor="text1"/>
          <w:sz w:val="20"/>
          <w:szCs w:val="20"/>
          <w:lang w:val="en-US"/>
        </w:rPr>
        <w:t>ubsequently</w:t>
      </w:r>
      <w:r w:rsidR="004D0F00">
        <w:rPr>
          <w:rFonts w:eastAsia="Times New Roman"/>
          <w:color w:val="000000" w:themeColor="text1"/>
          <w:sz w:val="20"/>
          <w:szCs w:val="20"/>
          <w:lang w:val="en-US"/>
        </w:rPr>
        <w:t xml:space="preserve"> the same group published an extensive study of difunctionali</w:t>
      </w:r>
      <w:r w:rsidR="005D5E13">
        <w:rPr>
          <w:rFonts w:eastAsia="Times New Roman"/>
          <w:color w:val="000000" w:themeColor="text1"/>
          <w:sz w:val="20"/>
          <w:szCs w:val="20"/>
          <w:lang w:val="en-US"/>
        </w:rPr>
        <w:t>z</w:t>
      </w:r>
      <w:r w:rsidR="004D0F00">
        <w:rPr>
          <w:rFonts w:eastAsia="Times New Roman"/>
          <w:color w:val="000000" w:themeColor="text1"/>
          <w:sz w:val="20"/>
          <w:szCs w:val="20"/>
          <w:lang w:val="en-US"/>
        </w:rPr>
        <w:t xml:space="preserve">ed hexavanadates </w:t>
      </w:r>
      <w:r w:rsidR="00AC2A3D">
        <w:rPr>
          <w:rFonts w:eastAsia="Times New Roman"/>
          <w:color w:val="000000" w:themeColor="text1"/>
          <w:sz w:val="20"/>
          <w:szCs w:val="20"/>
          <w:lang w:val="en-US"/>
        </w:rPr>
        <w:t xml:space="preserve">in different oxidation states </w:t>
      </w:r>
      <w:r w:rsidR="004D0F00">
        <w:rPr>
          <w:rFonts w:eastAsia="Times New Roman"/>
          <w:color w:val="000000" w:themeColor="text1"/>
          <w:sz w:val="20"/>
          <w:szCs w:val="20"/>
          <w:lang w:val="en-US"/>
        </w:rPr>
        <w:t xml:space="preserve">with various pendant </w:t>
      </w:r>
      <w:r w:rsidR="00AC2A3D">
        <w:rPr>
          <w:rFonts w:eastAsia="Times New Roman"/>
          <w:color w:val="000000" w:themeColor="text1"/>
          <w:sz w:val="20"/>
          <w:szCs w:val="20"/>
          <w:lang w:val="en-US"/>
        </w:rPr>
        <w:t xml:space="preserve">groups and </w:t>
      </w:r>
      <w:r w:rsidR="009D2785">
        <w:rPr>
          <w:rFonts w:eastAsia="Times New Roman"/>
          <w:color w:val="000000" w:themeColor="text1"/>
          <w:sz w:val="20"/>
          <w:szCs w:val="20"/>
          <w:lang w:val="en-US"/>
        </w:rPr>
        <w:t>UV-</w:t>
      </w:r>
      <w:r w:rsidR="00AC2A3D">
        <w:rPr>
          <w:rFonts w:eastAsia="Times New Roman"/>
          <w:color w:val="000000" w:themeColor="text1"/>
          <w:sz w:val="20"/>
          <w:szCs w:val="20"/>
          <w:lang w:val="en-US"/>
        </w:rPr>
        <w:t xml:space="preserve">Vis absorption </w:t>
      </w:r>
      <w:r w:rsidR="009D2785">
        <w:rPr>
          <w:rFonts w:eastAsia="Times New Roman"/>
          <w:color w:val="000000" w:themeColor="text1"/>
          <w:sz w:val="20"/>
          <w:szCs w:val="20"/>
          <w:lang w:val="en-US"/>
        </w:rPr>
        <w:t xml:space="preserve">and </w:t>
      </w:r>
      <w:r w:rsidR="00AC2A3D">
        <w:rPr>
          <w:rFonts w:eastAsia="Times New Roman"/>
          <w:color w:val="000000" w:themeColor="text1"/>
          <w:sz w:val="20"/>
          <w:szCs w:val="20"/>
          <w:lang w:val="en-US"/>
        </w:rPr>
        <w:t xml:space="preserve">voltammetry </w:t>
      </w:r>
      <w:r w:rsidR="00271C49">
        <w:rPr>
          <w:rFonts w:eastAsia="Times New Roman"/>
          <w:color w:val="000000" w:themeColor="text1"/>
          <w:sz w:val="20"/>
          <w:szCs w:val="20"/>
          <w:lang w:val="en-US"/>
        </w:rPr>
        <w:t xml:space="preserve">were </w:t>
      </w:r>
      <w:r w:rsidR="00E07CE1">
        <w:rPr>
          <w:rFonts w:eastAsia="Times New Roman"/>
          <w:color w:val="000000" w:themeColor="text1"/>
          <w:sz w:val="20"/>
          <w:szCs w:val="20"/>
          <w:lang w:val="en-US"/>
        </w:rPr>
        <w:t xml:space="preserve">employed </w:t>
      </w:r>
      <w:r w:rsidR="009D2785">
        <w:rPr>
          <w:rFonts w:eastAsia="Times New Roman"/>
          <w:color w:val="000000" w:themeColor="text1"/>
          <w:sz w:val="20"/>
          <w:szCs w:val="20"/>
          <w:lang w:val="en-US"/>
        </w:rPr>
        <w:t>to investigate the</w:t>
      </w:r>
      <w:r w:rsidR="00AC2A3D">
        <w:rPr>
          <w:rFonts w:eastAsia="Times New Roman"/>
          <w:color w:val="000000" w:themeColor="text1"/>
          <w:sz w:val="20"/>
          <w:szCs w:val="20"/>
          <w:lang w:val="en-US"/>
        </w:rPr>
        <w:t>ir</w:t>
      </w:r>
      <w:r w:rsidR="009D2785">
        <w:rPr>
          <w:rFonts w:eastAsia="Times New Roman"/>
          <w:color w:val="000000" w:themeColor="text1"/>
          <w:sz w:val="20"/>
          <w:szCs w:val="20"/>
          <w:lang w:val="en-US"/>
        </w:rPr>
        <w:t xml:space="preserve"> electronic </w:t>
      </w:r>
      <w:r w:rsidR="00AC2A3D">
        <w:rPr>
          <w:rFonts w:eastAsia="Times New Roman"/>
          <w:color w:val="000000" w:themeColor="text1"/>
          <w:sz w:val="20"/>
          <w:szCs w:val="20"/>
          <w:lang w:val="en-US"/>
        </w:rPr>
        <w:t>properties</w:t>
      </w:r>
      <w:r w:rsidR="009D2785">
        <w:rPr>
          <w:rFonts w:eastAsia="Times New Roman"/>
          <w:color w:val="000000" w:themeColor="text1"/>
          <w:sz w:val="20"/>
          <w:szCs w:val="20"/>
          <w:lang w:val="en-US"/>
        </w:rPr>
        <w:t>.</w:t>
      </w:r>
      <w:r w:rsidR="00D810D2">
        <w:rPr>
          <w:rFonts w:eastAsia="Times New Roman"/>
          <w:color w:val="000000" w:themeColor="text1"/>
          <w:sz w:val="20"/>
          <w:szCs w:val="20"/>
          <w:lang w:val="en-US"/>
        </w:rPr>
        <w:fldChar w:fldCharType="begin"/>
      </w:r>
      <w:r w:rsidR="00D810D2">
        <w:rPr>
          <w:rFonts w:eastAsia="Times New Roman"/>
          <w:color w:val="000000" w:themeColor="text1"/>
          <w:sz w:val="20"/>
          <w:szCs w:val="20"/>
          <w:lang w:val="en-US"/>
        </w:rPr>
        <w:instrText xml:space="preserve"> ADDIN EN.CITE &lt;EndNote&gt;&lt;Cite&gt;&lt;Author&gt;Chen&lt;/Author&gt;&lt;Year&gt;1992&lt;/Year&gt;&lt;RecNum&gt;362&lt;/RecNum&gt;&lt;DisplayText&gt;[45]&lt;/DisplayText&gt;&lt;record&gt;&lt;rec-number&gt;362&lt;/rec-number&gt;&lt;foreign-keys&gt;&lt;key app="EN" db-id="ee9wdd0vkddv2jezse8ptex6v9ftfd9wrea2" timestamp="1510225921"&gt;362&lt;/key&gt;&lt;/foreign-keys&gt;&lt;ref-type name="Journal Article"&gt;17&lt;/ref-type&gt;&lt;contributors&gt;&lt;authors&gt;&lt;author&gt;Chen, Qin&lt;/author&gt;&lt;author&gt;Goshorn, David P.&lt;/author&gt;&lt;author&gt;Scholes, Charles P.&lt;/author&gt;&lt;author&gt;Tan, Xiao Ling&lt;/author&gt;&lt;author&gt;Zubieta, Jon&lt;/author&gt;&lt;/authors&gt;&lt;/contributors&gt;&lt;titles&gt;&lt;title&gt;Coordination compounds of polyoxovanadates with a hexametalate core. Chemical and structural characterization of [VV6O13[(OCH2)3CR]2]2-, [VV6O11(OH)2[(OCH2)3CR]2], [VIV4VV2O9(OH)4[(OCH2)3CR]2]2-, and [VIV6O7(OH)6](OCH2)3CR]2]2&lt;/title&gt;&lt;secondary-title&gt;Journal of the American Chemical Society&lt;/secondary-title&gt;&lt;/titles&gt;&lt;periodical&gt;&lt;full-title&gt;Journal of the American Chemical Society&lt;/full-title&gt;&lt;abbr-1&gt;J. Am. Chem. Soc.&lt;/abbr-1&gt;&lt;abbr-2&gt;J Am Chem Soc&lt;/abbr-2&gt;&lt;/periodical&gt;&lt;pages&gt;4667-4681&lt;/pages&gt;&lt;volume&gt;114&lt;/volume&gt;&lt;number&gt;12&lt;/number&gt;&lt;dates&gt;&lt;year&gt;1992&lt;/year&gt;&lt;pub-dates&gt;&lt;date&gt;1992/06/01&lt;/date&gt;&lt;/pub-dates&gt;&lt;/dates&gt;&lt;publisher&gt;American Chemical Society&lt;/publisher&gt;&lt;isbn&gt;0002-7863&lt;/isbn&gt;&lt;urls&gt;&lt;related-urls&gt;&lt;url&gt;http://dx.doi.org/10.1021/ja00038a033&lt;/url&gt;&lt;url&gt;http://pubs.acs.org/doi/pdfplus/10.1021/ja00038a033&lt;/url&gt;&lt;/related-urls&gt;&lt;/urls&gt;&lt;electronic-resource-num&gt;10.1021/ja00038a033&lt;/electronic-resource-num&gt;&lt;/record&gt;&lt;/Cite&gt;&lt;/EndNote&gt;</w:instrText>
      </w:r>
      <w:r w:rsidR="00D810D2">
        <w:rPr>
          <w:rFonts w:eastAsia="Times New Roman"/>
          <w:color w:val="000000" w:themeColor="text1"/>
          <w:sz w:val="20"/>
          <w:szCs w:val="20"/>
          <w:lang w:val="en-US"/>
        </w:rPr>
        <w:fldChar w:fldCharType="separate"/>
      </w:r>
      <w:r w:rsidR="00D810D2">
        <w:rPr>
          <w:rFonts w:eastAsia="Times New Roman"/>
          <w:noProof/>
          <w:color w:val="000000" w:themeColor="text1"/>
          <w:sz w:val="20"/>
          <w:szCs w:val="20"/>
          <w:lang w:val="en-US"/>
        </w:rPr>
        <w:t>[</w:t>
      </w:r>
      <w:hyperlink w:anchor="_ENREF_45" w:tooltip="Chen, 1992 #362" w:history="1">
        <w:r w:rsidR="00E45F8D">
          <w:rPr>
            <w:rFonts w:eastAsia="Times New Roman"/>
            <w:noProof/>
            <w:color w:val="000000" w:themeColor="text1"/>
            <w:sz w:val="20"/>
            <w:szCs w:val="20"/>
            <w:lang w:val="en-US"/>
          </w:rPr>
          <w:t>45</w:t>
        </w:r>
      </w:hyperlink>
      <w:r w:rsidR="00D810D2">
        <w:rPr>
          <w:rFonts w:eastAsia="Times New Roman"/>
          <w:noProof/>
          <w:color w:val="000000" w:themeColor="text1"/>
          <w:sz w:val="20"/>
          <w:szCs w:val="20"/>
          <w:lang w:val="en-US"/>
        </w:rPr>
        <w:t>]</w:t>
      </w:r>
      <w:r w:rsidR="00D810D2">
        <w:rPr>
          <w:rFonts w:eastAsia="Times New Roman"/>
          <w:color w:val="000000" w:themeColor="text1"/>
          <w:sz w:val="20"/>
          <w:szCs w:val="20"/>
          <w:lang w:val="en-US"/>
        </w:rPr>
        <w:fldChar w:fldCharType="end"/>
      </w:r>
      <w:r w:rsidR="00440075">
        <w:rPr>
          <w:rFonts w:eastAsia="Times New Roman"/>
          <w:color w:val="000000" w:themeColor="text1"/>
          <w:sz w:val="20"/>
          <w:szCs w:val="20"/>
          <w:lang w:val="en-US"/>
        </w:rPr>
        <w:t xml:space="preserve"> </w:t>
      </w:r>
      <w:r w:rsidR="004B25C0">
        <w:rPr>
          <w:rFonts w:eastAsia="Times New Roman"/>
          <w:color w:val="000000" w:themeColor="text1"/>
          <w:sz w:val="20"/>
          <w:szCs w:val="20"/>
          <w:lang w:val="en-US"/>
        </w:rPr>
        <w:t>Of the fully oxidized species, compounds bearing nitro-, hydroxyl-, methyl, ethyl, dimethylamine and benzyl</w:t>
      </w:r>
      <w:r w:rsidR="00CF660B">
        <w:rPr>
          <w:rFonts w:eastAsia="Times New Roman"/>
          <w:color w:val="000000" w:themeColor="text1"/>
          <w:sz w:val="20"/>
          <w:szCs w:val="20"/>
          <w:lang w:val="en-US"/>
        </w:rPr>
        <w:t xml:space="preserve"> were synthesized. </w:t>
      </w:r>
      <w:r>
        <w:rPr>
          <w:rFonts w:eastAsia="Times New Roman"/>
          <w:color w:val="000000" w:themeColor="text1"/>
          <w:sz w:val="20"/>
          <w:szCs w:val="20"/>
          <w:lang w:val="en-US"/>
        </w:rPr>
        <w:t>Similar to</w:t>
      </w:r>
      <w:r w:rsidR="00CF660B">
        <w:rPr>
          <w:rFonts w:eastAsia="Times New Roman"/>
          <w:color w:val="000000" w:themeColor="text1"/>
          <w:sz w:val="20"/>
          <w:szCs w:val="20"/>
          <w:lang w:val="en-US"/>
        </w:rPr>
        <w:t xml:space="preserve"> the parent POM, </w:t>
      </w:r>
      <w:r w:rsidR="0011303D">
        <w:rPr>
          <w:rFonts w:eastAsia="Times New Roman"/>
          <w:color w:val="000000" w:themeColor="text1"/>
          <w:sz w:val="20"/>
          <w:szCs w:val="20"/>
          <w:lang w:val="en-US"/>
        </w:rPr>
        <w:t>all</w:t>
      </w:r>
      <w:r w:rsidR="00CF660B">
        <w:rPr>
          <w:rFonts w:eastAsia="Times New Roman"/>
          <w:color w:val="000000" w:themeColor="text1"/>
          <w:sz w:val="20"/>
          <w:szCs w:val="20"/>
          <w:lang w:val="en-US"/>
        </w:rPr>
        <w:t xml:space="preserve"> feature</w:t>
      </w:r>
      <w:r w:rsidR="0011303D">
        <w:rPr>
          <w:rFonts w:eastAsia="Times New Roman"/>
          <w:color w:val="000000" w:themeColor="text1"/>
          <w:sz w:val="20"/>
          <w:szCs w:val="20"/>
          <w:lang w:val="en-US"/>
        </w:rPr>
        <w:t>d</w:t>
      </w:r>
      <w:r w:rsidR="00CF660B">
        <w:rPr>
          <w:rFonts w:eastAsia="Times New Roman"/>
          <w:color w:val="000000" w:themeColor="text1"/>
          <w:sz w:val="20"/>
          <w:szCs w:val="20"/>
          <w:lang w:val="en-US"/>
        </w:rPr>
        <w:t xml:space="preserve"> a single reversible reduction wave correlating to the V</w:t>
      </w:r>
      <w:r w:rsidR="00CF660B" w:rsidRPr="00CF660B">
        <w:rPr>
          <w:rFonts w:eastAsia="Times New Roman"/>
          <w:color w:val="000000" w:themeColor="text1"/>
          <w:sz w:val="20"/>
          <w:szCs w:val="20"/>
          <w:vertAlign w:val="superscript"/>
          <w:lang w:val="en-US"/>
        </w:rPr>
        <w:t>V</w:t>
      </w:r>
      <w:r w:rsidR="005D5E13">
        <w:rPr>
          <w:rFonts w:eastAsia="Times New Roman"/>
          <w:color w:val="000000" w:themeColor="text1"/>
          <w:sz w:val="20"/>
          <w:szCs w:val="20"/>
          <w:vertAlign w:val="superscript"/>
          <w:lang w:val="en-US"/>
        </w:rPr>
        <w:t>I</w:t>
      </w:r>
      <w:r w:rsidR="00CF660B">
        <w:rPr>
          <w:rFonts w:eastAsia="Times New Roman"/>
          <w:color w:val="000000" w:themeColor="text1"/>
          <w:sz w:val="20"/>
          <w:szCs w:val="20"/>
          <w:lang w:val="en-US"/>
        </w:rPr>
        <w:t>/V</w:t>
      </w:r>
      <w:r w:rsidR="00CF660B" w:rsidRPr="00CF660B">
        <w:rPr>
          <w:rFonts w:eastAsia="Times New Roman"/>
          <w:color w:val="000000" w:themeColor="text1"/>
          <w:sz w:val="20"/>
          <w:szCs w:val="20"/>
          <w:vertAlign w:val="superscript"/>
          <w:lang w:val="en-US"/>
        </w:rPr>
        <w:t>V</w:t>
      </w:r>
      <w:r w:rsidR="00CF660B">
        <w:rPr>
          <w:rFonts w:eastAsia="Times New Roman"/>
          <w:color w:val="000000" w:themeColor="text1"/>
          <w:sz w:val="20"/>
          <w:szCs w:val="20"/>
          <w:lang w:val="en-US"/>
        </w:rPr>
        <w:t xml:space="preserve"> redox couple. The peak position of </w:t>
      </w:r>
      <w:r>
        <w:rPr>
          <w:rFonts w:eastAsia="Times New Roman"/>
          <w:color w:val="000000" w:themeColor="text1"/>
          <w:sz w:val="20"/>
          <w:szCs w:val="20"/>
          <w:lang w:val="en-US"/>
        </w:rPr>
        <w:t>the redox process</w:t>
      </w:r>
      <w:r w:rsidR="00CF660B">
        <w:rPr>
          <w:rFonts w:eastAsia="Times New Roman"/>
          <w:color w:val="000000" w:themeColor="text1"/>
          <w:sz w:val="20"/>
          <w:szCs w:val="20"/>
          <w:lang w:val="en-US"/>
        </w:rPr>
        <w:t xml:space="preserve"> shows a clear </w:t>
      </w:r>
      <w:r>
        <w:rPr>
          <w:rFonts w:eastAsia="Times New Roman"/>
          <w:color w:val="000000" w:themeColor="text1"/>
          <w:sz w:val="20"/>
          <w:szCs w:val="20"/>
          <w:lang w:val="en-US"/>
        </w:rPr>
        <w:t>correlation</w:t>
      </w:r>
      <w:r w:rsidR="00CF660B">
        <w:rPr>
          <w:rFonts w:eastAsia="Times New Roman"/>
          <w:color w:val="000000" w:themeColor="text1"/>
          <w:sz w:val="20"/>
          <w:szCs w:val="20"/>
          <w:lang w:val="en-US"/>
        </w:rPr>
        <w:t xml:space="preserve"> to the electron donating/withdrawing nature of the pendant group. Electron withdr</w:t>
      </w:r>
      <w:r w:rsidR="00B539CB">
        <w:rPr>
          <w:rFonts w:eastAsia="Times New Roman"/>
          <w:color w:val="000000" w:themeColor="text1"/>
          <w:sz w:val="20"/>
          <w:szCs w:val="20"/>
          <w:lang w:val="en-US"/>
        </w:rPr>
        <w:t>awing groups;</w:t>
      </w:r>
      <w:r w:rsidR="00870BED">
        <w:rPr>
          <w:rFonts w:eastAsia="Times New Roman"/>
          <w:color w:val="000000" w:themeColor="text1"/>
          <w:sz w:val="20"/>
          <w:szCs w:val="20"/>
          <w:lang w:val="en-US"/>
        </w:rPr>
        <w:t xml:space="preserve"> nitro, hydroxyl and benzyl</w:t>
      </w:r>
      <w:r w:rsidR="00CF660B">
        <w:rPr>
          <w:rFonts w:eastAsia="Times New Roman"/>
          <w:color w:val="000000" w:themeColor="text1"/>
          <w:sz w:val="20"/>
          <w:szCs w:val="20"/>
          <w:lang w:val="en-US"/>
        </w:rPr>
        <w:t xml:space="preserve"> give</w:t>
      </w:r>
      <w:r w:rsidR="00B539CB">
        <w:rPr>
          <w:rFonts w:eastAsia="Times New Roman"/>
          <w:color w:val="000000" w:themeColor="text1"/>
          <w:sz w:val="20"/>
          <w:szCs w:val="20"/>
          <w:lang w:val="en-US"/>
        </w:rPr>
        <w:t xml:space="preserve"> more positive</w:t>
      </w:r>
      <w:r w:rsidR="00CF660B">
        <w:rPr>
          <w:rFonts w:eastAsia="Times New Roman"/>
          <w:color w:val="000000" w:themeColor="text1"/>
          <w:sz w:val="20"/>
          <w:szCs w:val="20"/>
          <w:lang w:val="en-US"/>
        </w:rPr>
        <w:t xml:space="preserve"> </w:t>
      </w:r>
      <w:r w:rsidR="00870BED">
        <w:rPr>
          <w:rFonts w:eastAsia="Times New Roman"/>
          <w:color w:val="000000" w:themeColor="text1"/>
          <w:sz w:val="20"/>
          <w:szCs w:val="20"/>
          <w:lang w:val="en-US"/>
        </w:rPr>
        <w:t xml:space="preserve">reduction potentials </w:t>
      </w:r>
      <w:r w:rsidR="0011303D">
        <w:rPr>
          <w:rFonts w:eastAsia="Times New Roman"/>
          <w:color w:val="000000" w:themeColor="text1"/>
          <w:sz w:val="20"/>
          <w:szCs w:val="20"/>
          <w:lang w:val="en-US"/>
        </w:rPr>
        <w:t>(–</w:t>
      </w:r>
      <w:r w:rsidR="00870BED">
        <w:rPr>
          <w:rFonts w:eastAsia="Times New Roman"/>
          <w:color w:val="000000" w:themeColor="text1"/>
          <w:sz w:val="20"/>
          <w:szCs w:val="20"/>
          <w:lang w:val="en-US"/>
        </w:rPr>
        <w:t>67</w:t>
      </w:r>
      <w:r w:rsidR="00527CE7">
        <w:rPr>
          <w:rFonts w:eastAsia="Times New Roman"/>
          <w:color w:val="000000" w:themeColor="text1"/>
          <w:sz w:val="20"/>
          <w:szCs w:val="20"/>
          <w:lang w:val="en-US"/>
        </w:rPr>
        <w:t>0</w:t>
      </w:r>
      <w:r w:rsidR="00974BA5">
        <w:rPr>
          <w:rFonts w:eastAsia="Times New Roman"/>
          <w:color w:val="000000" w:themeColor="text1"/>
          <w:sz w:val="20"/>
          <w:szCs w:val="20"/>
          <w:lang w:val="en-US"/>
        </w:rPr>
        <w:t xml:space="preserve"> </w:t>
      </w:r>
      <w:r w:rsidR="00701017">
        <w:rPr>
          <w:rFonts w:eastAsia="Times New Roman"/>
          <w:color w:val="000000" w:themeColor="text1"/>
          <w:sz w:val="20"/>
          <w:szCs w:val="20"/>
          <w:lang w:val="en-US"/>
        </w:rPr>
        <w:t>mV</w:t>
      </w:r>
      <w:r w:rsidR="00870BED">
        <w:rPr>
          <w:rFonts w:eastAsia="Times New Roman"/>
          <w:color w:val="000000" w:themeColor="text1"/>
          <w:sz w:val="20"/>
          <w:szCs w:val="20"/>
          <w:lang w:val="en-US"/>
        </w:rPr>
        <w:t xml:space="preserve">, </w:t>
      </w:r>
      <w:r w:rsidR="0011303D">
        <w:rPr>
          <w:rFonts w:eastAsia="Times New Roman"/>
          <w:color w:val="000000" w:themeColor="text1"/>
          <w:sz w:val="20"/>
          <w:szCs w:val="20"/>
          <w:lang w:val="en-US"/>
        </w:rPr>
        <w:t>–</w:t>
      </w:r>
      <w:r w:rsidR="00870BED">
        <w:rPr>
          <w:rFonts w:eastAsia="Times New Roman"/>
          <w:color w:val="000000" w:themeColor="text1"/>
          <w:sz w:val="20"/>
          <w:szCs w:val="20"/>
          <w:lang w:val="en-US"/>
        </w:rPr>
        <w:t>76</w:t>
      </w:r>
      <w:r w:rsidR="00527CE7">
        <w:rPr>
          <w:rFonts w:eastAsia="Times New Roman"/>
          <w:color w:val="000000" w:themeColor="text1"/>
          <w:sz w:val="20"/>
          <w:szCs w:val="20"/>
          <w:lang w:val="en-US"/>
        </w:rPr>
        <w:t>0</w:t>
      </w:r>
      <w:r w:rsidR="00974BA5">
        <w:rPr>
          <w:rFonts w:eastAsia="Times New Roman"/>
          <w:color w:val="000000" w:themeColor="text1"/>
          <w:sz w:val="20"/>
          <w:szCs w:val="20"/>
          <w:lang w:val="en-US"/>
        </w:rPr>
        <w:t xml:space="preserve"> </w:t>
      </w:r>
      <w:r w:rsidR="00701017">
        <w:rPr>
          <w:rFonts w:eastAsia="Times New Roman"/>
          <w:color w:val="000000" w:themeColor="text1"/>
          <w:sz w:val="20"/>
          <w:szCs w:val="20"/>
          <w:lang w:val="en-US"/>
        </w:rPr>
        <w:t>mV</w:t>
      </w:r>
      <w:r w:rsidR="00870BED">
        <w:rPr>
          <w:rFonts w:eastAsia="Times New Roman"/>
          <w:color w:val="000000" w:themeColor="text1"/>
          <w:sz w:val="20"/>
          <w:szCs w:val="20"/>
          <w:lang w:val="en-US"/>
        </w:rPr>
        <w:t xml:space="preserve"> and </w:t>
      </w:r>
      <w:r w:rsidR="0011303D">
        <w:rPr>
          <w:rFonts w:eastAsia="Times New Roman"/>
          <w:color w:val="000000" w:themeColor="text1"/>
          <w:sz w:val="20"/>
          <w:szCs w:val="20"/>
          <w:lang w:val="en-US"/>
        </w:rPr>
        <w:t>–</w:t>
      </w:r>
      <w:r w:rsidR="00870BED">
        <w:rPr>
          <w:rFonts w:eastAsia="Times New Roman"/>
          <w:color w:val="000000" w:themeColor="text1"/>
          <w:sz w:val="20"/>
          <w:szCs w:val="20"/>
          <w:lang w:val="en-US"/>
        </w:rPr>
        <w:t>85</w:t>
      </w:r>
      <w:r w:rsidR="00527CE7">
        <w:rPr>
          <w:rFonts w:eastAsia="Times New Roman"/>
          <w:color w:val="000000" w:themeColor="text1"/>
          <w:sz w:val="20"/>
          <w:szCs w:val="20"/>
          <w:lang w:val="en-US"/>
        </w:rPr>
        <w:t>0</w:t>
      </w:r>
      <w:r w:rsidR="00974BA5">
        <w:rPr>
          <w:rFonts w:eastAsia="Times New Roman"/>
          <w:color w:val="000000" w:themeColor="text1"/>
          <w:sz w:val="20"/>
          <w:szCs w:val="20"/>
          <w:lang w:val="en-US"/>
        </w:rPr>
        <w:t xml:space="preserve"> </w:t>
      </w:r>
      <w:r w:rsidR="00701017">
        <w:rPr>
          <w:rFonts w:eastAsia="Times New Roman"/>
          <w:color w:val="000000" w:themeColor="text1"/>
          <w:sz w:val="20"/>
          <w:szCs w:val="20"/>
          <w:lang w:val="en-US"/>
        </w:rPr>
        <w:t>mV</w:t>
      </w:r>
      <w:r w:rsidR="0011303D">
        <w:rPr>
          <w:rFonts w:eastAsia="Times New Roman"/>
          <w:color w:val="000000" w:themeColor="text1"/>
          <w:sz w:val="20"/>
          <w:szCs w:val="20"/>
          <w:lang w:val="en-US"/>
        </w:rPr>
        <w:t>,</w:t>
      </w:r>
      <w:r w:rsidR="002325AA">
        <w:rPr>
          <w:rFonts w:eastAsia="Times New Roman"/>
          <w:color w:val="000000" w:themeColor="text1"/>
          <w:sz w:val="20"/>
          <w:szCs w:val="20"/>
          <w:lang w:val="en-US"/>
        </w:rPr>
        <w:t xml:space="preserve"> </w:t>
      </w:r>
      <w:r w:rsidR="00870BED">
        <w:rPr>
          <w:rFonts w:eastAsia="Times New Roman"/>
          <w:color w:val="000000" w:themeColor="text1"/>
          <w:sz w:val="20"/>
          <w:szCs w:val="20"/>
          <w:lang w:val="en-US"/>
        </w:rPr>
        <w:t>respectively</w:t>
      </w:r>
      <w:r w:rsidR="0011303D">
        <w:rPr>
          <w:rFonts w:eastAsia="Times New Roman"/>
          <w:color w:val="000000" w:themeColor="text1"/>
          <w:sz w:val="20"/>
          <w:szCs w:val="20"/>
          <w:lang w:val="en-US"/>
        </w:rPr>
        <w:t>)</w:t>
      </w:r>
      <w:r w:rsidR="00870BED">
        <w:rPr>
          <w:rFonts w:eastAsia="Times New Roman"/>
          <w:color w:val="000000" w:themeColor="text1"/>
          <w:sz w:val="20"/>
          <w:szCs w:val="20"/>
          <w:lang w:val="en-US"/>
        </w:rPr>
        <w:t xml:space="preserve"> whereas the electron donating groups, methyl, ethyl and dimethylamine give </w:t>
      </w:r>
      <w:r w:rsidR="00D810D2">
        <w:rPr>
          <w:rFonts w:eastAsia="Times New Roman"/>
          <w:color w:val="000000" w:themeColor="text1"/>
          <w:sz w:val="20"/>
          <w:szCs w:val="20"/>
          <w:lang w:val="en-US"/>
        </w:rPr>
        <w:t xml:space="preserve">more negative </w:t>
      </w:r>
      <w:r w:rsidR="00870BED">
        <w:rPr>
          <w:rFonts w:eastAsia="Times New Roman"/>
          <w:color w:val="000000" w:themeColor="text1"/>
          <w:sz w:val="20"/>
          <w:szCs w:val="20"/>
          <w:lang w:val="en-US"/>
        </w:rPr>
        <w:t xml:space="preserve">reduction potentials </w:t>
      </w:r>
      <w:r w:rsidR="0011303D">
        <w:rPr>
          <w:rFonts w:eastAsia="Times New Roman"/>
          <w:color w:val="000000" w:themeColor="text1"/>
          <w:sz w:val="20"/>
          <w:szCs w:val="20"/>
          <w:lang w:val="en-US"/>
        </w:rPr>
        <w:t>(–</w:t>
      </w:r>
      <w:r w:rsidR="00870BED">
        <w:rPr>
          <w:rFonts w:eastAsia="Times New Roman"/>
          <w:color w:val="000000" w:themeColor="text1"/>
          <w:sz w:val="20"/>
          <w:szCs w:val="20"/>
          <w:lang w:val="en-US"/>
        </w:rPr>
        <w:t>120</w:t>
      </w:r>
      <w:r w:rsidR="00527CE7">
        <w:rPr>
          <w:rFonts w:eastAsia="Times New Roman"/>
          <w:color w:val="000000" w:themeColor="text1"/>
          <w:sz w:val="20"/>
          <w:szCs w:val="20"/>
          <w:lang w:val="en-US"/>
        </w:rPr>
        <w:t>0</w:t>
      </w:r>
      <w:r w:rsidR="00974BA5">
        <w:rPr>
          <w:rFonts w:eastAsia="Times New Roman"/>
          <w:color w:val="000000" w:themeColor="text1"/>
          <w:sz w:val="20"/>
          <w:szCs w:val="20"/>
          <w:lang w:val="en-US"/>
        </w:rPr>
        <w:t xml:space="preserve"> </w:t>
      </w:r>
      <w:r w:rsidR="00701017">
        <w:rPr>
          <w:rFonts w:eastAsia="Times New Roman"/>
          <w:color w:val="000000" w:themeColor="text1"/>
          <w:sz w:val="20"/>
          <w:szCs w:val="20"/>
          <w:lang w:val="en-US"/>
        </w:rPr>
        <w:t>mV</w:t>
      </w:r>
      <w:r w:rsidR="00870BED">
        <w:rPr>
          <w:rFonts w:eastAsia="Times New Roman"/>
          <w:color w:val="000000" w:themeColor="text1"/>
          <w:sz w:val="20"/>
          <w:szCs w:val="20"/>
          <w:lang w:val="en-US"/>
        </w:rPr>
        <w:t xml:space="preserve">, </w:t>
      </w:r>
      <w:r w:rsidR="0011303D">
        <w:rPr>
          <w:rFonts w:eastAsia="Times New Roman"/>
          <w:color w:val="000000" w:themeColor="text1"/>
          <w:sz w:val="20"/>
          <w:szCs w:val="20"/>
          <w:lang w:val="en-US"/>
        </w:rPr>
        <w:t>–</w:t>
      </w:r>
      <w:r w:rsidR="00870BED">
        <w:rPr>
          <w:rFonts w:eastAsia="Times New Roman"/>
          <w:color w:val="000000" w:themeColor="text1"/>
          <w:sz w:val="20"/>
          <w:szCs w:val="20"/>
          <w:lang w:val="en-US"/>
        </w:rPr>
        <w:t>117</w:t>
      </w:r>
      <w:r w:rsidR="00527CE7">
        <w:rPr>
          <w:rFonts w:eastAsia="Times New Roman"/>
          <w:color w:val="000000" w:themeColor="text1"/>
          <w:sz w:val="20"/>
          <w:szCs w:val="20"/>
          <w:lang w:val="en-US"/>
        </w:rPr>
        <w:t>0</w:t>
      </w:r>
      <w:r w:rsidR="00974BA5">
        <w:rPr>
          <w:rFonts w:eastAsia="Times New Roman"/>
          <w:color w:val="000000" w:themeColor="text1"/>
          <w:sz w:val="20"/>
          <w:szCs w:val="20"/>
          <w:lang w:val="en-US"/>
        </w:rPr>
        <w:t xml:space="preserve"> </w:t>
      </w:r>
      <w:r w:rsidR="00701017">
        <w:rPr>
          <w:rFonts w:eastAsia="Times New Roman"/>
          <w:color w:val="000000" w:themeColor="text1"/>
          <w:sz w:val="20"/>
          <w:szCs w:val="20"/>
          <w:lang w:val="en-US"/>
        </w:rPr>
        <w:t>mV</w:t>
      </w:r>
      <w:r w:rsidR="00870BED">
        <w:rPr>
          <w:rFonts w:eastAsia="Times New Roman"/>
          <w:color w:val="000000" w:themeColor="text1"/>
          <w:sz w:val="20"/>
          <w:szCs w:val="20"/>
          <w:lang w:val="en-US"/>
        </w:rPr>
        <w:t xml:space="preserve"> and </w:t>
      </w:r>
      <w:r w:rsidR="0011303D">
        <w:rPr>
          <w:rFonts w:eastAsia="Times New Roman"/>
          <w:color w:val="000000" w:themeColor="text1"/>
          <w:sz w:val="20"/>
          <w:szCs w:val="20"/>
          <w:lang w:val="en-US"/>
        </w:rPr>
        <w:t>–</w:t>
      </w:r>
      <w:r w:rsidR="00870BED">
        <w:rPr>
          <w:rFonts w:eastAsia="Times New Roman"/>
          <w:color w:val="000000" w:themeColor="text1"/>
          <w:sz w:val="20"/>
          <w:szCs w:val="20"/>
          <w:lang w:val="en-US"/>
        </w:rPr>
        <w:t>118</w:t>
      </w:r>
      <w:r w:rsidR="00527CE7">
        <w:rPr>
          <w:rFonts w:eastAsia="Times New Roman"/>
          <w:color w:val="000000" w:themeColor="text1"/>
          <w:sz w:val="20"/>
          <w:szCs w:val="20"/>
          <w:lang w:val="en-US"/>
        </w:rPr>
        <w:t>0</w:t>
      </w:r>
      <w:r w:rsidR="00974BA5">
        <w:rPr>
          <w:rFonts w:eastAsia="Times New Roman"/>
          <w:color w:val="000000" w:themeColor="text1"/>
          <w:sz w:val="20"/>
          <w:szCs w:val="20"/>
          <w:lang w:val="en-US"/>
        </w:rPr>
        <w:t xml:space="preserve"> </w:t>
      </w:r>
      <w:r w:rsidR="00701017">
        <w:rPr>
          <w:rFonts w:eastAsia="Times New Roman"/>
          <w:color w:val="000000" w:themeColor="text1"/>
          <w:sz w:val="20"/>
          <w:szCs w:val="20"/>
          <w:lang w:val="en-US"/>
        </w:rPr>
        <w:t>mV</w:t>
      </w:r>
      <w:r w:rsidR="0081483B">
        <w:rPr>
          <w:rFonts w:eastAsia="Times New Roman"/>
          <w:color w:val="000000" w:themeColor="text1"/>
          <w:sz w:val="20"/>
          <w:szCs w:val="20"/>
          <w:lang w:val="en-US"/>
        </w:rPr>
        <w:t xml:space="preserve"> </w:t>
      </w:r>
      <w:r w:rsidR="0081483B" w:rsidRPr="00D073A4">
        <w:rPr>
          <w:rFonts w:eastAsia="Times New Roman"/>
          <w:i/>
          <w:color w:val="000000" w:themeColor="text1"/>
          <w:sz w:val="20"/>
          <w:szCs w:val="20"/>
          <w:lang w:val="en-US"/>
        </w:rPr>
        <w:t>vs.</w:t>
      </w:r>
      <w:r w:rsidR="0081483B">
        <w:rPr>
          <w:rFonts w:eastAsia="Times New Roman"/>
          <w:color w:val="000000" w:themeColor="text1"/>
          <w:sz w:val="20"/>
          <w:szCs w:val="20"/>
          <w:lang w:val="en-US"/>
        </w:rPr>
        <w:t xml:space="preserve"> Fc/Fc</w:t>
      </w:r>
      <w:r w:rsidR="0011303D" w:rsidRPr="00D073A4">
        <w:rPr>
          <w:rFonts w:eastAsia="Times New Roman"/>
          <w:color w:val="000000" w:themeColor="text1"/>
          <w:sz w:val="20"/>
          <w:szCs w:val="20"/>
          <w:vertAlign w:val="superscript"/>
          <w:lang w:val="en-US"/>
        </w:rPr>
        <w:t>+</w:t>
      </w:r>
      <w:r w:rsidR="0011303D">
        <w:rPr>
          <w:rFonts w:eastAsia="Times New Roman"/>
          <w:color w:val="000000" w:themeColor="text1"/>
          <w:sz w:val="20"/>
          <w:szCs w:val="20"/>
          <w:lang w:val="en-US"/>
        </w:rPr>
        <w:t xml:space="preserve">, </w:t>
      </w:r>
      <w:r w:rsidR="00870BED">
        <w:rPr>
          <w:rFonts w:eastAsia="Times New Roman"/>
          <w:color w:val="000000" w:themeColor="text1"/>
          <w:sz w:val="20"/>
          <w:szCs w:val="20"/>
          <w:lang w:val="en-US"/>
        </w:rPr>
        <w:t>respectively</w:t>
      </w:r>
      <w:r w:rsidR="0011303D">
        <w:rPr>
          <w:rFonts w:eastAsia="Times New Roman"/>
          <w:color w:val="000000" w:themeColor="text1"/>
          <w:sz w:val="20"/>
          <w:szCs w:val="20"/>
          <w:lang w:val="en-US"/>
        </w:rPr>
        <w:t>)</w:t>
      </w:r>
      <w:r w:rsidR="00F70F60">
        <w:rPr>
          <w:rFonts w:eastAsia="Times New Roman"/>
          <w:color w:val="000000" w:themeColor="text1"/>
          <w:sz w:val="20"/>
          <w:szCs w:val="20"/>
          <w:lang w:val="en-US"/>
        </w:rPr>
        <w:t>.</w:t>
      </w:r>
      <w:r w:rsidR="00061CF2">
        <w:rPr>
          <w:rFonts w:eastAsia="Times New Roman"/>
          <w:color w:val="000000" w:themeColor="text1"/>
          <w:sz w:val="20"/>
          <w:szCs w:val="20"/>
          <w:lang w:val="en-US"/>
        </w:rPr>
        <w:t xml:space="preserve"> </w:t>
      </w:r>
      <w:r w:rsidR="00B539CB">
        <w:rPr>
          <w:rFonts w:eastAsia="Times New Roman"/>
          <w:color w:val="000000" w:themeColor="text1"/>
          <w:sz w:val="20"/>
          <w:szCs w:val="20"/>
          <w:lang w:val="en-US"/>
        </w:rPr>
        <w:t>P</w:t>
      </w:r>
      <w:r w:rsidR="00061CF2">
        <w:rPr>
          <w:rFonts w:eastAsia="Times New Roman"/>
          <w:color w:val="000000" w:themeColor="text1"/>
          <w:sz w:val="20"/>
          <w:szCs w:val="20"/>
          <w:lang w:val="en-US"/>
        </w:rPr>
        <w:t xml:space="preserve">rotonated forms of the methyl pendant hybrid were also electrochemically investigated. Initially, protonation of </w:t>
      </w:r>
      <w:r w:rsidR="007E1E1E">
        <w:rPr>
          <w:rFonts w:eastAsia="Times New Roman"/>
          <w:color w:val="000000" w:themeColor="text1"/>
          <w:sz w:val="20"/>
          <w:szCs w:val="20"/>
          <w:lang w:val="en-US"/>
        </w:rPr>
        <w:t>[V</w:t>
      </w:r>
      <w:r w:rsidR="007E1E1E" w:rsidRPr="007E1E1E">
        <w:rPr>
          <w:rFonts w:eastAsia="Times New Roman"/>
          <w:color w:val="000000" w:themeColor="text1"/>
          <w:sz w:val="20"/>
          <w:szCs w:val="20"/>
          <w:vertAlign w:val="subscript"/>
          <w:lang w:val="en-US"/>
        </w:rPr>
        <w:t>6</w:t>
      </w:r>
      <w:r w:rsidR="007E1E1E">
        <w:rPr>
          <w:rFonts w:eastAsia="Times New Roman"/>
          <w:color w:val="000000" w:themeColor="text1"/>
          <w:sz w:val="20"/>
          <w:szCs w:val="20"/>
          <w:lang w:val="en-US"/>
        </w:rPr>
        <w:t>O</w:t>
      </w:r>
      <w:r w:rsidR="007E1E1E" w:rsidRPr="007E1E1E">
        <w:rPr>
          <w:rFonts w:eastAsia="Times New Roman"/>
          <w:color w:val="000000" w:themeColor="text1"/>
          <w:sz w:val="20"/>
          <w:szCs w:val="20"/>
          <w:vertAlign w:val="subscript"/>
          <w:lang w:val="en-US"/>
        </w:rPr>
        <w:t>13</w:t>
      </w:r>
      <w:r w:rsidR="007E1E1E">
        <w:rPr>
          <w:rFonts w:eastAsia="Times New Roman"/>
          <w:color w:val="000000" w:themeColor="text1"/>
          <w:sz w:val="20"/>
          <w:szCs w:val="20"/>
          <w:lang w:val="en-US"/>
        </w:rPr>
        <w:t>(triol-CH</w:t>
      </w:r>
      <w:r w:rsidR="007E1E1E" w:rsidRPr="007E1E1E">
        <w:rPr>
          <w:rFonts w:eastAsia="Times New Roman"/>
          <w:color w:val="000000" w:themeColor="text1"/>
          <w:sz w:val="20"/>
          <w:szCs w:val="20"/>
          <w:vertAlign w:val="subscript"/>
          <w:lang w:val="en-US"/>
        </w:rPr>
        <w:t>3</w:t>
      </w:r>
      <w:r w:rsidR="007E1E1E">
        <w:rPr>
          <w:rFonts w:eastAsia="Times New Roman"/>
          <w:color w:val="000000" w:themeColor="text1"/>
          <w:sz w:val="20"/>
          <w:szCs w:val="20"/>
          <w:lang w:val="en-US"/>
        </w:rPr>
        <w:t>)</w:t>
      </w:r>
      <w:r w:rsidR="007E1E1E" w:rsidRPr="007E1E1E">
        <w:rPr>
          <w:rFonts w:eastAsia="Times New Roman"/>
          <w:color w:val="000000" w:themeColor="text1"/>
          <w:sz w:val="20"/>
          <w:szCs w:val="20"/>
          <w:vertAlign w:val="subscript"/>
          <w:lang w:val="en-US"/>
        </w:rPr>
        <w:t>2</w:t>
      </w:r>
      <w:r w:rsidR="007E1E1E">
        <w:rPr>
          <w:rFonts w:eastAsia="Times New Roman"/>
          <w:color w:val="000000" w:themeColor="text1"/>
          <w:sz w:val="20"/>
          <w:szCs w:val="20"/>
          <w:lang w:val="en-US"/>
        </w:rPr>
        <w:t>]</w:t>
      </w:r>
      <w:r w:rsidR="007E1E1E">
        <w:rPr>
          <w:rFonts w:eastAsia="Times New Roman"/>
          <w:color w:val="000000" w:themeColor="text1"/>
          <w:sz w:val="20"/>
          <w:szCs w:val="20"/>
          <w:vertAlign w:val="superscript"/>
          <w:lang w:val="en-US"/>
        </w:rPr>
        <w:t>2-</w:t>
      </w:r>
      <w:r w:rsidR="007E1E1E">
        <w:rPr>
          <w:rFonts w:eastAsia="Times New Roman"/>
          <w:color w:val="000000" w:themeColor="text1"/>
          <w:sz w:val="20"/>
          <w:szCs w:val="20"/>
          <w:lang w:val="en-US"/>
        </w:rPr>
        <w:t>, where triol-CH</w:t>
      </w:r>
      <w:r w:rsidR="007E1E1E" w:rsidRPr="007E1E1E">
        <w:rPr>
          <w:rFonts w:eastAsia="Times New Roman"/>
          <w:color w:val="000000" w:themeColor="text1"/>
          <w:sz w:val="20"/>
          <w:szCs w:val="20"/>
          <w:vertAlign w:val="subscript"/>
          <w:lang w:val="en-US"/>
        </w:rPr>
        <w:t>3</w:t>
      </w:r>
      <w:r w:rsidR="007E1E1E">
        <w:rPr>
          <w:rFonts w:eastAsia="Times New Roman"/>
          <w:color w:val="000000" w:themeColor="text1"/>
          <w:sz w:val="20"/>
          <w:szCs w:val="20"/>
          <w:vertAlign w:val="superscript"/>
          <w:lang w:val="en-US"/>
        </w:rPr>
        <w:t xml:space="preserve"> </w:t>
      </w:r>
      <w:r w:rsidR="007E1E1E">
        <w:rPr>
          <w:rFonts w:eastAsia="Times New Roman"/>
          <w:color w:val="000000" w:themeColor="text1"/>
          <w:sz w:val="20"/>
          <w:szCs w:val="20"/>
          <w:lang w:val="en-US"/>
        </w:rPr>
        <w:t>= (OCH</w:t>
      </w:r>
      <w:r w:rsidR="007E1E1E" w:rsidRPr="007E1E1E">
        <w:rPr>
          <w:rFonts w:eastAsia="Times New Roman"/>
          <w:color w:val="000000" w:themeColor="text1"/>
          <w:sz w:val="20"/>
          <w:szCs w:val="20"/>
          <w:vertAlign w:val="subscript"/>
          <w:lang w:val="en-US"/>
        </w:rPr>
        <w:t>2</w:t>
      </w:r>
      <w:r w:rsidR="007E1E1E">
        <w:rPr>
          <w:rFonts w:eastAsia="Times New Roman"/>
          <w:color w:val="000000" w:themeColor="text1"/>
          <w:sz w:val="20"/>
          <w:szCs w:val="20"/>
          <w:lang w:val="en-US"/>
        </w:rPr>
        <w:t>)</w:t>
      </w:r>
      <w:r w:rsidR="007E1E1E" w:rsidRPr="007E1E1E">
        <w:rPr>
          <w:rFonts w:eastAsia="Times New Roman"/>
          <w:color w:val="000000" w:themeColor="text1"/>
          <w:sz w:val="20"/>
          <w:szCs w:val="20"/>
          <w:vertAlign w:val="subscript"/>
          <w:lang w:val="en-US"/>
        </w:rPr>
        <w:t>3</w:t>
      </w:r>
      <w:r w:rsidR="007E1E1E">
        <w:rPr>
          <w:rFonts w:eastAsia="Times New Roman"/>
          <w:color w:val="000000" w:themeColor="text1"/>
          <w:sz w:val="20"/>
          <w:szCs w:val="20"/>
          <w:lang w:val="en-US"/>
        </w:rPr>
        <w:t>CCH</w:t>
      </w:r>
      <w:r w:rsidR="007E1E1E" w:rsidRPr="007E1E1E">
        <w:rPr>
          <w:rFonts w:eastAsia="Times New Roman"/>
          <w:color w:val="000000" w:themeColor="text1"/>
          <w:sz w:val="20"/>
          <w:szCs w:val="20"/>
          <w:vertAlign w:val="subscript"/>
          <w:lang w:val="en-US"/>
        </w:rPr>
        <w:t>3</w:t>
      </w:r>
      <w:r w:rsidR="007E1E1E">
        <w:rPr>
          <w:rFonts w:eastAsia="Times New Roman"/>
          <w:color w:val="000000" w:themeColor="text1"/>
          <w:sz w:val="20"/>
          <w:szCs w:val="20"/>
          <w:lang w:val="en-US"/>
        </w:rPr>
        <w:t xml:space="preserve">, </w:t>
      </w:r>
      <w:r w:rsidR="0011303D">
        <w:rPr>
          <w:rFonts w:eastAsia="Times New Roman"/>
          <w:color w:val="000000" w:themeColor="text1"/>
          <w:sz w:val="20"/>
          <w:szCs w:val="20"/>
          <w:lang w:val="en-US"/>
        </w:rPr>
        <w:t>affords</w:t>
      </w:r>
      <w:r w:rsidR="007E1E1E">
        <w:rPr>
          <w:rFonts w:eastAsia="Times New Roman"/>
          <w:color w:val="000000" w:themeColor="text1"/>
          <w:sz w:val="20"/>
          <w:szCs w:val="20"/>
          <w:lang w:val="en-US"/>
        </w:rPr>
        <w:t xml:space="preserve"> the neutral species [V</w:t>
      </w:r>
      <w:r w:rsidR="007E1E1E" w:rsidRPr="007E1E1E">
        <w:rPr>
          <w:rFonts w:eastAsia="Times New Roman"/>
          <w:color w:val="000000" w:themeColor="text1"/>
          <w:sz w:val="20"/>
          <w:szCs w:val="20"/>
          <w:vertAlign w:val="subscript"/>
          <w:lang w:val="en-US"/>
        </w:rPr>
        <w:t>6</w:t>
      </w:r>
      <w:r w:rsidR="007E1E1E">
        <w:rPr>
          <w:rFonts w:eastAsia="Times New Roman"/>
          <w:color w:val="000000" w:themeColor="text1"/>
          <w:sz w:val="20"/>
          <w:szCs w:val="20"/>
          <w:lang w:val="en-US"/>
        </w:rPr>
        <w:t>O</w:t>
      </w:r>
      <w:r w:rsidR="007E1E1E" w:rsidRPr="007E1E1E">
        <w:rPr>
          <w:rFonts w:eastAsia="Times New Roman"/>
          <w:color w:val="000000" w:themeColor="text1"/>
          <w:sz w:val="20"/>
          <w:szCs w:val="20"/>
          <w:vertAlign w:val="subscript"/>
          <w:lang w:val="en-US"/>
        </w:rPr>
        <w:t>1</w:t>
      </w:r>
      <w:r w:rsidR="007E1E1E">
        <w:rPr>
          <w:rFonts w:eastAsia="Times New Roman"/>
          <w:color w:val="000000" w:themeColor="text1"/>
          <w:sz w:val="20"/>
          <w:szCs w:val="20"/>
          <w:vertAlign w:val="subscript"/>
          <w:lang w:val="en-US"/>
        </w:rPr>
        <w:t>1</w:t>
      </w:r>
      <w:r w:rsidR="007E1E1E">
        <w:rPr>
          <w:rFonts w:eastAsia="Times New Roman"/>
          <w:color w:val="000000" w:themeColor="text1"/>
          <w:sz w:val="20"/>
          <w:szCs w:val="20"/>
          <w:lang w:val="en-US"/>
        </w:rPr>
        <w:t>(OH)</w:t>
      </w:r>
      <w:r w:rsidR="007E1E1E" w:rsidRPr="007E1E1E">
        <w:rPr>
          <w:rFonts w:eastAsia="Times New Roman"/>
          <w:color w:val="000000" w:themeColor="text1"/>
          <w:sz w:val="20"/>
          <w:szCs w:val="20"/>
          <w:vertAlign w:val="subscript"/>
          <w:lang w:val="en-US"/>
        </w:rPr>
        <w:t>2</w:t>
      </w:r>
      <w:r w:rsidR="007E1E1E">
        <w:rPr>
          <w:rFonts w:eastAsia="Times New Roman"/>
          <w:color w:val="000000" w:themeColor="text1"/>
          <w:sz w:val="20"/>
          <w:szCs w:val="20"/>
          <w:lang w:val="en-US"/>
        </w:rPr>
        <w:t>(triol-CH</w:t>
      </w:r>
      <w:r w:rsidR="007E1E1E" w:rsidRPr="007E1E1E">
        <w:rPr>
          <w:rFonts w:eastAsia="Times New Roman"/>
          <w:color w:val="000000" w:themeColor="text1"/>
          <w:sz w:val="20"/>
          <w:szCs w:val="20"/>
          <w:vertAlign w:val="subscript"/>
          <w:lang w:val="en-US"/>
        </w:rPr>
        <w:t>3</w:t>
      </w:r>
      <w:r w:rsidR="007E1E1E">
        <w:rPr>
          <w:rFonts w:eastAsia="Times New Roman"/>
          <w:color w:val="000000" w:themeColor="text1"/>
          <w:sz w:val="20"/>
          <w:szCs w:val="20"/>
          <w:lang w:val="en-US"/>
        </w:rPr>
        <w:t>)</w:t>
      </w:r>
      <w:r w:rsidR="007E1E1E" w:rsidRPr="007E1E1E">
        <w:rPr>
          <w:rFonts w:eastAsia="Times New Roman"/>
          <w:color w:val="000000" w:themeColor="text1"/>
          <w:sz w:val="20"/>
          <w:szCs w:val="20"/>
          <w:vertAlign w:val="subscript"/>
          <w:lang w:val="en-US"/>
        </w:rPr>
        <w:t>2</w:t>
      </w:r>
      <w:r w:rsidR="007E1E1E">
        <w:rPr>
          <w:rFonts w:eastAsia="Times New Roman"/>
          <w:color w:val="000000" w:themeColor="text1"/>
          <w:sz w:val="20"/>
          <w:szCs w:val="20"/>
          <w:lang w:val="en-US"/>
        </w:rPr>
        <w:t xml:space="preserve">] which is </w:t>
      </w:r>
      <w:r>
        <w:rPr>
          <w:rFonts w:eastAsia="Times New Roman"/>
          <w:color w:val="000000" w:themeColor="text1"/>
          <w:sz w:val="20"/>
          <w:szCs w:val="20"/>
          <w:lang w:val="en-US"/>
        </w:rPr>
        <w:t>more readily reduced</w:t>
      </w:r>
      <w:r w:rsidR="00A55437">
        <w:rPr>
          <w:rFonts w:eastAsia="Times New Roman"/>
          <w:color w:val="000000" w:themeColor="text1"/>
          <w:sz w:val="20"/>
          <w:szCs w:val="20"/>
          <w:lang w:val="en-US"/>
        </w:rPr>
        <w:t xml:space="preserve"> than the </w:t>
      </w:r>
      <w:r w:rsidR="00B539CB">
        <w:rPr>
          <w:rFonts w:eastAsia="Times New Roman"/>
          <w:color w:val="000000" w:themeColor="text1"/>
          <w:sz w:val="20"/>
          <w:szCs w:val="20"/>
          <w:lang w:val="en-US"/>
        </w:rPr>
        <w:t>unprotonated</w:t>
      </w:r>
      <w:r w:rsidR="00A55437">
        <w:rPr>
          <w:rFonts w:eastAsia="Times New Roman"/>
          <w:color w:val="000000" w:themeColor="text1"/>
          <w:sz w:val="20"/>
          <w:szCs w:val="20"/>
          <w:lang w:val="en-US"/>
        </w:rPr>
        <w:t xml:space="preserve"> species </w:t>
      </w:r>
      <w:r w:rsidR="0011303D">
        <w:rPr>
          <w:rFonts w:eastAsia="Times New Roman"/>
          <w:color w:val="000000" w:themeColor="text1"/>
          <w:sz w:val="20"/>
          <w:szCs w:val="20"/>
          <w:lang w:val="en-US"/>
        </w:rPr>
        <w:t>(–</w:t>
      </w:r>
      <w:r w:rsidR="006B44B4">
        <w:rPr>
          <w:rFonts w:eastAsia="Times New Roman"/>
          <w:color w:val="000000" w:themeColor="text1"/>
          <w:sz w:val="20"/>
          <w:szCs w:val="20"/>
          <w:lang w:val="en-US"/>
        </w:rPr>
        <w:t>69</w:t>
      </w:r>
      <w:r w:rsidR="00527CE7">
        <w:rPr>
          <w:rFonts w:eastAsia="Times New Roman"/>
          <w:color w:val="000000" w:themeColor="text1"/>
          <w:sz w:val="20"/>
          <w:szCs w:val="20"/>
          <w:lang w:val="en-US"/>
        </w:rPr>
        <w:t>0</w:t>
      </w:r>
      <w:r w:rsidR="00974BA5">
        <w:rPr>
          <w:rFonts w:eastAsia="Times New Roman"/>
          <w:color w:val="000000" w:themeColor="text1"/>
          <w:sz w:val="20"/>
          <w:szCs w:val="20"/>
          <w:lang w:val="en-US"/>
        </w:rPr>
        <w:t xml:space="preserve"> </w:t>
      </w:r>
      <w:r w:rsidR="00701017">
        <w:rPr>
          <w:rFonts w:eastAsia="Times New Roman"/>
          <w:color w:val="000000" w:themeColor="text1"/>
          <w:sz w:val="20"/>
          <w:szCs w:val="20"/>
          <w:lang w:val="en-US"/>
        </w:rPr>
        <w:t>mV</w:t>
      </w:r>
      <w:r w:rsidR="006B44B4">
        <w:rPr>
          <w:rFonts w:eastAsia="Times New Roman"/>
          <w:color w:val="000000" w:themeColor="text1"/>
          <w:sz w:val="20"/>
          <w:szCs w:val="20"/>
          <w:lang w:val="en-US"/>
        </w:rPr>
        <w:t xml:space="preserve"> </w:t>
      </w:r>
      <w:r w:rsidR="0011303D">
        <w:rPr>
          <w:rFonts w:eastAsia="Times New Roman"/>
          <w:color w:val="000000" w:themeColor="text1"/>
          <w:sz w:val="20"/>
          <w:szCs w:val="20"/>
          <w:lang w:val="en-US"/>
        </w:rPr>
        <w:t>compared to</w:t>
      </w:r>
      <w:r w:rsidR="006B44B4">
        <w:rPr>
          <w:rFonts w:eastAsia="Times New Roman"/>
          <w:color w:val="000000" w:themeColor="text1"/>
          <w:sz w:val="20"/>
          <w:szCs w:val="20"/>
          <w:lang w:val="en-US"/>
        </w:rPr>
        <w:t xml:space="preserve"> </w:t>
      </w:r>
      <w:r w:rsidR="0011303D">
        <w:rPr>
          <w:rFonts w:eastAsia="Times New Roman"/>
          <w:color w:val="000000" w:themeColor="text1"/>
          <w:sz w:val="20"/>
          <w:szCs w:val="20"/>
          <w:lang w:val="en-US"/>
        </w:rPr>
        <w:t>–</w:t>
      </w:r>
      <w:r w:rsidR="006B44B4">
        <w:rPr>
          <w:rFonts w:eastAsia="Times New Roman"/>
          <w:color w:val="000000" w:themeColor="text1"/>
          <w:sz w:val="20"/>
          <w:szCs w:val="20"/>
          <w:lang w:val="en-US"/>
        </w:rPr>
        <w:t>120</w:t>
      </w:r>
      <w:r w:rsidR="00527CE7">
        <w:rPr>
          <w:rFonts w:eastAsia="Times New Roman"/>
          <w:color w:val="000000" w:themeColor="text1"/>
          <w:sz w:val="20"/>
          <w:szCs w:val="20"/>
          <w:lang w:val="en-US"/>
        </w:rPr>
        <w:t>0</w:t>
      </w:r>
      <w:r w:rsidR="00974BA5">
        <w:rPr>
          <w:rFonts w:eastAsia="Times New Roman"/>
          <w:color w:val="000000" w:themeColor="text1"/>
          <w:sz w:val="20"/>
          <w:szCs w:val="20"/>
          <w:lang w:val="en-US"/>
        </w:rPr>
        <w:t xml:space="preserve"> </w:t>
      </w:r>
      <w:r w:rsidR="00701017">
        <w:rPr>
          <w:rFonts w:eastAsia="Times New Roman"/>
          <w:color w:val="000000" w:themeColor="text1"/>
          <w:sz w:val="20"/>
          <w:szCs w:val="20"/>
          <w:lang w:val="en-US"/>
        </w:rPr>
        <w:t>mV</w:t>
      </w:r>
      <w:r w:rsidR="0081483B">
        <w:rPr>
          <w:rFonts w:eastAsia="Times New Roman"/>
          <w:color w:val="000000" w:themeColor="text1"/>
          <w:sz w:val="20"/>
          <w:szCs w:val="20"/>
          <w:lang w:val="en-US"/>
        </w:rPr>
        <w:t xml:space="preserve"> </w:t>
      </w:r>
      <w:r w:rsidR="0081483B" w:rsidRPr="00D073A4">
        <w:rPr>
          <w:rFonts w:eastAsia="Times New Roman"/>
          <w:i/>
          <w:color w:val="000000" w:themeColor="text1"/>
          <w:sz w:val="20"/>
          <w:szCs w:val="20"/>
          <w:lang w:val="en-US"/>
        </w:rPr>
        <w:t>vs.</w:t>
      </w:r>
      <w:r w:rsidR="0081483B">
        <w:rPr>
          <w:rFonts w:eastAsia="Times New Roman"/>
          <w:color w:val="000000" w:themeColor="text1"/>
          <w:sz w:val="20"/>
          <w:szCs w:val="20"/>
          <w:lang w:val="en-US"/>
        </w:rPr>
        <w:t xml:space="preserve"> SCE</w:t>
      </w:r>
      <w:r w:rsidR="00A55437">
        <w:rPr>
          <w:rFonts w:eastAsia="Times New Roman"/>
          <w:color w:val="000000" w:themeColor="text1"/>
          <w:sz w:val="20"/>
          <w:szCs w:val="20"/>
          <w:lang w:val="en-US"/>
        </w:rPr>
        <w:t>). Th</w:t>
      </w:r>
      <w:r>
        <w:rPr>
          <w:rFonts w:eastAsia="Times New Roman"/>
          <w:color w:val="000000" w:themeColor="text1"/>
          <w:sz w:val="20"/>
          <w:szCs w:val="20"/>
          <w:lang w:val="en-US"/>
        </w:rPr>
        <w:t>e</w:t>
      </w:r>
      <w:r w:rsidR="00A55437">
        <w:rPr>
          <w:rFonts w:eastAsia="Times New Roman"/>
          <w:color w:val="000000" w:themeColor="text1"/>
          <w:sz w:val="20"/>
          <w:szCs w:val="20"/>
          <w:lang w:val="en-US"/>
        </w:rPr>
        <w:t xml:space="preserve"> </w:t>
      </w:r>
      <w:r w:rsidR="00B539CB">
        <w:rPr>
          <w:rFonts w:eastAsia="Times New Roman"/>
          <w:color w:val="000000" w:themeColor="text1"/>
          <w:sz w:val="20"/>
          <w:szCs w:val="20"/>
          <w:lang w:val="en-US"/>
        </w:rPr>
        <w:t>two</w:t>
      </w:r>
      <w:r w:rsidR="0011303D">
        <w:rPr>
          <w:rFonts w:eastAsia="Times New Roman"/>
          <w:color w:val="000000" w:themeColor="text1"/>
          <w:sz w:val="20"/>
          <w:szCs w:val="20"/>
          <w:lang w:val="en-US"/>
        </w:rPr>
        <w:t>-</w:t>
      </w:r>
      <w:r w:rsidR="00B539CB">
        <w:rPr>
          <w:rFonts w:eastAsia="Times New Roman"/>
          <w:color w:val="000000" w:themeColor="text1"/>
          <w:sz w:val="20"/>
          <w:szCs w:val="20"/>
          <w:lang w:val="en-US"/>
        </w:rPr>
        <w:t>electron reduction</w:t>
      </w:r>
      <w:r w:rsidR="0098496F">
        <w:rPr>
          <w:rFonts w:eastAsia="Times New Roman"/>
          <w:color w:val="000000" w:themeColor="text1"/>
          <w:sz w:val="20"/>
          <w:szCs w:val="20"/>
          <w:lang w:val="en-US"/>
        </w:rPr>
        <w:t xml:space="preserve"> </w:t>
      </w:r>
      <w:r w:rsidR="00B539CB">
        <w:rPr>
          <w:rFonts w:eastAsia="Times New Roman"/>
          <w:color w:val="000000" w:themeColor="text1"/>
          <w:sz w:val="20"/>
          <w:szCs w:val="20"/>
          <w:lang w:val="en-US"/>
        </w:rPr>
        <w:t>leads</w:t>
      </w:r>
      <w:r w:rsidR="00A55437">
        <w:rPr>
          <w:rFonts w:eastAsia="Times New Roman"/>
          <w:color w:val="000000" w:themeColor="text1"/>
          <w:sz w:val="20"/>
          <w:szCs w:val="20"/>
          <w:lang w:val="en-US"/>
        </w:rPr>
        <w:t xml:space="preserve"> to the mixed valence hybrid, [V</w:t>
      </w:r>
      <w:r w:rsidR="00A55437">
        <w:rPr>
          <w:rFonts w:eastAsia="Times New Roman"/>
          <w:color w:val="000000" w:themeColor="text1"/>
          <w:sz w:val="20"/>
          <w:szCs w:val="20"/>
          <w:vertAlign w:val="superscript"/>
          <w:lang w:val="en-US"/>
        </w:rPr>
        <w:t>V</w:t>
      </w:r>
      <w:r w:rsidR="00A55437">
        <w:rPr>
          <w:rFonts w:eastAsia="Times New Roman"/>
          <w:color w:val="000000" w:themeColor="text1"/>
          <w:sz w:val="20"/>
          <w:szCs w:val="20"/>
          <w:vertAlign w:val="subscript"/>
          <w:lang w:val="en-US"/>
        </w:rPr>
        <w:t>4</w:t>
      </w:r>
      <w:r w:rsidR="00A55437">
        <w:rPr>
          <w:rFonts w:eastAsia="Times New Roman"/>
          <w:color w:val="000000" w:themeColor="text1"/>
          <w:sz w:val="20"/>
          <w:szCs w:val="20"/>
          <w:lang w:val="en-US"/>
        </w:rPr>
        <w:t>V</w:t>
      </w:r>
      <w:r w:rsidR="006B44B4" w:rsidRPr="006B44B4">
        <w:rPr>
          <w:rFonts w:eastAsia="Times New Roman"/>
          <w:color w:val="000000" w:themeColor="text1"/>
          <w:sz w:val="20"/>
          <w:szCs w:val="20"/>
          <w:vertAlign w:val="superscript"/>
          <w:lang w:val="en-US"/>
        </w:rPr>
        <w:t>I</w:t>
      </w:r>
      <w:r w:rsidR="00A55437" w:rsidRPr="00A55437">
        <w:rPr>
          <w:rFonts w:eastAsia="Times New Roman"/>
          <w:color w:val="000000" w:themeColor="text1"/>
          <w:sz w:val="20"/>
          <w:szCs w:val="20"/>
          <w:vertAlign w:val="superscript"/>
          <w:lang w:val="en-US"/>
        </w:rPr>
        <w:t>V</w:t>
      </w:r>
      <w:r w:rsidR="00A55437" w:rsidRPr="00A55437">
        <w:rPr>
          <w:rFonts w:eastAsia="Times New Roman"/>
          <w:color w:val="000000" w:themeColor="text1"/>
          <w:sz w:val="20"/>
          <w:szCs w:val="20"/>
          <w:vertAlign w:val="subscript"/>
          <w:lang w:val="en-US"/>
        </w:rPr>
        <w:t>2</w:t>
      </w:r>
      <w:r w:rsidR="00A55437" w:rsidRPr="00A55437">
        <w:rPr>
          <w:rFonts w:eastAsia="Times New Roman"/>
          <w:color w:val="000000" w:themeColor="text1"/>
          <w:sz w:val="20"/>
          <w:szCs w:val="20"/>
          <w:lang w:val="en-US"/>
        </w:rPr>
        <w:t>O</w:t>
      </w:r>
      <w:r w:rsidR="00A55437" w:rsidRPr="007E1E1E">
        <w:rPr>
          <w:rFonts w:eastAsia="Times New Roman"/>
          <w:color w:val="000000" w:themeColor="text1"/>
          <w:sz w:val="20"/>
          <w:szCs w:val="20"/>
          <w:vertAlign w:val="subscript"/>
          <w:lang w:val="en-US"/>
        </w:rPr>
        <w:t>1</w:t>
      </w:r>
      <w:r w:rsidR="00A55437">
        <w:rPr>
          <w:rFonts w:eastAsia="Times New Roman"/>
          <w:color w:val="000000" w:themeColor="text1"/>
          <w:sz w:val="20"/>
          <w:szCs w:val="20"/>
          <w:vertAlign w:val="subscript"/>
          <w:lang w:val="en-US"/>
        </w:rPr>
        <w:t>1</w:t>
      </w:r>
      <w:r w:rsidR="00A55437">
        <w:rPr>
          <w:rFonts w:eastAsia="Times New Roman"/>
          <w:color w:val="000000" w:themeColor="text1"/>
          <w:sz w:val="20"/>
          <w:szCs w:val="20"/>
          <w:lang w:val="en-US"/>
        </w:rPr>
        <w:t>(OH)</w:t>
      </w:r>
      <w:r w:rsidR="00A55437" w:rsidRPr="007E1E1E">
        <w:rPr>
          <w:rFonts w:eastAsia="Times New Roman"/>
          <w:color w:val="000000" w:themeColor="text1"/>
          <w:sz w:val="20"/>
          <w:szCs w:val="20"/>
          <w:vertAlign w:val="subscript"/>
          <w:lang w:val="en-US"/>
        </w:rPr>
        <w:t>2</w:t>
      </w:r>
      <w:r w:rsidR="00A55437">
        <w:rPr>
          <w:rFonts w:eastAsia="Times New Roman"/>
          <w:color w:val="000000" w:themeColor="text1"/>
          <w:sz w:val="20"/>
          <w:szCs w:val="20"/>
          <w:lang w:val="en-US"/>
        </w:rPr>
        <w:t>(triol-CH</w:t>
      </w:r>
      <w:r w:rsidR="00A55437" w:rsidRPr="007E1E1E">
        <w:rPr>
          <w:rFonts w:eastAsia="Times New Roman"/>
          <w:color w:val="000000" w:themeColor="text1"/>
          <w:sz w:val="20"/>
          <w:szCs w:val="20"/>
          <w:vertAlign w:val="subscript"/>
          <w:lang w:val="en-US"/>
        </w:rPr>
        <w:t>3</w:t>
      </w:r>
      <w:r w:rsidR="00A55437">
        <w:rPr>
          <w:rFonts w:eastAsia="Times New Roman"/>
          <w:color w:val="000000" w:themeColor="text1"/>
          <w:sz w:val="20"/>
          <w:szCs w:val="20"/>
          <w:lang w:val="en-US"/>
        </w:rPr>
        <w:t>)</w:t>
      </w:r>
      <w:r w:rsidR="00A55437" w:rsidRPr="007E1E1E">
        <w:rPr>
          <w:rFonts w:eastAsia="Times New Roman"/>
          <w:color w:val="000000" w:themeColor="text1"/>
          <w:sz w:val="20"/>
          <w:szCs w:val="20"/>
          <w:vertAlign w:val="subscript"/>
          <w:lang w:val="en-US"/>
        </w:rPr>
        <w:t>2</w:t>
      </w:r>
      <w:r w:rsidR="00A55437">
        <w:rPr>
          <w:rFonts w:eastAsia="Times New Roman"/>
          <w:color w:val="000000" w:themeColor="text1"/>
          <w:sz w:val="20"/>
          <w:szCs w:val="20"/>
          <w:lang w:val="en-US"/>
        </w:rPr>
        <w:t>]</w:t>
      </w:r>
      <w:r w:rsidR="00A55437">
        <w:rPr>
          <w:rFonts w:eastAsia="Times New Roman"/>
          <w:color w:val="000000" w:themeColor="text1"/>
          <w:sz w:val="20"/>
          <w:szCs w:val="20"/>
          <w:vertAlign w:val="superscript"/>
          <w:lang w:val="en-US"/>
        </w:rPr>
        <w:t>2-</w:t>
      </w:r>
      <w:r w:rsidR="00B539CB">
        <w:rPr>
          <w:rFonts w:eastAsia="Times New Roman"/>
          <w:color w:val="000000" w:themeColor="text1"/>
          <w:sz w:val="20"/>
          <w:szCs w:val="20"/>
          <w:lang w:val="en-US"/>
        </w:rPr>
        <w:t>,</w:t>
      </w:r>
      <w:r w:rsidR="00A55437">
        <w:rPr>
          <w:rFonts w:eastAsia="Times New Roman"/>
          <w:color w:val="000000" w:themeColor="text1"/>
          <w:sz w:val="20"/>
          <w:szCs w:val="20"/>
          <w:lang w:val="en-US"/>
        </w:rPr>
        <w:t xml:space="preserve"> which disproportionates over several hours</w:t>
      </w:r>
      <w:r w:rsidR="002325AA">
        <w:rPr>
          <w:rFonts w:eastAsia="Times New Roman"/>
          <w:color w:val="000000" w:themeColor="text1"/>
          <w:sz w:val="20"/>
          <w:szCs w:val="20"/>
          <w:lang w:val="en-US"/>
        </w:rPr>
        <w:t xml:space="preserve"> </w:t>
      </w:r>
      <w:r w:rsidR="00A55437">
        <w:rPr>
          <w:rFonts w:eastAsia="Times New Roman"/>
          <w:color w:val="000000" w:themeColor="text1"/>
          <w:sz w:val="20"/>
          <w:szCs w:val="20"/>
          <w:lang w:val="en-US"/>
        </w:rPr>
        <w:t xml:space="preserve">to the original </w:t>
      </w:r>
      <w:r w:rsidR="0098496F">
        <w:rPr>
          <w:rFonts w:eastAsia="Times New Roman"/>
          <w:color w:val="000000" w:themeColor="text1"/>
          <w:sz w:val="20"/>
          <w:szCs w:val="20"/>
          <w:lang w:val="en-US"/>
        </w:rPr>
        <w:t>(</w:t>
      </w:r>
      <w:r w:rsidR="00A55437">
        <w:rPr>
          <w:rFonts w:eastAsia="Times New Roman"/>
          <w:color w:val="000000" w:themeColor="text1"/>
          <w:sz w:val="20"/>
          <w:szCs w:val="20"/>
          <w:lang w:val="en-US"/>
        </w:rPr>
        <w:t>non-protonated</w:t>
      </w:r>
      <w:r w:rsidR="0098496F">
        <w:rPr>
          <w:rFonts w:eastAsia="Times New Roman"/>
          <w:color w:val="000000" w:themeColor="text1"/>
          <w:sz w:val="20"/>
          <w:szCs w:val="20"/>
          <w:lang w:val="en-US"/>
        </w:rPr>
        <w:t>)</w:t>
      </w:r>
      <w:r w:rsidR="00A55437">
        <w:rPr>
          <w:rFonts w:eastAsia="Times New Roman"/>
          <w:color w:val="000000" w:themeColor="text1"/>
          <w:sz w:val="20"/>
          <w:szCs w:val="20"/>
          <w:lang w:val="en-US"/>
        </w:rPr>
        <w:t xml:space="preserve"> oxidized cluster and the quadrupl</w:t>
      </w:r>
      <w:r w:rsidR="0098496F">
        <w:rPr>
          <w:rFonts w:eastAsia="Times New Roman"/>
          <w:color w:val="000000" w:themeColor="text1"/>
          <w:sz w:val="20"/>
          <w:szCs w:val="20"/>
          <w:lang w:val="en-US"/>
        </w:rPr>
        <w:t>y</w:t>
      </w:r>
      <w:r w:rsidR="00B15901">
        <w:rPr>
          <w:rFonts w:eastAsia="Times New Roman"/>
          <w:color w:val="000000" w:themeColor="text1"/>
          <w:sz w:val="20"/>
          <w:szCs w:val="20"/>
          <w:lang w:val="en-US"/>
        </w:rPr>
        <w:t xml:space="preserve"> </w:t>
      </w:r>
      <w:r w:rsidR="00A55437">
        <w:rPr>
          <w:rFonts w:eastAsia="Times New Roman"/>
          <w:color w:val="000000" w:themeColor="text1"/>
          <w:sz w:val="20"/>
          <w:szCs w:val="20"/>
          <w:lang w:val="en-US"/>
        </w:rPr>
        <w:t>reduced protonated cluster [V</w:t>
      </w:r>
      <w:r w:rsidR="00A55437">
        <w:rPr>
          <w:rFonts w:eastAsia="Times New Roman"/>
          <w:color w:val="000000" w:themeColor="text1"/>
          <w:sz w:val="20"/>
          <w:szCs w:val="20"/>
          <w:vertAlign w:val="superscript"/>
          <w:lang w:val="en-US"/>
        </w:rPr>
        <w:t>V</w:t>
      </w:r>
      <w:r w:rsidR="00A55437">
        <w:rPr>
          <w:rFonts w:eastAsia="Times New Roman"/>
          <w:color w:val="000000" w:themeColor="text1"/>
          <w:sz w:val="20"/>
          <w:szCs w:val="20"/>
          <w:vertAlign w:val="subscript"/>
          <w:lang w:val="en-US"/>
        </w:rPr>
        <w:t>2</w:t>
      </w:r>
      <w:r w:rsidR="00A55437">
        <w:rPr>
          <w:rFonts w:eastAsia="Times New Roman"/>
          <w:color w:val="000000" w:themeColor="text1"/>
          <w:sz w:val="20"/>
          <w:szCs w:val="20"/>
          <w:lang w:val="en-US"/>
        </w:rPr>
        <w:t>V</w:t>
      </w:r>
      <w:r w:rsidR="006B44B4" w:rsidRPr="006B44B4">
        <w:rPr>
          <w:rFonts w:eastAsia="Times New Roman"/>
          <w:color w:val="000000" w:themeColor="text1"/>
          <w:sz w:val="20"/>
          <w:szCs w:val="20"/>
          <w:vertAlign w:val="superscript"/>
          <w:lang w:val="en-US"/>
        </w:rPr>
        <w:t>I</w:t>
      </w:r>
      <w:r w:rsidR="00A55437" w:rsidRPr="00A55437">
        <w:rPr>
          <w:rFonts w:eastAsia="Times New Roman"/>
          <w:color w:val="000000" w:themeColor="text1"/>
          <w:sz w:val="20"/>
          <w:szCs w:val="20"/>
          <w:vertAlign w:val="superscript"/>
          <w:lang w:val="en-US"/>
        </w:rPr>
        <w:t>V</w:t>
      </w:r>
      <w:r w:rsidR="00A55437">
        <w:rPr>
          <w:rFonts w:eastAsia="Times New Roman"/>
          <w:color w:val="000000" w:themeColor="text1"/>
          <w:sz w:val="20"/>
          <w:szCs w:val="20"/>
          <w:vertAlign w:val="subscript"/>
          <w:lang w:val="en-US"/>
        </w:rPr>
        <w:t>4</w:t>
      </w:r>
      <w:r w:rsidR="00A55437" w:rsidRPr="00A55437">
        <w:rPr>
          <w:rFonts w:eastAsia="Times New Roman"/>
          <w:color w:val="000000" w:themeColor="text1"/>
          <w:sz w:val="20"/>
          <w:szCs w:val="20"/>
          <w:lang w:val="en-US"/>
        </w:rPr>
        <w:t>O</w:t>
      </w:r>
      <w:r w:rsidR="006B44B4">
        <w:rPr>
          <w:rFonts w:eastAsia="Times New Roman"/>
          <w:color w:val="000000" w:themeColor="text1"/>
          <w:sz w:val="20"/>
          <w:szCs w:val="20"/>
          <w:vertAlign w:val="subscript"/>
          <w:lang w:val="en-US"/>
        </w:rPr>
        <w:t>9</w:t>
      </w:r>
      <w:r w:rsidR="00A55437">
        <w:rPr>
          <w:rFonts w:eastAsia="Times New Roman"/>
          <w:color w:val="000000" w:themeColor="text1"/>
          <w:sz w:val="20"/>
          <w:szCs w:val="20"/>
          <w:lang w:val="en-US"/>
        </w:rPr>
        <w:t>(OH)</w:t>
      </w:r>
      <w:r w:rsidR="00A55437">
        <w:rPr>
          <w:rFonts w:eastAsia="Times New Roman"/>
          <w:color w:val="000000" w:themeColor="text1"/>
          <w:sz w:val="20"/>
          <w:szCs w:val="20"/>
          <w:vertAlign w:val="subscript"/>
          <w:lang w:val="en-US"/>
        </w:rPr>
        <w:t>4</w:t>
      </w:r>
      <w:r w:rsidR="00A55437">
        <w:rPr>
          <w:rFonts w:eastAsia="Times New Roman"/>
          <w:color w:val="000000" w:themeColor="text1"/>
          <w:sz w:val="20"/>
          <w:szCs w:val="20"/>
          <w:lang w:val="en-US"/>
        </w:rPr>
        <w:t>(triol-CH</w:t>
      </w:r>
      <w:r w:rsidR="00A55437" w:rsidRPr="007E1E1E">
        <w:rPr>
          <w:rFonts w:eastAsia="Times New Roman"/>
          <w:color w:val="000000" w:themeColor="text1"/>
          <w:sz w:val="20"/>
          <w:szCs w:val="20"/>
          <w:vertAlign w:val="subscript"/>
          <w:lang w:val="en-US"/>
        </w:rPr>
        <w:t>3</w:t>
      </w:r>
      <w:r w:rsidR="00A55437">
        <w:rPr>
          <w:rFonts w:eastAsia="Times New Roman"/>
          <w:color w:val="000000" w:themeColor="text1"/>
          <w:sz w:val="20"/>
          <w:szCs w:val="20"/>
          <w:lang w:val="en-US"/>
        </w:rPr>
        <w:t>)</w:t>
      </w:r>
      <w:r w:rsidR="00A55437" w:rsidRPr="007E1E1E">
        <w:rPr>
          <w:rFonts w:eastAsia="Times New Roman"/>
          <w:color w:val="000000" w:themeColor="text1"/>
          <w:sz w:val="20"/>
          <w:szCs w:val="20"/>
          <w:vertAlign w:val="subscript"/>
          <w:lang w:val="en-US"/>
        </w:rPr>
        <w:t>2</w:t>
      </w:r>
      <w:r w:rsidR="00A55437">
        <w:rPr>
          <w:rFonts w:eastAsia="Times New Roman"/>
          <w:color w:val="000000" w:themeColor="text1"/>
          <w:sz w:val="20"/>
          <w:szCs w:val="20"/>
          <w:lang w:val="en-US"/>
        </w:rPr>
        <w:t>]</w:t>
      </w:r>
      <w:r w:rsidR="00A55437">
        <w:rPr>
          <w:rFonts w:eastAsia="Times New Roman"/>
          <w:color w:val="000000" w:themeColor="text1"/>
          <w:sz w:val="20"/>
          <w:szCs w:val="20"/>
          <w:vertAlign w:val="superscript"/>
          <w:lang w:val="en-US"/>
        </w:rPr>
        <w:t>2</w:t>
      </w:r>
      <w:r w:rsidR="006B44B4">
        <w:rPr>
          <w:rFonts w:eastAsia="Times New Roman"/>
          <w:color w:val="000000" w:themeColor="text1"/>
          <w:sz w:val="20"/>
          <w:szCs w:val="20"/>
          <w:vertAlign w:val="superscript"/>
          <w:lang w:val="en-US"/>
        </w:rPr>
        <w:t>-</w:t>
      </w:r>
      <w:r w:rsidR="00B539CB">
        <w:rPr>
          <w:rFonts w:eastAsia="Times New Roman"/>
          <w:color w:val="000000" w:themeColor="text1"/>
          <w:sz w:val="20"/>
          <w:szCs w:val="20"/>
          <w:lang w:val="en-US"/>
        </w:rPr>
        <w:t>. The latter</w:t>
      </w:r>
      <w:r w:rsidR="006B44B4">
        <w:rPr>
          <w:rFonts w:eastAsia="Times New Roman"/>
          <w:color w:val="000000" w:themeColor="text1"/>
          <w:sz w:val="20"/>
          <w:szCs w:val="20"/>
          <w:lang w:val="en-US"/>
        </w:rPr>
        <w:t xml:space="preserve"> </w:t>
      </w:r>
      <w:r w:rsidR="00A00A8D">
        <w:rPr>
          <w:rFonts w:eastAsia="Times New Roman"/>
          <w:color w:val="000000" w:themeColor="text1"/>
          <w:sz w:val="20"/>
          <w:szCs w:val="20"/>
          <w:lang w:val="en-US"/>
        </w:rPr>
        <w:t>can undergo a further proton</w:t>
      </w:r>
      <w:r w:rsidR="0011303D">
        <w:rPr>
          <w:rFonts w:eastAsia="Times New Roman"/>
          <w:color w:val="000000" w:themeColor="text1"/>
          <w:sz w:val="20"/>
          <w:szCs w:val="20"/>
          <w:lang w:val="en-US"/>
        </w:rPr>
        <w:t>-</w:t>
      </w:r>
      <w:r w:rsidR="00A00A8D">
        <w:rPr>
          <w:rFonts w:eastAsia="Times New Roman"/>
          <w:color w:val="000000" w:themeColor="text1"/>
          <w:sz w:val="20"/>
          <w:szCs w:val="20"/>
          <w:lang w:val="en-US"/>
        </w:rPr>
        <w:t xml:space="preserve">coupled reduction </w:t>
      </w:r>
      <w:r w:rsidR="006B44B4">
        <w:rPr>
          <w:rFonts w:eastAsia="Times New Roman"/>
          <w:color w:val="000000" w:themeColor="text1"/>
          <w:sz w:val="20"/>
          <w:szCs w:val="20"/>
          <w:lang w:val="en-US"/>
        </w:rPr>
        <w:t>to the fully reduced form [V</w:t>
      </w:r>
      <w:r w:rsidR="006B44B4" w:rsidRPr="006B44B4">
        <w:rPr>
          <w:rFonts w:eastAsia="Times New Roman"/>
          <w:color w:val="000000" w:themeColor="text1"/>
          <w:sz w:val="20"/>
          <w:szCs w:val="20"/>
          <w:vertAlign w:val="superscript"/>
          <w:lang w:val="en-US"/>
        </w:rPr>
        <w:t>I</w:t>
      </w:r>
      <w:r w:rsidR="006B44B4">
        <w:rPr>
          <w:rFonts w:eastAsia="Times New Roman"/>
          <w:color w:val="000000" w:themeColor="text1"/>
          <w:sz w:val="20"/>
          <w:szCs w:val="20"/>
          <w:vertAlign w:val="superscript"/>
          <w:lang w:val="en-US"/>
        </w:rPr>
        <w:t>V</w:t>
      </w:r>
      <w:r w:rsidR="006B44B4">
        <w:rPr>
          <w:rFonts w:eastAsia="Times New Roman"/>
          <w:color w:val="000000" w:themeColor="text1"/>
          <w:sz w:val="20"/>
          <w:szCs w:val="20"/>
          <w:vertAlign w:val="subscript"/>
          <w:lang w:val="en-US"/>
        </w:rPr>
        <w:t>6</w:t>
      </w:r>
      <w:r w:rsidR="006B44B4" w:rsidRPr="00A55437">
        <w:rPr>
          <w:rFonts w:eastAsia="Times New Roman"/>
          <w:color w:val="000000" w:themeColor="text1"/>
          <w:sz w:val="20"/>
          <w:szCs w:val="20"/>
          <w:lang w:val="en-US"/>
        </w:rPr>
        <w:t>O</w:t>
      </w:r>
      <w:r w:rsidR="006B44B4">
        <w:rPr>
          <w:rFonts w:eastAsia="Times New Roman"/>
          <w:color w:val="000000" w:themeColor="text1"/>
          <w:sz w:val="20"/>
          <w:szCs w:val="20"/>
          <w:vertAlign w:val="subscript"/>
          <w:lang w:val="en-US"/>
        </w:rPr>
        <w:t>7</w:t>
      </w:r>
      <w:r w:rsidR="006B44B4">
        <w:rPr>
          <w:rFonts w:eastAsia="Times New Roman"/>
          <w:color w:val="000000" w:themeColor="text1"/>
          <w:sz w:val="20"/>
          <w:szCs w:val="20"/>
          <w:lang w:val="en-US"/>
        </w:rPr>
        <w:t>(OH)</w:t>
      </w:r>
      <w:r w:rsidR="006B44B4">
        <w:rPr>
          <w:rFonts w:eastAsia="Times New Roman"/>
          <w:color w:val="000000" w:themeColor="text1"/>
          <w:sz w:val="20"/>
          <w:szCs w:val="20"/>
          <w:vertAlign w:val="subscript"/>
          <w:lang w:val="en-US"/>
        </w:rPr>
        <w:t>6</w:t>
      </w:r>
      <w:r w:rsidR="006B44B4">
        <w:rPr>
          <w:rFonts w:eastAsia="Times New Roman"/>
          <w:color w:val="000000" w:themeColor="text1"/>
          <w:sz w:val="20"/>
          <w:szCs w:val="20"/>
          <w:lang w:val="en-US"/>
        </w:rPr>
        <w:t>(triol-CH</w:t>
      </w:r>
      <w:r w:rsidR="006B44B4" w:rsidRPr="007E1E1E">
        <w:rPr>
          <w:rFonts w:eastAsia="Times New Roman"/>
          <w:color w:val="000000" w:themeColor="text1"/>
          <w:sz w:val="20"/>
          <w:szCs w:val="20"/>
          <w:vertAlign w:val="subscript"/>
          <w:lang w:val="en-US"/>
        </w:rPr>
        <w:t>3</w:t>
      </w:r>
      <w:r w:rsidR="006B44B4">
        <w:rPr>
          <w:rFonts w:eastAsia="Times New Roman"/>
          <w:color w:val="000000" w:themeColor="text1"/>
          <w:sz w:val="20"/>
          <w:szCs w:val="20"/>
          <w:lang w:val="en-US"/>
        </w:rPr>
        <w:t>)</w:t>
      </w:r>
      <w:r w:rsidR="006B44B4" w:rsidRPr="007E1E1E">
        <w:rPr>
          <w:rFonts w:eastAsia="Times New Roman"/>
          <w:color w:val="000000" w:themeColor="text1"/>
          <w:sz w:val="20"/>
          <w:szCs w:val="20"/>
          <w:vertAlign w:val="subscript"/>
          <w:lang w:val="en-US"/>
        </w:rPr>
        <w:t>2</w:t>
      </w:r>
      <w:r w:rsidR="006B44B4">
        <w:rPr>
          <w:rFonts w:eastAsia="Times New Roman"/>
          <w:color w:val="000000" w:themeColor="text1"/>
          <w:sz w:val="20"/>
          <w:szCs w:val="20"/>
          <w:lang w:val="en-US"/>
        </w:rPr>
        <w:t>]</w:t>
      </w:r>
      <w:r w:rsidR="006B44B4">
        <w:rPr>
          <w:rFonts w:eastAsia="Times New Roman"/>
          <w:color w:val="000000" w:themeColor="text1"/>
          <w:sz w:val="20"/>
          <w:szCs w:val="20"/>
          <w:vertAlign w:val="superscript"/>
          <w:lang w:val="en-US"/>
        </w:rPr>
        <w:t>2-</w:t>
      </w:r>
      <w:r w:rsidR="006B44B4">
        <w:rPr>
          <w:rFonts w:eastAsia="Times New Roman"/>
          <w:color w:val="000000" w:themeColor="text1"/>
          <w:sz w:val="20"/>
          <w:szCs w:val="20"/>
          <w:lang w:val="en-US"/>
        </w:rPr>
        <w:t xml:space="preserve">. </w:t>
      </w:r>
      <w:r w:rsidR="0098496F">
        <w:rPr>
          <w:rFonts w:eastAsia="Times New Roman"/>
          <w:color w:val="000000" w:themeColor="text1"/>
          <w:sz w:val="20"/>
          <w:szCs w:val="20"/>
          <w:lang w:val="en-US"/>
        </w:rPr>
        <w:t xml:space="preserve">The </w:t>
      </w:r>
      <w:r w:rsidR="00C60DDA">
        <w:rPr>
          <w:rFonts w:eastAsia="Times New Roman"/>
          <w:color w:val="000000" w:themeColor="text1"/>
          <w:sz w:val="20"/>
          <w:szCs w:val="20"/>
          <w:lang w:val="en-US"/>
        </w:rPr>
        <w:t xml:space="preserve">series </w:t>
      </w:r>
      <w:r w:rsidR="0098496F">
        <w:rPr>
          <w:rFonts w:eastAsia="Times New Roman"/>
          <w:color w:val="000000" w:themeColor="text1"/>
          <w:sz w:val="20"/>
          <w:szCs w:val="20"/>
          <w:lang w:val="en-US"/>
        </w:rPr>
        <w:t>was extended to</w:t>
      </w:r>
      <w:r w:rsidR="001C10DC">
        <w:rPr>
          <w:rFonts w:eastAsia="Times New Roman"/>
          <w:color w:val="000000" w:themeColor="text1"/>
          <w:sz w:val="20"/>
          <w:szCs w:val="20"/>
          <w:lang w:val="en-US"/>
        </w:rPr>
        <w:t xml:space="preserve"> </w:t>
      </w:r>
      <w:r w:rsidR="000D3E6F">
        <w:rPr>
          <w:rFonts w:eastAsia="Times New Roman"/>
          <w:color w:val="000000" w:themeColor="text1"/>
          <w:sz w:val="20"/>
          <w:szCs w:val="20"/>
          <w:lang w:val="en-US"/>
        </w:rPr>
        <w:t xml:space="preserve">highly </w:t>
      </w:r>
      <w:r w:rsidR="00D94826">
        <w:rPr>
          <w:rFonts w:eastAsia="Times New Roman"/>
          <w:color w:val="000000" w:themeColor="text1"/>
          <w:sz w:val="20"/>
          <w:szCs w:val="20"/>
          <w:lang w:val="en-US"/>
        </w:rPr>
        <w:t xml:space="preserve">reduced </w:t>
      </w:r>
      <w:r w:rsidR="00750BF6">
        <w:rPr>
          <w:rFonts w:eastAsia="Times New Roman"/>
          <w:color w:val="000000" w:themeColor="text1"/>
          <w:sz w:val="20"/>
          <w:szCs w:val="20"/>
          <w:lang w:val="en-US"/>
        </w:rPr>
        <w:t xml:space="preserve">hybrid </w:t>
      </w:r>
      <w:r w:rsidR="001C10DC">
        <w:rPr>
          <w:rFonts w:eastAsia="Times New Roman"/>
          <w:color w:val="000000" w:themeColor="text1"/>
          <w:sz w:val="20"/>
          <w:szCs w:val="20"/>
          <w:lang w:val="en-US"/>
        </w:rPr>
        <w:t>hexavanadate</w:t>
      </w:r>
      <w:r w:rsidR="00750BF6">
        <w:rPr>
          <w:rFonts w:eastAsia="Times New Roman"/>
          <w:color w:val="000000" w:themeColor="text1"/>
          <w:sz w:val="20"/>
          <w:szCs w:val="20"/>
          <w:lang w:val="en-US"/>
        </w:rPr>
        <w:t>s</w:t>
      </w:r>
      <w:r w:rsidR="001C10DC">
        <w:rPr>
          <w:rFonts w:eastAsia="Times New Roman"/>
          <w:color w:val="000000" w:themeColor="text1"/>
          <w:sz w:val="20"/>
          <w:szCs w:val="20"/>
          <w:lang w:val="en-US"/>
        </w:rPr>
        <w:t xml:space="preserve"> incorporating three and four triol groups</w:t>
      </w:r>
      <w:r w:rsidR="00B15901">
        <w:rPr>
          <w:rFonts w:eastAsia="Times New Roman"/>
          <w:color w:val="000000" w:themeColor="text1"/>
          <w:sz w:val="20"/>
          <w:szCs w:val="20"/>
          <w:lang w:val="en-US"/>
        </w:rPr>
        <w:t>.</w:t>
      </w:r>
      <w:r w:rsidR="00B15901">
        <w:rPr>
          <w:rFonts w:eastAsia="Times New Roman"/>
          <w:color w:val="000000" w:themeColor="text1"/>
          <w:sz w:val="20"/>
          <w:szCs w:val="20"/>
          <w:lang w:val="en-US"/>
        </w:rPr>
        <w:fldChar w:fldCharType="begin"/>
      </w:r>
      <w:r w:rsidR="00B15901">
        <w:rPr>
          <w:rFonts w:eastAsia="Times New Roman"/>
          <w:color w:val="000000" w:themeColor="text1"/>
          <w:sz w:val="20"/>
          <w:szCs w:val="20"/>
          <w:lang w:val="en-US"/>
        </w:rPr>
        <w:instrText xml:space="preserve"> ADDIN EN.CITE &lt;EndNote&gt;&lt;Cite&gt;&lt;Author&gt;Khan&lt;/Author&gt;&lt;Year&gt;1993&lt;/Year&gt;&lt;RecNum&gt;398&lt;/RecNum&gt;&lt;DisplayText&gt;[46]&lt;/DisplayText&gt;&lt;record&gt;&lt;rec-number&gt;398&lt;/rec-number&gt;&lt;foreign-keys&gt;&lt;key app="EN" db-id="ee9wdd0vkddv2jezse8ptex6v9ftfd9wrea2" timestamp="1511173724"&gt;398&lt;/key&gt;&lt;/foreign-keys&gt;&lt;ref-type name="Journal Article"&gt;17&lt;/ref-type&gt;&lt;contributors&gt;&lt;authors&gt;&lt;author&gt;Khan, M. Ishaque&lt;/author&gt;&lt;author&gt;Chen, Qin&lt;/author&gt;&lt;author&gt;Hope, Hakon&lt;/author&gt;&lt;author&gt;Parkin, Sean&lt;/author&gt;&lt;author&gt;O&amp;apos;Connor, Charles J.&lt;/author&gt;&lt;author&gt;Zubieta, Jon&lt;/author&gt;&lt;/authors&gt;&lt;/contributors&gt;&lt;titles&gt;&lt;title&gt;Hydrothermal synthesis and characterization of hexavanadium polyoxo alkoxide anion clusters: crystal structures of the vanadium(IV) species Ba[V6O7(OH)3{(OCH2)3CCH3}3].3H2O and Na2[V6O7{(OCH2)3CCH2CH3}4], of the mixed-valence complex (Me3NH)[VIV5VVO7(OH)3{(OCH2)3CCH3}3], and of the fluoro derivative Na[V6O6F(OH)3{(OCH2)3CCH3}3].3H2O&lt;/title&gt;&lt;secondary-title&gt;Inorganic Chemistry&lt;/secondary-title&gt;&lt;/titles&gt;&lt;periodical&gt;&lt;full-title&gt;Inorganic Chemistry&lt;/full-title&gt;&lt;abbr-1&gt;Inorg. Chem.&lt;/abbr-1&gt;&lt;abbr-2&gt;Inorg Chem&lt;/abbr-2&gt;&lt;/periodical&gt;&lt;pages&gt;2929-2937&lt;/pages&gt;&lt;volume&gt;32&lt;/volume&gt;&lt;number&gt;13&lt;/number&gt;&lt;dates&gt;&lt;year&gt;1993&lt;/year&gt;&lt;pub-dates&gt;&lt;date&gt;1993/06/01&lt;/date&gt;&lt;/pub-dates&gt;&lt;/dates&gt;&lt;publisher&gt;American Chemical Society&lt;/publisher&gt;&lt;isbn&gt;0020-1669&lt;/isbn&gt;&lt;urls&gt;&lt;related-urls&gt;&lt;url&gt;http://dx.doi.org/10.1021/ic00065a022&lt;/url&gt;&lt;url&gt;http://pubs.acs.org/doi/pdf/10.1021/ic00065a022&lt;/url&gt;&lt;/related-urls&gt;&lt;/urls&gt;&lt;electronic-resource-num&gt;10.1021/ic00065a022&lt;/electronic-resource-num&gt;&lt;/record&gt;&lt;/Cite&gt;&lt;/EndNote&gt;</w:instrText>
      </w:r>
      <w:r w:rsidR="00B15901">
        <w:rPr>
          <w:rFonts w:eastAsia="Times New Roman"/>
          <w:color w:val="000000" w:themeColor="text1"/>
          <w:sz w:val="20"/>
          <w:szCs w:val="20"/>
          <w:lang w:val="en-US"/>
        </w:rPr>
        <w:fldChar w:fldCharType="separate"/>
      </w:r>
      <w:r w:rsidR="00B15901">
        <w:rPr>
          <w:rFonts w:eastAsia="Times New Roman"/>
          <w:noProof/>
          <w:color w:val="000000" w:themeColor="text1"/>
          <w:sz w:val="20"/>
          <w:szCs w:val="20"/>
          <w:lang w:val="en-US"/>
        </w:rPr>
        <w:t>[</w:t>
      </w:r>
      <w:hyperlink w:anchor="_ENREF_46" w:tooltip="Khan, 1993 #398" w:history="1">
        <w:r w:rsidR="00B15901">
          <w:rPr>
            <w:rFonts w:eastAsia="Times New Roman"/>
            <w:noProof/>
            <w:color w:val="000000" w:themeColor="text1"/>
            <w:sz w:val="20"/>
            <w:szCs w:val="20"/>
            <w:lang w:val="en-US"/>
          </w:rPr>
          <w:t>46</w:t>
        </w:r>
      </w:hyperlink>
      <w:r w:rsidR="00B15901">
        <w:rPr>
          <w:rFonts w:eastAsia="Times New Roman"/>
          <w:noProof/>
          <w:color w:val="000000" w:themeColor="text1"/>
          <w:sz w:val="20"/>
          <w:szCs w:val="20"/>
          <w:lang w:val="en-US"/>
        </w:rPr>
        <w:t>]</w:t>
      </w:r>
      <w:r w:rsidR="00B15901">
        <w:rPr>
          <w:rFonts w:eastAsia="Times New Roman"/>
          <w:color w:val="000000" w:themeColor="text1"/>
          <w:sz w:val="20"/>
          <w:szCs w:val="20"/>
          <w:lang w:val="en-US"/>
        </w:rPr>
        <w:fldChar w:fldCharType="end"/>
      </w:r>
      <w:r w:rsidR="001C10DC">
        <w:rPr>
          <w:rFonts w:eastAsia="Times New Roman"/>
          <w:color w:val="000000" w:themeColor="text1"/>
          <w:sz w:val="20"/>
          <w:szCs w:val="20"/>
          <w:lang w:val="en-US"/>
        </w:rPr>
        <w:t xml:space="preserve"> </w:t>
      </w:r>
      <w:r w:rsidR="00B15901">
        <w:rPr>
          <w:rFonts w:eastAsia="Times New Roman"/>
          <w:color w:val="000000" w:themeColor="text1"/>
          <w:sz w:val="20"/>
          <w:szCs w:val="20"/>
          <w:lang w:val="en-US"/>
        </w:rPr>
        <w:t>R</w:t>
      </w:r>
      <w:r w:rsidR="001C10DC">
        <w:rPr>
          <w:rFonts w:eastAsia="Times New Roman"/>
          <w:color w:val="000000" w:themeColor="text1"/>
          <w:sz w:val="20"/>
          <w:szCs w:val="20"/>
          <w:lang w:val="en-US"/>
        </w:rPr>
        <w:t>ecently</w:t>
      </w:r>
      <w:r w:rsidR="00B15901">
        <w:rPr>
          <w:rFonts w:eastAsia="Times New Roman"/>
          <w:color w:val="000000" w:themeColor="text1"/>
          <w:sz w:val="20"/>
          <w:szCs w:val="20"/>
          <w:lang w:val="en-US"/>
        </w:rPr>
        <w:t>,</w:t>
      </w:r>
      <w:r w:rsidR="00A24AC0">
        <w:rPr>
          <w:rFonts w:eastAsia="Times New Roman"/>
          <w:color w:val="000000" w:themeColor="text1"/>
          <w:sz w:val="20"/>
          <w:szCs w:val="20"/>
          <w:lang w:val="en-US"/>
        </w:rPr>
        <w:t xml:space="preserve"> Hu </w:t>
      </w:r>
      <w:r w:rsidR="00A24AC0" w:rsidRPr="00A24AC0">
        <w:rPr>
          <w:rFonts w:eastAsia="Times New Roman"/>
          <w:i/>
          <w:color w:val="000000" w:themeColor="text1"/>
          <w:sz w:val="20"/>
          <w:szCs w:val="20"/>
          <w:lang w:val="en-US"/>
        </w:rPr>
        <w:t>et al.</w:t>
      </w:r>
      <w:r w:rsidR="00A55ABC" w:rsidRPr="00D073A4">
        <w:rPr>
          <w:rFonts w:eastAsia="Times New Roman"/>
          <w:color w:val="000000" w:themeColor="text1"/>
          <w:sz w:val="20"/>
          <w:szCs w:val="20"/>
          <w:lang w:val="en-US"/>
        </w:rPr>
        <w:fldChar w:fldCharType="begin"/>
      </w:r>
      <w:r w:rsidR="00D810D2">
        <w:rPr>
          <w:rFonts w:eastAsia="Times New Roman"/>
          <w:color w:val="000000" w:themeColor="text1"/>
          <w:sz w:val="20"/>
          <w:szCs w:val="20"/>
          <w:lang w:val="en-US"/>
        </w:rPr>
        <w:instrText xml:space="preserve"> ADDIN EN.CITE &lt;EndNote&gt;&lt;Cite&gt;&lt;Author&gt;Hu&lt;/Author&gt;&lt;Year&gt;2017&lt;/Year&gt;&lt;RecNum&gt;17&lt;/RecNum&gt;&lt;DisplayText&gt;[47]&lt;/DisplayText&gt;&lt;record&gt;&lt;rec-number&gt;17&lt;/rec-number&gt;&lt;foreign-keys&gt;&lt;key app="EN" db-id="ee9wdd0vkddv2jezse8ptex6v9ftfd9wrea2" timestamp="1508756480"&gt;17&lt;/key&gt;&lt;/foreign-keys&gt;&lt;ref-type name="Journal Article"&gt;17&lt;/ref-type&gt;&lt;contributors&gt;&lt;authors&gt;&lt;author&gt;Hu, X. L.&lt;/author&gt;&lt;author&gt;Xiao, Z. C.&lt;/author&gt;&lt;author&gt;Huang, B.&lt;/author&gt;&lt;author&gt;Hu, X. K.&lt;/author&gt;&lt;author&gt;Cheng, M.&lt;/author&gt;&lt;author&gt;Lin, X. J.&lt;/author&gt;&lt;author&gt;Wu, P. F.&lt;/author&gt;&lt;author&gt;Wei, Y. G.&lt;/author&gt;&lt;/authors&gt;&lt;/contributors&gt;&lt;titles&gt;&lt;title&gt;Syntheses and post-functionalization of tri-substituted polyalkoxohexavanadates containing tris(alkoxo) ligands&lt;/title&gt;&lt;secondary-title&gt;Dalton Transactions&lt;/secondary-title&gt;&lt;/titles&gt;&lt;periodical&gt;&lt;full-title&gt;Dalton Transactions&lt;/full-title&gt;&lt;/periodical&gt;&lt;pages&gt;8505-8513&lt;/pages&gt;&lt;volume&gt;46&lt;/volume&gt;&lt;number&gt;26&lt;/number&gt;&lt;dates&gt;&lt;year&gt;2017&lt;/year&gt;&lt;pub-dates&gt;&lt;date&gt;Jul&lt;/date&gt;&lt;/pub-dates&gt;&lt;/dates&gt;&lt;isbn&gt;1477-9226&lt;/isbn&gt;&lt;accession-num&gt;WOS:000404860300022&lt;/accession-num&gt;&lt;urls&gt;&lt;related-urls&gt;&lt;url&gt;&amp;lt;Go to ISI&amp;gt;://WOS:000404860300022&lt;/url&gt;&lt;url&gt;http://pubs.rsc.org/en/content/articlepdf/2017/dt/c7dt01543g&lt;/url&gt;&lt;/related-urls&gt;&lt;/urls&gt;&lt;electronic-resource-num&gt;10.1039/c7dt01543g&lt;/electronic-resource-num&gt;&lt;/record&gt;&lt;/Cite&gt;&lt;/EndNote&gt;</w:instrText>
      </w:r>
      <w:r w:rsidR="00A55ABC" w:rsidRPr="00D073A4">
        <w:rPr>
          <w:rFonts w:eastAsia="Times New Roman"/>
          <w:color w:val="000000" w:themeColor="text1"/>
          <w:sz w:val="20"/>
          <w:szCs w:val="20"/>
          <w:lang w:val="en-US"/>
        </w:rPr>
        <w:fldChar w:fldCharType="separate"/>
      </w:r>
      <w:r w:rsidR="00D810D2">
        <w:rPr>
          <w:rFonts w:eastAsia="Times New Roman"/>
          <w:noProof/>
          <w:color w:val="000000" w:themeColor="text1"/>
          <w:sz w:val="20"/>
          <w:szCs w:val="20"/>
          <w:lang w:val="en-US"/>
        </w:rPr>
        <w:t>[</w:t>
      </w:r>
      <w:hyperlink w:anchor="_ENREF_47" w:tooltip="Hu, 2017 #17" w:history="1">
        <w:r w:rsidR="00E45F8D">
          <w:rPr>
            <w:rFonts w:eastAsia="Times New Roman"/>
            <w:noProof/>
            <w:color w:val="000000" w:themeColor="text1"/>
            <w:sz w:val="20"/>
            <w:szCs w:val="20"/>
            <w:lang w:val="en-US"/>
          </w:rPr>
          <w:t>47</w:t>
        </w:r>
      </w:hyperlink>
      <w:r w:rsidR="00D810D2">
        <w:rPr>
          <w:rFonts w:eastAsia="Times New Roman"/>
          <w:noProof/>
          <w:color w:val="000000" w:themeColor="text1"/>
          <w:sz w:val="20"/>
          <w:szCs w:val="20"/>
          <w:lang w:val="en-US"/>
        </w:rPr>
        <w:t>]</w:t>
      </w:r>
      <w:r w:rsidR="00A55ABC" w:rsidRPr="00D073A4">
        <w:rPr>
          <w:rFonts w:eastAsia="Times New Roman"/>
          <w:color w:val="000000" w:themeColor="text1"/>
          <w:sz w:val="20"/>
          <w:szCs w:val="20"/>
          <w:lang w:val="en-US"/>
        </w:rPr>
        <w:fldChar w:fldCharType="end"/>
      </w:r>
      <w:r w:rsidR="00A24AC0">
        <w:rPr>
          <w:rFonts w:eastAsia="Times New Roman"/>
          <w:i/>
          <w:color w:val="000000" w:themeColor="text1"/>
          <w:sz w:val="20"/>
          <w:szCs w:val="20"/>
          <w:lang w:val="en-US"/>
        </w:rPr>
        <w:t xml:space="preserve"> </w:t>
      </w:r>
      <w:r w:rsidR="00A24AC0">
        <w:rPr>
          <w:rFonts w:eastAsia="Times New Roman"/>
          <w:color w:val="000000" w:themeColor="text1"/>
          <w:sz w:val="20"/>
          <w:szCs w:val="20"/>
          <w:lang w:val="en-US"/>
        </w:rPr>
        <w:t xml:space="preserve">reported </w:t>
      </w:r>
      <w:r w:rsidR="00582600">
        <w:rPr>
          <w:rFonts w:eastAsia="Times New Roman"/>
          <w:color w:val="000000" w:themeColor="text1"/>
          <w:sz w:val="20"/>
          <w:szCs w:val="20"/>
          <w:lang w:val="en-US"/>
        </w:rPr>
        <w:t>systems</w:t>
      </w:r>
      <w:r w:rsidR="00A24AC0">
        <w:rPr>
          <w:rFonts w:eastAsia="Times New Roman"/>
          <w:color w:val="000000" w:themeColor="text1"/>
          <w:sz w:val="20"/>
          <w:szCs w:val="20"/>
          <w:lang w:val="en-US"/>
        </w:rPr>
        <w:t xml:space="preserve"> decorated with three triol ligands</w:t>
      </w:r>
      <w:r w:rsidR="005F77BB">
        <w:rPr>
          <w:rFonts w:eastAsia="Times New Roman"/>
          <w:color w:val="000000" w:themeColor="text1"/>
          <w:sz w:val="20"/>
          <w:szCs w:val="20"/>
          <w:lang w:val="en-US"/>
        </w:rPr>
        <w:t>, each featuring a different pendant group (</w:t>
      </w:r>
      <w:r w:rsidR="00974BA5">
        <w:rPr>
          <w:rFonts w:eastAsia="Times New Roman"/>
          <w:color w:val="000000" w:themeColor="text1"/>
          <w:sz w:val="20"/>
          <w:szCs w:val="20"/>
          <w:lang w:val="en-US"/>
        </w:rPr>
        <w:t>-</w:t>
      </w:r>
      <w:r w:rsidR="005F77BB">
        <w:rPr>
          <w:rFonts w:eastAsia="Times New Roman"/>
          <w:color w:val="000000" w:themeColor="text1"/>
          <w:sz w:val="20"/>
          <w:szCs w:val="20"/>
          <w:lang w:val="en-US"/>
        </w:rPr>
        <w:t>NH</w:t>
      </w:r>
      <w:r w:rsidR="005F77BB" w:rsidRPr="005F77BB">
        <w:rPr>
          <w:rFonts w:eastAsia="Times New Roman"/>
          <w:color w:val="000000" w:themeColor="text1"/>
          <w:sz w:val="20"/>
          <w:szCs w:val="20"/>
          <w:vertAlign w:val="subscript"/>
          <w:lang w:val="en-US"/>
        </w:rPr>
        <w:t>2</w:t>
      </w:r>
      <w:r w:rsidR="005F77BB">
        <w:rPr>
          <w:rFonts w:eastAsia="Times New Roman"/>
          <w:color w:val="000000" w:themeColor="text1"/>
          <w:sz w:val="20"/>
          <w:szCs w:val="20"/>
          <w:lang w:val="en-US"/>
        </w:rPr>
        <w:t xml:space="preserve">, </w:t>
      </w:r>
      <w:r w:rsidR="00974BA5">
        <w:rPr>
          <w:rFonts w:eastAsia="Times New Roman"/>
          <w:color w:val="000000" w:themeColor="text1"/>
          <w:sz w:val="20"/>
          <w:szCs w:val="20"/>
          <w:lang w:val="en-US"/>
        </w:rPr>
        <w:t>-</w:t>
      </w:r>
      <w:r w:rsidR="005F77BB">
        <w:rPr>
          <w:rFonts w:eastAsia="Times New Roman"/>
          <w:color w:val="000000" w:themeColor="text1"/>
          <w:sz w:val="20"/>
          <w:szCs w:val="20"/>
          <w:lang w:val="en-US"/>
        </w:rPr>
        <w:t>CH</w:t>
      </w:r>
      <w:r w:rsidR="005F77BB" w:rsidRPr="005F77BB">
        <w:rPr>
          <w:rFonts w:eastAsia="Times New Roman"/>
          <w:color w:val="000000" w:themeColor="text1"/>
          <w:sz w:val="20"/>
          <w:szCs w:val="20"/>
          <w:vertAlign w:val="subscript"/>
          <w:lang w:val="en-US"/>
        </w:rPr>
        <w:t>2</w:t>
      </w:r>
      <w:r w:rsidR="005F77BB">
        <w:rPr>
          <w:rFonts w:eastAsia="Times New Roman"/>
          <w:color w:val="000000" w:themeColor="text1"/>
          <w:sz w:val="20"/>
          <w:szCs w:val="20"/>
          <w:lang w:val="en-US"/>
        </w:rPr>
        <w:t xml:space="preserve">OH, </w:t>
      </w:r>
      <w:r w:rsidR="00974BA5">
        <w:rPr>
          <w:rFonts w:eastAsia="Times New Roman"/>
          <w:color w:val="000000" w:themeColor="text1"/>
          <w:sz w:val="20"/>
          <w:szCs w:val="20"/>
          <w:lang w:val="en-US"/>
        </w:rPr>
        <w:t>-</w:t>
      </w:r>
      <w:r w:rsidR="005F77BB">
        <w:rPr>
          <w:rFonts w:eastAsia="Times New Roman"/>
          <w:color w:val="000000" w:themeColor="text1"/>
          <w:sz w:val="20"/>
          <w:szCs w:val="20"/>
          <w:lang w:val="en-US"/>
        </w:rPr>
        <w:t>CH</w:t>
      </w:r>
      <w:r w:rsidR="005F77BB" w:rsidRPr="005F77BB">
        <w:rPr>
          <w:rFonts w:eastAsia="Times New Roman"/>
          <w:color w:val="000000" w:themeColor="text1"/>
          <w:sz w:val="20"/>
          <w:szCs w:val="20"/>
          <w:vertAlign w:val="subscript"/>
          <w:lang w:val="en-US"/>
        </w:rPr>
        <w:t>3</w:t>
      </w:r>
      <w:r w:rsidR="005F77BB">
        <w:rPr>
          <w:rFonts w:eastAsia="Times New Roman"/>
          <w:color w:val="000000" w:themeColor="text1"/>
          <w:sz w:val="20"/>
          <w:szCs w:val="20"/>
          <w:lang w:val="en-US"/>
        </w:rPr>
        <w:t xml:space="preserve">, </w:t>
      </w:r>
      <w:r w:rsidR="00974BA5">
        <w:rPr>
          <w:rFonts w:eastAsia="Times New Roman"/>
          <w:color w:val="000000" w:themeColor="text1"/>
          <w:sz w:val="20"/>
          <w:szCs w:val="20"/>
          <w:lang w:val="en-US"/>
        </w:rPr>
        <w:t>-</w:t>
      </w:r>
      <w:r w:rsidR="005F77BB">
        <w:rPr>
          <w:rFonts w:eastAsia="Times New Roman"/>
          <w:color w:val="000000" w:themeColor="text1"/>
          <w:sz w:val="20"/>
          <w:szCs w:val="20"/>
          <w:lang w:val="en-US"/>
        </w:rPr>
        <w:t>C</w:t>
      </w:r>
      <w:r w:rsidR="005F77BB" w:rsidRPr="005F77BB">
        <w:rPr>
          <w:rFonts w:eastAsia="Times New Roman"/>
          <w:color w:val="000000" w:themeColor="text1"/>
          <w:sz w:val="20"/>
          <w:szCs w:val="20"/>
          <w:vertAlign w:val="subscript"/>
          <w:lang w:val="en-US"/>
        </w:rPr>
        <w:t>2</w:t>
      </w:r>
      <w:r w:rsidR="005F77BB">
        <w:rPr>
          <w:rFonts w:eastAsia="Times New Roman"/>
          <w:color w:val="000000" w:themeColor="text1"/>
          <w:sz w:val="20"/>
          <w:szCs w:val="20"/>
          <w:lang w:val="en-US"/>
        </w:rPr>
        <w:t>H</w:t>
      </w:r>
      <w:r w:rsidR="005F77BB" w:rsidRPr="005F77BB">
        <w:rPr>
          <w:rFonts w:eastAsia="Times New Roman"/>
          <w:color w:val="000000" w:themeColor="text1"/>
          <w:sz w:val="20"/>
          <w:szCs w:val="20"/>
          <w:vertAlign w:val="subscript"/>
          <w:lang w:val="en-US"/>
        </w:rPr>
        <w:t>5</w:t>
      </w:r>
      <w:r w:rsidR="005F77BB">
        <w:rPr>
          <w:rFonts w:eastAsia="Times New Roman"/>
          <w:color w:val="000000" w:themeColor="text1"/>
          <w:sz w:val="20"/>
          <w:szCs w:val="20"/>
          <w:lang w:val="en-US"/>
        </w:rPr>
        <w:t xml:space="preserve">, </w:t>
      </w:r>
      <w:r w:rsidR="00974BA5">
        <w:rPr>
          <w:rFonts w:eastAsia="Times New Roman"/>
          <w:color w:val="000000" w:themeColor="text1"/>
          <w:sz w:val="20"/>
          <w:szCs w:val="20"/>
          <w:lang w:val="en-US"/>
        </w:rPr>
        <w:t>-</w:t>
      </w:r>
      <w:r w:rsidR="005F77BB">
        <w:rPr>
          <w:rFonts w:eastAsia="Times New Roman"/>
          <w:color w:val="000000" w:themeColor="text1"/>
          <w:sz w:val="20"/>
          <w:szCs w:val="20"/>
          <w:lang w:val="en-US"/>
        </w:rPr>
        <w:t>NHCOC</w:t>
      </w:r>
      <w:r w:rsidR="005F77BB" w:rsidRPr="005F77BB">
        <w:rPr>
          <w:rFonts w:eastAsia="Times New Roman"/>
          <w:color w:val="000000" w:themeColor="text1"/>
          <w:sz w:val="20"/>
          <w:szCs w:val="20"/>
          <w:vertAlign w:val="subscript"/>
          <w:lang w:val="en-US"/>
        </w:rPr>
        <w:t>6</w:t>
      </w:r>
      <w:r w:rsidR="005F77BB">
        <w:rPr>
          <w:rFonts w:eastAsia="Times New Roman"/>
          <w:color w:val="000000" w:themeColor="text1"/>
          <w:sz w:val="20"/>
          <w:szCs w:val="20"/>
          <w:lang w:val="en-US"/>
        </w:rPr>
        <w:t>H</w:t>
      </w:r>
      <w:r w:rsidR="005F77BB" w:rsidRPr="005F77BB">
        <w:rPr>
          <w:rFonts w:eastAsia="Times New Roman"/>
          <w:color w:val="000000" w:themeColor="text1"/>
          <w:sz w:val="20"/>
          <w:szCs w:val="20"/>
          <w:vertAlign w:val="subscript"/>
          <w:lang w:val="en-US"/>
        </w:rPr>
        <w:t>5</w:t>
      </w:r>
      <w:r w:rsidR="005F77BB">
        <w:rPr>
          <w:rFonts w:eastAsia="Times New Roman"/>
          <w:color w:val="000000" w:themeColor="text1"/>
          <w:sz w:val="20"/>
          <w:szCs w:val="20"/>
          <w:lang w:val="en-US"/>
        </w:rPr>
        <w:t xml:space="preserve">). </w:t>
      </w:r>
      <w:r w:rsidR="00195671">
        <w:rPr>
          <w:rFonts w:eastAsia="Times New Roman"/>
          <w:color w:val="000000" w:themeColor="text1"/>
          <w:sz w:val="20"/>
          <w:szCs w:val="20"/>
          <w:lang w:val="en-US"/>
        </w:rPr>
        <w:t>B</w:t>
      </w:r>
      <w:r w:rsidR="005F77BB">
        <w:rPr>
          <w:rFonts w:eastAsia="Times New Roman"/>
          <w:color w:val="000000" w:themeColor="text1"/>
          <w:sz w:val="20"/>
          <w:szCs w:val="20"/>
          <w:lang w:val="en-US"/>
        </w:rPr>
        <w:t>ond-</w:t>
      </w:r>
      <w:r w:rsidR="005F77BB">
        <w:rPr>
          <w:rFonts w:eastAsia="Times New Roman"/>
          <w:color w:val="000000" w:themeColor="text1"/>
          <w:sz w:val="20"/>
          <w:szCs w:val="20"/>
          <w:lang w:val="en-US"/>
        </w:rPr>
        <w:lastRenderedPageBreak/>
        <w:t xml:space="preserve">valence sum calculations revealed that those featuring amine/amide pendants were </w:t>
      </w:r>
      <w:r w:rsidR="00B15901">
        <w:rPr>
          <w:rFonts w:eastAsia="Times New Roman"/>
          <w:color w:val="000000" w:themeColor="text1"/>
          <w:sz w:val="20"/>
          <w:szCs w:val="20"/>
          <w:lang w:val="en-US"/>
        </w:rPr>
        <w:t>mixed-</w:t>
      </w:r>
      <w:r w:rsidR="005F77BB">
        <w:rPr>
          <w:rFonts w:eastAsia="Times New Roman"/>
          <w:color w:val="000000" w:themeColor="text1"/>
          <w:sz w:val="20"/>
          <w:szCs w:val="20"/>
          <w:lang w:val="en-US"/>
        </w:rPr>
        <w:t xml:space="preserve">valence </w:t>
      </w:r>
      <w:r w:rsidR="009E6EA9">
        <w:rPr>
          <w:rFonts w:eastAsia="Times New Roman"/>
          <w:color w:val="000000" w:themeColor="text1"/>
          <w:sz w:val="20"/>
          <w:szCs w:val="20"/>
          <w:lang w:val="en-US"/>
        </w:rPr>
        <w:t>(</w:t>
      </w:r>
      <w:r w:rsidR="005F77BB">
        <w:rPr>
          <w:rFonts w:eastAsia="Times New Roman"/>
          <w:color w:val="000000" w:themeColor="text1"/>
          <w:sz w:val="20"/>
          <w:szCs w:val="20"/>
          <w:lang w:val="en-US"/>
        </w:rPr>
        <w:t>V</w:t>
      </w:r>
      <w:r w:rsidR="005F77BB" w:rsidRPr="005F77BB">
        <w:rPr>
          <w:rFonts w:eastAsia="Times New Roman"/>
          <w:color w:val="000000" w:themeColor="text1"/>
          <w:sz w:val="20"/>
          <w:szCs w:val="20"/>
          <w:vertAlign w:val="superscript"/>
          <w:lang w:val="en-US"/>
        </w:rPr>
        <w:t>V</w:t>
      </w:r>
      <w:r w:rsidR="005F77BB" w:rsidRPr="005F77BB">
        <w:rPr>
          <w:rFonts w:eastAsia="Times New Roman"/>
          <w:color w:val="000000" w:themeColor="text1"/>
          <w:sz w:val="20"/>
          <w:szCs w:val="20"/>
          <w:vertAlign w:val="subscript"/>
          <w:lang w:val="en-US"/>
        </w:rPr>
        <w:t>3</w:t>
      </w:r>
      <w:r w:rsidR="005F77BB">
        <w:rPr>
          <w:rFonts w:eastAsia="Times New Roman"/>
          <w:color w:val="000000" w:themeColor="text1"/>
          <w:sz w:val="20"/>
          <w:szCs w:val="20"/>
          <w:lang w:val="en-US"/>
        </w:rPr>
        <w:t>V</w:t>
      </w:r>
      <w:r w:rsidR="00195671" w:rsidRPr="00195671">
        <w:rPr>
          <w:rFonts w:eastAsia="Times New Roman"/>
          <w:color w:val="000000" w:themeColor="text1"/>
          <w:sz w:val="20"/>
          <w:szCs w:val="20"/>
          <w:vertAlign w:val="superscript"/>
          <w:lang w:val="en-US"/>
        </w:rPr>
        <w:t>I</w:t>
      </w:r>
      <w:r w:rsidR="005F77BB" w:rsidRPr="005F77BB">
        <w:rPr>
          <w:rFonts w:eastAsia="Times New Roman"/>
          <w:color w:val="000000" w:themeColor="text1"/>
          <w:sz w:val="20"/>
          <w:szCs w:val="20"/>
          <w:vertAlign w:val="superscript"/>
          <w:lang w:val="en-US"/>
        </w:rPr>
        <w:t>V</w:t>
      </w:r>
      <w:r w:rsidR="005F77BB" w:rsidRPr="005F77BB">
        <w:rPr>
          <w:rFonts w:eastAsia="Times New Roman"/>
          <w:color w:val="000000" w:themeColor="text1"/>
          <w:sz w:val="20"/>
          <w:szCs w:val="20"/>
          <w:vertAlign w:val="subscript"/>
          <w:lang w:val="en-US"/>
        </w:rPr>
        <w:t>3</w:t>
      </w:r>
      <w:r w:rsidR="001D4098">
        <w:rPr>
          <w:rFonts w:eastAsia="Times New Roman"/>
          <w:color w:val="000000" w:themeColor="text1"/>
          <w:sz w:val="20"/>
          <w:szCs w:val="20"/>
          <w:lang w:val="en-US"/>
        </w:rPr>
        <w:t>)</w:t>
      </w:r>
      <w:r w:rsidR="00195671">
        <w:rPr>
          <w:rFonts w:eastAsia="Times New Roman"/>
          <w:color w:val="000000" w:themeColor="text1"/>
          <w:sz w:val="20"/>
          <w:szCs w:val="20"/>
          <w:lang w:val="en-US"/>
        </w:rPr>
        <w:t xml:space="preserve"> </w:t>
      </w:r>
      <w:r w:rsidR="005F77BB">
        <w:rPr>
          <w:rFonts w:eastAsia="Times New Roman"/>
          <w:color w:val="000000" w:themeColor="text1"/>
          <w:sz w:val="20"/>
          <w:szCs w:val="20"/>
          <w:lang w:val="en-US"/>
        </w:rPr>
        <w:t xml:space="preserve">whereas those with alkyl </w:t>
      </w:r>
      <w:r w:rsidR="00D74887">
        <w:rPr>
          <w:rFonts w:eastAsia="Times New Roman"/>
          <w:color w:val="000000" w:themeColor="text1"/>
          <w:sz w:val="20"/>
          <w:szCs w:val="20"/>
          <w:lang w:val="en-US"/>
        </w:rPr>
        <w:t>g</w:t>
      </w:r>
      <w:r w:rsidR="005F77BB">
        <w:rPr>
          <w:rFonts w:eastAsia="Times New Roman"/>
          <w:color w:val="000000" w:themeColor="text1"/>
          <w:sz w:val="20"/>
          <w:szCs w:val="20"/>
          <w:lang w:val="en-US"/>
        </w:rPr>
        <w:t>roup</w:t>
      </w:r>
      <w:r w:rsidR="00657E4E">
        <w:rPr>
          <w:rFonts w:eastAsia="Times New Roman"/>
          <w:color w:val="000000" w:themeColor="text1"/>
          <w:sz w:val="20"/>
          <w:szCs w:val="20"/>
          <w:lang w:val="en-US"/>
        </w:rPr>
        <w:t>s</w:t>
      </w:r>
      <w:r w:rsidR="005F77BB">
        <w:rPr>
          <w:rFonts w:eastAsia="Times New Roman"/>
          <w:color w:val="000000" w:themeColor="text1"/>
          <w:sz w:val="20"/>
          <w:szCs w:val="20"/>
          <w:lang w:val="en-US"/>
        </w:rPr>
        <w:t xml:space="preserve"> were fully </w:t>
      </w:r>
      <w:r w:rsidR="00AF2CA7">
        <w:rPr>
          <w:rFonts w:eastAsia="Times New Roman"/>
          <w:color w:val="000000" w:themeColor="text1"/>
          <w:sz w:val="20"/>
          <w:szCs w:val="20"/>
          <w:lang w:val="en-US"/>
        </w:rPr>
        <w:t>reduce</w:t>
      </w:r>
      <w:r w:rsidR="00657E4E">
        <w:rPr>
          <w:rFonts w:eastAsia="Times New Roman"/>
          <w:color w:val="000000" w:themeColor="text1"/>
          <w:sz w:val="20"/>
          <w:szCs w:val="20"/>
          <w:lang w:val="en-US"/>
        </w:rPr>
        <w:t>d</w:t>
      </w:r>
      <w:r w:rsidR="00195671">
        <w:rPr>
          <w:rFonts w:eastAsia="Times New Roman"/>
          <w:color w:val="000000" w:themeColor="text1"/>
          <w:sz w:val="20"/>
          <w:szCs w:val="20"/>
          <w:lang w:val="en-US"/>
        </w:rPr>
        <w:t xml:space="preserve"> </w:t>
      </w:r>
      <w:r w:rsidR="009E6EA9">
        <w:rPr>
          <w:rFonts w:eastAsia="Times New Roman"/>
          <w:color w:val="000000" w:themeColor="text1"/>
          <w:sz w:val="20"/>
          <w:szCs w:val="20"/>
          <w:lang w:val="en-US"/>
        </w:rPr>
        <w:t>(</w:t>
      </w:r>
      <w:r w:rsidR="00195671">
        <w:rPr>
          <w:rFonts w:eastAsia="Times New Roman"/>
          <w:color w:val="000000" w:themeColor="text1"/>
          <w:sz w:val="20"/>
          <w:szCs w:val="20"/>
          <w:lang w:val="en-US"/>
        </w:rPr>
        <w:t>V</w:t>
      </w:r>
      <w:r w:rsidR="00195671" w:rsidRPr="005F77BB">
        <w:rPr>
          <w:rFonts w:eastAsia="Times New Roman"/>
          <w:color w:val="000000" w:themeColor="text1"/>
          <w:sz w:val="20"/>
          <w:szCs w:val="20"/>
          <w:vertAlign w:val="superscript"/>
          <w:lang w:val="en-US"/>
        </w:rPr>
        <w:t>IV</w:t>
      </w:r>
      <w:r w:rsidR="00195671">
        <w:rPr>
          <w:rFonts w:eastAsia="Times New Roman"/>
          <w:color w:val="000000" w:themeColor="text1"/>
          <w:sz w:val="20"/>
          <w:szCs w:val="20"/>
          <w:vertAlign w:val="subscript"/>
          <w:lang w:val="en-US"/>
        </w:rPr>
        <w:t>6</w:t>
      </w:r>
      <w:r w:rsidR="009E6EA9">
        <w:rPr>
          <w:rFonts w:eastAsia="Times New Roman"/>
          <w:color w:val="000000" w:themeColor="text1"/>
          <w:sz w:val="20"/>
          <w:szCs w:val="20"/>
          <w:lang w:val="en-US"/>
        </w:rPr>
        <w:t>)</w:t>
      </w:r>
      <w:r w:rsidR="00826CBA">
        <w:rPr>
          <w:rFonts w:eastAsia="Times New Roman"/>
          <w:color w:val="000000" w:themeColor="text1"/>
          <w:sz w:val="20"/>
          <w:szCs w:val="20"/>
          <w:lang w:val="en-US"/>
        </w:rPr>
        <w:t xml:space="preserve">. </w:t>
      </w:r>
      <w:r w:rsidR="00143C83">
        <w:rPr>
          <w:rFonts w:eastAsia="Times New Roman"/>
          <w:color w:val="000000" w:themeColor="text1"/>
          <w:sz w:val="20"/>
          <w:szCs w:val="20"/>
          <w:lang w:val="en-US"/>
        </w:rPr>
        <w:t xml:space="preserve">Another recent account by Xie </w:t>
      </w:r>
      <w:r w:rsidR="00143C83" w:rsidRPr="00143C83">
        <w:rPr>
          <w:rFonts w:eastAsia="Times New Roman"/>
          <w:i/>
          <w:color w:val="000000" w:themeColor="text1"/>
          <w:sz w:val="20"/>
          <w:szCs w:val="20"/>
          <w:lang w:val="en-US"/>
        </w:rPr>
        <w:t>at al</w:t>
      </w:r>
      <w:r w:rsidR="00143C83" w:rsidRPr="00D073A4">
        <w:rPr>
          <w:rFonts w:eastAsia="Times New Roman"/>
          <w:color w:val="000000" w:themeColor="text1"/>
          <w:sz w:val="20"/>
          <w:szCs w:val="20"/>
          <w:lang w:val="en-US"/>
        </w:rPr>
        <w:t>.</w:t>
      </w:r>
      <w:r w:rsidR="00A55ABC" w:rsidRPr="00D073A4">
        <w:rPr>
          <w:rFonts w:eastAsia="Times New Roman"/>
          <w:color w:val="000000" w:themeColor="text1"/>
          <w:sz w:val="20"/>
          <w:szCs w:val="20"/>
          <w:lang w:val="en-US"/>
        </w:rPr>
        <w:fldChar w:fldCharType="begin"/>
      </w:r>
      <w:r w:rsidR="00D810D2">
        <w:rPr>
          <w:rFonts w:eastAsia="Times New Roman"/>
          <w:color w:val="000000" w:themeColor="text1"/>
          <w:sz w:val="20"/>
          <w:szCs w:val="20"/>
          <w:lang w:val="en-US"/>
        </w:rPr>
        <w:instrText xml:space="preserve"> ADDIN EN.CITE &lt;EndNote&gt;&lt;Cite&gt;&lt;Author&gt;Xie&lt;/Author&gt;&lt;Year&gt;2017&lt;/Year&gt;&lt;RecNum&gt;194&lt;/RecNum&gt;&lt;DisplayText&gt;[48]&lt;/DisplayText&gt;&lt;record&gt;&lt;rec-number&gt;194&lt;/rec-number&gt;&lt;foreign-keys&gt;&lt;key app="EN" db-id="ee9wdd0vkddv2jezse8ptex6v9ftfd9wrea2" timestamp="1509528296"&gt;194&lt;/key&gt;&lt;/foreign-keys&gt;&lt;ref-type name="Journal Article"&gt;17&lt;/ref-type&gt;&lt;contributors&gt;&lt;authors&gt;&lt;author&gt;Xie, Y. Q.&lt;/author&gt;&lt;author&gt;Huang, B.&lt;/author&gt;&lt;author&gt;Xu, C.&lt;/author&gt;&lt;author&gt;Hu, X. L.&lt;/author&gt;&lt;author&gt;Chen, W. Z.&lt;/author&gt;&lt;author&gt;Xiao, Z. C.&lt;/author&gt;&lt;author&gt;Wu, P. F.&lt;/author&gt;&lt;/authors&gt;&lt;/contributors&gt;&lt;titles&gt;&lt;title&gt;A novel 3D network constructed from tetra-substituted trisalkoxy-hexavanadate clusters: Na-2 (V6O7)-O-IV{(OCH2)(3)CNH2}(4)&lt;/title&gt;&lt;secondary-title&gt;Inorganic Chemistry Communications&lt;/secondary-title&gt;&lt;/titles&gt;&lt;periodical&gt;&lt;full-title&gt;Inorganic Chemistry Communications&lt;/full-title&gt;&lt;abbr-1&gt;Inorg. Chem. Commun.&lt;/abbr-1&gt;&lt;abbr-2&gt;Inorg Chem Commun&lt;/abbr-2&gt;&lt;/periodical&gt;&lt;pages&gt;96-98&lt;/pages&gt;&lt;volume&gt;84&lt;/volume&gt;&lt;dates&gt;&lt;year&gt;2017&lt;/year&gt;&lt;pub-dates&gt;&lt;date&gt;Oct&lt;/date&gt;&lt;/pub-dates&gt;&lt;/dates&gt;&lt;isbn&gt;1387-7003&lt;/isbn&gt;&lt;accession-num&gt;WOS:000413282800023&lt;/accession-num&gt;&lt;urls&gt;&lt;related-urls&gt;&lt;url&gt;&amp;lt;Go to ISI&amp;gt;://WOS:000413282800023&lt;/url&gt;&lt;/related-urls&gt;&lt;/urls&gt;&lt;electronic-resource-num&gt;10.1016/j.inoche.2017.08.010&lt;/electronic-resource-num&gt;&lt;/record&gt;&lt;/Cite&gt;&lt;/EndNote&gt;</w:instrText>
      </w:r>
      <w:r w:rsidR="00A55ABC" w:rsidRPr="00D073A4">
        <w:rPr>
          <w:rFonts w:eastAsia="Times New Roman"/>
          <w:color w:val="000000" w:themeColor="text1"/>
          <w:sz w:val="20"/>
          <w:szCs w:val="20"/>
          <w:lang w:val="en-US"/>
        </w:rPr>
        <w:fldChar w:fldCharType="separate"/>
      </w:r>
      <w:r w:rsidR="00D810D2">
        <w:rPr>
          <w:rFonts w:eastAsia="Times New Roman"/>
          <w:noProof/>
          <w:color w:val="000000" w:themeColor="text1"/>
          <w:sz w:val="20"/>
          <w:szCs w:val="20"/>
          <w:lang w:val="en-US"/>
        </w:rPr>
        <w:t>[</w:t>
      </w:r>
      <w:hyperlink w:anchor="_ENREF_48" w:tooltip="Xie, 2017 #194" w:history="1">
        <w:r w:rsidR="00E45F8D">
          <w:rPr>
            <w:rFonts w:eastAsia="Times New Roman"/>
            <w:noProof/>
            <w:color w:val="000000" w:themeColor="text1"/>
            <w:sz w:val="20"/>
            <w:szCs w:val="20"/>
            <w:lang w:val="en-US"/>
          </w:rPr>
          <w:t>48</w:t>
        </w:r>
      </w:hyperlink>
      <w:r w:rsidR="00D810D2">
        <w:rPr>
          <w:rFonts w:eastAsia="Times New Roman"/>
          <w:noProof/>
          <w:color w:val="000000" w:themeColor="text1"/>
          <w:sz w:val="20"/>
          <w:szCs w:val="20"/>
          <w:lang w:val="en-US"/>
        </w:rPr>
        <w:t>]</w:t>
      </w:r>
      <w:r w:rsidR="00A55ABC" w:rsidRPr="00D073A4">
        <w:rPr>
          <w:rFonts w:eastAsia="Times New Roman"/>
          <w:color w:val="000000" w:themeColor="text1"/>
          <w:sz w:val="20"/>
          <w:szCs w:val="20"/>
          <w:lang w:val="en-US"/>
        </w:rPr>
        <w:fldChar w:fldCharType="end"/>
      </w:r>
      <w:r w:rsidR="00143C83">
        <w:rPr>
          <w:rFonts w:eastAsia="Times New Roman"/>
          <w:color w:val="000000" w:themeColor="text1"/>
          <w:sz w:val="20"/>
          <w:szCs w:val="20"/>
          <w:lang w:val="en-US"/>
        </w:rPr>
        <w:t xml:space="preserve"> </w:t>
      </w:r>
      <w:r w:rsidR="00E67317">
        <w:rPr>
          <w:rFonts w:eastAsia="Times New Roman"/>
          <w:color w:val="000000" w:themeColor="text1"/>
          <w:sz w:val="20"/>
          <w:szCs w:val="20"/>
          <w:lang w:val="en-US"/>
        </w:rPr>
        <w:t>reported</w:t>
      </w:r>
      <w:r w:rsidR="00143C83">
        <w:rPr>
          <w:rFonts w:eastAsia="Times New Roman"/>
          <w:color w:val="000000" w:themeColor="text1"/>
          <w:sz w:val="20"/>
          <w:szCs w:val="20"/>
          <w:lang w:val="en-US"/>
        </w:rPr>
        <w:t xml:space="preserve"> </w:t>
      </w:r>
      <w:r w:rsidR="00B15901">
        <w:rPr>
          <w:rFonts w:eastAsia="Times New Roman"/>
          <w:color w:val="000000" w:themeColor="text1"/>
          <w:sz w:val="20"/>
          <w:szCs w:val="20"/>
          <w:lang w:val="en-US"/>
        </w:rPr>
        <w:t xml:space="preserve">that </w:t>
      </w:r>
      <w:r w:rsidR="00143C83">
        <w:rPr>
          <w:rFonts w:eastAsia="Times New Roman"/>
          <w:color w:val="000000" w:themeColor="text1"/>
          <w:sz w:val="20"/>
          <w:szCs w:val="20"/>
          <w:lang w:val="en-US"/>
        </w:rPr>
        <w:t>the synthesis of tetra-substituted tris hexavanadate</w:t>
      </w:r>
      <w:r w:rsidR="00E67317">
        <w:rPr>
          <w:rFonts w:eastAsia="Times New Roman"/>
          <w:color w:val="000000" w:themeColor="text1"/>
          <w:sz w:val="20"/>
          <w:szCs w:val="20"/>
          <w:lang w:val="en-US"/>
        </w:rPr>
        <w:t xml:space="preserve"> under hydrothermal conditions</w:t>
      </w:r>
      <w:r w:rsidR="00B15901">
        <w:rPr>
          <w:rFonts w:eastAsia="Times New Roman"/>
          <w:color w:val="000000" w:themeColor="text1"/>
          <w:sz w:val="20"/>
          <w:szCs w:val="20"/>
          <w:lang w:val="en-US"/>
        </w:rPr>
        <w:t xml:space="preserve"> yielded a</w:t>
      </w:r>
      <w:r w:rsidR="00E67317">
        <w:rPr>
          <w:rFonts w:eastAsia="Times New Roman"/>
          <w:color w:val="000000" w:themeColor="text1"/>
          <w:sz w:val="20"/>
          <w:szCs w:val="20"/>
          <w:lang w:val="en-US"/>
        </w:rPr>
        <w:t xml:space="preserve"> fully reduced species.</w:t>
      </w:r>
    </w:p>
    <w:p w14:paraId="1C0007D4" w14:textId="77777777" w:rsidR="001E2590" w:rsidRDefault="001E2590" w:rsidP="004D0F00">
      <w:pPr>
        <w:tabs>
          <w:tab w:val="left" w:pos="3240"/>
        </w:tabs>
        <w:autoSpaceDE w:val="0"/>
        <w:autoSpaceDN w:val="0"/>
        <w:adjustRightInd w:val="0"/>
        <w:spacing w:line="480" w:lineRule="auto"/>
        <w:jc w:val="both"/>
        <w:rPr>
          <w:rFonts w:eastAsia="Times New Roman"/>
          <w:color w:val="000000" w:themeColor="text1"/>
          <w:sz w:val="20"/>
          <w:szCs w:val="20"/>
          <w:lang w:val="en-US"/>
        </w:rPr>
      </w:pPr>
    </w:p>
    <w:p w14:paraId="1C6B73EE" w14:textId="13381222" w:rsidR="001E2590" w:rsidRDefault="00351E68" w:rsidP="004D0F00">
      <w:pPr>
        <w:tabs>
          <w:tab w:val="left" w:pos="3240"/>
        </w:tabs>
        <w:autoSpaceDE w:val="0"/>
        <w:autoSpaceDN w:val="0"/>
        <w:adjustRightInd w:val="0"/>
        <w:spacing w:line="480" w:lineRule="auto"/>
        <w:jc w:val="both"/>
        <w:rPr>
          <w:rFonts w:eastAsia="Times New Roman"/>
          <w:color w:val="000000" w:themeColor="text1"/>
          <w:sz w:val="20"/>
          <w:szCs w:val="20"/>
          <w:lang w:val="en-US"/>
        </w:rPr>
      </w:pPr>
      <w:r>
        <w:rPr>
          <w:rFonts w:eastAsia="Times New Roman"/>
          <w:color w:val="000000" w:themeColor="text1"/>
          <w:sz w:val="20"/>
          <w:szCs w:val="20"/>
          <w:lang w:val="en-US"/>
        </w:rPr>
        <w:t xml:space="preserve">Although triol functionalization represents the most common method for </w:t>
      </w:r>
      <w:r w:rsidR="00B15901">
        <w:rPr>
          <w:rFonts w:eastAsia="Times New Roman"/>
          <w:color w:val="000000" w:themeColor="text1"/>
          <w:sz w:val="20"/>
          <w:szCs w:val="20"/>
          <w:lang w:val="en-US"/>
        </w:rPr>
        <w:t>organofunctionalization of</w:t>
      </w:r>
      <w:r>
        <w:rPr>
          <w:rFonts w:eastAsia="Times New Roman"/>
          <w:color w:val="000000" w:themeColor="text1"/>
          <w:sz w:val="20"/>
          <w:szCs w:val="20"/>
          <w:lang w:val="en-US"/>
        </w:rPr>
        <w:t xml:space="preserve"> </w:t>
      </w:r>
      <w:r w:rsidR="006249D4">
        <w:rPr>
          <w:rFonts w:eastAsia="Times New Roman"/>
          <w:color w:val="000000" w:themeColor="text1"/>
          <w:sz w:val="20"/>
          <w:szCs w:val="20"/>
          <w:lang w:val="en-US"/>
        </w:rPr>
        <w:t xml:space="preserve">Lindqvist </w:t>
      </w:r>
      <w:r w:rsidR="00B15901">
        <w:rPr>
          <w:rFonts w:eastAsia="Times New Roman"/>
          <w:color w:val="000000" w:themeColor="text1"/>
          <w:sz w:val="20"/>
          <w:szCs w:val="20"/>
          <w:lang w:val="en-US"/>
        </w:rPr>
        <w:t>hexa</w:t>
      </w:r>
      <w:r w:rsidR="006249D4">
        <w:rPr>
          <w:rFonts w:eastAsia="Times New Roman"/>
          <w:color w:val="000000" w:themeColor="text1"/>
          <w:sz w:val="20"/>
          <w:szCs w:val="20"/>
          <w:lang w:val="en-US"/>
        </w:rPr>
        <w:t>vanadates</w:t>
      </w:r>
      <w:r>
        <w:rPr>
          <w:rFonts w:eastAsia="Times New Roman"/>
          <w:color w:val="000000" w:themeColor="text1"/>
          <w:sz w:val="20"/>
          <w:szCs w:val="20"/>
          <w:lang w:val="en-US"/>
        </w:rPr>
        <w:t>, it is also possible to form alkoxo-functionali</w:t>
      </w:r>
      <w:r w:rsidR="00E07CE1">
        <w:rPr>
          <w:rFonts w:eastAsia="Times New Roman"/>
          <w:color w:val="000000" w:themeColor="text1"/>
          <w:sz w:val="20"/>
          <w:szCs w:val="20"/>
          <w:lang w:val="en-US"/>
        </w:rPr>
        <w:t>z</w:t>
      </w:r>
      <w:r>
        <w:rPr>
          <w:rFonts w:eastAsia="Times New Roman"/>
          <w:color w:val="000000" w:themeColor="text1"/>
          <w:sz w:val="20"/>
          <w:szCs w:val="20"/>
          <w:lang w:val="en-US"/>
        </w:rPr>
        <w:t xml:space="preserve">ed </w:t>
      </w:r>
      <w:r w:rsidR="00B15901">
        <w:rPr>
          <w:rFonts w:eastAsia="Times New Roman"/>
          <w:color w:val="000000" w:themeColor="text1"/>
          <w:sz w:val="20"/>
          <w:szCs w:val="20"/>
          <w:lang w:val="en-US"/>
        </w:rPr>
        <w:t>systems</w:t>
      </w:r>
      <w:r>
        <w:rPr>
          <w:rFonts w:eastAsia="Times New Roman"/>
          <w:color w:val="000000" w:themeColor="text1"/>
          <w:sz w:val="20"/>
          <w:szCs w:val="20"/>
          <w:lang w:val="en-US"/>
        </w:rPr>
        <w:t xml:space="preserve"> from simple alcohols under hydrothermal conditions. This leads </w:t>
      </w:r>
      <w:r w:rsidR="00981C24">
        <w:rPr>
          <w:rFonts w:eastAsia="Times New Roman"/>
          <w:color w:val="000000" w:themeColor="text1"/>
          <w:sz w:val="20"/>
          <w:szCs w:val="20"/>
          <w:lang w:val="en-US"/>
        </w:rPr>
        <w:t>to clusters where all, or all but one, of the 12 bridging oxygen atoms of the cluster are functionalized.</w:t>
      </w:r>
      <w:r w:rsidR="00EA565A">
        <w:rPr>
          <w:rFonts w:eastAsia="Times New Roman"/>
          <w:color w:val="000000" w:themeColor="text1"/>
          <w:sz w:val="20"/>
          <w:szCs w:val="20"/>
          <w:lang w:val="en-US"/>
        </w:rPr>
        <w:t xml:space="preserve"> These structures differ to their triol-based relatives in that they exhibit </w:t>
      </w:r>
      <w:r w:rsidR="002810BF">
        <w:rPr>
          <w:rFonts w:eastAsia="Times New Roman"/>
          <w:color w:val="000000" w:themeColor="text1"/>
          <w:sz w:val="20"/>
          <w:szCs w:val="20"/>
          <w:lang w:val="en-US"/>
        </w:rPr>
        <w:t>5</w:t>
      </w:r>
      <w:r w:rsidR="00EA565A">
        <w:rPr>
          <w:rFonts w:eastAsia="Times New Roman"/>
          <w:color w:val="000000" w:themeColor="text1"/>
          <w:sz w:val="20"/>
          <w:szCs w:val="20"/>
          <w:lang w:val="en-US"/>
        </w:rPr>
        <w:t xml:space="preserve"> </w:t>
      </w:r>
      <w:r w:rsidR="002810BF">
        <w:rPr>
          <w:rFonts w:eastAsia="Times New Roman"/>
          <w:color w:val="000000" w:themeColor="text1"/>
          <w:sz w:val="20"/>
          <w:szCs w:val="20"/>
          <w:lang w:val="en-US"/>
        </w:rPr>
        <w:t xml:space="preserve">reversibly accessible redox states, </w:t>
      </w:r>
      <w:r w:rsidR="009B2A32">
        <w:rPr>
          <w:rFonts w:eastAsia="Times New Roman"/>
          <w:color w:val="000000" w:themeColor="text1"/>
          <w:sz w:val="20"/>
          <w:szCs w:val="20"/>
          <w:lang w:val="en-US"/>
        </w:rPr>
        <w:t>fromV</w:t>
      </w:r>
      <w:r w:rsidR="009B2A32" w:rsidRPr="00D073A4">
        <w:rPr>
          <w:rFonts w:eastAsia="Times New Roman"/>
          <w:color w:val="000000" w:themeColor="text1"/>
          <w:sz w:val="20"/>
          <w:szCs w:val="20"/>
          <w:vertAlign w:val="superscript"/>
          <w:lang w:val="en-US"/>
        </w:rPr>
        <w:t>IV</w:t>
      </w:r>
      <w:r w:rsidR="009B2A32" w:rsidRPr="00D073A4">
        <w:rPr>
          <w:rFonts w:eastAsia="Times New Roman"/>
          <w:color w:val="000000" w:themeColor="text1"/>
          <w:sz w:val="20"/>
          <w:szCs w:val="20"/>
          <w:vertAlign w:val="subscript"/>
          <w:lang w:val="en-US"/>
        </w:rPr>
        <w:t>6</w:t>
      </w:r>
      <w:r w:rsidR="009B2A32">
        <w:rPr>
          <w:rFonts w:eastAsia="Times New Roman"/>
          <w:color w:val="000000" w:themeColor="text1"/>
          <w:sz w:val="20"/>
          <w:szCs w:val="20"/>
          <w:lang w:val="en-US"/>
        </w:rPr>
        <w:t xml:space="preserve"> to V</w:t>
      </w:r>
      <w:r w:rsidR="009B2A32" w:rsidRPr="00D073A4">
        <w:rPr>
          <w:rFonts w:eastAsia="Times New Roman"/>
          <w:color w:val="000000" w:themeColor="text1"/>
          <w:sz w:val="20"/>
          <w:szCs w:val="20"/>
          <w:vertAlign w:val="superscript"/>
          <w:lang w:val="en-US"/>
        </w:rPr>
        <w:t>IV</w:t>
      </w:r>
      <w:r w:rsidR="009B2A32" w:rsidRPr="00D073A4">
        <w:rPr>
          <w:rFonts w:eastAsia="Times New Roman"/>
          <w:color w:val="000000" w:themeColor="text1"/>
          <w:sz w:val="20"/>
          <w:szCs w:val="20"/>
          <w:vertAlign w:val="subscript"/>
          <w:lang w:val="en-US"/>
        </w:rPr>
        <w:t>2</w:t>
      </w:r>
      <w:r w:rsidR="009B2A32">
        <w:rPr>
          <w:rFonts w:eastAsia="Times New Roman"/>
          <w:color w:val="000000" w:themeColor="text1"/>
          <w:sz w:val="20"/>
          <w:szCs w:val="20"/>
          <w:lang w:val="en-US"/>
        </w:rPr>
        <w:t>V</w:t>
      </w:r>
      <w:r w:rsidR="009B2A32" w:rsidRPr="00D073A4">
        <w:rPr>
          <w:rFonts w:eastAsia="Times New Roman"/>
          <w:color w:val="000000" w:themeColor="text1"/>
          <w:sz w:val="20"/>
          <w:szCs w:val="20"/>
          <w:vertAlign w:val="superscript"/>
          <w:lang w:val="en-US"/>
        </w:rPr>
        <w:t>V</w:t>
      </w:r>
      <w:r w:rsidR="009B2A32" w:rsidRPr="00D073A4">
        <w:rPr>
          <w:rFonts w:eastAsia="Times New Roman"/>
          <w:color w:val="000000" w:themeColor="text1"/>
          <w:sz w:val="20"/>
          <w:szCs w:val="20"/>
          <w:vertAlign w:val="subscript"/>
          <w:lang w:val="en-US"/>
        </w:rPr>
        <w:t>4</w:t>
      </w:r>
      <w:r w:rsidR="002810BF">
        <w:rPr>
          <w:rFonts w:eastAsia="Times New Roman"/>
          <w:color w:val="000000" w:themeColor="text1"/>
          <w:sz w:val="20"/>
          <w:szCs w:val="20"/>
          <w:lang w:val="en-US"/>
        </w:rPr>
        <w:t xml:space="preserve">, </w:t>
      </w:r>
      <w:r w:rsidR="00B15901">
        <w:rPr>
          <w:rFonts w:eastAsia="Times New Roman"/>
          <w:color w:val="000000" w:themeColor="text1"/>
          <w:sz w:val="20"/>
          <w:szCs w:val="20"/>
          <w:lang w:val="en-US"/>
        </w:rPr>
        <w:t xml:space="preserve">all of </w:t>
      </w:r>
      <w:r w:rsidR="002810BF">
        <w:rPr>
          <w:rFonts w:eastAsia="Times New Roman"/>
          <w:color w:val="000000" w:themeColor="text1"/>
          <w:sz w:val="20"/>
          <w:szCs w:val="20"/>
          <w:lang w:val="en-US"/>
        </w:rPr>
        <w:t xml:space="preserve">which </w:t>
      </w:r>
      <w:r w:rsidR="00B15901">
        <w:rPr>
          <w:rFonts w:eastAsia="Times New Roman"/>
          <w:color w:val="000000" w:themeColor="text1"/>
          <w:sz w:val="20"/>
          <w:szCs w:val="20"/>
          <w:lang w:val="en-US"/>
        </w:rPr>
        <w:t>are</w:t>
      </w:r>
      <w:r w:rsidR="002810BF">
        <w:rPr>
          <w:rFonts w:eastAsia="Times New Roman"/>
          <w:color w:val="000000" w:themeColor="text1"/>
          <w:sz w:val="20"/>
          <w:szCs w:val="20"/>
          <w:lang w:val="en-US"/>
        </w:rPr>
        <w:t xml:space="preserve"> isolable.</w:t>
      </w:r>
      <w:r w:rsidR="00981C24">
        <w:rPr>
          <w:rFonts w:eastAsia="Times New Roman"/>
          <w:color w:val="000000" w:themeColor="text1"/>
          <w:sz w:val="20"/>
          <w:szCs w:val="20"/>
          <w:lang w:val="en-US"/>
        </w:rPr>
        <w:t xml:space="preserve"> </w:t>
      </w:r>
      <w:r w:rsidR="008546BA">
        <w:rPr>
          <w:rFonts w:eastAsia="Times New Roman"/>
          <w:color w:val="000000" w:themeColor="text1"/>
          <w:sz w:val="20"/>
          <w:szCs w:val="20"/>
          <w:lang w:val="en-US"/>
        </w:rPr>
        <w:t xml:space="preserve">Although </w:t>
      </w:r>
      <w:r w:rsidR="00B15901">
        <w:rPr>
          <w:rFonts w:eastAsia="Times New Roman"/>
          <w:color w:val="000000" w:themeColor="text1"/>
          <w:sz w:val="20"/>
          <w:szCs w:val="20"/>
          <w:lang w:val="en-US"/>
        </w:rPr>
        <w:t>limited so far to</w:t>
      </w:r>
      <w:r w:rsidR="00981C24">
        <w:rPr>
          <w:rFonts w:eastAsia="Times New Roman"/>
          <w:color w:val="000000" w:themeColor="text1"/>
          <w:sz w:val="20"/>
          <w:szCs w:val="20"/>
          <w:lang w:val="en-US"/>
        </w:rPr>
        <w:t xml:space="preserve"> methoxy and ethoxy analogues</w:t>
      </w:r>
      <w:r w:rsidR="006249D4">
        <w:rPr>
          <w:rFonts w:eastAsia="Times New Roman"/>
          <w:color w:val="000000" w:themeColor="text1"/>
          <w:sz w:val="20"/>
          <w:szCs w:val="20"/>
          <w:lang w:val="en-US"/>
        </w:rPr>
        <w:t xml:space="preserve">, </w:t>
      </w:r>
      <w:r w:rsidR="004F24BF">
        <w:rPr>
          <w:rFonts w:eastAsia="Times New Roman"/>
          <w:color w:val="000000" w:themeColor="text1"/>
          <w:sz w:val="20"/>
          <w:szCs w:val="20"/>
          <w:lang w:val="en-US"/>
        </w:rPr>
        <w:t xml:space="preserve">it was observed by Daniel </w:t>
      </w:r>
      <w:r w:rsidR="004F24BF" w:rsidRPr="00D073A4">
        <w:rPr>
          <w:rFonts w:eastAsia="Times New Roman"/>
          <w:i/>
          <w:color w:val="000000" w:themeColor="text1"/>
          <w:sz w:val="20"/>
          <w:szCs w:val="20"/>
          <w:lang w:val="en-US"/>
        </w:rPr>
        <w:t>et al</w:t>
      </w:r>
      <w:r w:rsidR="005334FA">
        <w:rPr>
          <w:rFonts w:eastAsia="Times New Roman"/>
          <w:i/>
          <w:color w:val="000000" w:themeColor="text1"/>
          <w:sz w:val="20"/>
          <w:szCs w:val="20"/>
          <w:lang w:val="en-US"/>
        </w:rPr>
        <w:t>.</w:t>
      </w:r>
      <w:r w:rsidR="005334FA" w:rsidRPr="005334FA">
        <w:rPr>
          <w:rFonts w:eastAsia="Times New Roman"/>
          <w:color w:val="000000" w:themeColor="text1"/>
          <w:sz w:val="20"/>
          <w:szCs w:val="20"/>
          <w:lang w:val="en-US"/>
        </w:rPr>
        <w:fldChar w:fldCharType="begin"/>
      </w:r>
      <w:r w:rsidR="00D810D2">
        <w:rPr>
          <w:rFonts w:eastAsia="Times New Roman"/>
          <w:color w:val="000000" w:themeColor="text1"/>
          <w:sz w:val="20"/>
          <w:szCs w:val="20"/>
          <w:lang w:val="en-US"/>
        </w:rPr>
        <w:instrText xml:space="preserve"> ADDIN EN.CITE &lt;EndNote&gt;&lt;Cite&gt;&lt;Author&gt;Daniel&lt;/Author&gt;&lt;Year&gt;2005&lt;/Year&gt;&lt;RecNum&gt;476&lt;/RecNum&gt;&lt;DisplayText&gt;[49]&lt;/DisplayText&gt;&lt;record&gt;&lt;rec-number&gt;476&lt;/rec-number&gt;&lt;foreign-keys&gt;&lt;key app="EN" db-id="ee9wdd0vkddv2jezse8ptex6v9ftfd9wrea2" timestamp="1526909251"&gt;476&lt;/key&gt;&lt;/foreign-keys&gt;&lt;ref-type name="Journal Article"&gt;17&lt;/ref-type&gt;&lt;contributors&gt;&lt;authors&gt;&lt;author&gt;Daniel, Charles&lt;/author&gt;&lt;author&gt;Hartl, Hans&lt;/author&gt;&lt;/authors&gt;&lt;/contributors&gt;&lt;titles&gt;&lt;title&gt;Neutral and Cationic VIV/VV Mixed-Valence Alkoxo-polyoxovanadium Clusters [V6O7(OR)12]n+ (R = −CH3, −C2H5):  Structural, Cyclovoltammetric and IR-Spectroscopic Investigations on Mixed Valency in a Hexanuclear Core&lt;/title&gt;&lt;secondary-title&gt;Journal of the American Chemical Society&lt;/secondary-title&gt;&lt;/titles&gt;&lt;periodical&gt;&lt;full-title&gt;Journal of the American Chemical Society&lt;/full-title&gt;&lt;abbr-1&gt;J. Am. Chem. Soc.&lt;/abbr-1&gt;&lt;abbr-2&gt;J Am Chem Soc&lt;/abbr-2&gt;&lt;/periodical&gt;&lt;pages&gt;13978-13987&lt;/pages&gt;&lt;volume&gt;127&lt;/volume&gt;&lt;number&gt;40&lt;/number&gt;&lt;dates&gt;&lt;year&gt;2005&lt;/year&gt;&lt;pub-dates&gt;&lt;date&gt;2005/10/01&lt;/date&gt;&lt;/pub-dates&gt;&lt;/dates&gt;&lt;publisher&gt;American Chemical Society&lt;/publisher&gt;&lt;isbn&gt;0002-7863&lt;/isbn&gt;&lt;urls&gt;&lt;related-urls&gt;&lt;url&gt;https://doi.org/10.1021/ja052902b&lt;/url&gt;&lt;url&gt;https://pubs.acs.org/doi/pdfplus/10.1021/ja052902b&lt;/url&gt;&lt;/related-urls&gt;&lt;/urls&gt;&lt;electronic-resource-num&gt;10.1021/ja052902b&lt;/electronic-resource-num&gt;&lt;/record&gt;&lt;/Cite&gt;&lt;/EndNote&gt;</w:instrText>
      </w:r>
      <w:r w:rsidR="005334FA" w:rsidRPr="005334FA">
        <w:rPr>
          <w:rFonts w:eastAsia="Times New Roman"/>
          <w:color w:val="000000" w:themeColor="text1"/>
          <w:sz w:val="20"/>
          <w:szCs w:val="20"/>
          <w:lang w:val="en-US"/>
        </w:rPr>
        <w:fldChar w:fldCharType="separate"/>
      </w:r>
      <w:r w:rsidR="00D810D2">
        <w:rPr>
          <w:rFonts w:eastAsia="Times New Roman"/>
          <w:noProof/>
          <w:color w:val="000000" w:themeColor="text1"/>
          <w:sz w:val="20"/>
          <w:szCs w:val="20"/>
          <w:lang w:val="en-US"/>
        </w:rPr>
        <w:t>[</w:t>
      </w:r>
      <w:hyperlink w:anchor="_ENREF_49" w:tooltip="Daniel, 2005 #476" w:history="1">
        <w:r w:rsidR="00E45F8D">
          <w:rPr>
            <w:rFonts w:eastAsia="Times New Roman"/>
            <w:noProof/>
            <w:color w:val="000000" w:themeColor="text1"/>
            <w:sz w:val="20"/>
            <w:szCs w:val="20"/>
            <w:lang w:val="en-US"/>
          </w:rPr>
          <w:t>49</w:t>
        </w:r>
      </w:hyperlink>
      <w:r w:rsidR="00D810D2">
        <w:rPr>
          <w:rFonts w:eastAsia="Times New Roman"/>
          <w:noProof/>
          <w:color w:val="000000" w:themeColor="text1"/>
          <w:sz w:val="20"/>
          <w:szCs w:val="20"/>
          <w:lang w:val="en-US"/>
        </w:rPr>
        <w:t>]</w:t>
      </w:r>
      <w:r w:rsidR="005334FA" w:rsidRPr="005334FA">
        <w:rPr>
          <w:rFonts w:eastAsia="Times New Roman"/>
          <w:color w:val="000000" w:themeColor="text1"/>
          <w:sz w:val="20"/>
          <w:szCs w:val="20"/>
          <w:lang w:val="en-US"/>
        </w:rPr>
        <w:fldChar w:fldCharType="end"/>
      </w:r>
      <w:r w:rsidR="009716BC">
        <w:rPr>
          <w:rFonts w:eastAsia="Times New Roman"/>
          <w:color w:val="000000" w:themeColor="text1"/>
          <w:sz w:val="20"/>
          <w:szCs w:val="20"/>
          <w:lang w:val="en-US"/>
        </w:rPr>
        <w:t xml:space="preserve"> that the ethoxy derivative shows a marked positive shift in the redox potentials compared to the methoxy derivative </w:t>
      </w:r>
      <w:r w:rsidR="00255893">
        <w:rPr>
          <w:rFonts w:eastAsia="Times New Roman"/>
          <w:color w:val="000000" w:themeColor="text1"/>
          <w:sz w:val="20"/>
          <w:szCs w:val="20"/>
          <w:lang w:val="en-US"/>
        </w:rPr>
        <w:t xml:space="preserve">(See Table 4). </w:t>
      </w:r>
      <w:r w:rsidR="00B15901">
        <w:rPr>
          <w:rFonts w:eastAsia="Times New Roman"/>
          <w:color w:val="000000" w:themeColor="text1"/>
          <w:sz w:val="20"/>
          <w:szCs w:val="20"/>
          <w:lang w:val="en-US"/>
        </w:rPr>
        <w:t>The team also showed that the 11- methoxy functionalized hexavanadate showed a large positive shift of redox potentials (ca. 450mV) compared to the 12-methoxy functionalized derivative.</w:t>
      </w:r>
      <w:r w:rsidR="005334FA" w:rsidRPr="00EF7F07">
        <w:rPr>
          <w:rFonts w:eastAsia="Times New Roman"/>
          <w:color w:val="000000" w:themeColor="text1"/>
          <w:sz w:val="20"/>
          <w:szCs w:val="20"/>
          <w:lang w:val="en-US"/>
        </w:rPr>
        <w:fldChar w:fldCharType="begin"/>
      </w:r>
      <w:r w:rsidR="00D810D2">
        <w:rPr>
          <w:rFonts w:eastAsia="Times New Roman"/>
          <w:color w:val="000000" w:themeColor="text1"/>
          <w:sz w:val="20"/>
          <w:szCs w:val="20"/>
          <w:lang w:val="en-US"/>
        </w:rPr>
        <w:instrText xml:space="preserve"> ADDIN EN.CITE &lt;EndNote&gt;&lt;Cite&gt;&lt;Author&gt;Daniel&lt;/Author&gt;&lt;Year&gt;2009&lt;/Year&gt;&lt;RecNum&gt;478&lt;/RecNum&gt;&lt;DisplayText&gt;[50]&lt;/DisplayText&gt;&lt;record&gt;&lt;rec-number&gt;478&lt;/rec-number&gt;&lt;foreign-keys&gt;&lt;key app="EN" db-id="ee9wdd0vkddv2jezse8ptex6v9ftfd9wrea2" timestamp="1526978063"&gt;478&lt;/key&gt;&lt;/foreign-keys&gt;&lt;ref-type name="Journal Article"&gt;17&lt;/ref-type&gt;&lt;contributors&gt;&lt;authors&gt;&lt;author&gt;Daniel, Charles&lt;/author&gt;&lt;author&gt;Hartl, Hans&lt;/author&gt;&lt;/authors&gt;&lt;/contributors&gt;&lt;titles&gt;&lt;title&gt;A Mixed-Valence VIV/VV Alkoxo-polyoxovanadium Cluster Series [V6O8(OCH3)11]n+/−: Exploring the Influence of a μ-Oxo Ligand in a Spin Frustrated Structure&lt;/title&gt;&lt;secondary-title&gt;Journal of the American Chemical Society&lt;/secondary-title&gt;&lt;/titles&gt;&lt;periodical&gt;&lt;full-title&gt;Journal of the American Chemical Society&lt;/full-title&gt;&lt;abbr-1&gt;J. Am. Chem. Soc.&lt;/abbr-1&gt;&lt;abbr-2&gt;J Am Chem Soc&lt;/abbr-2&gt;&lt;/periodical&gt;&lt;pages&gt;5101-5114&lt;/pages&gt;&lt;volume&gt;131&lt;/volume&gt;&lt;number&gt;14&lt;/number&gt;&lt;dates&gt;&lt;year&gt;2009&lt;/year&gt;&lt;pub-dates&gt;&lt;date&gt;2009/04/15&lt;/date&gt;&lt;/pub-dates&gt;&lt;/dates&gt;&lt;publisher&gt;American Chemical Society&lt;/publisher&gt;&lt;isbn&gt;0002-7863&lt;/isbn&gt;&lt;urls&gt;&lt;related-urls&gt;&lt;url&gt;https://doi.org/10.1021/ja8073648&lt;/url&gt;&lt;url&gt;https://pubs.acs.org/doi/pdfplus/10.1021/ja8073648&lt;/url&gt;&lt;/related-urls&gt;&lt;/urls&gt;&lt;electronic-resource-num&gt;10.1021/ja8073648&lt;/electronic-resource-num&gt;&lt;/record&gt;&lt;/Cite&gt;&lt;/EndNote&gt;</w:instrText>
      </w:r>
      <w:r w:rsidR="005334FA" w:rsidRPr="00EF7F07">
        <w:rPr>
          <w:rFonts w:eastAsia="Times New Roman"/>
          <w:color w:val="000000" w:themeColor="text1"/>
          <w:sz w:val="20"/>
          <w:szCs w:val="20"/>
          <w:lang w:val="en-US"/>
        </w:rPr>
        <w:fldChar w:fldCharType="separate"/>
      </w:r>
      <w:r w:rsidR="00D810D2">
        <w:rPr>
          <w:rFonts w:eastAsia="Times New Roman"/>
          <w:noProof/>
          <w:color w:val="000000" w:themeColor="text1"/>
          <w:sz w:val="20"/>
          <w:szCs w:val="20"/>
          <w:lang w:val="en-US"/>
        </w:rPr>
        <w:t>[</w:t>
      </w:r>
      <w:hyperlink w:anchor="_ENREF_50" w:tooltip="Daniel, 2009 #478" w:history="1">
        <w:r w:rsidR="00E45F8D">
          <w:rPr>
            <w:rFonts w:eastAsia="Times New Roman"/>
            <w:noProof/>
            <w:color w:val="000000" w:themeColor="text1"/>
            <w:sz w:val="20"/>
            <w:szCs w:val="20"/>
            <w:lang w:val="en-US"/>
          </w:rPr>
          <w:t>50</w:t>
        </w:r>
      </w:hyperlink>
      <w:r w:rsidR="00D810D2">
        <w:rPr>
          <w:rFonts w:eastAsia="Times New Roman"/>
          <w:noProof/>
          <w:color w:val="000000" w:themeColor="text1"/>
          <w:sz w:val="20"/>
          <w:szCs w:val="20"/>
          <w:lang w:val="en-US"/>
        </w:rPr>
        <w:t>]</w:t>
      </w:r>
      <w:r w:rsidR="005334FA" w:rsidRPr="00EF7F07">
        <w:rPr>
          <w:rFonts w:eastAsia="Times New Roman"/>
          <w:color w:val="000000" w:themeColor="text1"/>
          <w:sz w:val="20"/>
          <w:szCs w:val="20"/>
          <w:lang w:val="en-US"/>
        </w:rPr>
        <w:fldChar w:fldCharType="end"/>
      </w:r>
      <w:r w:rsidR="0010699C">
        <w:rPr>
          <w:rFonts w:eastAsia="Times New Roman"/>
          <w:color w:val="000000" w:themeColor="text1"/>
          <w:sz w:val="20"/>
          <w:szCs w:val="20"/>
          <w:lang w:val="en-US"/>
        </w:rPr>
        <w:t xml:space="preserve"> </w:t>
      </w:r>
      <w:r w:rsidR="0002451D">
        <w:rPr>
          <w:rFonts w:eastAsia="Times New Roman"/>
          <w:color w:val="000000" w:themeColor="text1"/>
          <w:sz w:val="20"/>
          <w:szCs w:val="20"/>
          <w:lang w:val="en-US"/>
        </w:rPr>
        <w:t>Th</w:t>
      </w:r>
      <w:r w:rsidR="00B15901">
        <w:rPr>
          <w:rFonts w:eastAsia="Times New Roman"/>
          <w:color w:val="000000" w:themeColor="text1"/>
          <w:sz w:val="20"/>
          <w:szCs w:val="20"/>
          <w:lang w:val="en-US"/>
        </w:rPr>
        <w:t>e</w:t>
      </w:r>
      <w:r w:rsidR="0002451D">
        <w:rPr>
          <w:rFonts w:eastAsia="Times New Roman"/>
          <w:color w:val="000000" w:themeColor="text1"/>
          <w:sz w:val="20"/>
          <w:szCs w:val="20"/>
          <w:lang w:val="en-US"/>
        </w:rPr>
        <w:t xml:space="preserve"> shift </w:t>
      </w:r>
      <w:r w:rsidR="00821BBD">
        <w:rPr>
          <w:rFonts w:eastAsia="Times New Roman"/>
          <w:color w:val="000000" w:themeColor="text1"/>
          <w:sz w:val="20"/>
          <w:szCs w:val="20"/>
          <w:lang w:val="en-US"/>
        </w:rPr>
        <w:t xml:space="preserve">was </w:t>
      </w:r>
      <w:r w:rsidR="000511CA">
        <w:rPr>
          <w:rFonts w:eastAsia="Times New Roman"/>
          <w:color w:val="000000" w:themeColor="text1"/>
          <w:sz w:val="20"/>
          <w:szCs w:val="20"/>
          <w:lang w:val="en-US"/>
        </w:rPr>
        <w:t>postulated</w:t>
      </w:r>
      <w:r w:rsidR="00821BBD">
        <w:rPr>
          <w:rFonts w:eastAsia="Times New Roman"/>
          <w:color w:val="000000" w:themeColor="text1"/>
          <w:sz w:val="20"/>
          <w:szCs w:val="20"/>
          <w:lang w:val="en-US"/>
        </w:rPr>
        <w:t xml:space="preserve"> to arise from superexchange interactions between reduced vanadium centers.</w:t>
      </w:r>
      <w:r w:rsidR="008546BA">
        <w:rPr>
          <w:rFonts w:eastAsia="Times New Roman"/>
          <w:color w:val="000000" w:themeColor="text1"/>
          <w:sz w:val="20"/>
          <w:szCs w:val="20"/>
          <w:lang w:val="en-US"/>
        </w:rPr>
        <w:t xml:space="preserve"> </w:t>
      </w:r>
    </w:p>
    <w:p w14:paraId="26202456" w14:textId="7F9F717A" w:rsidR="00701017" w:rsidRPr="0073386E" w:rsidRDefault="00E67317" w:rsidP="00BC3A51">
      <w:pPr>
        <w:spacing w:line="480" w:lineRule="auto"/>
        <w:jc w:val="both"/>
        <w:rPr>
          <w:color w:val="000000"/>
          <w:sz w:val="20"/>
          <w:szCs w:val="20"/>
          <w:lang w:val="en-US"/>
        </w:rPr>
      </w:pPr>
      <w:r>
        <w:rPr>
          <w:rFonts w:eastAsia="Times New Roman"/>
          <w:color w:val="000000" w:themeColor="text1"/>
          <w:sz w:val="20"/>
          <w:szCs w:val="20"/>
          <w:lang w:val="en-US"/>
        </w:rPr>
        <w:t xml:space="preserve"> </w:t>
      </w:r>
    </w:p>
    <w:p w14:paraId="5E0C66AC" w14:textId="22D14F15" w:rsidR="002A38B6" w:rsidRPr="00625DAC" w:rsidRDefault="00FC6B0C" w:rsidP="00FC6B0C">
      <w:pPr>
        <w:autoSpaceDE w:val="0"/>
        <w:autoSpaceDN w:val="0"/>
        <w:adjustRightInd w:val="0"/>
        <w:spacing w:line="480" w:lineRule="auto"/>
        <w:jc w:val="both"/>
        <w:rPr>
          <w:rFonts w:eastAsia="Times New Roman"/>
          <w:b/>
          <w:color w:val="000000"/>
          <w:sz w:val="20"/>
          <w:szCs w:val="20"/>
          <w:lang w:val="en-US"/>
        </w:rPr>
      </w:pPr>
      <w:r w:rsidRPr="00625DAC">
        <w:rPr>
          <w:rFonts w:eastAsia="Times New Roman"/>
          <w:b/>
          <w:color w:val="000000"/>
          <w:sz w:val="20"/>
          <w:szCs w:val="20"/>
          <w:lang w:val="en-US"/>
        </w:rPr>
        <w:t xml:space="preserve">3. </w:t>
      </w:r>
      <w:r w:rsidR="00CB4BAD" w:rsidRPr="00625DAC">
        <w:rPr>
          <w:rFonts w:eastAsia="Times New Roman"/>
          <w:b/>
          <w:color w:val="000000"/>
          <w:sz w:val="20"/>
          <w:szCs w:val="20"/>
          <w:lang w:val="en-US"/>
        </w:rPr>
        <w:t>Imido functionali</w:t>
      </w:r>
      <w:r w:rsidR="006D366E">
        <w:rPr>
          <w:rFonts w:eastAsia="Times New Roman"/>
          <w:b/>
          <w:color w:val="000000"/>
          <w:sz w:val="20"/>
          <w:szCs w:val="20"/>
          <w:lang w:val="en-US"/>
        </w:rPr>
        <w:t>z</w:t>
      </w:r>
      <w:r w:rsidR="00CB4BAD" w:rsidRPr="00625DAC">
        <w:rPr>
          <w:rFonts w:eastAsia="Times New Roman"/>
          <w:b/>
          <w:color w:val="000000"/>
          <w:sz w:val="20"/>
          <w:szCs w:val="20"/>
          <w:lang w:val="en-US"/>
        </w:rPr>
        <w:t>ation</w:t>
      </w:r>
    </w:p>
    <w:p w14:paraId="478298E5" w14:textId="7C0E19AF" w:rsidR="00411AD8" w:rsidRDefault="00821BBD" w:rsidP="00CB4BAD">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O</w:t>
      </w:r>
      <w:r w:rsidR="00E4178B">
        <w:rPr>
          <w:rFonts w:eastAsia="Times New Roman"/>
          <w:color w:val="000000"/>
          <w:sz w:val="20"/>
          <w:szCs w:val="20"/>
          <w:lang w:val="en-US"/>
        </w:rPr>
        <w:t>rganoimido group</w:t>
      </w:r>
      <w:r w:rsidR="00C10D7E">
        <w:rPr>
          <w:rFonts w:eastAsia="Times New Roman"/>
          <w:color w:val="000000"/>
          <w:sz w:val="20"/>
          <w:szCs w:val="20"/>
          <w:lang w:val="en-US"/>
        </w:rPr>
        <w:t>s can be employed to functionalize</w:t>
      </w:r>
      <w:r w:rsidR="00E4178B">
        <w:rPr>
          <w:rFonts w:eastAsia="Times New Roman"/>
          <w:color w:val="000000"/>
          <w:sz w:val="20"/>
          <w:szCs w:val="20"/>
          <w:lang w:val="en-US"/>
        </w:rPr>
        <w:t xml:space="preserve"> isopolyoxo</w:t>
      </w:r>
      <w:r w:rsidR="00E018C6">
        <w:rPr>
          <w:rFonts w:eastAsia="Times New Roman"/>
          <w:color w:val="000000"/>
          <w:sz w:val="20"/>
          <w:szCs w:val="20"/>
          <w:lang w:val="en-US"/>
        </w:rPr>
        <w:t>metalates</w:t>
      </w:r>
      <w:r w:rsidR="00D74887">
        <w:rPr>
          <w:rFonts w:eastAsia="Times New Roman"/>
          <w:color w:val="000000"/>
          <w:sz w:val="20"/>
          <w:szCs w:val="20"/>
          <w:lang w:val="en-US"/>
        </w:rPr>
        <w:t xml:space="preserve"> (POMs which do not feature a templating heteroatom)</w:t>
      </w:r>
      <w:r w:rsidR="00E4178B">
        <w:rPr>
          <w:rFonts w:eastAsia="Times New Roman"/>
          <w:color w:val="000000"/>
          <w:sz w:val="20"/>
          <w:szCs w:val="20"/>
          <w:lang w:val="en-US"/>
        </w:rPr>
        <w:t xml:space="preserve">. The bond between the organic and inorganic components is formally a triple bond between </w:t>
      </w:r>
      <w:r w:rsidR="00E018C6">
        <w:rPr>
          <w:rFonts w:eastAsia="Times New Roman"/>
          <w:color w:val="000000"/>
          <w:sz w:val="20"/>
          <w:szCs w:val="20"/>
          <w:lang w:val="en-US"/>
        </w:rPr>
        <w:t>metal</w:t>
      </w:r>
      <w:r w:rsidR="00E4178B">
        <w:rPr>
          <w:rFonts w:eastAsia="Times New Roman"/>
          <w:color w:val="000000"/>
          <w:sz w:val="20"/>
          <w:szCs w:val="20"/>
          <w:lang w:val="en-US"/>
        </w:rPr>
        <w:t xml:space="preserve"> and nitrogen, </w:t>
      </w:r>
      <w:r w:rsidR="00411AD8">
        <w:rPr>
          <w:rFonts w:eastAsia="Times New Roman"/>
          <w:color w:val="000000"/>
          <w:sz w:val="20"/>
          <w:szCs w:val="20"/>
          <w:lang w:val="en-US"/>
        </w:rPr>
        <w:t xml:space="preserve">with σ donation from the arylimido to the </w:t>
      </w:r>
      <w:r w:rsidR="00E018C6">
        <w:rPr>
          <w:rFonts w:eastAsia="Times New Roman"/>
          <w:color w:val="000000"/>
          <w:sz w:val="20"/>
          <w:szCs w:val="20"/>
          <w:lang w:val="en-US"/>
        </w:rPr>
        <w:t xml:space="preserve">metal </w:t>
      </w:r>
      <w:r w:rsidR="00411AD8">
        <w:rPr>
          <w:rFonts w:eastAsia="Times New Roman"/>
          <w:color w:val="000000"/>
          <w:sz w:val="20"/>
          <w:szCs w:val="20"/>
          <w:lang w:val="en-US"/>
        </w:rPr>
        <w:t xml:space="preserve">and π back-donation from the </w:t>
      </w:r>
      <w:r w:rsidR="00E018C6">
        <w:rPr>
          <w:rFonts w:eastAsia="Times New Roman"/>
          <w:color w:val="000000"/>
          <w:sz w:val="20"/>
          <w:szCs w:val="20"/>
          <w:lang w:val="en-US"/>
        </w:rPr>
        <w:t>metal</w:t>
      </w:r>
      <w:r w:rsidR="00411AD8">
        <w:rPr>
          <w:rFonts w:eastAsia="Times New Roman"/>
          <w:color w:val="000000"/>
          <w:sz w:val="20"/>
          <w:szCs w:val="20"/>
          <w:lang w:val="en-US"/>
        </w:rPr>
        <w:t xml:space="preserve"> to the arylimido group.</w:t>
      </w:r>
      <w:r w:rsidR="00A55ABC">
        <w:rPr>
          <w:rFonts w:eastAsia="Times New Roman"/>
          <w:color w:val="000000"/>
          <w:sz w:val="20"/>
          <w:szCs w:val="20"/>
          <w:lang w:val="en-US"/>
        </w:rPr>
        <w:fldChar w:fldCharType="begin"/>
      </w:r>
      <w:r w:rsidR="00D810D2">
        <w:rPr>
          <w:rFonts w:eastAsia="Times New Roman"/>
          <w:color w:val="000000"/>
          <w:sz w:val="20"/>
          <w:szCs w:val="20"/>
          <w:lang w:val="en-US"/>
        </w:rPr>
        <w:instrText xml:space="preserve"> ADDIN EN.CITE &lt;EndNote&gt;&lt;Cite&gt;&lt;Author&gt;Yan&lt;/Author&gt;&lt;Year&gt;2004&lt;/Year&gt;&lt;RecNum&gt;293&lt;/RecNum&gt;&lt;DisplayText&gt;[51]&lt;/DisplayText&gt;&lt;record&gt;&lt;rec-number&gt;293&lt;/rec-number&gt;&lt;foreign-keys&gt;&lt;key app="EN" db-id="ee9wdd0vkddv2jezse8ptex6v9ftfd9wrea2" timestamp="1509636836"&gt;293&lt;/key&gt;&lt;/foreign-keys&gt;&lt;ref-type name="Journal Article"&gt;17&lt;/ref-type&gt;&lt;contributors&gt;&lt;authors&gt;&lt;author&gt;Yan, L. K.&lt;/author&gt;&lt;author&gt;Su, Z. M.&lt;/author&gt;&lt;author&gt;Guan, W.&lt;/author&gt;&lt;author&gt;Zhang, M.&lt;/author&gt;&lt;author&gt;Chen, G. H.&lt;/author&gt;&lt;author&gt;Xu, L.&lt;/author&gt;&lt;author&gt;Wang, E. B.&lt;/author&gt;&lt;/authors&gt;&lt;/contributors&gt;&lt;titles&gt;&lt;title&gt;Why does disubstituted hexamolybdate with arylimido prefer to form an orthogonal derivative? Analysis of stability, bonding character, and electronic properties on molybdate derivatives by density functional theory (DFT) study&lt;/title&gt;&lt;secondary-title&gt;Journal of Physical Chemistry B&lt;/secondary-title&gt;&lt;/titles&gt;&lt;periodical&gt;&lt;full-title&gt;Journal of Physical Chemistry B&lt;/full-title&gt;&lt;abbr-1&gt;J. Phys. Chem. B&lt;/abbr-1&gt;&lt;abbr-2&gt;J Phys Chem B&lt;/abbr-2&gt;&lt;/periodical&gt;&lt;pages&gt;17337-17343&lt;/pages&gt;&lt;volume&gt;108&lt;/volume&gt;&lt;number&gt;45&lt;/number&gt;&lt;dates&gt;&lt;year&gt;2004&lt;/year&gt;&lt;pub-dates&gt;&lt;date&gt;Nov&lt;/date&gt;&lt;/pub-dates&gt;&lt;/dates&gt;&lt;isbn&gt;1520-6106&lt;/isbn&gt;&lt;accession-num&gt;WOS:000224993900013&lt;/accession-num&gt;&lt;urls&gt;&lt;related-urls&gt;&lt;url&gt;&amp;lt;Go to ISI&amp;gt;://WOS:000224993900013&lt;/url&gt;&lt;url&gt;http://pubs.acs.org/doi/pdfplus/10.1021/jp0478256&lt;/url&gt;&lt;/related-urls&gt;&lt;/urls&gt;&lt;electronic-resource-num&gt;10.1021/jp0478256&lt;/electronic-resource-num&gt;&lt;/record&gt;&lt;/Cite&gt;&lt;/EndNote&gt;</w:instrText>
      </w:r>
      <w:r w:rsidR="00A55ABC">
        <w:rPr>
          <w:rFonts w:eastAsia="Times New Roman"/>
          <w:color w:val="000000"/>
          <w:sz w:val="20"/>
          <w:szCs w:val="20"/>
          <w:lang w:val="en-US"/>
        </w:rPr>
        <w:fldChar w:fldCharType="separate"/>
      </w:r>
      <w:r w:rsidR="00D810D2">
        <w:rPr>
          <w:rFonts w:eastAsia="Times New Roman"/>
          <w:noProof/>
          <w:color w:val="000000"/>
          <w:sz w:val="20"/>
          <w:szCs w:val="20"/>
          <w:lang w:val="en-US"/>
        </w:rPr>
        <w:t>[</w:t>
      </w:r>
      <w:hyperlink w:anchor="_ENREF_51" w:tooltip="Yan, 2004 #293" w:history="1">
        <w:r w:rsidR="00E45F8D">
          <w:rPr>
            <w:rFonts w:eastAsia="Times New Roman"/>
            <w:noProof/>
            <w:color w:val="000000"/>
            <w:sz w:val="20"/>
            <w:szCs w:val="20"/>
            <w:lang w:val="en-US"/>
          </w:rPr>
          <w:t>51</w:t>
        </w:r>
      </w:hyperlink>
      <w:r w:rsidR="00D810D2">
        <w:rPr>
          <w:rFonts w:eastAsia="Times New Roman"/>
          <w:noProof/>
          <w:color w:val="000000"/>
          <w:sz w:val="20"/>
          <w:szCs w:val="20"/>
          <w:lang w:val="en-US"/>
        </w:rPr>
        <w:t>]</w:t>
      </w:r>
      <w:r w:rsidR="00A55ABC">
        <w:rPr>
          <w:rFonts w:eastAsia="Times New Roman"/>
          <w:color w:val="000000"/>
          <w:sz w:val="20"/>
          <w:szCs w:val="20"/>
          <w:lang w:val="en-US"/>
        </w:rPr>
        <w:fldChar w:fldCharType="end"/>
      </w:r>
      <w:r w:rsidR="00411AD8">
        <w:rPr>
          <w:rFonts w:eastAsia="Times New Roman"/>
          <w:color w:val="000000"/>
          <w:sz w:val="20"/>
          <w:szCs w:val="20"/>
          <w:lang w:val="en-US"/>
        </w:rPr>
        <w:t xml:space="preserve"> These hybrids were originally synthesized directly from aromatic amines at elevated temperatures </w:t>
      </w:r>
      <w:r w:rsidR="00411AD8" w:rsidRPr="00826CBA">
        <w:rPr>
          <w:rFonts w:eastAsia="Times New Roman"/>
          <w:i/>
          <w:color w:val="000000"/>
          <w:sz w:val="20"/>
          <w:szCs w:val="20"/>
          <w:lang w:val="en-US"/>
        </w:rPr>
        <w:t>via</w:t>
      </w:r>
      <w:r w:rsidR="00411AD8">
        <w:rPr>
          <w:rFonts w:eastAsia="Times New Roman"/>
          <w:color w:val="000000"/>
          <w:sz w:val="20"/>
          <w:szCs w:val="20"/>
          <w:lang w:val="en-US"/>
        </w:rPr>
        <w:t xml:space="preserve"> </w:t>
      </w:r>
      <w:r w:rsidR="00826CBA">
        <w:rPr>
          <w:rFonts w:eastAsia="Times New Roman"/>
          <w:color w:val="000000"/>
          <w:sz w:val="20"/>
          <w:szCs w:val="20"/>
          <w:lang w:val="en-US"/>
        </w:rPr>
        <w:t>base-</w:t>
      </w:r>
      <w:r w:rsidR="00411AD8">
        <w:rPr>
          <w:rFonts w:eastAsia="Times New Roman"/>
          <w:color w:val="000000"/>
          <w:sz w:val="20"/>
          <w:szCs w:val="20"/>
          <w:lang w:val="en-US"/>
        </w:rPr>
        <w:t xml:space="preserve">catalyzed nucleophilic addition and dehydration, </w:t>
      </w:r>
      <w:r w:rsidR="004763A1">
        <w:rPr>
          <w:rFonts w:eastAsia="Times New Roman"/>
          <w:color w:val="000000"/>
          <w:sz w:val="20"/>
          <w:szCs w:val="20"/>
          <w:lang w:val="en-US"/>
        </w:rPr>
        <w:t>or</w:t>
      </w:r>
      <w:r w:rsidR="00411AD8">
        <w:rPr>
          <w:rFonts w:eastAsia="Times New Roman"/>
          <w:color w:val="000000"/>
          <w:sz w:val="20"/>
          <w:szCs w:val="20"/>
          <w:lang w:val="en-US"/>
        </w:rPr>
        <w:t xml:space="preserve"> via imino-phosphoranes, isocyanates or sulfinylamines through [2+2] cycloaddition-cycloreversion reactions.</w:t>
      </w:r>
      <w:r w:rsidR="00A55ABC">
        <w:rPr>
          <w:rFonts w:eastAsia="Times New Roman"/>
          <w:color w:val="000000"/>
          <w:sz w:val="20"/>
          <w:szCs w:val="20"/>
          <w:lang w:val="en-US"/>
        </w:rPr>
        <w:fldChar w:fldCharType="begin"/>
      </w:r>
      <w:r w:rsidR="00D810D2">
        <w:rPr>
          <w:rFonts w:eastAsia="Times New Roman"/>
          <w:color w:val="000000"/>
          <w:sz w:val="20"/>
          <w:szCs w:val="20"/>
          <w:lang w:val="en-US"/>
        </w:rPr>
        <w:instrText xml:space="preserve"> ADDIN EN.CITE &lt;EndNote&gt;&lt;Cite&gt;&lt;Author&gt;Lv&lt;/Author&gt;&lt;Year&gt;2012&lt;/Year&gt;&lt;RecNum&gt;171&lt;/RecNum&gt;&lt;DisplayText&gt;[52]&lt;/DisplayText&gt;&lt;record&gt;&lt;rec-number&gt;171&lt;/rec-number&gt;&lt;foreign-keys&gt;&lt;key app="EN" db-id="ee9wdd0vkddv2jezse8ptex6v9ftfd9wrea2" timestamp="1509461935"&gt;171&lt;/key&gt;&lt;/foreign-keys&gt;&lt;ref-type name="Journal Article"&gt;17&lt;/ref-type&gt;&lt;contributors&gt;&lt;authors&gt;&lt;author&gt;Lv, C. L.&lt;/author&gt;&lt;author&gt;Hu, J. J.&lt;/author&gt;&lt;author&gt;Zhou, H.&lt;/author&gt;&lt;author&gt;Li, Z.&lt;/author&gt;&lt;author&gt;Khan, R. N. N.&lt;/author&gt;&lt;author&gt;Wei, Y. G.&lt;/author&gt;&lt;/authors&gt;&lt;/contributors&gt;&lt;titles&gt;&lt;title&gt;Theoretical Investigation of the Mechanism of Primary Amines Reacting with Hexamolybdate: An Insight into the Organoimido Functionalization and Related Reactions of Polyoxometalates&lt;/title&gt;&lt;secondary-title&gt;Chemistry-a European Journal&lt;/secondary-title&gt;&lt;/titles&gt;&lt;pages&gt;8681-8691&lt;/pages&gt;&lt;volume&gt;18&lt;/volume&gt;&lt;number&gt;28&lt;/number&gt;&lt;dates&gt;&lt;year&gt;2012&lt;/year&gt;&lt;pub-dates&gt;&lt;date&gt;Jul&lt;/date&gt;&lt;/pub-dates&gt;&lt;/dates&gt;&lt;isbn&gt;0947-6539&lt;/isbn&gt;&lt;accession-num&gt;WOS:000305942400019&lt;/accession-num&gt;&lt;urls&gt;&lt;related-urls&gt;&lt;url&gt;&amp;lt;Go to ISI&amp;gt;://WOS:000305942400019&lt;/url&gt;&lt;url&gt;http://onlinelibrary.wiley.com/store/10.1002/chem.201103470/asset/8681_ftp.pdf?v=1&amp;amp;t=j9fqo2gg&amp;amp;s=5b3daff92b6fd53311c431a83d9e2dadaad37660&lt;/url&gt;&lt;/related-urls&gt;&lt;/urls&gt;&lt;electronic-resource-num&gt;10.1002/chem.201103470&lt;/electronic-resource-num&gt;&lt;/record&gt;&lt;/Cite&gt;&lt;/EndNote&gt;</w:instrText>
      </w:r>
      <w:r w:rsidR="00A55ABC">
        <w:rPr>
          <w:rFonts w:eastAsia="Times New Roman"/>
          <w:color w:val="000000"/>
          <w:sz w:val="20"/>
          <w:szCs w:val="20"/>
          <w:lang w:val="en-US"/>
        </w:rPr>
        <w:fldChar w:fldCharType="separate"/>
      </w:r>
      <w:r w:rsidR="00D810D2">
        <w:rPr>
          <w:rFonts w:eastAsia="Times New Roman"/>
          <w:noProof/>
          <w:color w:val="000000"/>
          <w:sz w:val="20"/>
          <w:szCs w:val="20"/>
          <w:lang w:val="en-US"/>
        </w:rPr>
        <w:t>[</w:t>
      </w:r>
      <w:hyperlink w:anchor="_ENREF_52" w:tooltip="Lv, 2012 #171" w:history="1">
        <w:r w:rsidR="00E45F8D">
          <w:rPr>
            <w:rFonts w:eastAsia="Times New Roman"/>
            <w:noProof/>
            <w:color w:val="000000"/>
            <w:sz w:val="20"/>
            <w:szCs w:val="20"/>
            <w:lang w:val="en-US"/>
          </w:rPr>
          <w:t>52</w:t>
        </w:r>
      </w:hyperlink>
      <w:r w:rsidR="00D810D2">
        <w:rPr>
          <w:rFonts w:eastAsia="Times New Roman"/>
          <w:noProof/>
          <w:color w:val="000000"/>
          <w:sz w:val="20"/>
          <w:szCs w:val="20"/>
          <w:lang w:val="en-US"/>
        </w:rPr>
        <w:t>]</w:t>
      </w:r>
      <w:r w:rsidR="00A55ABC">
        <w:rPr>
          <w:rFonts w:eastAsia="Times New Roman"/>
          <w:color w:val="000000"/>
          <w:sz w:val="20"/>
          <w:szCs w:val="20"/>
          <w:lang w:val="en-US"/>
        </w:rPr>
        <w:fldChar w:fldCharType="end"/>
      </w:r>
      <w:r w:rsidR="00411AD8">
        <w:rPr>
          <w:rFonts w:eastAsia="Times New Roman"/>
          <w:color w:val="000000"/>
          <w:sz w:val="20"/>
          <w:szCs w:val="20"/>
          <w:lang w:val="en-US"/>
        </w:rPr>
        <w:t xml:space="preserve"> However, the modern approach employs diimide catalysts (commonly dicyclohexylcarbodiimide) in which [2+2] cycloaddition is followed by nucleophilic addition-substitution of the desired organoamide</w:t>
      </w:r>
      <w:r w:rsidR="004763A1">
        <w:rPr>
          <w:rFonts w:eastAsia="Times New Roman"/>
          <w:color w:val="000000"/>
          <w:sz w:val="20"/>
          <w:szCs w:val="20"/>
          <w:lang w:val="en-US"/>
        </w:rPr>
        <w:t>,</w:t>
      </w:r>
      <w:r w:rsidR="00411AD8">
        <w:rPr>
          <w:rFonts w:eastAsia="Times New Roman"/>
          <w:color w:val="000000"/>
          <w:sz w:val="20"/>
          <w:szCs w:val="20"/>
          <w:lang w:val="en-US"/>
        </w:rPr>
        <w:t xml:space="preserve"> </w:t>
      </w:r>
      <w:r w:rsidR="004763A1">
        <w:rPr>
          <w:rFonts w:eastAsia="Times New Roman"/>
          <w:color w:val="000000"/>
          <w:sz w:val="20"/>
          <w:szCs w:val="20"/>
          <w:lang w:val="en-US"/>
        </w:rPr>
        <w:t>allowing</w:t>
      </w:r>
      <w:r w:rsidR="00411AD8">
        <w:rPr>
          <w:rFonts w:eastAsia="Times New Roman"/>
          <w:color w:val="000000"/>
          <w:sz w:val="20"/>
          <w:szCs w:val="20"/>
          <w:lang w:val="en-US"/>
        </w:rPr>
        <w:t xml:space="preserve"> the reaction to proceed </w:t>
      </w:r>
      <w:r w:rsidR="004763A1">
        <w:rPr>
          <w:rFonts w:eastAsia="Times New Roman"/>
          <w:color w:val="000000"/>
          <w:sz w:val="20"/>
          <w:szCs w:val="20"/>
          <w:lang w:val="en-US"/>
        </w:rPr>
        <w:t xml:space="preserve">rapidly </w:t>
      </w:r>
      <w:r w:rsidR="00411AD8">
        <w:rPr>
          <w:rFonts w:eastAsia="Times New Roman"/>
          <w:color w:val="000000"/>
          <w:sz w:val="20"/>
          <w:szCs w:val="20"/>
          <w:lang w:val="en-US"/>
        </w:rPr>
        <w:t xml:space="preserve">under milder conditions </w:t>
      </w:r>
      <w:r w:rsidR="004763A1">
        <w:rPr>
          <w:rFonts w:eastAsia="Times New Roman"/>
          <w:color w:val="000000"/>
          <w:sz w:val="20"/>
          <w:szCs w:val="20"/>
          <w:lang w:val="en-US"/>
        </w:rPr>
        <w:t>in improved yields and</w:t>
      </w:r>
      <w:r w:rsidR="00411AD8">
        <w:rPr>
          <w:rFonts w:eastAsia="Times New Roman"/>
          <w:color w:val="000000"/>
          <w:sz w:val="20"/>
          <w:szCs w:val="20"/>
          <w:lang w:val="en-US"/>
        </w:rPr>
        <w:t xml:space="preserve"> </w:t>
      </w:r>
      <w:r w:rsidR="006D366E">
        <w:rPr>
          <w:rFonts w:eastAsia="Times New Roman"/>
          <w:color w:val="000000"/>
          <w:sz w:val="20"/>
          <w:szCs w:val="20"/>
          <w:lang w:val="en-US"/>
        </w:rPr>
        <w:t>facilitating</w:t>
      </w:r>
      <w:r w:rsidR="004763A1">
        <w:rPr>
          <w:rFonts w:eastAsia="Times New Roman"/>
          <w:color w:val="000000"/>
          <w:sz w:val="20"/>
          <w:szCs w:val="20"/>
          <w:lang w:val="en-US"/>
        </w:rPr>
        <w:t xml:space="preserve"> the use of a wider range of </w:t>
      </w:r>
      <w:r w:rsidR="00411AD8">
        <w:rPr>
          <w:rFonts w:eastAsia="Times New Roman"/>
          <w:color w:val="000000"/>
          <w:sz w:val="20"/>
          <w:szCs w:val="20"/>
          <w:lang w:val="en-US"/>
        </w:rPr>
        <w:t>functional group</w:t>
      </w:r>
      <w:r w:rsidR="004763A1">
        <w:rPr>
          <w:rFonts w:eastAsia="Times New Roman"/>
          <w:color w:val="000000"/>
          <w:sz w:val="20"/>
          <w:szCs w:val="20"/>
          <w:lang w:val="en-US"/>
        </w:rPr>
        <w:t>s</w:t>
      </w:r>
      <w:r w:rsidR="00411AD8">
        <w:rPr>
          <w:rFonts w:eastAsia="Times New Roman"/>
          <w:color w:val="000000"/>
          <w:sz w:val="20"/>
          <w:szCs w:val="20"/>
          <w:lang w:val="en-US"/>
        </w:rPr>
        <w:t>.</w:t>
      </w:r>
      <w:r w:rsidR="00A55ABC">
        <w:rPr>
          <w:rFonts w:eastAsia="Times New Roman"/>
          <w:color w:val="000000"/>
          <w:sz w:val="20"/>
          <w:szCs w:val="20"/>
          <w:lang w:val="en-US"/>
        </w:rPr>
        <w:fldChar w:fldCharType="begin">
          <w:fldData xml:space="preserve">PEVuZE5vdGU+PENpdGU+PEF1dGhvcj5XZWk8L0F1dGhvcj48WWVhcj4yMDAxPC9ZZWFyPjxSZWNO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</w:fldData>
        </w:fldChar>
      </w:r>
      <w:r w:rsidR="00D810D2">
        <w:rPr>
          <w:rFonts w:eastAsia="Times New Roman"/>
          <w:color w:val="000000"/>
          <w:sz w:val="20"/>
          <w:szCs w:val="20"/>
          <w:lang w:val="en-US"/>
        </w:rPr>
        <w:instrText xml:space="preserve"> ADDIN EN.CITE </w:instrText>
      </w:r>
      <w:r w:rsidR="00D810D2">
        <w:rPr>
          <w:rFonts w:eastAsia="Times New Roman"/>
          <w:color w:val="000000"/>
          <w:sz w:val="20"/>
          <w:szCs w:val="20"/>
          <w:lang w:val="en-US"/>
        </w:rPr>
        <w:fldChar w:fldCharType="begin">
          <w:fldData xml:space="preserve">PEVuZE5vdGU+PENpdGU+PEF1dGhvcj5XZWk8L0F1dGhvcj48WWVhcj4yMDAxPC9ZZWFyPjxSZWNO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</w:fldData>
        </w:fldChar>
      </w:r>
      <w:r w:rsidR="00D810D2">
        <w:rPr>
          <w:rFonts w:eastAsia="Times New Roman"/>
          <w:color w:val="000000"/>
          <w:sz w:val="20"/>
          <w:szCs w:val="20"/>
          <w:lang w:val="en-US"/>
        </w:rPr>
        <w:instrText xml:space="preserve"> ADDIN EN.CITE.DATA </w:instrText>
      </w:r>
      <w:r w:rsidR="00D810D2">
        <w:rPr>
          <w:rFonts w:eastAsia="Times New Roman"/>
          <w:color w:val="000000"/>
          <w:sz w:val="20"/>
          <w:szCs w:val="20"/>
          <w:lang w:val="en-US"/>
        </w:rPr>
      </w:r>
      <w:r w:rsidR="00D810D2">
        <w:rPr>
          <w:rFonts w:eastAsia="Times New Roman"/>
          <w:color w:val="000000"/>
          <w:sz w:val="20"/>
          <w:szCs w:val="20"/>
          <w:lang w:val="en-US"/>
        </w:rPr>
        <w:fldChar w:fldCharType="end"/>
      </w:r>
      <w:r w:rsidR="00A55ABC">
        <w:rPr>
          <w:rFonts w:eastAsia="Times New Roman"/>
          <w:color w:val="000000"/>
          <w:sz w:val="20"/>
          <w:szCs w:val="20"/>
          <w:lang w:val="en-US"/>
        </w:rPr>
      </w:r>
      <w:r w:rsidR="00A55ABC">
        <w:rPr>
          <w:rFonts w:eastAsia="Times New Roman"/>
          <w:color w:val="000000"/>
          <w:sz w:val="20"/>
          <w:szCs w:val="20"/>
          <w:lang w:val="en-US"/>
        </w:rPr>
        <w:fldChar w:fldCharType="separate"/>
      </w:r>
      <w:r w:rsidR="00D810D2">
        <w:rPr>
          <w:rFonts w:eastAsia="Times New Roman"/>
          <w:noProof/>
          <w:color w:val="000000"/>
          <w:sz w:val="20"/>
          <w:szCs w:val="20"/>
          <w:lang w:val="en-US"/>
        </w:rPr>
        <w:t>[</w:t>
      </w:r>
      <w:hyperlink w:anchor="_ENREF_52" w:tooltip="Lv, 2012 #171" w:history="1">
        <w:r w:rsidR="00E45F8D">
          <w:rPr>
            <w:rFonts w:eastAsia="Times New Roman"/>
            <w:noProof/>
            <w:color w:val="000000"/>
            <w:sz w:val="20"/>
            <w:szCs w:val="20"/>
            <w:lang w:val="en-US"/>
          </w:rPr>
          <w:t>52</w:t>
        </w:r>
      </w:hyperlink>
      <w:r w:rsidR="00D810D2">
        <w:rPr>
          <w:rFonts w:eastAsia="Times New Roman"/>
          <w:noProof/>
          <w:color w:val="000000"/>
          <w:sz w:val="20"/>
          <w:szCs w:val="20"/>
          <w:lang w:val="en-US"/>
        </w:rPr>
        <w:t xml:space="preserve">, </w:t>
      </w:r>
      <w:hyperlink w:anchor="_ENREF_53" w:tooltip="Wei, 2001 #345" w:history="1">
        <w:r w:rsidR="00E45F8D">
          <w:rPr>
            <w:rFonts w:eastAsia="Times New Roman"/>
            <w:noProof/>
            <w:color w:val="000000"/>
            <w:sz w:val="20"/>
            <w:szCs w:val="20"/>
            <w:lang w:val="en-US"/>
          </w:rPr>
          <w:t>53</w:t>
        </w:r>
      </w:hyperlink>
      <w:r w:rsidR="00D810D2">
        <w:rPr>
          <w:rFonts w:eastAsia="Times New Roman"/>
          <w:noProof/>
          <w:color w:val="000000"/>
          <w:sz w:val="20"/>
          <w:szCs w:val="20"/>
          <w:lang w:val="en-US"/>
        </w:rPr>
        <w:t>]</w:t>
      </w:r>
      <w:r w:rsidR="00A55ABC">
        <w:rPr>
          <w:rFonts w:eastAsia="Times New Roman"/>
          <w:color w:val="000000"/>
          <w:sz w:val="20"/>
          <w:szCs w:val="20"/>
          <w:lang w:val="en-US"/>
        </w:rPr>
        <w:fldChar w:fldCharType="end"/>
      </w:r>
      <w:r w:rsidR="00411AD8">
        <w:rPr>
          <w:rFonts w:eastAsia="Times New Roman"/>
          <w:color w:val="000000"/>
          <w:sz w:val="20"/>
          <w:szCs w:val="20"/>
          <w:lang w:val="en-US"/>
        </w:rPr>
        <w:t xml:space="preserve"> This method has been used </w:t>
      </w:r>
      <w:r w:rsidR="002C7588">
        <w:rPr>
          <w:rFonts w:eastAsia="Times New Roman"/>
          <w:color w:val="000000"/>
          <w:sz w:val="20"/>
          <w:szCs w:val="20"/>
          <w:lang w:val="en-US"/>
        </w:rPr>
        <w:t xml:space="preserve">widely </w:t>
      </w:r>
      <w:r w:rsidR="00411AD8">
        <w:rPr>
          <w:rFonts w:eastAsia="Times New Roman"/>
          <w:color w:val="000000"/>
          <w:sz w:val="20"/>
          <w:szCs w:val="20"/>
          <w:lang w:val="en-US"/>
        </w:rPr>
        <w:t xml:space="preserve">to modify hexamolybdates and </w:t>
      </w:r>
      <w:r w:rsidR="002C7588">
        <w:rPr>
          <w:rFonts w:eastAsia="Times New Roman"/>
          <w:color w:val="000000"/>
          <w:sz w:val="20"/>
          <w:szCs w:val="20"/>
          <w:lang w:val="en-US"/>
        </w:rPr>
        <w:t>less frequently</w:t>
      </w:r>
      <w:r w:rsidR="002C7588" w:rsidRPr="00E018C6">
        <w:rPr>
          <w:rFonts w:eastAsia="Times New Roman"/>
          <w:color w:val="000000"/>
          <w:sz w:val="20"/>
          <w:szCs w:val="20"/>
          <w:lang w:val="en-US"/>
        </w:rPr>
        <w:t xml:space="preserve"> </w:t>
      </w:r>
      <w:r w:rsidR="00E018C6">
        <w:rPr>
          <w:rFonts w:eastAsia="Times New Roman"/>
          <w:color w:val="000000"/>
          <w:sz w:val="20"/>
          <w:szCs w:val="20"/>
          <w:lang w:val="en-US"/>
        </w:rPr>
        <w:t>hexatungstates and</w:t>
      </w:r>
      <w:r w:rsidR="00411AD8">
        <w:rPr>
          <w:rFonts w:eastAsia="Times New Roman"/>
          <w:color w:val="000000"/>
          <w:sz w:val="20"/>
          <w:szCs w:val="20"/>
          <w:lang w:val="en-US"/>
        </w:rPr>
        <w:t xml:space="preserve"> octamolybdates</w:t>
      </w:r>
      <w:r w:rsidR="002C7588">
        <w:rPr>
          <w:rFonts w:eastAsia="Times New Roman"/>
          <w:color w:val="000000"/>
          <w:sz w:val="20"/>
          <w:szCs w:val="20"/>
          <w:lang w:val="en-US"/>
        </w:rPr>
        <w:t>.</w:t>
      </w:r>
      <w:r w:rsidR="00411AD8">
        <w:rPr>
          <w:rFonts w:eastAsia="Times New Roman"/>
          <w:color w:val="000000"/>
          <w:sz w:val="20"/>
          <w:szCs w:val="20"/>
          <w:lang w:val="en-US"/>
        </w:rPr>
        <w:t xml:space="preserve"> </w:t>
      </w:r>
      <w:r w:rsidR="002C7588">
        <w:rPr>
          <w:rFonts w:eastAsia="Times New Roman"/>
          <w:color w:val="000000"/>
          <w:sz w:val="20"/>
          <w:szCs w:val="20"/>
          <w:lang w:val="en-US"/>
        </w:rPr>
        <w:t xml:space="preserve">Examples of imido-functionalized </w:t>
      </w:r>
      <w:r w:rsidR="00E018C6">
        <w:rPr>
          <w:rFonts w:eastAsia="Times New Roman"/>
          <w:color w:val="000000"/>
          <w:sz w:val="20"/>
          <w:szCs w:val="20"/>
          <w:lang w:val="en-US"/>
        </w:rPr>
        <w:t>octamolybdates</w:t>
      </w:r>
      <w:r w:rsidR="00411AD8">
        <w:rPr>
          <w:rFonts w:eastAsia="Times New Roman"/>
          <w:color w:val="000000"/>
          <w:sz w:val="20"/>
          <w:szCs w:val="20"/>
          <w:lang w:val="en-US"/>
        </w:rPr>
        <w:t xml:space="preserve"> are </w:t>
      </w:r>
      <w:r w:rsidR="002C7588">
        <w:rPr>
          <w:rFonts w:eastAsia="Times New Roman"/>
          <w:color w:val="000000"/>
          <w:sz w:val="20"/>
          <w:szCs w:val="20"/>
          <w:lang w:val="en-US"/>
        </w:rPr>
        <w:t xml:space="preserve">particularly uncommon </w:t>
      </w:r>
      <w:r w:rsidR="00C10D7E">
        <w:rPr>
          <w:rFonts w:eastAsia="Times New Roman"/>
          <w:color w:val="000000"/>
          <w:sz w:val="20"/>
          <w:szCs w:val="20"/>
          <w:lang w:val="en-US"/>
        </w:rPr>
        <w:t>and their electronic structure is yet to be exhaustively explored</w:t>
      </w:r>
      <w:r w:rsidR="00334C9F">
        <w:rPr>
          <w:rFonts w:eastAsia="Times New Roman"/>
          <w:color w:val="000000"/>
          <w:sz w:val="20"/>
          <w:szCs w:val="20"/>
          <w:lang w:val="en-US"/>
        </w:rPr>
        <w:t>.</w:t>
      </w:r>
      <w:r w:rsidR="00334C9F">
        <w:rPr>
          <w:rFonts w:eastAsia="Times New Roman"/>
          <w:color w:val="000000"/>
          <w:sz w:val="20"/>
          <w:szCs w:val="20"/>
          <w:lang w:val="en-US"/>
        </w:rPr>
        <w:fldChar w:fldCharType="begin">
          <w:fldData xml:space="preserve">PEVuZE5vdGU+PENpdGU+PEF1dGhvcj5Ic2llaDwvQXV0aG9yPjxZZWFyPjE5ODY8L1llYXI+PFJl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</w:fldData>
        </w:fldChar>
      </w:r>
      <w:r w:rsidR="00334C9F">
        <w:rPr>
          <w:rFonts w:eastAsia="Times New Roman"/>
          <w:color w:val="000000"/>
          <w:sz w:val="20"/>
          <w:szCs w:val="20"/>
          <w:lang w:val="en-US"/>
        </w:rPr>
        <w:instrText xml:space="preserve"> ADDIN EN.CITE </w:instrText>
      </w:r>
      <w:r w:rsidR="00334C9F">
        <w:rPr>
          <w:rFonts w:eastAsia="Times New Roman"/>
          <w:color w:val="000000"/>
          <w:sz w:val="20"/>
          <w:szCs w:val="20"/>
          <w:lang w:val="en-US"/>
        </w:rPr>
        <w:fldChar w:fldCharType="begin">
          <w:fldData xml:space="preserve">PEVuZE5vdGU+PENpdGU+PEF1dGhvcj5Ic2llaDwvQXV0aG9yPjxZZWFyPjE5ODY8L1llYXI+PFJl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</w:fldData>
        </w:fldChar>
      </w:r>
      <w:r w:rsidR="00334C9F">
        <w:rPr>
          <w:rFonts w:eastAsia="Times New Roman"/>
          <w:color w:val="000000"/>
          <w:sz w:val="20"/>
          <w:szCs w:val="20"/>
          <w:lang w:val="en-US"/>
        </w:rPr>
        <w:instrText xml:space="preserve"> ADDIN EN.CITE.DATA </w:instrText>
      </w:r>
      <w:r w:rsidR="00334C9F">
        <w:rPr>
          <w:rFonts w:eastAsia="Times New Roman"/>
          <w:color w:val="000000"/>
          <w:sz w:val="20"/>
          <w:szCs w:val="20"/>
          <w:lang w:val="en-US"/>
        </w:rPr>
      </w:r>
      <w:r w:rsidR="00334C9F">
        <w:rPr>
          <w:rFonts w:eastAsia="Times New Roman"/>
          <w:color w:val="000000"/>
          <w:sz w:val="20"/>
          <w:szCs w:val="20"/>
          <w:lang w:val="en-US"/>
        </w:rPr>
        <w:fldChar w:fldCharType="end"/>
      </w:r>
      <w:r w:rsidR="00334C9F">
        <w:rPr>
          <w:rFonts w:eastAsia="Times New Roman"/>
          <w:color w:val="000000"/>
          <w:sz w:val="20"/>
          <w:szCs w:val="20"/>
          <w:lang w:val="en-US"/>
        </w:rPr>
      </w:r>
      <w:r w:rsidR="00334C9F">
        <w:rPr>
          <w:rFonts w:eastAsia="Times New Roman"/>
          <w:color w:val="000000"/>
          <w:sz w:val="20"/>
          <w:szCs w:val="20"/>
          <w:lang w:val="en-US"/>
        </w:rPr>
        <w:fldChar w:fldCharType="separate"/>
      </w:r>
      <w:r w:rsidR="00334C9F">
        <w:rPr>
          <w:rFonts w:eastAsia="Times New Roman"/>
          <w:noProof/>
          <w:color w:val="000000"/>
          <w:sz w:val="20"/>
          <w:szCs w:val="20"/>
          <w:lang w:val="en-US"/>
        </w:rPr>
        <w:t>[</w:t>
      </w:r>
      <w:hyperlink w:anchor="_ENREF_54" w:tooltip="Hsieh, 1986 #399" w:history="1">
        <w:r w:rsidR="00334C9F">
          <w:rPr>
            <w:rFonts w:eastAsia="Times New Roman"/>
            <w:noProof/>
            <w:color w:val="000000"/>
            <w:sz w:val="20"/>
            <w:szCs w:val="20"/>
            <w:lang w:val="en-US"/>
          </w:rPr>
          <w:t>54-56</w:t>
        </w:r>
      </w:hyperlink>
      <w:r w:rsidR="00334C9F">
        <w:rPr>
          <w:rFonts w:eastAsia="Times New Roman"/>
          <w:noProof/>
          <w:color w:val="000000"/>
          <w:sz w:val="20"/>
          <w:szCs w:val="20"/>
          <w:lang w:val="en-US"/>
        </w:rPr>
        <w:t>]</w:t>
      </w:r>
      <w:r w:rsidR="00334C9F">
        <w:rPr>
          <w:rFonts w:eastAsia="Times New Roman"/>
          <w:color w:val="000000"/>
          <w:sz w:val="20"/>
          <w:szCs w:val="20"/>
          <w:lang w:val="en-US"/>
        </w:rPr>
        <w:fldChar w:fldCharType="end"/>
      </w:r>
      <w:r w:rsidR="00411AD8">
        <w:rPr>
          <w:rFonts w:eastAsia="Times New Roman"/>
          <w:color w:val="000000"/>
          <w:sz w:val="20"/>
          <w:szCs w:val="20"/>
          <w:lang w:val="en-US"/>
        </w:rPr>
        <w:t xml:space="preserve"> </w:t>
      </w:r>
    </w:p>
    <w:p w14:paraId="141D382C" w14:textId="2520F508" w:rsidR="00BC7EEE" w:rsidRPr="00411AD8" w:rsidRDefault="0035380E" w:rsidP="00411AD8">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lastRenderedPageBreak/>
        <w:t xml:space="preserve"> </w:t>
      </w:r>
    </w:p>
    <w:p w14:paraId="0000614D" w14:textId="3FDA4BE3" w:rsidR="00411AD8" w:rsidRPr="00625DAC" w:rsidRDefault="00FC6B0C" w:rsidP="00FC6B0C">
      <w:pPr>
        <w:autoSpaceDE w:val="0"/>
        <w:autoSpaceDN w:val="0"/>
        <w:adjustRightInd w:val="0"/>
        <w:spacing w:line="480" w:lineRule="auto"/>
        <w:jc w:val="both"/>
        <w:rPr>
          <w:rFonts w:eastAsia="Times New Roman"/>
          <w:b/>
          <w:color w:val="000000"/>
          <w:sz w:val="20"/>
          <w:szCs w:val="20"/>
          <w:lang w:val="en-US"/>
        </w:rPr>
      </w:pPr>
      <w:r w:rsidRPr="00625DAC">
        <w:rPr>
          <w:rFonts w:eastAsia="Times New Roman"/>
          <w:b/>
          <w:color w:val="000000"/>
          <w:sz w:val="20"/>
          <w:szCs w:val="20"/>
          <w:lang w:val="en-US"/>
        </w:rPr>
        <w:t>3.1</w:t>
      </w:r>
      <w:r w:rsidR="004F587D" w:rsidRPr="00625DAC">
        <w:rPr>
          <w:rFonts w:eastAsia="Times New Roman"/>
          <w:b/>
          <w:color w:val="000000"/>
          <w:sz w:val="20"/>
          <w:szCs w:val="20"/>
          <w:lang w:val="en-US"/>
        </w:rPr>
        <w:t>.</w:t>
      </w:r>
      <w:r w:rsidRPr="00625DAC">
        <w:rPr>
          <w:rFonts w:eastAsia="Times New Roman"/>
          <w:b/>
          <w:color w:val="000000"/>
          <w:sz w:val="20"/>
          <w:szCs w:val="20"/>
          <w:lang w:val="en-US"/>
        </w:rPr>
        <w:t xml:space="preserve"> </w:t>
      </w:r>
      <w:r w:rsidR="000511CA" w:rsidRPr="00625DAC">
        <w:rPr>
          <w:rFonts w:eastAsia="Times New Roman"/>
          <w:b/>
          <w:color w:val="000000"/>
          <w:sz w:val="20"/>
          <w:szCs w:val="20"/>
          <w:lang w:val="en-US"/>
        </w:rPr>
        <w:t>Monofunctionali</w:t>
      </w:r>
      <w:r w:rsidR="000511CA">
        <w:rPr>
          <w:rFonts w:eastAsia="Times New Roman"/>
          <w:b/>
          <w:color w:val="000000"/>
          <w:sz w:val="20"/>
          <w:szCs w:val="20"/>
          <w:lang w:val="en-US"/>
        </w:rPr>
        <w:t>z</w:t>
      </w:r>
      <w:r w:rsidR="000511CA" w:rsidRPr="00625DAC">
        <w:rPr>
          <w:rFonts w:eastAsia="Times New Roman"/>
          <w:b/>
          <w:color w:val="000000"/>
          <w:sz w:val="20"/>
          <w:szCs w:val="20"/>
          <w:lang w:val="en-US"/>
        </w:rPr>
        <w:t xml:space="preserve">ation </w:t>
      </w:r>
      <w:r w:rsidR="00411AD8" w:rsidRPr="00625DAC">
        <w:rPr>
          <w:rFonts w:eastAsia="Times New Roman"/>
          <w:b/>
          <w:color w:val="000000"/>
          <w:sz w:val="20"/>
          <w:szCs w:val="20"/>
          <w:lang w:val="en-US"/>
        </w:rPr>
        <w:t>of [</w:t>
      </w:r>
      <w:r w:rsidR="00E018C6" w:rsidRPr="00625DAC">
        <w:rPr>
          <w:rFonts w:eastAsia="Times New Roman"/>
          <w:b/>
          <w:color w:val="000000"/>
          <w:sz w:val="20"/>
          <w:szCs w:val="20"/>
          <w:lang w:val="en-US"/>
        </w:rPr>
        <w:t>M</w:t>
      </w:r>
      <w:r w:rsidR="00DA185C">
        <w:rPr>
          <w:rFonts w:eastAsia="Times New Roman"/>
          <w:b/>
          <w:color w:val="000000"/>
          <w:sz w:val="20"/>
          <w:szCs w:val="20"/>
          <w:lang w:val="en-US"/>
        </w:rPr>
        <w:t>o</w:t>
      </w:r>
      <w:r w:rsidR="00411AD8" w:rsidRPr="00625DAC">
        <w:rPr>
          <w:rFonts w:eastAsia="Times New Roman"/>
          <w:b/>
          <w:color w:val="000000"/>
          <w:sz w:val="20"/>
          <w:szCs w:val="20"/>
          <w:vertAlign w:val="subscript"/>
          <w:lang w:val="en-US"/>
        </w:rPr>
        <w:t>6</w:t>
      </w:r>
      <w:r w:rsidR="00411AD8" w:rsidRPr="00625DAC">
        <w:rPr>
          <w:rFonts w:eastAsia="Times New Roman"/>
          <w:b/>
          <w:color w:val="000000"/>
          <w:sz w:val="20"/>
          <w:szCs w:val="20"/>
          <w:lang w:val="en-US"/>
        </w:rPr>
        <w:t>O</w:t>
      </w:r>
      <w:r w:rsidR="00411AD8" w:rsidRPr="00625DAC">
        <w:rPr>
          <w:rFonts w:eastAsia="Times New Roman"/>
          <w:b/>
          <w:color w:val="000000"/>
          <w:sz w:val="20"/>
          <w:szCs w:val="20"/>
          <w:vertAlign w:val="subscript"/>
          <w:lang w:val="en-US"/>
        </w:rPr>
        <w:t>19</w:t>
      </w:r>
      <w:r w:rsidR="00411AD8" w:rsidRPr="00625DAC">
        <w:rPr>
          <w:rFonts w:eastAsia="Times New Roman"/>
          <w:b/>
          <w:color w:val="000000"/>
          <w:sz w:val="20"/>
          <w:szCs w:val="20"/>
          <w:lang w:val="en-US"/>
        </w:rPr>
        <w:t>]</w:t>
      </w:r>
      <w:r w:rsidR="00411AD8" w:rsidRPr="00625DAC">
        <w:rPr>
          <w:rFonts w:eastAsia="Times New Roman"/>
          <w:b/>
          <w:color w:val="000000"/>
          <w:sz w:val="20"/>
          <w:szCs w:val="20"/>
          <w:vertAlign w:val="superscript"/>
          <w:lang w:val="en-US"/>
        </w:rPr>
        <w:t>2-</w:t>
      </w:r>
    </w:p>
    <w:p w14:paraId="339DEAD8" w14:textId="22644293" w:rsidR="00DF273A" w:rsidRDefault="00411AD8" w:rsidP="00411AD8">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The most well</w:t>
      </w:r>
      <w:r w:rsidR="00906AB0">
        <w:rPr>
          <w:rFonts w:eastAsia="Times New Roman"/>
          <w:color w:val="000000"/>
          <w:sz w:val="20"/>
          <w:szCs w:val="20"/>
          <w:lang w:val="en-US"/>
        </w:rPr>
        <w:t>-</w:t>
      </w:r>
      <w:r>
        <w:rPr>
          <w:rFonts w:eastAsia="Times New Roman"/>
          <w:color w:val="000000"/>
          <w:sz w:val="20"/>
          <w:szCs w:val="20"/>
          <w:lang w:val="en-US"/>
        </w:rPr>
        <w:t xml:space="preserve">reported and easily accessed examples of </w:t>
      </w:r>
      <w:r w:rsidR="00750BF6">
        <w:rPr>
          <w:rFonts w:eastAsia="Times New Roman"/>
          <w:color w:val="000000"/>
          <w:sz w:val="20"/>
          <w:szCs w:val="20"/>
          <w:lang w:val="en-US"/>
        </w:rPr>
        <w:t xml:space="preserve">hybrid </w:t>
      </w:r>
      <w:r>
        <w:rPr>
          <w:rFonts w:eastAsia="Times New Roman"/>
          <w:color w:val="000000"/>
          <w:sz w:val="20"/>
          <w:szCs w:val="20"/>
          <w:lang w:val="en-US"/>
        </w:rPr>
        <w:t>hexamolybdate</w:t>
      </w:r>
      <w:r w:rsidR="00750BF6">
        <w:rPr>
          <w:rFonts w:eastAsia="Times New Roman"/>
          <w:color w:val="000000"/>
          <w:sz w:val="20"/>
          <w:szCs w:val="20"/>
          <w:lang w:val="en-US"/>
        </w:rPr>
        <w:t>s</w:t>
      </w:r>
      <w:r>
        <w:rPr>
          <w:rFonts w:eastAsia="Times New Roman"/>
          <w:color w:val="000000"/>
          <w:sz w:val="20"/>
          <w:szCs w:val="20"/>
          <w:lang w:val="en-US"/>
        </w:rPr>
        <w:t xml:space="preserve"> are through the mono-substitution of one terminal oxo-group with an organoimide moiety </w:t>
      </w:r>
      <w:r w:rsidR="00593323">
        <w:rPr>
          <w:rFonts w:eastAsia="Times New Roman"/>
          <w:color w:val="000000"/>
          <w:sz w:val="20"/>
          <w:szCs w:val="20"/>
          <w:lang w:val="en-US"/>
        </w:rPr>
        <w:t>(</w:t>
      </w:r>
      <w:r w:rsidR="00535E66" w:rsidRPr="00535E66">
        <w:rPr>
          <w:rFonts w:eastAsia="Times New Roman"/>
          <w:color w:val="000000"/>
          <w:sz w:val="20"/>
          <w:szCs w:val="20"/>
          <w:lang w:val="en-US"/>
        </w:rPr>
        <w:t xml:space="preserve">Figure </w:t>
      </w:r>
      <w:r w:rsidR="00B84736">
        <w:rPr>
          <w:rFonts w:eastAsia="Times New Roman"/>
          <w:color w:val="000000"/>
          <w:sz w:val="20"/>
          <w:szCs w:val="20"/>
          <w:lang w:val="en-US"/>
        </w:rPr>
        <w:t>7</w:t>
      </w:r>
      <w:r w:rsidR="00593323">
        <w:rPr>
          <w:rFonts w:eastAsia="Times New Roman"/>
          <w:color w:val="000000"/>
          <w:sz w:val="20"/>
          <w:szCs w:val="20"/>
          <w:lang w:val="en-US"/>
        </w:rPr>
        <w:t>)</w:t>
      </w:r>
      <w:r w:rsidR="006B4DB3">
        <w:rPr>
          <w:rFonts w:eastAsia="Times New Roman"/>
          <w:color w:val="000000"/>
          <w:sz w:val="20"/>
          <w:szCs w:val="20"/>
          <w:lang w:val="en-US"/>
        </w:rPr>
        <w:t>.</w:t>
      </w:r>
      <w:r w:rsidR="00593323">
        <w:rPr>
          <w:rFonts w:eastAsia="Times New Roman"/>
          <w:color w:val="000000"/>
          <w:sz w:val="20"/>
          <w:szCs w:val="20"/>
          <w:lang w:val="en-US"/>
        </w:rPr>
        <w:t xml:space="preserve"> </w:t>
      </w:r>
      <w:r w:rsidR="00294E4F">
        <w:rPr>
          <w:rFonts w:eastAsia="Times New Roman"/>
          <w:color w:val="000000"/>
          <w:sz w:val="20"/>
          <w:szCs w:val="20"/>
          <w:lang w:val="en-US"/>
        </w:rPr>
        <w:t xml:space="preserve">The POMs are isolated in their fully oxidized states </w:t>
      </w:r>
      <w:r>
        <w:rPr>
          <w:rFonts w:eastAsia="Times New Roman"/>
          <w:color w:val="000000"/>
          <w:sz w:val="20"/>
          <w:szCs w:val="20"/>
          <w:lang w:val="en-US"/>
        </w:rPr>
        <w:t xml:space="preserve">and </w:t>
      </w:r>
      <w:r w:rsidR="002C7588">
        <w:rPr>
          <w:rFonts w:eastAsia="Times New Roman"/>
          <w:color w:val="000000"/>
          <w:sz w:val="20"/>
          <w:szCs w:val="20"/>
          <w:lang w:val="en-US"/>
        </w:rPr>
        <w:t>typically exhibit</w:t>
      </w:r>
      <w:r>
        <w:rPr>
          <w:rFonts w:eastAsia="Times New Roman"/>
          <w:color w:val="000000"/>
          <w:sz w:val="20"/>
          <w:szCs w:val="20"/>
          <w:lang w:val="en-US"/>
        </w:rPr>
        <w:t xml:space="preserve"> one or two POM-based reversible </w:t>
      </w:r>
      <w:r w:rsidR="00294E4F">
        <w:rPr>
          <w:rFonts w:eastAsia="Times New Roman"/>
          <w:color w:val="000000"/>
          <w:sz w:val="20"/>
          <w:szCs w:val="20"/>
          <w:lang w:val="en-US"/>
        </w:rPr>
        <w:t xml:space="preserve">redox </w:t>
      </w:r>
      <w:r>
        <w:rPr>
          <w:rFonts w:eastAsia="Times New Roman"/>
          <w:color w:val="000000"/>
          <w:sz w:val="20"/>
          <w:szCs w:val="20"/>
          <w:lang w:val="en-US"/>
        </w:rPr>
        <w:t xml:space="preserve">waves in electrochemical measurements. The reduction </w:t>
      </w:r>
      <w:r w:rsidR="00294E4F">
        <w:rPr>
          <w:rFonts w:eastAsia="Times New Roman"/>
          <w:color w:val="000000"/>
          <w:sz w:val="20"/>
          <w:szCs w:val="20"/>
          <w:lang w:val="en-US"/>
        </w:rPr>
        <w:t xml:space="preserve">processes </w:t>
      </w:r>
      <w:r>
        <w:rPr>
          <w:rFonts w:eastAsia="Times New Roman"/>
          <w:color w:val="000000"/>
          <w:sz w:val="20"/>
          <w:szCs w:val="20"/>
          <w:lang w:val="en-US"/>
        </w:rPr>
        <w:t xml:space="preserve">of </w:t>
      </w:r>
      <w:r w:rsidR="00294E4F">
        <w:rPr>
          <w:rFonts w:eastAsia="Times New Roman"/>
          <w:color w:val="000000"/>
          <w:sz w:val="20"/>
          <w:szCs w:val="20"/>
          <w:lang w:val="en-US"/>
        </w:rPr>
        <w:t xml:space="preserve">the organoimido </w:t>
      </w:r>
      <w:r>
        <w:rPr>
          <w:rFonts w:eastAsia="Times New Roman"/>
          <w:color w:val="000000"/>
          <w:sz w:val="20"/>
          <w:szCs w:val="20"/>
          <w:lang w:val="en-US"/>
        </w:rPr>
        <w:t xml:space="preserve">hybrids occur at more negative potentials </w:t>
      </w:r>
      <w:r w:rsidR="003E69F1">
        <w:rPr>
          <w:rFonts w:eastAsia="Times New Roman"/>
          <w:color w:val="000000"/>
          <w:sz w:val="20"/>
          <w:szCs w:val="20"/>
          <w:lang w:val="en-US"/>
        </w:rPr>
        <w:t xml:space="preserve">than those of the unmodified analogues </w:t>
      </w:r>
      <w:r>
        <w:rPr>
          <w:rFonts w:eastAsia="Times New Roman"/>
          <w:color w:val="000000"/>
          <w:sz w:val="20"/>
          <w:szCs w:val="20"/>
          <w:lang w:val="en-US"/>
        </w:rPr>
        <w:t xml:space="preserve">due to the electron </w:t>
      </w:r>
      <w:r w:rsidR="003E69F1">
        <w:rPr>
          <w:rFonts w:eastAsia="Times New Roman"/>
          <w:color w:val="000000"/>
          <w:sz w:val="20"/>
          <w:szCs w:val="20"/>
          <w:lang w:val="en-US"/>
        </w:rPr>
        <w:t>donation from the organic ligands</w:t>
      </w:r>
      <w:r>
        <w:rPr>
          <w:rFonts w:eastAsia="Times New Roman"/>
          <w:color w:val="000000"/>
          <w:sz w:val="20"/>
          <w:szCs w:val="20"/>
          <w:lang w:val="en-US"/>
        </w:rPr>
        <w:t>.</w:t>
      </w:r>
      <w:r w:rsidR="00A55ABC">
        <w:rPr>
          <w:rFonts w:eastAsia="Times New Roman"/>
          <w:color w:val="000000"/>
          <w:sz w:val="20"/>
          <w:szCs w:val="20"/>
          <w:lang w:val="en-US"/>
        </w:rPr>
        <w:fldChar w:fldCharType="begin"/>
      </w:r>
      <w:r w:rsidR="00D810D2">
        <w:rPr>
          <w:rFonts w:eastAsia="Times New Roman"/>
          <w:color w:val="000000"/>
          <w:sz w:val="20"/>
          <w:szCs w:val="20"/>
          <w:lang w:val="en-US"/>
        </w:rPr>
        <w:instrText xml:space="preserve"> ADDIN EN.CITE &lt;EndNote&gt;&lt;Cite&gt;&lt;Author&gt;Strong&lt;/Author&gt;&lt;Year&gt;2000&lt;/Year&gt;&lt;RecNum&gt;343&lt;/RecNum&gt;&lt;DisplayText&gt;[57]&lt;/DisplayText&gt;&lt;record&gt;&lt;rec-number&gt;343&lt;/rec-number&gt;&lt;foreign-keys&gt;&lt;key app="EN" db-id="ee9wdd0vkddv2jezse8ptex6v9ftfd9wrea2" timestamp="1509965632"&gt;343&lt;/key&gt;&lt;/foreign-keys&gt;&lt;ref-type name="Journal Article"&gt;17&lt;/ref-type&gt;&lt;contributors&gt;&lt;authors&gt;&lt;author&gt;Strong, Joseph B.&lt;/author&gt;&lt;author&gt;Yap, Glenn P. A.&lt;/author&gt;&lt;author&gt;Ostrander, Robert&lt;/author&gt;&lt;author&gt;Liable-Sands, Louise M.&lt;/author&gt;&lt;author&gt;Rheingold, Arnold L.&lt;/author&gt;&lt;author&gt;Thouvenot, René&lt;/author&gt;&lt;author&gt;Gouzerh, Pierre&lt;/author&gt;&lt;author&gt;Maatta, Eric A.&lt;/author&gt;&lt;/authors&gt;&lt;/contributors&gt;&lt;titles&gt;&lt;title&gt;A New Class of Functionalized Polyoxometalates:  Synthetic, Structural, Spectroscopic, and Electrochemical Studies of Organoimido Derivatives of [Mo6O19]2&lt;/title&gt;&lt;secondary-title&gt;Journal of the American Chemical Society&lt;/secondary-title&gt;&lt;/titles&gt;&lt;periodical&gt;&lt;full-title&gt;Journal of the American Chemical Society&lt;/full-title&gt;&lt;abbr-1&gt;J. Am. Chem. Soc.&lt;/abbr-1&gt;&lt;abbr-2&gt;J Am Chem Soc&lt;/abbr-2&gt;&lt;/periodical&gt;&lt;pages&gt;639-649&lt;/pages&gt;&lt;volume&gt;122&lt;/volume&gt;&lt;number&gt;4&lt;/number&gt;&lt;dates&gt;&lt;year&gt;2000&lt;/year&gt;&lt;pub-dates&gt;&lt;date&gt;2000/02/01&lt;/date&gt;&lt;/pub-dates&gt;&lt;/dates&gt;&lt;publisher&gt;American Chemical Society&lt;/publisher&gt;&lt;isbn&gt;0002-7863&lt;/isbn&gt;&lt;urls&gt;&lt;related-urls&gt;&lt;url&gt;http://dx.doi.org/10.1021/ja9927974&lt;/url&gt;&lt;url&gt;http://pubs.acs.org/doi/pdfplus/10.1021/ja9927974&lt;/url&gt;&lt;/related-urls&gt;&lt;/urls&gt;&lt;electronic-resource-num&gt;10.1021/ja9927974&lt;/electronic-resource-num&gt;&lt;/record&gt;&lt;/Cite&gt;&lt;/EndNote&gt;</w:instrText>
      </w:r>
      <w:r w:rsidR="00A55ABC">
        <w:rPr>
          <w:rFonts w:eastAsia="Times New Roman"/>
          <w:color w:val="000000"/>
          <w:sz w:val="20"/>
          <w:szCs w:val="20"/>
          <w:lang w:val="en-US"/>
        </w:rPr>
        <w:fldChar w:fldCharType="separate"/>
      </w:r>
      <w:r w:rsidR="00D810D2">
        <w:rPr>
          <w:rFonts w:eastAsia="Times New Roman"/>
          <w:noProof/>
          <w:color w:val="000000"/>
          <w:sz w:val="20"/>
          <w:szCs w:val="20"/>
          <w:lang w:val="en-US"/>
        </w:rPr>
        <w:t>[</w:t>
      </w:r>
      <w:hyperlink w:anchor="_ENREF_57" w:tooltip="Strong, 2000 #343" w:history="1">
        <w:r w:rsidR="00E45F8D">
          <w:rPr>
            <w:rFonts w:eastAsia="Times New Roman"/>
            <w:noProof/>
            <w:color w:val="000000"/>
            <w:sz w:val="20"/>
            <w:szCs w:val="20"/>
            <w:lang w:val="en-US"/>
          </w:rPr>
          <w:t>57</w:t>
        </w:r>
      </w:hyperlink>
      <w:r w:rsidR="00D810D2">
        <w:rPr>
          <w:rFonts w:eastAsia="Times New Roman"/>
          <w:noProof/>
          <w:color w:val="000000"/>
          <w:sz w:val="20"/>
          <w:szCs w:val="20"/>
          <w:lang w:val="en-US"/>
        </w:rPr>
        <w:t>]</w:t>
      </w:r>
      <w:r w:rsidR="00A55ABC">
        <w:rPr>
          <w:rFonts w:eastAsia="Times New Roman"/>
          <w:color w:val="000000"/>
          <w:sz w:val="20"/>
          <w:szCs w:val="20"/>
          <w:lang w:val="en-US"/>
        </w:rPr>
        <w:fldChar w:fldCharType="end"/>
      </w:r>
    </w:p>
    <w:p w14:paraId="31ACC18E" w14:textId="77777777" w:rsidR="006120C9" w:rsidRDefault="006120C9" w:rsidP="00411AD8">
      <w:pPr>
        <w:autoSpaceDE w:val="0"/>
        <w:autoSpaceDN w:val="0"/>
        <w:adjustRightInd w:val="0"/>
        <w:spacing w:line="480" w:lineRule="auto"/>
        <w:jc w:val="both"/>
        <w:rPr>
          <w:rFonts w:eastAsia="Times New Roman"/>
          <w:color w:val="000000"/>
          <w:sz w:val="20"/>
          <w:szCs w:val="20"/>
          <w:lang w:val="en-US"/>
        </w:rPr>
      </w:pPr>
    </w:p>
    <w:p w14:paraId="3834A3D4" w14:textId="34143F16" w:rsidR="00DF273A" w:rsidRDefault="00E64D1F" w:rsidP="003B55BF">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S</w:t>
      </w:r>
      <w:r w:rsidR="006E4B8B">
        <w:rPr>
          <w:rFonts w:eastAsia="Times New Roman"/>
          <w:color w:val="000000"/>
          <w:sz w:val="20"/>
          <w:szCs w:val="20"/>
          <w:lang w:val="en-US"/>
        </w:rPr>
        <w:t xml:space="preserve">pectroscopic </w:t>
      </w:r>
      <w:r w:rsidR="00DF273A">
        <w:rPr>
          <w:rFonts w:eastAsia="Times New Roman"/>
          <w:color w:val="000000"/>
          <w:sz w:val="20"/>
          <w:szCs w:val="20"/>
          <w:lang w:val="en-US"/>
        </w:rPr>
        <w:t>and electrochemical characterization of monofunctionali</w:t>
      </w:r>
      <w:r w:rsidR="00906AB0">
        <w:rPr>
          <w:rFonts w:eastAsia="Times New Roman"/>
          <w:color w:val="000000"/>
          <w:sz w:val="20"/>
          <w:szCs w:val="20"/>
          <w:lang w:val="en-US"/>
        </w:rPr>
        <w:t>z</w:t>
      </w:r>
      <w:r w:rsidR="00DF273A">
        <w:rPr>
          <w:rFonts w:eastAsia="Times New Roman"/>
          <w:color w:val="000000"/>
          <w:sz w:val="20"/>
          <w:szCs w:val="20"/>
          <w:lang w:val="en-US"/>
        </w:rPr>
        <w:t>ed hybrids</w:t>
      </w:r>
      <w:r>
        <w:rPr>
          <w:rFonts w:eastAsia="Times New Roman"/>
          <w:color w:val="000000"/>
          <w:sz w:val="20"/>
          <w:szCs w:val="20"/>
          <w:lang w:val="en-US"/>
        </w:rPr>
        <w:t xml:space="preserve"> demonstrates</w:t>
      </w:r>
      <w:r w:rsidR="00DF273A">
        <w:rPr>
          <w:rFonts w:eastAsia="Times New Roman"/>
          <w:color w:val="000000"/>
          <w:sz w:val="20"/>
          <w:szCs w:val="20"/>
          <w:lang w:val="en-US"/>
        </w:rPr>
        <w:t xml:space="preserve"> several trends with regards to the nature of the organ</w:t>
      </w:r>
      <w:r w:rsidR="00906AB0">
        <w:rPr>
          <w:rFonts w:eastAsia="Times New Roman"/>
          <w:color w:val="000000"/>
          <w:sz w:val="20"/>
          <w:szCs w:val="20"/>
          <w:lang w:val="en-US"/>
        </w:rPr>
        <w:t xml:space="preserve">ic </w:t>
      </w:r>
      <w:r w:rsidR="00012094">
        <w:rPr>
          <w:rFonts w:eastAsia="Times New Roman"/>
          <w:color w:val="000000"/>
          <w:sz w:val="20"/>
          <w:szCs w:val="20"/>
          <w:lang w:val="en-US"/>
        </w:rPr>
        <w:t>moiety</w:t>
      </w:r>
      <w:r w:rsidR="00DF273A">
        <w:rPr>
          <w:rFonts w:eastAsia="Times New Roman"/>
          <w:color w:val="000000"/>
          <w:sz w:val="20"/>
          <w:szCs w:val="20"/>
          <w:lang w:val="en-US"/>
        </w:rPr>
        <w:t xml:space="preserve">. Table </w:t>
      </w:r>
      <w:r w:rsidR="007D3AB5">
        <w:rPr>
          <w:rFonts w:eastAsia="Times New Roman"/>
          <w:color w:val="000000"/>
          <w:sz w:val="20"/>
          <w:szCs w:val="20"/>
          <w:lang w:val="en-US"/>
        </w:rPr>
        <w:t xml:space="preserve">5 </w:t>
      </w:r>
      <w:r w:rsidR="00DF273A">
        <w:rPr>
          <w:rFonts w:eastAsia="Times New Roman"/>
          <w:color w:val="000000"/>
          <w:sz w:val="20"/>
          <w:szCs w:val="20"/>
          <w:lang w:val="en-US"/>
        </w:rPr>
        <w:t xml:space="preserve">shows </w:t>
      </w:r>
      <w:r w:rsidR="003B55BF">
        <w:rPr>
          <w:rFonts w:eastAsia="Times New Roman"/>
          <w:color w:val="000000"/>
          <w:sz w:val="20"/>
          <w:szCs w:val="20"/>
          <w:lang w:val="en-US"/>
        </w:rPr>
        <w:t xml:space="preserve">examples of </w:t>
      </w:r>
      <w:r w:rsidR="00DF273A">
        <w:rPr>
          <w:rFonts w:eastAsia="Times New Roman"/>
          <w:color w:val="000000"/>
          <w:sz w:val="20"/>
          <w:szCs w:val="20"/>
          <w:lang w:val="en-US"/>
        </w:rPr>
        <w:t>the absorption maxima of the lowest energy electronic transition</w:t>
      </w:r>
      <w:r w:rsidR="00E018C6" w:rsidRPr="00E018C6">
        <w:rPr>
          <w:rFonts w:eastAsia="Times New Roman"/>
          <w:color w:val="000000"/>
          <w:lang w:val="en-US"/>
        </w:rPr>
        <w:t xml:space="preserve"> </w:t>
      </w:r>
      <w:r w:rsidR="00E018C6" w:rsidRPr="00E018C6">
        <w:rPr>
          <w:rFonts w:eastAsia="Times New Roman"/>
          <w:color w:val="000000"/>
          <w:sz w:val="20"/>
          <w:szCs w:val="20"/>
          <w:lang w:val="en-US"/>
        </w:rPr>
        <w:t>(λ</w:t>
      </w:r>
      <w:r w:rsidR="00E018C6" w:rsidRPr="00E018C6">
        <w:rPr>
          <w:rFonts w:eastAsia="Times New Roman"/>
          <w:color w:val="000000"/>
          <w:sz w:val="20"/>
          <w:szCs w:val="20"/>
          <w:vertAlign w:val="subscript"/>
          <w:lang w:val="en-US"/>
        </w:rPr>
        <w:t>leet</w:t>
      </w:r>
      <w:r w:rsidR="00E018C6" w:rsidRPr="00E018C6">
        <w:rPr>
          <w:rFonts w:eastAsia="Times New Roman"/>
          <w:color w:val="000000"/>
          <w:sz w:val="20"/>
          <w:szCs w:val="20"/>
          <w:lang w:val="en-US"/>
        </w:rPr>
        <w:t>)</w:t>
      </w:r>
      <w:r w:rsidR="00DF273A" w:rsidRPr="00E018C6">
        <w:rPr>
          <w:rFonts w:eastAsia="Times New Roman"/>
          <w:color w:val="000000"/>
          <w:sz w:val="20"/>
          <w:szCs w:val="20"/>
          <w:lang w:val="en-US"/>
        </w:rPr>
        <w:t xml:space="preserve"> </w:t>
      </w:r>
      <w:r w:rsidR="00DF273A">
        <w:rPr>
          <w:rFonts w:eastAsia="Times New Roman"/>
          <w:color w:val="000000"/>
          <w:sz w:val="20"/>
          <w:szCs w:val="20"/>
          <w:lang w:val="en-US"/>
        </w:rPr>
        <w:t xml:space="preserve">and the </w:t>
      </w:r>
      <w:r w:rsidR="00D2217C">
        <w:rPr>
          <w:rFonts w:eastAsia="Times New Roman"/>
          <w:color w:val="000000"/>
          <w:sz w:val="20"/>
          <w:szCs w:val="20"/>
          <w:lang w:val="en-US"/>
        </w:rPr>
        <w:t xml:space="preserve">negative </w:t>
      </w:r>
      <w:r w:rsidR="00DF273A">
        <w:rPr>
          <w:rFonts w:eastAsia="Times New Roman"/>
          <w:color w:val="000000"/>
          <w:sz w:val="20"/>
          <w:szCs w:val="20"/>
          <w:lang w:val="en-US"/>
        </w:rPr>
        <w:t xml:space="preserve">shift </w:t>
      </w:r>
      <w:r w:rsidR="00593323">
        <w:rPr>
          <w:rFonts w:eastAsia="Times New Roman"/>
          <w:color w:val="000000"/>
          <w:sz w:val="20"/>
          <w:szCs w:val="20"/>
          <w:lang w:val="en-US"/>
        </w:rPr>
        <w:t>(ΔE</w:t>
      </w:r>
      <w:r w:rsidR="00593323">
        <w:rPr>
          <w:rFonts w:eastAsia="Times New Roman"/>
          <w:color w:val="000000"/>
          <w:sz w:val="20"/>
          <w:szCs w:val="20"/>
          <w:vertAlign w:val="subscript"/>
          <w:lang w:val="en-US"/>
        </w:rPr>
        <w:t>cath</w:t>
      </w:r>
      <w:r w:rsidR="00593323">
        <w:rPr>
          <w:rFonts w:eastAsia="Times New Roman"/>
          <w:color w:val="000000"/>
          <w:sz w:val="20"/>
          <w:szCs w:val="20"/>
          <w:lang w:val="en-US"/>
        </w:rPr>
        <w:t xml:space="preserve">) </w:t>
      </w:r>
      <w:r w:rsidR="00DF273A">
        <w:rPr>
          <w:rFonts w:eastAsia="Times New Roman"/>
          <w:color w:val="000000"/>
          <w:sz w:val="20"/>
          <w:szCs w:val="20"/>
          <w:lang w:val="en-US"/>
        </w:rPr>
        <w:t>of the first reduction</w:t>
      </w:r>
      <w:r w:rsidR="003B55BF">
        <w:rPr>
          <w:rFonts w:eastAsia="Times New Roman"/>
          <w:color w:val="000000"/>
          <w:sz w:val="20"/>
          <w:szCs w:val="20"/>
          <w:lang w:val="en-US"/>
        </w:rPr>
        <w:t xml:space="preserve"> process in hybrids</w:t>
      </w:r>
      <w:r w:rsidR="00DF273A">
        <w:rPr>
          <w:rFonts w:eastAsia="Times New Roman"/>
          <w:color w:val="000000"/>
          <w:sz w:val="20"/>
          <w:szCs w:val="20"/>
          <w:lang w:val="en-US"/>
        </w:rPr>
        <w:t xml:space="preserve"> </w:t>
      </w:r>
      <w:r w:rsidR="00906AB0">
        <w:rPr>
          <w:rFonts w:eastAsia="Times New Roman"/>
          <w:color w:val="000000"/>
          <w:sz w:val="20"/>
          <w:szCs w:val="20"/>
          <w:lang w:val="en-US"/>
        </w:rPr>
        <w:t>relative to the</w:t>
      </w:r>
      <w:r w:rsidR="00DF273A">
        <w:rPr>
          <w:rFonts w:eastAsia="Times New Roman"/>
          <w:color w:val="000000"/>
          <w:sz w:val="20"/>
          <w:szCs w:val="20"/>
          <w:lang w:val="en-US"/>
        </w:rPr>
        <w:t xml:space="preserve"> parent </w:t>
      </w:r>
      <w:r w:rsidR="00103D18">
        <w:rPr>
          <w:rFonts w:eastAsia="Times New Roman"/>
          <w:color w:val="000000"/>
          <w:sz w:val="20"/>
          <w:szCs w:val="20"/>
          <w:lang w:val="en-US"/>
        </w:rPr>
        <w:t>POM</w:t>
      </w:r>
      <w:r w:rsidR="00593323">
        <w:rPr>
          <w:rFonts w:eastAsia="Times New Roman"/>
          <w:color w:val="000000"/>
          <w:sz w:val="20"/>
          <w:szCs w:val="20"/>
          <w:lang w:val="en-US"/>
        </w:rPr>
        <w:t xml:space="preserve">, </w:t>
      </w:r>
      <w:r w:rsidR="00593323" w:rsidRPr="00FC6B0C">
        <w:rPr>
          <w:rFonts w:eastAsia="Times New Roman"/>
          <w:color w:val="000000"/>
          <w:sz w:val="20"/>
          <w:szCs w:val="20"/>
          <w:lang w:val="en-US"/>
        </w:rPr>
        <w:t>[M</w:t>
      </w:r>
      <w:r w:rsidR="00593323" w:rsidRPr="00FC6B0C">
        <w:rPr>
          <w:rFonts w:eastAsia="Times New Roman"/>
          <w:color w:val="000000"/>
          <w:sz w:val="20"/>
          <w:szCs w:val="20"/>
          <w:vertAlign w:val="subscript"/>
          <w:lang w:val="en-US"/>
        </w:rPr>
        <w:t>6</w:t>
      </w:r>
      <w:r w:rsidR="00593323" w:rsidRPr="00FC6B0C">
        <w:rPr>
          <w:rFonts w:eastAsia="Times New Roman"/>
          <w:color w:val="000000"/>
          <w:sz w:val="20"/>
          <w:szCs w:val="20"/>
          <w:lang w:val="en-US"/>
        </w:rPr>
        <w:t>O</w:t>
      </w:r>
      <w:r w:rsidR="00593323" w:rsidRPr="00FC6B0C">
        <w:rPr>
          <w:rFonts w:eastAsia="Times New Roman"/>
          <w:color w:val="000000"/>
          <w:sz w:val="20"/>
          <w:szCs w:val="20"/>
          <w:vertAlign w:val="subscript"/>
          <w:lang w:val="en-US"/>
        </w:rPr>
        <w:t>19</w:t>
      </w:r>
      <w:r w:rsidR="00593323" w:rsidRPr="00FC6B0C">
        <w:rPr>
          <w:rFonts w:eastAsia="Times New Roman"/>
          <w:color w:val="000000"/>
          <w:sz w:val="20"/>
          <w:szCs w:val="20"/>
          <w:lang w:val="en-US"/>
        </w:rPr>
        <w:t>]</w:t>
      </w:r>
      <w:r w:rsidR="00593323" w:rsidRPr="00FC6B0C">
        <w:rPr>
          <w:rFonts w:eastAsia="Times New Roman"/>
          <w:color w:val="000000"/>
          <w:sz w:val="20"/>
          <w:szCs w:val="20"/>
          <w:vertAlign w:val="superscript"/>
          <w:lang w:val="en-US"/>
        </w:rPr>
        <w:t>2</w:t>
      </w:r>
      <w:proofErr w:type="gramStart"/>
      <w:r w:rsidR="00593323" w:rsidRPr="00FC6B0C">
        <w:rPr>
          <w:rFonts w:eastAsia="Times New Roman"/>
          <w:color w:val="000000"/>
          <w:sz w:val="20"/>
          <w:szCs w:val="20"/>
          <w:vertAlign w:val="superscript"/>
          <w:lang w:val="en-US"/>
        </w:rPr>
        <w:t>-</w:t>
      </w:r>
      <w:r w:rsidR="00151EB9">
        <w:rPr>
          <w:rFonts w:eastAsia="Times New Roman"/>
          <w:color w:val="000000"/>
          <w:sz w:val="20"/>
          <w:szCs w:val="20"/>
          <w:lang w:val="en-US"/>
        </w:rPr>
        <w:t>.</w:t>
      </w:r>
      <w:r w:rsidR="00810663">
        <w:rPr>
          <w:rFonts w:eastAsia="Times New Roman"/>
          <w:color w:val="000000"/>
          <w:sz w:val="20"/>
          <w:szCs w:val="20"/>
          <w:lang w:val="en-US"/>
        </w:rPr>
        <w:t>T</w:t>
      </w:r>
      <w:r w:rsidR="00593323">
        <w:rPr>
          <w:rFonts w:eastAsia="Times New Roman"/>
          <w:color w:val="000000"/>
          <w:sz w:val="20"/>
          <w:szCs w:val="20"/>
          <w:lang w:val="en-US"/>
        </w:rPr>
        <w:t>he</w:t>
      </w:r>
      <w:proofErr w:type="gramEnd"/>
      <w:r w:rsidR="00593323">
        <w:rPr>
          <w:rFonts w:eastAsia="Times New Roman"/>
          <w:color w:val="000000"/>
          <w:sz w:val="20"/>
          <w:szCs w:val="20"/>
          <w:lang w:val="en-US"/>
        </w:rPr>
        <w:t xml:space="preserve"> h</w:t>
      </w:r>
      <w:r w:rsidR="001D7C9C">
        <w:rPr>
          <w:rFonts w:eastAsia="Times New Roman"/>
          <w:color w:val="000000"/>
          <w:sz w:val="20"/>
          <w:szCs w:val="20"/>
          <w:lang w:val="en-US"/>
        </w:rPr>
        <w:t xml:space="preserve">ybrids can be divided into two broad families; arylimido and alkylimido </w:t>
      </w:r>
      <w:r w:rsidR="00E9646E">
        <w:rPr>
          <w:rFonts w:eastAsia="Times New Roman"/>
          <w:color w:val="000000"/>
          <w:sz w:val="20"/>
          <w:szCs w:val="20"/>
          <w:lang w:val="en-US"/>
        </w:rPr>
        <w:t xml:space="preserve">hybrid </w:t>
      </w:r>
      <w:r w:rsidR="001D7C9C">
        <w:rPr>
          <w:rFonts w:eastAsia="Times New Roman"/>
          <w:color w:val="000000"/>
          <w:sz w:val="20"/>
          <w:szCs w:val="20"/>
          <w:lang w:val="en-US"/>
        </w:rPr>
        <w:t>hexamolybdate</w:t>
      </w:r>
      <w:r w:rsidR="00E9646E">
        <w:rPr>
          <w:rFonts w:eastAsia="Times New Roman"/>
          <w:color w:val="000000"/>
          <w:sz w:val="20"/>
          <w:szCs w:val="20"/>
          <w:lang w:val="en-US"/>
        </w:rPr>
        <w:t>s</w:t>
      </w:r>
      <w:r w:rsidR="001D7C9C">
        <w:rPr>
          <w:rFonts w:eastAsia="Times New Roman"/>
          <w:color w:val="000000"/>
          <w:sz w:val="20"/>
          <w:szCs w:val="20"/>
          <w:lang w:val="en-US"/>
        </w:rPr>
        <w:t>. In arylimido hybrids, extension of the π-conjugat</w:t>
      </w:r>
      <w:r w:rsidR="006D366E">
        <w:rPr>
          <w:rFonts w:eastAsia="Times New Roman"/>
          <w:color w:val="000000"/>
          <w:sz w:val="20"/>
          <w:szCs w:val="20"/>
          <w:lang w:val="en-US"/>
        </w:rPr>
        <w:t xml:space="preserve">ion </w:t>
      </w:r>
      <w:r w:rsidR="001D7C9C">
        <w:rPr>
          <w:rFonts w:eastAsia="Times New Roman"/>
          <w:color w:val="000000"/>
          <w:sz w:val="20"/>
          <w:szCs w:val="20"/>
          <w:lang w:val="en-US"/>
        </w:rPr>
        <w:t xml:space="preserve">of the aromatic system to the </w:t>
      </w:r>
      <w:r w:rsidR="00103D18">
        <w:rPr>
          <w:rFonts w:eastAsia="Times New Roman"/>
          <w:color w:val="000000"/>
          <w:sz w:val="20"/>
          <w:szCs w:val="20"/>
          <w:lang w:val="en-US"/>
        </w:rPr>
        <w:t>POM</w:t>
      </w:r>
      <w:r w:rsidR="001D7C9C">
        <w:rPr>
          <w:rFonts w:eastAsia="Times New Roman"/>
          <w:color w:val="000000"/>
          <w:sz w:val="20"/>
          <w:szCs w:val="20"/>
          <w:lang w:val="en-US"/>
        </w:rPr>
        <w:t xml:space="preserve"> is mediated by the Mo-N π bond, whereas in alkylimido systems</w:t>
      </w:r>
      <w:r w:rsidR="00810663">
        <w:rPr>
          <w:rFonts w:eastAsia="Times New Roman"/>
          <w:color w:val="000000"/>
          <w:sz w:val="20"/>
          <w:szCs w:val="20"/>
          <w:lang w:val="en-US"/>
        </w:rPr>
        <w:t>,</w:t>
      </w:r>
      <w:r w:rsidR="001D7C9C">
        <w:rPr>
          <w:rFonts w:eastAsia="Times New Roman"/>
          <w:color w:val="000000"/>
          <w:sz w:val="20"/>
          <w:szCs w:val="20"/>
          <w:lang w:val="en-US"/>
        </w:rPr>
        <w:t xml:space="preserve"> the only electronic contribution to the </w:t>
      </w:r>
      <w:r w:rsidR="00103D18">
        <w:rPr>
          <w:rFonts w:eastAsia="Times New Roman"/>
          <w:color w:val="000000"/>
          <w:sz w:val="20"/>
          <w:szCs w:val="20"/>
          <w:lang w:val="en-US"/>
        </w:rPr>
        <w:t>POM</w:t>
      </w:r>
      <w:r w:rsidR="001D7C9C">
        <w:rPr>
          <w:rFonts w:eastAsia="Times New Roman"/>
          <w:color w:val="000000"/>
          <w:sz w:val="20"/>
          <w:szCs w:val="20"/>
          <w:lang w:val="en-US"/>
        </w:rPr>
        <w:t xml:space="preserve"> from the organic group is through inductive effects. This is evidenced </w:t>
      </w:r>
      <w:r w:rsidR="00582600">
        <w:rPr>
          <w:rFonts w:eastAsia="Times New Roman"/>
          <w:color w:val="000000"/>
          <w:sz w:val="20"/>
          <w:szCs w:val="20"/>
          <w:lang w:val="en-US"/>
        </w:rPr>
        <w:t xml:space="preserve">spectroscopically </w:t>
      </w:r>
      <w:r w:rsidR="001D7C9C">
        <w:rPr>
          <w:rFonts w:eastAsia="Times New Roman"/>
          <w:color w:val="000000"/>
          <w:sz w:val="20"/>
          <w:szCs w:val="20"/>
          <w:lang w:val="en-US"/>
        </w:rPr>
        <w:t xml:space="preserve">by the significant bathochromic shift and increase in intensity of the lowest energy electronic transition in arylimido hybrids, originating from the </w:t>
      </w:r>
      <w:r w:rsidR="00582600">
        <w:rPr>
          <w:rFonts w:eastAsia="Times New Roman"/>
          <w:color w:val="000000"/>
          <w:sz w:val="20"/>
          <w:szCs w:val="20"/>
          <w:lang w:val="en-US"/>
        </w:rPr>
        <w:t>ligand electron donation to</w:t>
      </w:r>
      <w:r w:rsidR="001D7C9C">
        <w:rPr>
          <w:rFonts w:eastAsia="Times New Roman"/>
          <w:color w:val="000000"/>
          <w:sz w:val="20"/>
          <w:szCs w:val="20"/>
          <w:lang w:val="en-US"/>
        </w:rPr>
        <w:t xml:space="preserve"> Mo </w:t>
      </w:r>
      <w:r w:rsidR="00593323">
        <w:rPr>
          <w:rFonts w:eastAsia="Times New Roman"/>
          <w:color w:val="000000"/>
          <w:sz w:val="20"/>
          <w:szCs w:val="20"/>
          <w:lang w:val="en-US"/>
        </w:rPr>
        <w:t>and</w:t>
      </w:r>
      <w:r w:rsidR="001D7C9C">
        <w:rPr>
          <w:rFonts w:eastAsia="Times New Roman"/>
          <w:color w:val="000000"/>
          <w:sz w:val="20"/>
          <w:szCs w:val="20"/>
          <w:lang w:val="en-US"/>
        </w:rPr>
        <w:t xml:space="preserve"> delocalization </w:t>
      </w:r>
      <w:r w:rsidR="00593323">
        <w:rPr>
          <w:rFonts w:eastAsia="Times New Roman"/>
          <w:color w:val="000000"/>
          <w:sz w:val="20"/>
          <w:szCs w:val="20"/>
          <w:lang w:val="en-US"/>
        </w:rPr>
        <w:t xml:space="preserve">of </w:t>
      </w:r>
      <w:r w:rsidR="001D7C9C">
        <w:rPr>
          <w:rFonts w:eastAsia="Times New Roman"/>
          <w:color w:val="000000"/>
          <w:sz w:val="20"/>
          <w:szCs w:val="20"/>
          <w:lang w:val="en-US"/>
        </w:rPr>
        <w:t>the aryl π electron</w:t>
      </w:r>
      <w:r w:rsidR="00593323">
        <w:rPr>
          <w:rFonts w:eastAsia="Times New Roman"/>
          <w:color w:val="000000"/>
          <w:sz w:val="20"/>
          <w:szCs w:val="20"/>
          <w:lang w:val="en-US"/>
        </w:rPr>
        <w:t xml:space="preserve"> density</w:t>
      </w:r>
      <w:r w:rsidR="001D7C9C">
        <w:rPr>
          <w:rFonts w:eastAsia="Times New Roman"/>
          <w:color w:val="000000"/>
          <w:sz w:val="20"/>
          <w:szCs w:val="20"/>
          <w:lang w:val="en-US"/>
        </w:rPr>
        <w:t xml:space="preserve"> over the entire structure.</w:t>
      </w:r>
      <w:r w:rsidR="00A55ABC">
        <w:rPr>
          <w:rFonts w:eastAsia="Times New Roman"/>
          <w:color w:val="000000"/>
          <w:sz w:val="20"/>
          <w:szCs w:val="20"/>
          <w:lang w:val="en-US"/>
        </w:rPr>
        <w:fldChar w:fldCharType="begin"/>
      </w:r>
      <w:r w:rsidR="00D810D2">
        <w:rPr>
          <w:rFonts w:eastAsia="Times New Roman"/>
          <w:color w:val="000000"/>
          <w:sz w:val="20"/>
          <w:szCs w:val="20"/>
          <w:lang w:val="en-US"/>
        </w:rPr>
        <w:instrText xml:space="preserve"> ADDIN EN.CITE &lt;EndNote&gt;&lt;Cite&gt;&lt;Author&gt;Healey&lt;/Author&gt;&lt;Year&gt;2015&lt;/Year&gt;&lt;RecNum&gt;71&lt;/RecNum&gt;&lt;DisplayText&gt;[70]&lt;/DisplayText&gt;&lt;record&gt;&lt;rec-number&gt;71&lt;/rec-number&gt;&lt;foreign-keys&gt;&lt;key app="EN" db-id="ee9wdd0vkddv2jezse8ptex6v9ftfd9wrea2" timestamp="1509018540"&gt;71&lt;/key&gt;&lt;/foreign-keys&gt;&lt;ref-type name="Journal Article"&gt;17&lt;/ref-type&gt;&lt;contributors&gt;&lt;authors&gt;&lt;author&gt;Healey, M. R.&lt;/author&gt;&lt;author&gt;Best, S. P.&lt;/author&gt;&lt;author&gt;Goerigk, L.&lt;/author&gt;&lt;author&gt;Ritchie, C.&lt;/author&gt;&lt;/authors&gt;&lt;/contributors&gt;&lt;titles&gt;&lt;title&gt;A Heteroaromatically Functionalized Hexamolybdate&lt;/title&gt;&lt;secondary-title&gt;Inorganics&lt;/secondary-title&gt;&lt;/titles&gt;&lt;pages&gt;82-100&lt;/pages&gt;&lt;volume&gt;3&lt;/volume&gt;&lt;number&gt;2&lt;/number&gt;&lt;dates&gt;&lt;year&gt;2015&lt;/year&gt;&lt;pub-dates&gt;&lt;date&gt;Jun&lt;/date&gt;&lt;/pub-dates&gt;&lt;/dates&gt;&lt;isbn&gt;2304-6740&lt;/isbn&gt;&lt;accession-num&gt;WOS:000218694500002&lt;/accession-num&gt;&lt;urls&gt;&lt;related-urls&gt;&lt;url&gt;&amp;lt;Go to ISI&amp;gt;://WOS:000218694500002&lt;/url&gt;&lt;url&gt;http://www.mdpi.com/2304-6740/3/2/82/pdf&lt;/url&gt;&lt;/related-urls&gt;&lt;/urls&gt;&lt;electronic-resource-num&gt;10.3390/inorganics3020082&lt;/electronic-resource-num&gt;&lt;/record&gt;&lt;/Cite&gt;&lt;/EndNote&gt;</w:instrText>
      </w:r>
      <w:r w:rsidR="00A55ABC">
        <w:rPr>
          <w:rFonts w:eastAsia="Times New Roman"/>
          <w:color w:val="000000"/>
          <w:sz w:val="20"/>
          <w:szCs w:val="20"/>
          <w:lang w:val="en-US"/>
        </w:rPr>
        <w:fldChar w:fldCharType="separate"/>
      </w:r>
      <w:r w:rsidR="00D810D2">
        <w:rPr>
          <w:rFonts w:eastAsia="Times New Roman"/>
          <w:noProof/>
          <w:color w:val="000000"/>
          <w:sz w:val="20"/>
          <w:szCs w:val="20"/>
          <w:lang w:val="en-US"/>
        </w:rPr>
        <w:t>[</w:t>
      </w:r>
      <w:hyperlink w:anchor="_ENREF_70" w:tooltip="Healey, 2015 #71" w:history="1">
        <w:r w:rsidR="00E45F8D">
          <w:rPr>
            <w:rFonts w:eastAsia="Times New Roman"/>
            <w:noProof/>
            <w:color w:val="000000"/>
            <w:sz w:val="20"/>
            <w:szCs w:val="20"/>
            <w:lang w:val="en-US"/>
          </w:rPr>
          <w:t>70</w:t>
        </w:r>
      </w:hyperlink>
      <w:r w:rsidR="00D810D2">
        <w:rPr>
          <w:rFonts w:eastAsia="Times New Roman"/>
          <w:noProof/>
          <w:color w:val="000000"/>
          <w:sz w:val="20"/>
          <w:szCs w:val="20"/>
          <w:lang w:val="en-US"/>
        </w:rPr>
        <w:t>]</w:t>
      </w:r>
      <w:r w:rsidR="00A55ABC">
        <w:rPr>
          <w:rFonts w:eastAsia="Times New Roman"/>
          <w:color w:val="000000"/>
          <w:sz w:val="20"/>
          <w:szCs w:val="20"/>
          <w:lang w:val="en-US"/>
        </w:rPr>
        <w:fldChar w:fldCharType="end"/>
      </w:r>
      <w:r w:rsidR="00E018C6" w:rsidRPr="00E018C6">
        <w:rPr>
          <w:rFonts w:eastAsia="Times New Roman"/>
          <w:color w:val="000000"/>
          <w:sz w:val="20"/>
          <w:szCs w:val="20"/>
          <w:lang w:val="en-US"/>
        </w:rPr>
        <w:t xml:space="preserve"> </w:t>
      </w:r>
      <w:r w:rsidR="00E018C6">
        <w:rPr>
          <w:rFonts w:eastAsia="Times New Roman"/>
          <w:color w:val="000000"/>
          <w:sz w:val="20"/>
          <w:szCs w:val="20"/>
          <w:lang w:val="en-US"/>
        </w:rPr>
        <w:t>In arylimido hybrid systems it is possible to further red</w:t>
      </w:r>
      <w:r w:rsidR="00593323">
        <w:rPr>
          <w:rFonts w:eastAsia="Times New Roman"/>
          <w:color w:val="000000"/>
          <w:sz w:val="20"/>
          <w:szCs w:val="20"/>
          <w:lang w:val="en-US"/>
        </w:rPr>
        <w:t>-</w:t>
      </w:r>
      <w:r w:rsidR="00E018C6">
        <w:rPr>
          <w:rFonts w:eastAsia="Times New Roman"/>
          <w:color w:val="000000"/>
          <w:sz w:val="20"/>
          <w:szCs w:val="20"/>
          <w:lang w:val="en-US"/>
        </w:rPr>
        <w:t>shift the lowest energy electronic transition through exten</w:t>
      </w:r>
      <w:r w:rsidR="004B15F3">
        <w:rPr>
          <w:rFonts w:eastAsia="Times New Roman"/>
          <w:color w:val="000000"/>
          <w:sz w:val="20"/>
          <w:szCs w:val="20"/>
          <w:lang w:val="en-US"/>
        </w:rPr>
        <w:t>sion</w:t>
      </w:r>
      <w:r w:rsidR="00E018C6">
        <w:rPr>
          <w:rFonts w:eastAsia="Times New Roman"/>
          <w:color w:val="000000"/>
          <w:sz w:val="20"/>
          <w:szCs w:val="20"/>
          <w:lang w:val="en-US"/>
        </w:rPr>
        <w:t xml:space="preserve"> of the π-system or the introduction of electron don</w:t>
      </w:r>
      <w:r w:rsidR="00EC42FF">
        <w:rPr>
          <w:rFonts w:eastAsia="Times New Roman"/>
          <w:color w:val="000000"/>
          <w:sz w:val="20"/>
          <w:szCs w:val="20"/>
          <w:lang w:val="en-US"/>
        </w:rPr>
        <w:t>ating groups</w:t>
      </w:r>
      <w:r w:rsidR="00E018C6">
        <w:rPr>
          <w:rFonts w:eastAsia="Times New Roman"/>
          <w:color w:val="000000"/>
          <w:sz w:val="20"/>
          <w:szCs w:val="20"/>
          <w:lang w:val="en-US"/>
        </w:rPr>
        <w:t xml:space="preserve"> onto the ring</w:t>
      </w:r>
      <w:r w:rsidR="00EC42FF">
        <w:rPr>
          <w:rFonts w:eastAsia="Times New Roman"/>
          <w:color w:val="000000"/>
          <w:sz w:val="20"/>
          <w:szCs w:val="20"/>
          <w:lang w:val="en-US"/>
        </w:rPr>
        <w:t>.</w:t>
      </w:r>
      <w:r w:rsidR="00E018C6">
        <w:rPr>
          <w:rFonts w:eastAsia="Times New Roman"/>
          <w:color w:val="000000"/>
          <w:sz w:val="20"/>
          <w:szCs w:val="20"/>
          <w:lang w:val="en-US"/>
        </w:rPr>
        <w:t xml:space="preserve"> </w:t>
      </w:r>
      <w:r w:rsidR="00EC42FF">
        <w:rPr>
          <w:rFonts w:eastAsia="Times New Roman"/>
          <w:color w:val="000000"/>
          <w:sz w:val="20"/>
          <w:szCs w:val="20"/>
          <w:lang w:val="en-US"/>
        </w:rPr>
        <w:t xml:space="preserve">In </w:t>
      </w:r>
      <w:r w:rsidR="00E018C6">
        <w:rPr>
          <w:rFonts w:eastAsia="Times New Roman"/>
          <w:color w:val="000000"/>
          <w:sz w:val="20"/>
          <w:szCs w:val="20"/>
          <w:lang w:val="en-US"/>
        </w:rPr>
        <w:t xml:space="preserve">both cases this has the effect on reinforcing the interaction between the POM (acceptor) and organic group (donor) by making the system more </w:t>
      </w:r>
      <w:r w:rsidR="00EC42FF">
        <w:rPr>
          <w:rFonts w:eastAsia="Times New Roman"/>
          <w:color w:val="000000"/>
          <w:sz w:val="20"/>
          <w:szCs w:val="20"/>
          <w:lang w:val="en-US"/>
        </w:rPr>
        <w:t>electron-</w:t>
      </w:r>
      <w:r w:rsidR="00E018C6">
        <w:rPr>
          <w:rFonts w:eastAsia="Times New Roman"/>
          <w:color w:val="000000"/>
          <w:sz w:val="20"/>
          <w:szCs w:val="20"/>
          <w:lang w:val="en-US"/>
        </w:rPr>
        <w:t xml:space="preserve">rich (cf. </w:t>
      </w:r>
      <w:r w:rsidR="00E018C6" w:rsidRPr="00E018C6">
        <w:rPr>
          <w:rFonts w:eastAsia="Times New Roman"/>
          <w:b/>
          <w:color w:val="000000"/>
          <w:sz w:val="20"/>
          <w:szCs w:val="20"/>
          <w:lang w:val="en-US"/>
        </w:rPr>
        <w:t>4</w:t>
      </w:r>
      <w:r w:rsidR="00E018C6">
        <w:rPr>
          <w:rFonts w:eastAsia="Times New Roman"/>
          <w:color w:val="000000"/>
          <w:sz w:val="20"/>
          <w:szCs w:val="20"/>
          <w:lang w:val="en-US"/>
        </w:rPr>
        <w:t xml:space="preserve">, </w:t>
      </w:r>
      <w:r w:rsidR="00E018C6" w:rsidRPr="00E018C6">
        <w:rPr>
          <w:rFonts w:eastAsia="Times New Roman"/>
          <w:b/>
          <w:color w:val="000000"/>
          <w:sz w:val="20"/>
          <w:szCs w:val="20"/>
          <w:lang w:val="en-US"/>
        </w:rPr>
        <w:t>11</w:t>
      </w:r>
      <w:r w:rsidR="00E018C6">
        <w:rPr>
          <w:rFonts w:eastAsia="Times New Roman"/>
          <w:color w:val="000000"/>
          <w:sz w:val="20"/>
          <w:szCs w:val="20"/>
          <w:lang w:val="en-US"/>
        </w:rPr>
        <w:t xml:space="preserve"> and </w:t>
      </w:r>
      <w:r w:rsidR="00E018C6" w:rsidRPr="00E018C6">
        <w:rPr>
          <w:rFonts w:eastAsia="Times New Roman"/>
          <w:b/>
          <w:color w:val="000000"/>
          <w:sz w:val="20"/>
          <w:szCs w:val="20"/>
          <w:lang w:val="en-US"/>
        </w:rPr>
        <w:t>32</w:t>
      </w:r>
      <w:r w:rsidR="00E018C6">
        <w:rPr>
          <w:rFonts w:eastAsia="Times New Roman"/>
          <w:color w:val="000000"/>
          <w:sz w:val="20"/>
          <w:szCs w:val="20"/>
          <w:lang w:val="en-US"/>
        </w:rPr>
        <w:t>-</w:t>
      </w:r>
      <w:r w:rsidR="00E018C6" w:rsidRPr="00E018C6">
        <w:rPr>
          <w:rFonts w:eastAsia="Times New Roman"/>
          <w:b/>
          <w:color w:val="000000"/>
          <w:sz w:val="20"/>
          <w:szCs w:val="20"/>
          <w:lang w:val="en-US"/>
        </w:rPr>
        <w:t>34</w:t>
      </w:r>
      <w:r w:rsidR="00E018C6">
        <w:rPr>
          <w:rFonts w:eastAsia="Times New Roman"/>
          <w:color w:val="000000"/>
          <w:sz w:val="20"/>
          <w:szCs w:val="20"/>
          <w:lang w:val="en-US"/>
        </w:rPr>
        <w:t xml:space="preserve">). </w:t>
      </w:r>
    </w:p>
    <w:p w14:paraId="6CE2C2B5" w14:textId="77777777" w:rsidR="00E018C6" w:rsidRDefault="00E018C6" w:rsidP="001D7C9C">
      <w:pPr>
        <w:autoSpaceDE w:val="0"/>
        <w:autoSpaceDN w:val="0"/>
        <w:adjustRightInd w:val="0"/>
        <w:spacing w:line="480" w:lineRule="auto"/>
        <w:jc w:val="both"/>
        <w:rPr>
          <w:rFonts w:eastAsia="Times New Roman"/>
          <w:color w:val="000000"/>
          <w:sz w:val="20"/>
          <w:szCs w:val="20"/>
          <w:lang w:val="en-US"/>
        </w:rPr>
      </w:pPr>
    </w:p>
    <w:p w14:paraId="5A233A7F" w14:textId="219A4585" w:rsidR="001D7C9C" w:rsidRDefault="00EC42FF" w:rsidP="001D7C9C">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A</w:t>
      </w:r>
      <w:r w:rsidR="001D7C9C">
        <w:rPr>
          <w:rFonts w:eastAsia="Times New Roman"/>
          <w:color w:val="000000"/>
          <w:sz w:val="20"/>
          <w:szCs w:val="20"/>
          <w:lang w:val="en-US"/>
        </w:rPr>
        <w:t xml:space="preserve">lkylimido hybrids </w:t>
      </w:r>
      <w:r>
        <w:rPr>
          <w:rFonts w:eastAsia="Times New Roman"/>
          <w:color w:val="000000"/>
          <w:sz w:val="20"/>
          <w:szCs w:val="20"/>
          <w:lang w:val="en-US"/>
        </w:rPr>
        <w:t>are typically</w:t>
      </w:r>
      <w:r w:rsidR="001D7C9C">
        <w:rPr>
          <w:rFonts w:eastAsia="Times New Roman"/>
          <w:color w:val="000000"/>
          <w:sz w:val="20"/>
          <w:szCs w:val="20"/>
          <w:lang w:val="en-US"/>
        </w:rPr>
        <w:t xml:space="preserve"> more </w:t>
      </w:r>
      <w:r w:rsidR="00582600">
        <w:rPr>
          <w:rFonts w:eastAsia="Times New Roman"/>
          <w:color w:val="000000"/>
          <w:sz w:val="20"/>
          <w:szCs w:val="20"/>
          <w:lang w:val="en-US"/>
        </w:rPr>
        <w:t>stable in their oxidized form</w:t>
      </w:r>
      <w:r w:rsidR="001D7C9C">
        <w:rPr>
          <w:rFonts w:eastAsia="Times New Roman"/>
          <w:color w:val="000000"/>
          <w:sz w:val="20"/>
          <w:szCs w:val="20"/>
          <w:lang w:val="en-US"/>
        </w:rPr>
        <w:t xml:space="preserve"> than arylimido hybrids (cf.</w:t>
      </w:r>
      <w:r w:rsidR="001D7C9C" w:rsidRPr="001D7C9C">
        <w:rPr>
          <w:rFonts w:eastAsia="Times New Roman"/>
          <w:b/>
          <w:color w:val="000000"/>
          <w:sz w:val="20"/>
          <w:szCs w:val="20"/>
          <w:lang w:val="en-US"/>
        </w:rPr>
        <w:t xml:space="preserve"> 8-15</w:t>
      </w:r>
      <w:r w:rsidR="001D7C9C">
        <w:rPr>
          <w:rFonts w:eastAsia="Times New Roman"/>
          <w:color w:val="000000"/>
          <w:sz w:val="20"/>
          <w:szCs w:val="20"/>
          <w:lang w:val="en-US"/>
        </w:rPr>
        <w:t xml:space="preserve"> vs. </w:t>
      </w:r>
      <w:r w:rsidR="001D7C9C" w:rsidRPr="001D7C9C">
        <w:rPr>
          <w:rFonts w:eastAsia="Times New Roman"/>
          <w:b/>
          <w:color w:val="000000"/>
          <w:sz w:val="20"/>
          <w:szCs w:val="20"/>
          <w:lang w:val="en-US"/>
        </w:rPr>
        <w:t>16-27</w:t>
      </w:r>
      <w:r w:rsidR="001D7C9C">
        <w:rPr>
          <w:rFonts w:eastAsia="Times New Roman"/>
          <w:color w:val="000000"/>
          <w:sz w:val="20"/>
          <w:szCs w:val="20"/>
          <w:lang w:val="en-US"/>
        </w:rPr>
        <w:t xml:space="preserve">), </w:t>
      </w:r>
      <w:r>
        <w:rPr>
          <w:rFonts w:eastAsia="Times New Roman"/>
          <w:color w:val="000000"/>
          <w:sz w:val="20"/>
          <w:szCs w:val="20"/>
          <w:lang w:val="en-US"/>
        </w:rPr>
        <w:t>due to the</w:t>
      </w:r>
      <w:r w:rsidR="001D7C9C">
        <w:rPr>
          <w:rFonts w:eastAsia="Times New Roman"/>
          <w:color w:val="000000"/>
          <w:sz w:val="20"/>
          <w:szCs w:val="20"/>
          <w:lang w:val="en-US"/>
        </w:rPr>
        <w:t xml:space="preserve"> </w:t>
      </w:r>
      <w:r>
        <w:rPr>
          <w:rFonts w:eastAsia="Times New Roman"/>
          <w:color w:val="000000"/>
          <w:sz w:val="20"/>
          <w:szCs w:val="20"/>
          <w:lang w:val="en-US"/>
        </w:rPr>
        <w:t>electron-donating nature of the</w:t>
      </w:r>
      <w:r w:rsidR="001D7C9C">
        <w:rPr>
          <w:rFonts w:eastAsia="Times New Roman"/>
          <w:color w:val="000000"/>
          <w:sz w:val="20"/>
          <w:szCs w:val="20"/>
          <w:lang w:val="en-US"/>
        </w:rPr>
        <w:t xml:space="preserve"> alkylimido groups.</w:t>
      </w:r>
      <w:r w:rsidR="00A55ABC">
        <w:rPr>
          <w:rFonts w:eastAsia="Times New Roman"/>
          <w:color w:val="000000"/>
          <w:sz w:val="20"/>
          <w:szCs w:val="20"/>
          <w:lang w:val="en-US"/>
        </w:rPr>
        <w:fldChar w:fldCharType="begin"/>
      </w:r>
      <w:r w:rsidR="00D810D2">
        <w:rPr>
          <w:rFonts w:eastAsia="Times New Roman"/>
          <w:color w:val="000000"/>
          <w:sz w:val="20"/>
          <w:szCs w:val="20"/>
          <w:lang w:val="en-US"/>
        </w:rPr>
        <w:instrText xml:space="preserve"> ADDIN EN.CITE &lt;EndNote&gt;&lt;Cite&gt;&lt;Author&gt;Li&lt;/Author&gt;&lt;Year&gt;2009&lt;/Year&gt;&lt;RecNum&gt;238&lt;/RecNum&gt;&lt;DisplayText&gt;[66]&lt;/DisplayText&gt;&lt;record&gt;&lt;rec-number&gt;238&lt;/rec-number&gt;&lt;foreign-keys&gt;&lt;key app="EN" db-id="ee9wdd0vkddv2jezse8ptex6v9ftfd9wrea2" timestamp="1509548403"&gt;238&lt;/key&gt;&lt;/foreign-keys&gt;&lt;ref-type name="Journal Article"&gt;17&lt;/ref-type&gt;&lt;contributors&gt;&lt;authors&gt;&lt;author&gt;Li, Q.&lt;/author&gt;&lt;author&gt;Wang, L. S.&lt;/author&gt;&lt;author&gt;Yin, P. C.&lt;/author&gt;&lt;author&gt;Wei, Y. G.&lt;/author&gt;&lt;author&gt;Hao, J.&lt;/author&gt;&lt;author&gt;Zhu, Y. L.&lt;/author&gt;&lt;author&gt;Zhu, L.&lt;/author&gt;&lt;author&gt;Yuan, G.&lt;/author&gt;&lt;/authors&gt;&lt;/contributors&gt;&lt;titles&gt;&lt;title&gt;Convenient syntheses and structural characterizations of mono-substituted alkylimido hexamolybdates: Mo6O18(NR) (2-) (R = Me, Et, n-Pr, i-Pr, n-Bu, t-Bu, Cy, Hex, Ode)&lt;/title&gt;&lt;secondary-title&gt;Dalton Transactions&lt;/secondary-title&gt;&lt;/titles&gt;&lt;periodical&gt;&lt;full-title&gt;Dalton Transactions&lt;/full-title&gt;&lt;/periodical&gt;&lt;pages&gt;1172-1179&lt;/pages&gt;&lt;number&gt;7&lt;/number&gt;&lt;dates&gt;&lt;year&gt;2009&lt;/year&gt;&lt;/dates&gt;&lt;isbn&gt;1477-9226&lt;/isbn&gt;&lt;accession-num&gt;WOS:000263112900014&lt;/accession-num&gt;&lt;urls&gt;&lt;related-urls&gt;&lt;url&gt;&amp;lt;Go to ISI&amp;gt;://WOS:000263112900014&lt;/url&gt;&lt;url&gt;http://pubs.rsc.org/en/content/articlepdf/2009/dt/b813924e&lt;/url&gt;&lt;/related-urls&gt;&lt;/urls&gt;&lt;electronic-resource-num&gt;10.1039/b813924e&lt;/electronic-resource-num&gt;&lt;/record&gt;&lt;/Cite&gt;&lt;/EndNote&gt;</w:instrText>
      </w:r>
      <w:r w:rsidR="00A55ABC">
        <w:rPr>
          <w:rFonts w:eastAsia="Times New Roman"/>
          <w:color w:val="000000"/>
          <w:sz w:val="20"/>
          <w:szCs w:val="20"/>
          <w:lang w:val="en-US"/>
        </w:rPr>
        <w:fldChar w:fldCharType="separate"/>
      </w:r>
      <w:r w:rsidR="00D810D2">
        <w:rPr>
          <w:rFonts w:eastAsia="Times New Roman"/>
          <w:noProof/>
          <w:color w:val="000000"/>
          <w:sz w:val="20"/>
          <w:szCs w:val="20"/>
          <w:lang w:val="en-US"/>
        </w:rPr>
        <w:t>[</w:t>
      </w:r>
      <w:hyperlink w:anchor="_ENREF_66" w:tooltip="Li, 2009 #238" w:history="1">
        <w:r w:rsidR="00E45F8D">
          <w:rPr>
            <w:rFonts w:eastAsia="Times New Roman"/>
            <w:noProof/>
            <w:color w:val="000000"/>
            <w:sz w:val="20"/>
            <w:szCs w:val="20"/>
            <w:lang w:val="en-US"/>
          </w:rPr>
          <w:t>66</w:t>
        </w:r>
      </w:hyperlink>
      <w:r w:rsidR="00D810D2">
        <w:rPr>
          <w:rFonts w:eastAsia="Times New Roman"/>
          <w:noProof/>
          <w:color w:val="000000"/>
          <w:sz w:val="20"/>
          <w:szCs w:val="20"/>
          <w:lang w:val="en-US"/>
        </w:rPr>
        <w:t>]</w:t>
      </w:r>
      <w:r w:rsidR="00A55ABC">
        <w:rPr>
          <w:rFonts w:eastAsia="Times New Roman"/>
          <w:color w:val="000000"/>
          <w:sz w:val="20"/>
          <w:szCs w:val="20"/>
          <w:lang w:val="en-US"/>
        </w:rPr>
        <w:fldChar w:fldCharType="end"/>
      </w:r>
      <w:r w:rsidR="001D7C9C">
        <w:rPr>
          <w:rFonts w:eastAsia="Times New Roman"/>
          <w:color w:val="000000"/>
          <w:sz w:val="20"/>
          <w:szCs w:val="20"/>
          <w:lang w:val="en-US"/>
        </w:rPr>
        <w:t xml:space="preserve"> </w:t>
      </w:r>
      <w:r w:rsidR="00C60DDA">
        <w:rPr>
          <w:rFonts w:eastAsia="Times New Roman"/>
          <w:color w:val="000000"/>
          <w:sz w:val="20"/>
          <w:szCs w:val="20"/>
          <w:lang w:val="en-US"/>
        </w:rPr>
        <w:t>T</w:t>
      </w:r>
      <w:r w:rsidR="001D7C9C">
        <w:rPr>
          <w:rFonts w:eastAsia="Times New Roman"/>
          <w:color w:val="000000"/>
          <w:sz w:val="20"/>
          <w:szCs w:val="20"/>
          <w:lang w:val="en-US"/>
        </w:rPr>
        <w:t xml:space="preserve">he position of electron donor/acceptor groups on aryl rings </w:t>
      </w:r>
      <w:r w:rsidR="00582600">
        <w:rPr>
          <w:rFonts w:eastAsia="Times New Roman"/>
          <w:color w:val="000000"/>
          <w:sz w:val="20"/>
          <w:szCs w:val="20"/>
          <w:lang w:val="en-US"/>
        </w:rPr>
        <w:t>exerts a small effect</w:t>
      </w:r>
      <w:r w:rsidR="001D7C9C">
        <w:rPr>
          <w:rFonts w:eastAsia="Times New Roman"/>
          <w:color w:val="000000"/>
          <w:sz w:val="20"/>
          <w:szCs w:val="20"/>
          <w:lang w:val="en-US"/>
        </w:rPr>
        <w:t xml:space="preserve"> on the peak position of the POM</w:t>
      </w:r>
      <w:r>
        <w:rPr>
          <w:rFonts w:eastAsia="Times New Roman"/>
          <w:color w:val="000000"/>
          <w:sz w:val="20"/>
          <w:szCs w:val="20"/>
          <w:lang w:val="en-US"/>
        </w:rPr>
        <w:t>-</w:t>
      </w:r>
      <w:r w:rsidR="001D7C9C">
        <w:rPr>
          <w:rFonts w:eastAsia="Times New Roman"/>
          <w:color w:val="000000"/>
          <w:sz w:val="20"/>
          <w:szCs w:val="20"/>
          <w:lang w:val="en-US"/>
        </w:rPr>
        <w:t xml:space="preserve">based reduction wave (cf. </w:t>
      </w:r>
      <w:r w:rsidR="001D7C9C" w:rsidRPr="001D7C9C">
        <w:rPr>
          <w:rFonts w:eastAsia="Times New Roman"/>
          <w:b/>
          <w:color w:val="000000"/>
          <w:sz w:val="20"/>
          <w:szCs w:val="20"/>
          <w:lang w:val="en-US"/>
        </w:rPr>
        <w:t>2-3</w:t>
      </w:r>
      <w:r w:rsidR="001D7C9C">
        <w:rPr>
          <w:rFonts w:eastAsia="Times New Roman"/>
          <w:color w:val="000000"/>
          <w:sz w:val="20"/>
          <w:szCs w:val="20"/>
          <w:lang w:val="en-US"/>
        </w:rPr>
        <w:t xml:space="preserve"> and </w:t>
      </w:r>
      <w:r w:rsidR="001D7C9C" w:rsidRPr="001D7C9C">
        <w:rPr>
          <w:rFonts w:eastAsia="Times New Roman"/>
          <w:b/>
          <w:color w:val="000000"/>
          <w:sz w:val="20"/>
          <w:szCs w:val="20"/>
          <w:lang w:val="en-US"/>
        </w:rPr>
        <w:t>12-14</w:t>
      </w:r>
      <w:r w:rsidR="001D7C9C">
        <w:rPr>
          <w:rFonts w:eastAsia="Times New Roman"/>
          <w:color w:val="000000"/>
          <w:sz w:val="20"/>
          <w:szCs w:val="20"/>
          <w:lang w:val="en-US"/>
        </w:rPr>
        <w:t>),</w:t>
      </w:r>
      <w:r w:rsidR="006A2315">
        <w:rPr>
          <w:rFonts w:eastAsia="Times New Roman"/>
          <w:color w:val="000000"/>
          <w:sz w:val="20"/>
          <w:szCs w:val="20"/>
          <w:lang w:val="en-US"/>
        </w:rPr>
        <w:t xml:space="preserve"> whereas</w:t>
      </w:r>
      <w:r w:rsidR="001D7C9C">
        <w:rPr>
          <w:rFonts w:eastAsia="Times New Roman"/>
          <w:color w:val="000000"/>
          <w:sz w:val="20"/>
          <w:szCs w:val="20"/>
          <w:lang w:val="en-US"/>
        </w:rPr>
        <w:t xml:space="preserve"> </w:t>
      </w:r>
      <w:r w:rsidR="00582600">
        <w:rPr>
          <w:rFonts w:eastAsia="Times New Roman"/>
          <w:color w:val="000000"/>
          <w:sz w:val="20"/>
          <w:szCs w:val="20"/>
          <w:lang w:val="en-US"/>
        </w:rPr>
        <w:t>changing between</w:t>
      </w:r>
      <w:r w:rsidR="001D7C9C">
        <w:rPr>
          <w:rFonts w:eastAsia="Times New Roman"/>
          <w:color w:val="000000"/>
          <w:sz w:val="20"/>
          <w:szCs w:val="20"/>
          <w:lang w:val="en-US"/>
        </w:rPr>
        <w:t xml:space="preserve"> electron donors</w:t>
      </w:r>
      <w:r w:rsidR="00582600">
        <w:rPr>
          <w:rFonts w:eastAsia="Times New Roman"/>
          <w:color w:val="000000"/>
          <w:sz w:val="20"/>
          <w:szCs w:val="20"/>
          <w:lang w:val="en-US"/>
        </w:rPr>
        <w:t xml:space="preserve"> and </w:t>
      </w:r>
      <w:r w:rsidR="001D7C9C">
        <w:rPr>
          <w:rFonts w:eastAsia="Times New Roman"/>
          <w:color w:val="000000"/>
          <w:sz w:val="20"/>
          <w:szCs w:val="20"/>
          <w:lang w:val="en-US"/>
        </w:rPr>
        <w:t xml:space="preserve">acceptors </w:t>
      </w:r>
      <w:r w:rsidR="00582600">
        <w:rPr>
          <w:rFonts w:eastAsia="Times New Roman"/>
          <w:color w:val="000000"/>
          <w:sz w:val="20"/>
          <w:szCs w:val="20"/>
          <w:lang w:val="en-US"/>
        </w:rPr>
        <w:t>has a significant influence</w:t>
      </w:r>
      <w:r w:rsidR="001D7C9C">
        <w:rPr>
          <w:rFonts w:eastAsia="Times New Roman"/>
          <w:color w:val="000000"/>
          <w:sz w:val="20"/>
          <w:szCs w:val="20"/>
          <w:lang w:val="en-US"/>
        </w:rPr>
        <w:t xml:space="preserve"> on the peak potential (cf. </w:t>
      </w:r>
      <w:r w:rsidR="001D7C9C" w:rsidRPr="001D7C9C">
        <w:rPr>
          <w:rFonts w:eastAsia="Times New Roman"/>
          <w:b/>
          <w:color w:val="000000"/>
          <w:sz w:val="20"/>
          <w:szCs w:val="20"/>
          <w:lang w:val="en-US"/>
        </w:rPr>
        <w:t>1</w:t>
      </w:r>
      <w:r w:rsidR="001D7C9C">
        <w:rPr>
          <w:rFonts w:eastAsia="Times New Roman"/>
          <w:color w:val="000000"/>
          <w:sz w:val="20"/>
          <w:szCs w:val="20"/>
          <w:lang w:val="en-US"/>
        </w:rPr>
        <w:t xml:space="preserve"> vs. </w:t>
      </w:r>
      <w:r w:rsidR="001D7C9C" w:rsidRPr="001D7C9C">
        <w:rPr>
          <w:rFonts w:eastAsia="Times New Roman"/>
          <w:b/>
          <w:color w:val="000000"/>
          <w:sz w:val="20"/>
          <w:szCs w:val="20"/>
          <w:lang w:val="en-US"/>
        </w:rPr>
        <w:t>3</w:t>
      </w:r>
      <w:r w:rsidR="001D7C9C">
        <w:rPr>
          <w:rFonts w:eastAsia="Times New Roman"/>
          <w:color w:val="000000"/>
          <w:sz w:val="20"/>
          <w:szCs w:val="20"/>
          <w:lang w:val="en-US"/>
        </w:rPr>
        <w:t xml:space="preserve"> vs. </w:t>
      </w:r>
      <w:r w:rsidR="001D7C9C" w:rsidRPr="001D7C9C">
        <w:rPr>
          <w:rFonts w:eastAsia="Times New Roman"/>
          <w:b/>
          <w:color w:val="000000"/>
          <w:sz w:val="20"/>
          <w:szCs w:val="20"/>
          <w:lang w:val="en-US"/>
        </w:rPr>
        <w:t>5</w:t>
      </w:r>
      <w:r w:rsidR="001D7C9C">
        <w:rPr>
          <w:rFonts w:eastAsia="Times New Roman"/>
          <w:color w:val="000000"/>
          <w:sz w:val="20"/>
          <w:szCs w:val="20"/>
          <w:lang w:val="en-US"/>
        </w:rPr>
        <w:t xml:space="preserve">). </w:t>
      </w:r>
    </w:p>
    <w:p w14:paraId="41CB0242" w14:textId="77777777" w:rsidR="008779BD" w:rsidRDefault="008779BD" w:rsidP="001D7C9C">
      <w:pPr>
        <w:autoSpaceDE w:val="0"/>
        <w:autoSpaceDN w:val="0"/>
        <w:adjustRightInd w:val="0"/>
        <w:spacing w:line="480" w:lineRule="auto"/>
        <w:jc w:val="both"/>
        <w:rPr>
          <w:rFonts w:eastAsia="Times New Roman"/>
          <w:color w:val="000000"/>
          <w:sz w:val="20"/>
          <w:szCs w:val="20"/>
          <w:lang w:val="en-US"/>
        </w:rPr>
      </w:pPr>
    </w:p>
    <w:p w14:paraId="2422829B" w14:textId="46B59B30" w:rsidR="008779BD" w:rsidRDefault="00E04346" w:rsidP="001D7C9C">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lastRenderedPageBreak/>
        <w:t>T</w:t>
      </w:r>
      <w:r w:rsidR="008779BD">
        <w:rPr>
          <w:rFonts w:eastAsia="Times New Roman"/>
          <w:color w:val="000000"/>
          <w:sz w:val="20"/>
          <w:szCs w:val="20"/>
          <w:lang w:val="en-US"/>
        </w:rPr>
        <w:t>here exists a single example of the imido-</w:t>
      </w:r>
      <w:r w:rsidR="00582600">
        <w:rPr>
          <w:rFonts w:eastAsia="Times New Roman"/>
          <w:color w:val="000000"/>
          <w:sz w:val="20"/>
          <w:szCs w:val="20"/>
          <w:lang w:val="en-US"/>
        </w:rPr>
        <w:t xml:space="preserve">functionalization </w:t>
      </w:r>
      <w:r w:rsidR="008779BD">
        <w:rPr>
          <w:rFonts w:eastAsia="Times New Roman"/>
          <w:color w:val="000000"/>
          <w:sz w:val="20"/>
          <w:szCs w:val="20"/>
          <w:lang w:val="en-US"/>
        </w:rPr>
        <w:t>of hexatungstate</w:t>
      </w:r>
      <w:r>
        <w:rPr>
          <w:rFonts w:eastAsia="Times New Roman"/>
          <w:color w:val="000000"/>
          <w:sz w:val="20"/>
          <w:szCs w:val="20"/>
          <w:lang w:val="en-US"/>
        </w:rPr>
        <w:t>, in which</w:t>
      </w:r>
      <w:r w:rsidR="008779BD">
        <w:rPr>
          <w:rFonts w:eastAsia="Times New Roman"/>
          <w:color w:val="000000"/>
          <w:sz w:val="20"/>
          <w:szCs w:val="20"/>
          <w:lang w:val="en-US"/>
        </w:rPr>
        <w:t xml:space="preserve"> Mohs </w:t>
      </w:r>
      <w:r w:rsidR="008779BD" w:rsidRPr="008779BD">
        <w:rPr>
          <w:rFonts w:eastAsia="Times New Roman"/>
          <w:i/>
          <w:color w:val="000000"/>
          <w:sz w:val="20"/>
          <w:szCs w:val="20"/>
          <w:lang w:val="en-US"/>
        </w:rPr>
        <w:t>et al.</w:t>
      </w:r>
      <w:r w:rsidR="00A55ABC">
        <w:rPr>
          <w:rFonts w:eastAsia="Times New Roman"/>
          <w:color w:val="000000"/>
          <w:sz w:val="20"/>
          <w:szCs w:val="20"/>
          <w:lang w:val="en-US"/>
        </w:rPr>
        <w:fldChar w:fldCharType="begin"/>
      </w:r>
      <w:r w:rsidR="00D810D2">
        <w:rPr>
          <w:rFonts w:eastAsia="Times New Roman"/>
          <w:color w:val="000000"/>
          <w:sz w:val="20"/>
          <w:szCs w:val="20"/>
          <w:lang w:val="en-US"/>
        </w:rPr>
        <w:instrText xml:space="preserve"> ADDIN EN.CITE &lt;EndNote&gt;&lt;Cite&gt;&lt;Author&gt;Mohs&lt;/Author&gt;&lt;Year&gt;1995&lt;/Year&gt;&lt;RecNum&gt;408&lt;/RecNum&gt;&lt;DisplayText&gt;[71]&lt;/DisplayText&gt;&lt;record&gt;&lt;rec-number&gt;408&lt;/rec-number&gt;&lt;foreign-keys&gt;&lt;key app="EN" db-id="ee9wdd0vkddv2jezse8ptex6v9ftfd9wrea2" timestamp="1512389699"&gt;408&lt;/key&gt;&lt;/foreign-keys&gt;&lt;ref-type name="Journal Article"&gt;17&lt;/ref-type&gt;&lt;contributors&gt;&lt;authors&gt;&lt;author&gt;Mohs, T. R.&lt;/author&gt;&lt;author&gt;Yap, G. P. A.&lt;/author&gt;&lt;author&gt;Rheingold, A. L.&lt;/author&gt;&lt;author&gt;Maatta, E. A.&lt;/author&gt;&lt;/authors&gt;&lt;/contributors&gt;&lt;titles&gt;&lt;title&gt;AN ORGANOIMIDO DERIVATIVE OF THE HEXATUNGSTATE CLUSTER - PREPARATION AND STRUCTURE OF W6O18(NAR) (2-) (AR=2,6-(I-PR)(2)C6H3)&lt;/title&gt;&lt;secondary-title&gt;Inorganic Chemistry&lt;/secondary-title&gt;&lt;/titles&gt;&lt;periodical&gt;&lt;full-title&gt;Inorganic Chemistry&lt;/full-title&gt;&lt;abbr-1&gt;Inorg. Chem.&lt;/abbr-1&gt;&lt;abbr-2&gt;Inorg Chem&lt;/abbr-2&gt;&lt;/periodical&gt;&lt;pages&gt;9-10&lt;/pages&gt;&lt;volume&gt;34&lt;/volume&gt;&lt;number&gt;1&lt;/number&gt;&lt;dates&gt;&lt;year&gt;1995&lt;/year&gt;&lt;pub-dates&gt;&lt;date&gt;Jan&lt;/date&gt;&lt;/pub-dates&gt;&lt;/dates&gt;&lt;isbn&gt;0020-1669&lt;/isbn&gt;&lt;accession-num&gt;WOS:A1995QC36000005&lt;/accession-num&gt;&lt;urls&gt;&lt;related-urls&gt;&lt;url&gt;&amp;lt;Go to ISI&amp;gt;://WOS:A1995QC36000005&lt;/url&gt;&lt;url&gt;http://pubs.acs.org/doi/pdfplus/10.1021/ic00105a005&lt;/url&gt;&lt;/related-urls&gt;&lt;/urls&gt;&lt;electronic-resource-num&gt;10.1021/ic00105a005&lt;/electronic-resource-num&gt;&lt;/record&gt;&lt;/Cite&gt;&lt;/EndNote&gt;</w:instrText>
      </w:r>
      <w:r w:rsidR="00A55ABC">
        <w:rPr>
          <w:rFonts w:eastAsia="Times New Roman"/>
          <w:color w:val="000000"/>
          <w:sz w:val="20"/>
          <w:szCs w:val="20"/>
          <w:lang w:val="en-US"/>
        </w:rPr>
        <w:fldChar w:fldCharType="separate"/>
      </w:r>
      <w:r w:rsidR="00D810D2">
        <w:rPr>
          <w:rFonts w:eastAsia="Times New Roman"/>
          <w:noProof/>
          <w:color w:val="000000"/>
          <w:sz w:val="20"/>
          <w:szCs w:val="20"/>
          <w:lang w:val="en-US"/>
        </w:rPr>
        <w:t>[</w:t>
      </w:r>
      <w:hyperlink w:anchor="_ENREF_71" w:tooltip="Mohs, 1995 #408" w:history="1">
        <w:r w:rsidR="00E45F8D">
          <w:rPr>
            <w:rFonts w:eastAsia="Times New Roman"/>
            <w:noProof/>
            <w:color w:val="000000"/>
            <w:sz w:val="20"/>
            <w:szCs w:val="20"/>
            <w:lang w:val="en-US"/>
          </w:rPr>
          <w:t>71</w:t>
        </w:r>
      </w:hyperlink>
      <w:r w:rsidR="00D810D2">
        <w:rPr>
          <w:rFonts w:eastAsia="Times New Roman"/>
          <w:noProof/>
          <w:color w:val="000000"/>
          <w:sz w:val="20"/>
          <w:szCs w:val="20"/>
          <w:lang w:val="en-US"/>
        </w:rPr>
        <w:t>]</w:t>
      </w:r>
      <w:r w:rsidR="00A55ABC">
        <w:rPr>
          <w:rFonts w:eastAsia="Times New Roman"/>
          <w:color w:val="000000"/>
          <w:sz w:val="20"/>
          <w:szCs w:val="20"/>
          <w:lang w:val="en-US"/>
        </w:rPr>
        <w:fldChar w:fldCharType="end"/>
      </w:r>
      <w:r w:rsidR="008779BD">
        <w:rPr>
          <w:rFonts w:eastAsia="Times New Roman"/>
          <w:color w:val="000000"/>
          <w:sz w:val="20"/>
          <w:szCs w:val="20"/>
          <w:lang w:val="en-US"/>
        </w:rPr>
        <w:t xml:space="preserve"> synthesi</w:t>
      </w:r>
      <w:r>
        <w:rPr>
          <w:rFonts w:eastAsia="Times New Roman"/>
          <w:color w:val="000000"/>
          <w:sz w:val="20"/>
          <w:szCs w:val="20"/>
          <w:lang w:val="en-US"/>
        </w:rPr>
        <w:t>z</w:t>
      </w:r>
      <w:r w:rsidR="008779BD">
        <w:rPr>
          <w:rFonts w:eastAsia="Times New Roman"/>
          <w:color w:val="000000"/>
          <w:sz w:val="20"/>
          <w:szCs w:val="20"/>
          <w:lang w:val="en-US"/>
        </w:rPr>
        <w:t xml:space="preserve">ed </w:t>
      </w:r>
      <w:r>
        <w:rPr>
          <w:rFonts w:eastAsia="Times New Roman"/>
          <w:color w:val="000000"/>
          <w:sz w:val="20"/>
          <w:szCs w:val="20"/>
          <w:lang w:val="en-US"/>
        </w:rPr>
        <w:t>an</w:t>
      </w:r>
      <w:r w:rsidR="008779BD">
        <w:rPr>
          <w:rFonts w:eastAsia="Times New Roman"/>
          <w:color w:val="000000"/>
          <w:sz w:val="20"/>
          <w:szCs w:val="20"/>
          <w:lang w:val="en-US"/>
        </w:rPr>
        <w:t xml:space="preserve"> arylimido </w:t>
      </w:r>
      <w:r w:rsidR="00E9646E">
        <w:rPr>
          <w:rFonts w:eastAsia="Times New Roman"/>
          <w:color w:val="000000"/>
          <w:sz w:val="20"/>
          <w:szCs w:val="20"/>
          <w:lang w:val="en-US"/>
        </w:rPr>
        <w:t xml:space="preserve">hybrid </w:t>
      </w:r>
      <w:r w:rsidR="008779BD">
        <w:rPr>
          <w:rFonts w:eastAsia="Times New Roman"/>
          <w:color w:val="000000"/>
          <w:sz w:val="20"/>
          <w:szCs w:val="20"/>
          <w:lang w:val="en-US"/>
        </w:rPr>
        <w:t>hexatungstate featuring two ortho is</w:t>
      </w:r>
      <w:r w:rsidR="00FC255C">
        <w:rPr>
          <w:rFonts w:eastAsia="Times New Roman"/>
          <w:color w:val="000000"/>
          <w:sz w:val="20"/>
          <w:szCs w:val="20"/>
          <w:lang w:val="en-US"/>
        </w:rPr>
        <w:t>o</w:t>
      </w:r>
      <w:r w:rsidR="008779BD">
        <w:rPr>
          <w:rFonts w:eastAsia="Times New Roman"/>
          <w:color w:val="000000"/>
          <w:sz w:val="20"/>
          <w:szCs w:val="20"/>
          <w:lang w:val="en-US"/>
        </w:rPr>
        <w:t>propyl units in ~10% yield from tungstate anions and the aryl isocyanate</w:t>
      </w:r>
      <w:r w:rsidR="006262BA">
        <w:rPr>
          <w:rFonts w:eastAsia="Times New Roman"/>
          <w:color w:val="000000"/>
          <w:sz w:val="20"/>
          <w:szCs w:val="20"/>
          <w:lang w:val="en-US"/>
        </w:rPr>
        <w:t xml:space="preserve">, </w:t>
      </w:r>
      <w:r w:rsidR="006262BA" w:rsidRPr="006262BA">
        <w:rPr>
          <w:rFonts w:eastAsia="Times New Roman"/>
          <w:color w:val="000000"/>
          <w:sz w:val="20"/>
          <w:szCs w:val="20"/>
          <w:lang w:val="en-US"/>
        </w:rPr>
        <w:t>[W</w:t>
      </w:r>
      <w:r w:rsidR="006262BA" w:rsidRPr="006262BA">
        <w:rPr>
          <w:rFonts w:eastAsia="Times New Roman"/>
          <w:color w:val="000000"/>
          <w:sz w:val="20"/>
          <w:szCs w:val="20"/>
          <w:vertAlign w:val="subscript"/>
          <w:lang w:val="en-US"/>
        </w:rPr>
        <w:t>6</w:t>
      </w:r>
      <w:r w:rsidR="006262BA" w:rsidRPr="006262BA">
        <w:rPr>
          <w:rFonts w:eastAsia="Times New Roman"/>
          <w:color w:val="000000"/>
          <w:sz w:val="20"/>
          <w:szCs w:val="20"/>
          <w:lang w:val="en-US"/>
        </w:rPr>
        <w:t>0</w:t>
      </w:r>
      <w:r w:rsidR="006262BA" w:rsidRPr="006262BA">
        <w:rPr>
          <w:rFonts w:eastAsia="Times New Roman"/>
          <w:color w:val="000000"/>
          <w:sz w:val="20"/>
          <w:szCs w:val="20"/>
          <w:vertAlign w:val="subscript"/>
          <w:lang w:val="en-US"/>
        </w:rPr>
        <w:t>18</w:t>
      </w:r>
      <w:r w:rsidR="006262BA" w:rsidRPr="006262BA">
        <w:rPr>
          <w:rFonts w:eastAsia="Times New Roman"/>
          <w:color w:val="000000"/>
          <w:sz w:val="20"/>
          <w:szCs w:val="20"/>
          <w:lang w:val="en-US"/>
        </w:rPr>
        <w:t>(</w:t>
      </w:r>
      <w:r w:rsidR="006262BA">
        <w:rPr>
          <w:rFonts w:eastAsia="Times New Roman"/>
          <w:color w:val="000000"/>
          <w:sz w:val="20"/>
          <w:szCs w:val="20"/>
          <w:lang w:val="en-US"/>
        </w:rPr>
        <w:t>C</w:t>
      </w:r>
      <w:r w:rsidR="006262BA" w:rsidRPr="006262BA">
        <w:rPr>
          <w:rFonts w:eastAsia="Times New Roman"/>
          <w:color w:val="000000"/>
          <w:sz w:val="20"/>
          <w:szCs w:val="20"/>
          <w:vertAlign w:val="subscript"/>
          <w:lang w:val="en-US"/>
        </w:rPr>
        <w:t>6</w:t>
      </w:r>
      <w:r w:rsidR="006262BA">
        <w:rPr>
          <w:rFonts w:eastAsia="Times New Roman"/>
          <w:color w:val="000000"/>
          <w:sz w:val="20"/>
          <w:szCs w:val="20"/>
          <w:lang w:val="en-US"/>
        </w:rPr>
        <w:t>H</w:t>
      </w:r>
      <w:r w:rsidR="006262BA" w:rsidRPr="006262BA">
        <w:rPr>
          <w:rFonts w:eastAsia="Times New Roman"/>
          <w:color w:val="000000"/>
          <w:sz w:val="20"/>
          <w:szCs w:val="20"/>
          <w:vertAlign w:val="subscript"/>
          <w:lang w:val="en-US"/>
        </w:rPr>
        <w:t>3</w:t>
      </w:r>
      <w:r w:rsidR="006262BA">
        <w:rPr>
          <w:rFonts w:eastAsia="Times New Roman"/>
          <w:color w:val="000000"/>
          <w:sz w:val="20"/>
          <w:szCs w:val="20"/>
          <w:lang w:val="en-US"/>
        </w:rPr>
        <w:t>(C</w:t>
      </w:r>
      <w:r w:rsidR="006262BA" w:rsidRPr="006262BA">
        <w:rPr>
          <w:rFonts w:eastAsia="Times New Roman"/>
          <w:color w:val="000000"/>
          <w:sz w:val="20"/>
          <w:szCs w:val="20"/>
          <w:vertAlign w:val="subscript"/>
          <w:lang w:val="en-US"/>
        </w:rPr>
        <w:t>3</w:t>
      </w:r>
      <w:r w:rsidR="006262BA">
        <w:rPr>
          <w:rFonts w:eastAsia="Times New Roman"/>
          <w:color w:val="000000"/>
          <w:sz w:val="20"/>
          <w:szCs w:val="20"/>
          <w:lang w:val="en-US"/>
        </w:rPr>
        <w:t>H</w:t>
      </w:r>
      <w:r w:rsidR="006262BA" w:rsidRPr="006262BA">
        <w:rPr>
          <w:rFonts w:eastAsia="Times New Roman"/>
          <w:color w:val="000000"/>
          <w:sz w:val="20"/>
          <w:szCs w:val="20"/>
          <w:vertAlign w:val="subscript"/>
          <w:lang w:val="en-US"/>
        </w:rPr>
        <w:t>7</w:t>
      </w:r>
      <w:r w:rsidR="006262BA" w:rsidRPr="006262BA">
        <w:rPr>
          <w:rFonts w:eastAsia="Times New Roman"/>
          <w:color w:val="000000"/>
          <w:sz w:val="20"/>
          <w:szCs w:val="20"/>
          <w:lang w:val="en-US"/>
        </w:rPr>
        <w:t>)</w:t>
      </w:r>
      <w:r w:rsidR="006262BA" w:rsidRPr="006262BA">
        <w:rPr>
          <w:rFonts w:eastAsia="Times New Roman"/>
          <w:color w:val="000000"/>
          <w:sz w:val="20"/>
          <w:szCs w:val="20"/>
          <w:vertAlign w:val="subscript"/>
          <w:lang w:val="en-US"/>
        </w:rPr>
        <w:t>2</w:t>
      </w:r>
      <w:r w:rsidR="006262BA">
        <w:rPr>
          <w:rFonts w:eastAsia="Times New Roman"/>
          <w:color w:val="000000"/>
          <w:sz w:val="20"/>
          <w:szCs w:val="20"/>
          <w:lang w:val="en-US"/>
        </w:rPr>
        <w:t>)</w:t>
      </w:r>
      <w:r w:rsidR="006262BA" w:rsidRPr="006262BA">
        <w:rPr>
          <w:rFonts w:eastAsia="Times New Roman"/>
          <w:color w:val="000000"/>
          <w:sz w:val="20"/>
          <w:szCs w:val="20"/>
          <w:lang w:val="en-US"/>
        </w:rPr>
        <w:t>]</w:t>
      </w:r>
      <w:r w:rsidR="006262BA" w:rsidRPr="006262BA">
        <w:rPr>
          <w:rFonts w:eastAsia="Times New Roman"/>
          <w:color w:val="000000"/>
          <w:sz w:val="20"/>
          <w:szCs w:val="20"/>
          <w:vertAlign w:val="superscript"/>
          <w:lang w:val="en-US"/>
        </w:rPr>
        <w:t>2-</w:t>
      </w:r>
      <w:r w:rsidR="008779BD">
        <w:rPr>
          <w:rFonts w:eastAsia="Times New Roman"/>
          <w:color w:val="000000"/>
          <w:sz w:val="20"/>
          <w:szCs w:val="20"/>
          <w:lang w:val="en-US"/>
        </w:rPr>
        <w:t xml:space="preserve">. The electronic </w:t>
      </w:r>
      <w:r w:rsidR="00EE4F8D">
        <w:rPr>
          <w:rFonts w:eastAsia="Times New Roman"/>
          <w:color w:val="000000"/>
          <w:sz w:val="20"/>
          <w:szCs w:val="20"/>
          <w:lang w:val="en-US"/>
        </w:rPr>
        <w:t>behavior of the system follows previous trends between parent POM and hybrid hexamolybdates</w:t>
      </w:r>
      <w:r>
        <w:rPr>
          <w:rFonts w:eastAsia="Times New Roman"/>
          <w:color w:val="000000"/>
          <w:sz w:val="20"/>
          <w:szCs w:val="20"/>
          <w:lang w:val="en-US"/>
        </w:rPr>
        <w:t>;</w:t>
      </w:r>
      <w:r w:rsidR="00EE4F8D">
        <w:rPr>
          <w:rFonts w:eastAsia="Times New Roman"/>
          <w:color w:val="000000"/>
          <w:sz w:val="20"/>
          <w:szCs w:val="20"/>
          <w:lang w:val="en-US"/>
        </w:rPr>
        <w:t xml:space="preserve"> a </w:t>
      </w:r>
      <w:proofErr w:type="gramStart"/>
      <w:r w:rsidR="00EE4F8D">
        <w:rPr>
          <w:rFonts w:eastAsia="Times New Roman"/>
          <w:color w:val="000000"/>
          <w:sz w:val="20"/>
          <w:szCs w:val="20"/>
          <w:lang w:val="en-US"/>
        </w:rPr>
        <w:t>210</w:t>
      </w:r>
      <w:r w:rsidR="003F542E">
        <w:rPr>
          <w:rFonts w:eastAsia="Times New Roman"/>
          <w:color w:val="000000"/>
          <w:sz w:val="20"/>
          <w:szCs w:val="20"/>
          <w:lang w:val="en-US"/>
        </w:rPr>
        <w:t xml:space="preserve"> </w:t>
      </w:r>
      <w:r w:rsidR="00701017">
        <w:rPr>
          <w:rFonts w:eastAsia="Times New Roman"/>
          <w:color w:val="000000"/>
          <w:sz w:val="20"/>
          <w:szCs w:val="20"/>
          <w:lang w:val="en-US"/>
        </w:rPr>
        <w:t>mV</w:t>
      </w:r>
      <w:proofErr w:type="gramEnd"/>
      <w:r w:rsidR="00EE4F8D">
        <w:rPr>
          <w:rFonts w:eastAsia="Times New Roman"/>
          <w:color w:val="000000"/>
          <w:sz w:val="20"/>
          <w:szCs w:val="20"/>
          <w:lang w:val="en-US"/>
        </w:rPr>
        <w:t xml:space="preserve"> </w:t>
      </w:r>
      <w:r w:rsidR="00D2217C">
        <w:rPr>
          <w:rFonts w:eastAsia="Times New Roman"/>
          <w:color w:val="000000"/>
          <w:sz w:val="20"/>
          <w:szCs w:val="20"/>
          <w:lang w:val="en-US"/>
        </w:rPr>
        <w:t xml:space="preserve">negative </w:t>
      </w:r>
      <w:r w:rsidR="00EE4F8D">
        <w:rPr>
          <w:rFonts w:eastAsia="Times New Roman"/>
          <w:color w:val="000000"/>
          <w:sz w:val="20"/>
          <w:szCs w:val="20"/>
          <w:lang w:val="en-US"/>
        </w:rPr>
        <w:t xml:space="preserve">shift in the first reduction </w:t>
      </w:r>
      <w:r>
        <w:rPr>
          <w:rFonts w:eastAsia="Times New Roman"/>
          <w:color w:val="000000"/>
          <w:sz w:val="20"/>
          <w:szCs w:val="20"/>
          <w:lang w:val="en-US"/>
        </w:rPr>
        <w:t>potential compared to</w:t>
      </w:r>
      <w:r w:rsidR="00EE4F8D">
        <w:rPr>
          <w:rFonts w:eastAsia="Times New Roman"/>
          <w:color w:val="000000"/>
          <w:sz w:val="20"/>
          <w:szCs w:val="20"/>
          <w:lang w:val="en-US"/>
        </w:rPr>
        <w:t xml:space="preserve"> the 250</w:t>
      </w:r>
      <w:r w:rsidR="003F542E">
        <w:rPr>
          <w:rFonts w:eastAsia="Times New Roman"/>
          <w:color w:val="000000"/>
          <w:sz w:val="20"/>
          <w:szCs w:val="20"/>
          <w:lang w:val="en-US"/>
        </w:rPr>
        <w:t xml:space="preserve"> </w:t>
      </w:r>
      <w:r w:rsidR="00701017">
        <w:rPr>
          <w:rFonts w:eastAsia="Times New Roman"/>
          <w:color w:val="000000"/>
          <w:sz w:val="20"/>
          <w:szCs w:val="20"/>
          <w:lang w:val="en-US"/>
        </w:rPr>
        <w:t>mV</w:t>
      </w:r>
      <w:r w:rsidR="00EE4F8D">
        <w:rPr>
          <w:rFonts w:eastAsia="Times New Roman"/>
          <w:color w:val="000000"/>
          <w:sz w:val="20"/>
          <w:szCs w:val="20"/>
          <w:lang w:val="en-US"/>
        </w:rPr>
        <w:t xml:space="preserve"> </w:t>
      </w:r>
      <w:r w:rsidR="00D2217C">
        <w:rPr>
          <w:rFonts w:eastAsia="Times New Roman"/>
          <w:color w:val="000000"/>
          <w:sz w:val="20"/>
          <w:szCs w:val="20"/>
          <w:lang w:val="en-US"/>
        </w:rPr>
        <w:t xml:space="preserve">negative </w:t>
      </w:r>
      <w:r w:rsidR="00EE4F8D">
        <w:rPr>
          <w:rFonts w:eastAsia="Times New Roman"/>
          <w:color w:val="000000"/>
          <w:sz w:val="20"/>
          <w:szCs w:val="20"/>
          <w:lang w:val="en-US"/>
        </w:rPr>
        <w:t>shif</w:t>
      </w:r>
      <w:r>
        <w:rPr>
          <w:rFonts w:eastAsia="Times New Roman"/>
          <w:color w:val="000000"/>
          <w:sz w:val="20"/>
          <w:szCs w:val="20"/>
          <w:lang w:val="en-US"/>
        </w:rPr>
        <w:t>t</w:t>
      </w:r>
      <w:r w:rsidR="00EE4F8D">
        <w:rPr>
          <w:rFonts w:eastAsia="Times New Roman"/>
          <w:color w:val="000000"/>
          <w:sz w:val="20"/>
          <w:szCs w:val="20"/>
          <w:lang w:val="en-US"/>
        </w:rPr>
        <w:t xml:space="preserve"> seen in the analogous </w:t>
      </w:r>
      <w:r w:rsidR="00E9646E">
        <w:rPr>
          <w:rFonts w:eastAsia="Times New Roman"/>
          <w:color w:val="000000"/>
          <w:sz w:val="20"/>
          <w:szCs w:val="20"/>
          <w:lang w:val="en-US"/>
        </w:rPr>
        <w:t>hybrid hexamo</w:t>
      </w:r>
      <w:r w:rsidR="00582600">
        <w:rPr>
          <w:rFonts w:eastAsia="Times New Roman"/>
          <w:color w:val="000000"/>
          <w:sz w:val="20"/>
          <w:szCs w:val="20"/>
          <w:lang w:val="en-US"/>
        </w:rPr>
        <w:t>l</w:t>
      </w:r>
      <w:r w:rsidR="00E9646E">
        <w:rPr>
          <w:rFonts w:eastAsia="Times New Roman"/>
          <w:color w:val="000000"/>
          <w:sz w:val="20"/>
          <w:szCs w:val="20"/>
          <w:lang w:val="en-US"/>
        </w:rPr>
        <w:t>ybdate</w:t>
      </w:r>
      <w:r w:rsidR="00EE4F8D">
        <w:rPr>
          <w:rFonts w:eastAsia="Times New Roman"/>
          <w:color w:val="000000"/>
          <w:sz w:val="20"/>
          <w:szCs w:val="20"/>
          <w:lang w:val="en-US"/>
        </w:rPr>
        <w:t xml:space="preserve">. </w:t>
      </w:r>
    </w:p>
    <w:p w14:paraId="3A9DFDED" w14:textId="77777777" w:rsidR="001D7C9C" w:rsidRDefault="001D7C9C" w:rsidP="001D7C9C">
      <w:pPr>
        <w:autoSpaceDE w:val="0"/>
        <w:autoSpaceDN w:val="0"/>
        <w:adjustRightInd w:val="0"/>
        <w:spacing w:line="480" w:lineRule="auto"/>
        <w:jc w:val="both"/>
        <w:rPr>
          <w:rFonts w:eastAsia="Times New Roman"/>
          <w:color w:val="000000"/>
          <w:sz w:val="20"/>
          <w:szCs w:val="20"/>
          <w:lang w:val="en-US"/>
        </w:rPr>
      </w:pPr>
    </w:p>
    <w:p w14:paraId="03BD4E05" w14:textId="7F8D97BF" w:rsidR="004068F6" w:rsidRDefault="00E04346" w:rsidP="001D7C9C">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H</w:t>
      </w:r>
      <w:r w:rsidR="00E018C6">
        <w:rPr>
          <w:rFonts w:eastAsia="Times New Roman"/>
          <w:color w:val="000000"/>
          <w:sz w:val="20"/>
          <w:szCs w:val="20"/>
          <w:lang w:val="en-US"/>
        </w:rPr>
        <w:t xml:space="preserve">examolybdates </w:t>
      </w:r>
      <w:r>
        <w:rPr>
          <w:rFonts w:eastAsia="Times New Roman"/>
          <w:color w:val="000000"/>
          <w:sz w:val="20"/>
          <w:szCs w:val="20"/>
          <w:lang w:val="en-US"/>
        </w:rPr>
        <w:t xml:space="preserve">can also be monofunctionalized </w:t>
      </w:r>
      <w:r w:rsidR="00E018C6">
        <w:rPr>
          <w:rFonts w:eastAsia="Times New Roman"/>
          <w:color w:val="000000"/>
          <w:sz w:val="20"/>
          <w:szCs w:val="20"/>
          <w:lang w:val="en-US"/>
        </w:rPr>
        <w:t>through diazenido</w:t>
      </w:r>
      <w:r w:rsidR="0044002E">
        <w:rPr>
          <w:rFonts w:eastAsia="Times New Roman"/>
          <w:color w:val="000000"/>
          <w:sz w:val="20"/>
          <w:szCs w:val="20"/>
          <w:lang w:val="en-US"/>
        </w:rPr>
        <w:t>, hydrazido or azino</w:t>
      </w:r>
      <w:r w:rsidR="00E018C6">
        <w:rPr>
          <w:rFonts w:eastAsia="Times New Roman"/>
          <w:color w:val="000000"/>
          <w:sz w:val="20"/>
          <w:szCs w:val="20"/>
          <w:lang w:val="en-US"/>
        </w:rPr>
        <w:t xml:space="preserve"> bridge</w:t>
      </w:r>
      <w:r>
        <w:rPr>
          <w:rFonts w:eastAsia="Times New Roman"/>
          <w:color w:val="000000"/>
          <w:sz w:val="20"/>
          <w:szCs w:val="20"/>
          <w:lang w:val="en-US"/>
        </w:rPr>
        <w:t>s</w:t>
      </w:r>
      <w:r w:rsidR="00E018C6">
        <w:rPr>
          <w:rFonts w:eastAsia="Times New Roman"/>
          <w:color w:val="000000"/>
          <w:sz w:val="20"/>
          <w:szCs w:val="20"/>
          <w:lang w:val="en-US"/>
        </w:rPr>
        <w:t xml:space="preserve"> (</w:t>
      </w:r>
      <w:r w:rsidR="00E018C6" w:rsidRPr="006262BA">
        <w:rPr>
          <w:rFonts w:eastAsia="Times New Roman"/>
          <w:color w:val="000000"/>
          <w:sz w:val="20"/>
          <w:szCs w:val="20"/>
          <w:lang w:val="en-US"/>
        </w:rPr>
        <w:t xml:space="preserve">Figure </w:t>
      </w:r>
      <w:r w:rsidR="00B84736">
        <w:rPr>
          <w:rFonts w:eastAsia="Times New Roman"/>
          <w:color w:val="000000"/>
          <w:sz w:val="20"/>
          <w:szCs w:val="20"/>
          <w:lang w:val="en-US"/>
        </w:rPr>
        <w:t>8</w:t>
      </w:r>
      <w:r w:rsidR="00E018C6">
        <w:rPr>
          <w:rFonts w:eastAsia="Times New Roman"/>
          <w:color w:val="000000"/>
          <w:sz w:val="20"/>
          <w:szCs w:val="20"/>
          <w:lang w:val="en-US"/>
        </w:rPr>
        <w:t>). Despite the structural similarity of these groups, all containing the Mo-N-N-R</w:t>
      </w:r>
      <w:r w:rsidR="00E018C6" w:rsidRPr="00E018C6">
        <w:rPr>
          <w:rFonts w:eastAsia="Times New Roman"/>
          <w:color w:val="000000"/>
          <w:sz w:val="20"/>
          <w:szCs w:val="20"/>
          <w:vertAlign w:val="subscript"/>
          <w:lang w:val="en-US"/>
        </w:rPr>
        <w:t>x</w:t>
      </w:r>
      <w:r w:rsidR="00E018C6">
        <w:rPr>
          <w:rFonts w:eastAsia="Times New Roman"/>
          <w:color w:val="000000"/>
          <w:sz w:val="20"/>
          <w:szCs w:val="20"/>
          <w:lang w:val="en-US"/>
        </w:rPr>
        <w:t xml:space="preserve"> linkage, the UV-vis and electrochemical measurements demonstrate the </w:t>
      </w:r>
      <w:r w:rsidR="009D586C">
        <w:rPr>
          <w:rFonts w:eastAsia="Times New Roman"/>
          <w:color w:val="000000"/>
          <w:sz w:val="20"/>
          <w:szCs w:val="20"/>
          <w:lang w:val="en-US"/>
        </w:rPr>
        <w:t>contrasting</w:t>
      </w:r>
      <w:r w:rsidR="00E018C6">
        <w:rPr>
          <w:rFonts w:eastAsia="Times New Roman"/>
          <w:color w:val="000000"/>
          <w:sz w:val="20"/>
          <w:szCs w:val="20"/>
          <w:lang w:val="en-US"/>
        </w:rPr>
        <w:t xml:space="preserve"> electronic nature of these hybrids. The experimental results are given in Table </w:t>
      </w:r>
      <w:r w:rsidR="007D3AB5">
        <w:rPr>
          <w:rFonts w:eastAsia="Times New Roman"/>
          <w:color w:val="000000"/>
          <w:sz w:val="20"/>
          <w:szCs w:val="20"/>
          <w:lang w:val="en-US"/>
        </w:rPr>
        <w:t>6</w:t>
      </w:r>
      <w:r w:rsidR="00E018C6">
        <w:rPr>
          <w:rFonts w:eastAsia="Times New Roman"/>
          <w:color w:val="000000"/>
          <w:sz w:val="20"/>
          <w:szCs w:val="20"/>
          <w:lang w:val="en-US"/>
        </w:rPr>
        <w:t>.</w:t>
      </w:r>
      <w:r w:rsidR="00A95110" w:rsidRPr="00A95110">
        <w:rPr>
          <w:noProof/>
        </w:rPr>
        <w:t xml:space="preserve"> </w:t>
      </w:r>
      <w:r w:rsidR="009D586C">
        <w:rPr>
          <w:rFonts w:eastAsia="Times New Roman"/>
          <w:color w:val="000000"/>
          <w:sz w:val="20"/>
          <w:szCs w:val="20"/>
          <w:lang w:val="en-US"/>
        </w:rPr>
        <w:t>W</w:t>
      </w:r>
      <w:r w:rsidR="004068F6">
        <w:rPr>
          <w:rFonts w:eastAsia="Times New Roman"/>
          <w:color w:val="000000"/>
          <w:sz w:val="20"/>
          <w:szCs w:val="20"/>
          <w:lang w:val="en-US"/>
        </w:rPr>
        <w:t xml:space="preserve">hile </w:t>
      </w:r>
      <w:r w:rsidR="000B72BE">
        <w:rPr>
          <w:rFonts w:eastAsia="Times New Roman"/>
          <w:color w:val="000000"/>
          <w:sz w:val="20"/>
          <w:szCs w:val="20"/>
          <w:lang w:val="en-US"/>
        </w:rPr>
        <w:t xml:space="preserve">organoimido, </w:t>
      </w:r>
      <w:r w:rsidR="004068F6">
        <w:rPr>
          <w:rFonts w:eastAsia="Times New Roman"/>
          <w:color w:val="000000"/>
          <w:sz w:val="20"/>
          <w:szCs w:val="20"/>
          <w:lang w:val="en-US"/>
        </w:rPr>
        <w:t>azi</w:t>
      </w:r>
      <w:r w:rsidR="000B72BE">
        <w:rPr>
          <w:rFonts w:eastAsia="Times New Roman"/>
          <w:color w:val="000000"/>
          <w:sz w:val="20"/>
          <w:szCs w:val="20"/>
          <w:lang w:val="en-US"/>
        </w:rPr>
        <w:t>no</w:t>
      </w:r>
      <w:r w:rsidR="004068F6">
        <w:rPr>
          <w:rFonts w:eastAsia="Times New Roman"/>
          <w:color w:val="000000"/>
          <w:sz w:val="20"/>
          <w:szCs w:val="20"/>
          <w:lang w:val="en-US"/>
        </w:rPr>
        <w:t xml:space="preserve"> and hydrazido hybrids feature only reduction processes in their cyclic voltammograms</w:t>
      </w:r>
      <w:r w:rsidR="000B72BE">
        <w:rPr>
          <w:rFonts w:eastAsia="Times New Roman"/>
          <w:color w:val="000000"/>
          <w:sz w:val="20"/>
          <w:szCs w:val="20"/>
          <w:lang w:val="en-US"/>
        </w:rPr>
        <w:t xml:space="preserve"> due to the σ- and π-donor nature of the ligands</w:t>
      </w:r>
      <w:r w:rsidR="004068F6">
        <w:rPr>
          <w:rFonts w:eastAsia="Times New Roman"/>
          <w:color w:val="000000"/>
          <w:sz w:val="20"/>
          <w:szCs w:val="20"/>
          <w:lang w:val="en-US"/>
        </w:rPr>
        <w:t xml:space="preserve">, </w:t>
      </w:r>
      <w:r w:rsidR="000B72BE">
        <w:rPr>
          <w:rFonts w:eastAsia="Times New Roman"/>
          <w:color w:val="000000"/>
          <w:sz w:val="20"/>
          <w:szCs w:val="20"/>
          <w:lang w:val="en-US"/>
        </w:rPr>
        <w:t xml:space="preserve">the </w:t>
      </w:r>
      <w:r w:rsidR="000B72BE" w:rsidRPr="000B72BE">
        <w:rPr>
          <w:rFonts w:eastAsia="Times New Roman"/>
          <w:color w:val="000000"/>
          <w:sz w:val="20"/>
          <w:szCs w:val="20"/>
          <w:lang w:val="en-US"/>
        </w:rPr>
        <w:t>σ-donor and a π-acceptor</w:t>
      </w:r>
      <w:r w:rsidR="000B72BE" w:rsidRPr="000B72BE" w:rsidDel="000B72BE">
        <w:rPr>
          <w:rFonts w:eastAsia="Times New Roman"/>
          <w:color w:val="000000"/>
          <w:sz w:val="20"/>
          <w:szCs w:val="20"/>
          <w:lang w:val="en-US"/>
        </w:rPr>
        <w:t xml:space="preserve"> </w:t>
      </w:r>
      <w:r w:rsidR="004068F6">
        <w:rPr>
          <w:rFonts w:eastAsia="Times New Roman"/>
          <w:color w:val="000000"/>
          <w:sz w:val="20"/>
          <w:szCs w:val="20"/>
          <w:lang w:val="en-US"/>
        </w:rPr>
        <w:t>diazenido hybrids display only oxidation</w:t>
      </w:r>
      <w:r w:rsidR="009D586C">
        <w:rPr>
          <w:rFonts w:eastAsia="Times New Roman"/>
          <w:color w:val="000000"/>
          <w:sz w:val="20"/>
          <w:szCs w:val="20"/>
          <w:lang w:val="en-US"/>
        </w:rPr>
        <w:t>s</w:t>
      </w:r>
      <w:r w:rsidR="004068F6">
        <w:rPr>
          <w:rFonts w:eastAsia="Times New Roman"/>
          <w:color w:val="000000"/>
          <w:sz w:val="20"/>
          <w:szCs w:val="20"/>
          <w:lang w:val="en-US"/>
        </w:rPr>
        <w:t xml:space="preserve">. </w:t>
      </w:r>
      <w:r w:rsidR="004068F6" w:rsidRPr="001D4098">
        <w:rPr>
          <w:rFonts w:eastAsia="Times New Roman"/>
          <w:color w:val="000000"/>
          <w:sz w:val="20"/>
          <w:szCs w:val="20"/>
          <w:lang w:val="en-US"/>
        </w:rPr>
        <w:t xml:space="preserve">The formal donation </w:t>
      </w:r>
      <w:r w:rsidR="009D586C" w:rsidRPr="001D4098">
        <w:rPr>
          <w:rFonts w:eastAsia="Times New Roman"/>
          <w:color w:val="000000"/>
          <w:sz w:val="20"/>
          <w:szCs w:val="20"/>
          <w:lang w:val="en-US"/>
        </w:rPr>
        <w:t xml:space="preserve">of </w:t>
      </w:r>
      <w:r w:rsidR="004068F6" w:rsidRPr="001D4098">
        <w:rPr>
          <w:rFonts w:eastAsia="Times New Roman"/>
          <w:color w:val="000000"/>
          <w:sz w:val="20"/>
          <w:szCs w:val="20"/>
          <w:lang w:val="en-US"/>
        </w:rPr>
        <w:t xml:space="preserve">electrons from the diazenido </w:t>
      </w:r>
      <w:r w:rsidR="001444CB">
        <w:rPr>
          <w:rFonts w:eastAsia="Times New Roman"/>
          <w:color w:val="000000"/>
          <w:sz w:val="20"/>
          <w:szCs w:val="20"/>
          <w:lang w:val="en-US"/>
        </w:rPr>
        <w:t>leads to stabilization of the mono-reduced cluster</w:t>
      </w:r>
      <w:r w:rsidR="004068F6" w:rsidRPr="001D4098">
        <w:rPr>
          <w:rFonts w:eastAsia="Times New Roman"/>
          <w:color w:val="000000"/>
          <w:sz w:val="20"/>
          <w:szCs w:val="20"/>
          <w:lang w:val="en-US"/>
        </w:rPr>
        <w:t>.</w:t>
      </w:r>
      <w:r w:rsidR="00A55ABC" w:rsidRPr="001D4098">
        <w:rPr>
          <w:rFonts w:eastAsia="Times New Roman"/>
          <w:color w:val="000000"/>
          <w:sz w:val="20"/>
          <w:szCs w:val="20"/>
          <w:lang w:val="en-US"/>
        </w:rPr>
        <w:fldChar w:fldCharType="begin"/>
      </w:r>
      <w:r w:rsidR="00D810D2">
        <w:rPr>
          <w:rFonts w:eastAsia="Times New Roman"/>
          <w:color w:val="000000"/>
          <w:sz w:val="20"/>
          <w:szCs w:val="20"/>
          <w:lang w:val="en-US"/>
        </w:rPr>
        <w:instrText xml:space="preserve"> ADDIN EN.CITE &lt;EndNote&gt;&lt;Cite&gt;&lt;Author&gt;Bank&lt;/Author&gt;&lt;Year&gt;1988&lt;/Year&gt;&lt;RecNum&gt;400&lt;/RecNum&gt;&lt;DisplayText&gt;[72]&lt;/DisplayText&gt;&lt;record&gt;&lt;rec-number&gt;400&lt;/rec-number&gt;&lt;foreign-keys&gt;&lt;key app="EN" db-id="ee9wdd0vkddv2jezse8ptex6v9ftfd9wrea2" timestamp="1511189417"&gt;400&lt;/key&gt;&lt;/foreign-keys&gt;&lt;ref-type name="Journal Article"&gt;17&lt;/ref-type&gt;&lt;contributors&gt;&lt;authors&gt;&lt;author&gt;Bank, Shelton&lt;/author&gt;&lt;author&gt;Liu, Shuncheng&lt;/author&gt;&lt;author&gt;Shaikh, Shahid N.&lt;/author&gt;&lt;author&gt;Sun, Xiao&lt;/author&gt;&lt;author&gt;Zubieta, Jon&lt;/author&gt;&lt;author&gt;Ellis, Paul D.&lt;/author&gt;&lt;/authors&gt;&lt;/contributors&gt;&lt;titles&gt;&lt;title&gt;Molybdenum-95 NMR studies of (aryldiazenido)- and (organohydrazido)molybdates. Crystal and molecular structure of [n-Bu4N]3[Mo6O18(NNC6F5)]&lt;/title&gt;&lt;secondary-title&gt;Inorganic Chemistry&lt;/secondary-title&gt;&lt;/titles&gt;&lt;periodical&gt;&lt;full-title&gt;Inorganic Chemistry&lt;/full-title&gt;&lt;abbr-1&gt;Inorg. Chem.&lt;/abbr-1&gt;&lt;abbr-2&gt;Inorg Chem&lt;/abbr-2&gt;&lt;/periodical&gt;&lt;pages&gt;3535-3543&lt;/pages&gt;&lt;volume&gt;27&lt;/volume&gt;&lt;number&gt;20&lt;/number&gt;&lt;dates&gt;&lt;year&gt;1988&lt;/year&gt;&lt;pub-dates&gt;&lt;date&gt;1988/10/01&lt;/date&gt;&lt;/pub-dates&gt;&lt;/dates&gt;&lt;publisher&gt;American Chemical Society&lt;/publisher&gt;&lt;isbn&gt;0020-1669&lt;/isbn&gt;&lt;urls&gt;&lt;related-urls&gt;&lt;url&gt;http://dx.doi.org/10.1021/ic00293a021&lt;/url&gt;&lt;url&gt;http://pubs.acs.org/doi/pdf/10.1021/ic00293a021&lt;/url&gt;&lt;/related-urls&gt;&lt;/urls&gt;&lt;electronic-resource-num&gt;10.1021/ic00293a021&lt;/electronic-resource-num&gt;&lt;/record&gt;&lt;/Cite&gt;&lt;/EndNote&gt;</w:instrText>
      </w:r>
      <w:r w:rsidR="00A55ABC" w:rsidRPr="001D4098">
        <w:rPr>
          <w:rFonts w:eastAsia="Times New Roman"/>
          <w:color w:val="000000"/>
          <w:sz w:val="20"/>
          <w:szCs w:val="20"/>
          <w:lang w:val="en-US"/>
        </w:rPr>
        <w:fldChar w:fldCharType="separate"/>
      </w:r>
      <w:r w:rsidR="00D810D2">
        <w:rPr>
          <w:rFonts w:eastAsia="Times New Roman"/>
          <w:noProof/>
          <w:color w:val="000000"/>
          <w:sz w:val="20"/>
          <w:szCs w:val="20"/>
          <w:lang w:val="en-US"/>
        </w:rPr>
        <w:t>[</w:t>
      </w:r>
      <w:hyperlink w:anchor="_ENREF_72" w:tooltip="Bank, 1988 #400" w:history="1">
        <w:r w:rsidR="00E45F8D">
          <w:rPr>
            <w:rFonts w:eastAsia="Times New Roman"/>
            <w:noProof/>
            <w:color w:val="000000"/>
            <w:sz w:val="20"/>
            <w:szCs w:val="20"/>
            <w:lang w:val="en-US"/>
          </w:rPr>
          <w:t>72</w:t>
        </w:r>
      </w:hyperlink>
      <w:r w:rsidR="00D810D2">
        <w:rPr>
          <w:rFonts w:eastAsia="Times New Roman"/>
          <w:noProof/>
          <w:color w:val="000000"/>
          <w:sz w:val="20"/>
          <w:szCs w:val="20"/>
          <w:lang w:val="en-US"/>
        </w:rPr>
        <w:t>]</w:t>
      </w:r>
      <w:r w:rsidR="00A55ABC" w:rsidRPr="001D4098">
        <w:rPr>
          <w:rFonts w:eastAsia="Times New Roman"/>
          <w:color w:val="000000"/>
          <w:sz w:val="20"/>
          <w:szCs w:val="20"/>
          <w:lang w:val="en-US"/>
        </w:rPr>
        <w:fldChar w:fldCharType="end"/>
      </w:r>
      <w:r w:rsidR="00550703" w:rsidRPr="001D4098">
        <w:rPr>
          <w:rFonts w:eastAsia="Times New Roman"/>
          <w:color w:val="000000"/>
          <w:sz w:val="20"/>
          <w:szCs w:val="20"/>
          <w:vertAlign w:val="superscript"/>
          <w:lang w:val="en-US"/>
        </w:rPr>
        <w:t>,</w:t>
      </w:r>
      <w:r w:rsidR="00A55ABC" w:rsidRPr="001D4098">
        <w:rPr>
          <w:rFonts w:eastAsia="Times New Roman"/>
          <w:color w:val="000000"/>
          <w:sz w:val="20"/>
          <w:szCs w:val="20"/>
          <w:lang w:val="en-US"/>
        </w:rPr>
        <w:fldChar w:fldCharType="begin"/>
      </w:r>
      <w:r w:rsidR="00D810D2">
        <w:rPr>
          <w:rFonts w:eastAsia="Times New Roman"/>
          <w:color w:val="000000"/>
          <w:sz w:val="20"/>
          <w:szCs w:val="20"/>
          <w:lang w:val="en-US"/>
        </w:rPr>
        <w:instrText xml:space="preserve"> ADDIN EN.CITE &lt;EndNote&gt;&lt;Cite&gt;&lt;Author&gt;Carey&lt;/Author&gt;&lt;Year&gt;2007&lt;/Year&gt;&lt;RecNum&gt;260&lt;/RecNum&gt;&lt;DisplayText&gt;[77]&lt;/DisplayText&gt;&lt;record&gt;&lt;rec-number&gt;260&lt;/rec-number&gt;&lt;foreign-keys&gt;&lt;key app="EN" db-id="ee9wdd0vkddv2jezse8ptex6v9ftfd9wrea2" timestamp="1509618785"&gt;260&lt;/key&gt;&lt;/foreign-keys&gt;&lt;ref-type name="Journal Article"&gt;17&lt;/ref-type&gt;&lt;contributors&gt;&lt;authors&gt;&lt;author&gt;Carey, D. M. L.&lt;/author&gt;&lt;author&gt;Munoz-Castro, A.&lt;/author&gt;&lt;author&gt;Bustos, C. J.&lt;/author&gt;&lt;author&gt;Manriquez, J. M.&lt;/author&gt;&lt;author&gt;Arratia-Perez, R.&lt;/author&gt;&lt;/authors&gt;&lt;/contributors&gt;&lt;titles&gt;&lt;title&gt;pi-donor/acceptor effect on lindqvist type polyoxomolibdates because of various multiple-bonded nitrogenous ligands&lt;/title&gt;&lt;secondary-title&gt;Journal of Physical Chemistry A&lt;/secondary-title&gt;&lt;/titles&gt;&lt;periodical&gt;&lt;full-title&gt;Journal of Physical Chemistry A&lt;/full-title&gt;&lt;abbr-1&gt;J. Phys. Chem. A&lt;/abbr-1&gt;&lt;abbr-2&gt;J Phys Chem A&lt;/abbr-2&gt;&lt;/periodical&gt;&lt;pages&gt;6563-6567&lt;/pages&gt;&lt;volume&gt;111&lt;/volume&gt;&lt;number&gt;28&lt;/number&gt;&lt;dates&gt;&lt;year&gt;2007&lt;/year&gt;&lt;pub-dates&gt;&lt;date&gt;Jul&lt;/date&gt;&lt;/pub-dates&gt;&lt;/dates&gt;&lt;isbn&gt;1089-5639&lt;/isbn&gt;&lt;accession-num&gt;WOS:000247966600055&lt;/accession-num&gt;&lt;urls&gt;&lt;related-urls&gt;&lt;url&gt;&amp;lt;Go to ISI&amp;gt;://WOS:000247966600055&lt;/url&gt;&lt;url&gt;http://pubs.acs.org/doi/pdfplus/10.1021/jp0727594&lt;/url&gt;&lt;/related-urls&gt;&lt;/urls&gt;&lt;electronic-resource-num&gt;10.1021/jp0727594&lt;/electronic-resource-num&gt;&lt;/record&gt;&lt;/Cite&gt;&lt;/EndNote&gt;</w:instrText>
      </w:r>
      <w:r w:rsidR="00A55ABC" w:rsidRPr="001D4098">
        <w:rPr>
          <w:rFonts w:eastAsia="Times New Roman"/>
          <w:color w:val="000000"/>
          <w:sz w:val="20"/>
          <w:szCs w:val="20"/>
          <w:lang w:val="en-US"/>
        </w:rPr>
        <w:fldChar w:fldCharType="separate"/>
      </w:r>
      <w:r w:rsidR="00D810D2">
        <w:rPr>
          <w:rFonts w:eastAsia="Times New Roman"/>
          <w:noProof/>
          <w:color w:val="000000"/>
          <w:sz w:val="20"/>
          <w:szCs w:val="20"/>
          <w:lang w:val="en-US"/>
        </w:rPr>
        <w:t>[</w:t>
      </w:r>
      <w:hyperlink w:anchor="_ENREF_77" w:tooltip="Carey, 2007 #260" w:history="1">
        <w:r w:rsidR="00E45F8D">
          <w:rPr>
            <w:rFonts w:eastAsia="Times New Roman"/>
            <w:noProof/>
            <w:color w:val="000000"/>
            <w:sz w:val="20"/>
            <w:szCs w:val="20"/>
            <w:lang w:val="en-US"/>
          </w:rPr>
          <w:t>77</w:t>
        </w:r>
      </w:hyperlink>
      <w:r w:rsidR="00D810D2">
        <w:rPr>
          <w:rFonts w:eastAsia="Times New Roman"/>
          <w:noProof/>
          <w:color w:val="000000"/>
          <w:sz w:val="20"/>
          <w:szCs w:val="20"/>
          <w:lang w:val="en-US"/>
        </w:rPr>
        <w:t>]</w:t>
      </w:r>
      <w:r w:rsidR="00A55ABC" w:rsidRPr="001D4098">
        <w:rPr>
          <w:rFonts w:eastAsia="Times New Roman"/>
          <w:color w:val="000000"/>
          <w:sz w:val="20"/>
          <w:szCs w:val="20"/>
          <w:lang w:val="en-US"/>
        </w:rPr>
        <w:fldChar w:fldCharType="end"/>
      </w:r>
    </w:p>
    <w:p w14:paraId="12A5929D" w14:textId="77777777" w:rsidR="00127A4A" w:rsidRPr="009D3A93" w:rsidRDefault="00127A4A" w:rsidP="00BC7EEE">
      <w:pPr>
        <w:spacing w:line="480" w:lineRule="auto"/>
        <w:rPr>
          <w:rFonts w:ascii="TimesNewRomanMS" w:eastAsia="TimesNewRomanMS" w:hAnsi="TimesNewRomanMS" w:cs="TimesNewRomanMS"/>
          <w:color w:val="000000" w:themeColor="text1"/>
          <w:sz w:val="20"/>
          <w:szCs w:val="20"/>
          <w:lang w:val="en-US"/>
        </w:rPr>
      </w:pPr>
    </w:p>
    <w:p w14:paraId="0FEA21C6" w14:textId="36172465" w:rsidR="009131FA" w:rsidRPr="00625DAC" w:rsidRDefault="00FC6B0C" w:rsidP="00FC6B0C">
      <w:pPr>
        <w:autoSpaceDE w:val="0"/>
        <w:autoSpaceDN w:val="0"/>
        <w:adjustRightInd w:val="0"/>
        <w:spacing w:line="480" w:lineRule="auto"/>
        <w:jc w:val="both"/>
        <w:rPr>
          <w:rFonts w:eastAsia="Times New Roman"/>
          <w:b/>
          <w:color w:val="000000" w:themeColor="text1"/>
          <w:sz w:val="20"/>
          <w:szCs w:val="20"/>
          <w:lang w:val="en-US"/>
        </w:rPr>
      </w:pPr>
      <w:r w:rsidRPr="00625DAC">
        <w:rPr>
          <w:rFonts w:eastAsia="Times New Roman"/>
          <w:b/>
          <w:color w:val="000000"/>
          <w:sz w:val="20"/>
          <w:szCs w:val="20"/>
          <w:lang w:val="en-US"/>
        </w:rPr>
        <w:t>3.2</w:t>
      </w:r>
      <w:r w:rsidR="000511CA" w:rsidRPr="00625DAC">
        <w:rPr>
          <w:rFonts w:eastAsia="Times New Roman"/>
          <w:b/>
          <w:color w:val="000000"/>
          <w:sz w:val="20"/>
          <w:szCs w:val="20"/>
          <w:lang w:val="en-US"/>
        </w:rPr>
        <w:t>. Multifunctionalization</w:t>
      </w:r>
      <w:r w:rsidR="00EE4F8D" w:rsidRPr="00625DAC">
        <w:rPr>
          <w:rFonts w:eastAsia="Times New Roman"/>
          <w:b/>
          <w:color w:val="000000"/>
          <w:sz w:val="20"/>
          <w:szCs w:val="20"/>
          <w:lang w:val="en-US"/>
        </w:rPr>
        <w:t xml:space="preserve"> of [Mo</w:t>
      </w:r>
      <w:r w:rsidR="00EE4F8D" w:rsidRPr="00625DAC">
        <w:rPr>
          <w:rFonts w:eastAsia="Times New Roman"/>
          <w:b/>
          <w:color w:val="000000"/>
          <w:sz w:val="20"/>
          <w:szCs w:val="20"/>
          <w:vertAlign w:val="subscript"/>
          <w:lang w:val="en-US"/>
        </w:rPr>
        <w:t>6</w:t>
      </w:r>
      <w:r w:rsidR="00EE4F8D" w:rsidRPr="00625DAC">
        <w:rPr>
          <w:rFonts w:eastAsia="Times New Roman"/>
          <w:b/>
          <w:color w:val="000000"/>
          <w:sz w:val="20"/>
          <w:szCs w:val="20"/>
          <w:lang w:val="en-US"/>
        </w:rPr>
        <w:t>O</w:t>
      </w:r>
      <w:r w:rsidR="00EE4F8D" w:rsidRPr="00625DAC">
        <w:rPr>
          <w:rFonts w:eastAsia="Times New Roman"/>
          <w:b/>
          <w:color w:val="000000"/>
          <w:sz w:val="20"/>
          <w:szCs w:val="20"/>
          <w:vertAlign w:val="subscript"/>
          <w:lang w:val="en-US"/>
        </w:rPr>
        <w:t>19</w:t>
      </w:r>
      <w:r w:rsidR="00EE4F8D" w:rsidRPr="00625DAC">
        <w:rPr>
          <w:rFonts w:eastAsia="Times New Roman"/>
          <w:b/>
          <w:color w:val="000000"/>
          <w:sz w:val="20"/>
          <w:szCs w:val="20"/>
          <w:lang w:val="en-US"/>
        </w:rPr>
        <w:t>]</w:t>
      </w:r>
      <w:r w:rsidR="00EE4F8D" w:rsidRPr="00625DAC">
        <w:rPr>
          <w:rFonts w:eastAsia="Times New Roman"/>
          <w:b/>
          <w:color w:val="000000"/>
          <w:sz w:val="20"/>
          <w:szCs w:val="20"/>
          <w:vertAlign w:val="superscript"/>
          <w:lang w:val="en-US"/>
        </w:rPr>
        <w:t>2-</w:t>
      </w:r>
    </w:p>
    <w:p w14:paraId="7BC8BE35" w14:textId="5396AA65" w:rsidR="00EE4F8D" w:rsidRDefault="00EE4F8D" w:rsidP="00EE4F8D">
      <w:pPr>
        <w:autoSpaceDE w:val="0"/>
        <w:autoSpaceDN w:val="0"/>
        <w:adjustRightInd w:val="0"/>
        <w:spacing w:line="480" w:lineRule="auto"/>
        <w:jc w:val="both"/>
        <w:rPr>
          <w:rFonts w:eastAsia="Times New Roman"/>
          <w:color w:val="000000" w:themeColor="text1"/>
          <w:sz w:val="20"/>
          <w:szCs w:val="20"/>
          <w:lang w:val="en-US"/>
        </w:rPr>
      </w:pPr>
      <w:r>
        <w:rPr>
          <w:rFonts w:eastAsia="Times New Roman"/>
          <w:color w:val="000000" w:themeColor="text1"/>
          <w:sz w:val="20"/>
          <w:szCs w:val="20"/>
          <w:lang w:val="en-US"/>
        </w:rPr>
        <w:t xml:space="preserve">Lindqvist </w:t>
      </w:r>
      <w:r w:rsidR="00EA47C9">
        <w:rPr>
          <w:rFonts w:eastAsia="Times New Roman"/>
          <w:color w:val="000000" w:themeColor="text1"/>
          <w:sz w:val="20"/>
          <w:szCs w:val="20"/>
          <w:lang w:val="en-US"/>
        </w:rPr>
        <w:t xml:space="preserve">anions </w:t>
      </w:r>
      <w:r>
        <w:rPr>
          <w:rFonts w:eastAsia="Times New Roman"/>
          <w:color w:val="000000" w:themeColor="text1"/>
          <w:sz w:val="20"/>
          <w:szCs w:val="20"/>
          <w:lang w:val="en-US"/>
        </w:rPr>
        <w:t xml:space="preserve">may be </w:t>
      </w:r>
      <w:r w:rsidR="001444CB">
        <w:rPr>
          <w:rFonts w:eastAsia="Times New Roman"/>
          <w:color w:val="000000" w:themeColor="text1"/>
          <w:sz w:val="20"/>
          <w:szCs w:val="20"/>
          <w:lang w:val="en-US"/>
        </w:rPr>
        <w:t>imido-</w:t>
      </w:r>
      <w:r>
        <w:rPr>
          <w:rFonts w:eastAsia="Times New Roman"/>
          <w:color w:val="000000" w:themeColor="text1"/>
          <w:sz w:val="20"/>
          <w:szCs w:val="20"/>
          <w:lang w:val="en-US"/>
        </w:rPr>
        <w:t>functionalized up to six times due to the presence of six equivalent</w:t>
      </w:r>
      <w:r w:rsidR="003D25DE">
        <w:rPr>
          <w:rFonts w:eastAsia="Times New Roman"/>
          <w:color w:val="000000" w:themeColor="text1"/>
          <w:sz w:val="20"/>
          <w:szCs w:val="20"/>
          <w:lang w:val="en-US"/>
        </w:rPr>
        <w:t xml:space="preserve"> terminal</w:t>
      </w:r>
      <w:r>
        <w:rPr>
          <w:rFonts w:eastAsia="Times New Roman"/>
          <w:color w:val="000000" w:themeColor="text1"/>
          <w:sz w:val="20"/>
          <w:szCs w:val="20"/>
          <w:lang w:val="en-US"/>
        </w:rPr>
        <w:t xml:space="preserve"> Mo=O</w:t>
      </w:r>
      <w:r w:rsidRPr="00EE4F8D">
        <w:rPr>
          <w:rFonts w:eastAsia="Times New Roman"/>
          <w:color w:val="000000" w:themeColor="text1"/>
          <w:sz w:val="20"/>
          <w:szCs w:val="20"/>
          <w:vertAlign w:val="subscript"/>
          <w:lang w:val="en-US"/>
        </w:rPr>
        <w:t>t</w:t>
      </w:r>
      <w:r w:rsidRPr="00EA47C9">
        <w:rPr>
          <w:rFonts w:eastAsia="Times New Roman"/>
          <w:color w:val="000000" w:themeColor="text1"/>
          <w:sz w:val="20"/>
          <w:szCs w:val="20"/>
          <w:lang w:val="en-US"/>
        </w:rPr>
        <w:t xml:space="preserve"> </w:t>
      </w:r>
      <w:r>
        <w:rPr>
          <w:rFonts w:eastAsia="Times New Roman"/>
          <w:color w:val="000000" w:themeColor="text1"/>
          <w:sz w:val="20"/>
          <w:szCs w:val="20"/>
          <w:lang w:val="en-US"/>
        </w:rPr>
        <w:t xml:space="preserve">groups. In practice, </w:t>
      </w:r>
      <w:r w:rsidR="00570265">
        <w:rPr>
          <w:rFonts w:eastAsia="Times New Roman"/>
          <w:color w:val="000000" w:themeColor="text1"/>
          <w:sz w:val="20"/>
          <w:szCs w:val="20"/>
          <w:lang w:val="en-US"/>
        </w:rPr>
        <w:t xml:space="preserve">multifunctionalization </w:t>
      </w:r>
      <w:r>
        <w:rPr>
          <w:rFonts w:eastAsia="Times New Roman"/>
          <w:color w:val="000000" w:themeColor="text1"/>
          <w:sz w:val="20"/>
          <w:szCs w:val="20"/>
          <w:lang w:val="en-US"/>
        </w:rPr>
        <w:t xml:space="preserve">is achievable, however each subsequent </w:t>
      </w:r>
      <w:r w:rsidR="00E03AC2">
        <w:rPr>
          <w:rFonts w:eastAsia="Times New Roman"/>
          <w:color w:val="000000" w:themeColor="text1"/>
          <w:sz w:val="20"/>
          <w:szCs w:val="20"/>
          <w:lang w:val="en-US"/>
        </w:rPr>
        <w:t xml:space="preserve">installation </w:t>
      </w:r>
      <w:r>
        <w:rPr>
          <w:rFonts w:eastAsia="Times New Roman"/>
          <w:color w:val="000000" w:themeColor="text1"/>
          <w:sz w:val="20"/>
          <w:szCs w:val="20"/>
          <w:lang w:val="en-US"/>
        </w:rPr>
        <w:t xml:space="preserve">of an organoimide renders the </w:t>
      </w:r>
      <w:r w:rsidR="00103D18">
        <w:rPr>
          <w:rFonts w:eastAsia="Times New Roman"/>
          <w:color w:val="000000" w:themeColor="text1"/>
          <w:sz w:val="20"/>
          <w:szCs w:val="20"/>
          <w:lang w:val="en-US"/>
        </w:rPr>
        <w:t>POM</w:t>
      </w:r>
      <w:r>
        <w:rPr>
          <w:rFonts w:eastAsia="Times New Roman"/>
          <w:color w:val="000000" w:themeColor="text1"/>
          <w:sz w:val="20"/>
          <w:szCs w:val="20"/>
          <w:lang w:val="en-US"/>
        </w:rPr>
        <w:t xml:space="preserve"> less reactive</w:t>
      </w:r>
      <w:r w:rsidR="00AC2F37">
        <w:rPr>
          <w:rFonts w:eastAsia="Times New Roman"/>
          <w:color w:val="000000" w:themeColor="text1"/>
          <w:sz w:val="20"/>
          <w:szCs w:val="20"/>
          <w:lang w:val="en-US"/>
        </w:rPr>
        <w:t>.</w:t>
      </w:r>
      <w:r>
        <w:rPr>
          <w:rFonts w:eastAsia="Times New Roman"/>
          <w:color w:val="000000" w:themeColor="text1"/>
          <w:sz w:val="20"/>
          <w:szCs w:val="20"/>
          <w:lang w:val="en-US"/>
        </w:rPr>
        <w:t xml:space="preserve"> </w:t>
      </w:r>
      <w:r w:rsidR="00AC2F37">
        <w:rPr>
          <w:rFonts w:eastAsia="Times New Roman"/>
          <w:color w:val="000000" w:themeColor="text1"/>
          <w:sz w:val="20"/>
          <w:szCs w:val="20"/>
          <w:lang w:val="en-US"/>
        </w:rPr>
        <w:t>This is</w:t>
      </w:r>
      <w:r>
        <w:rPr>
          <w:rFonts w:eastAsia="Times New Roman"/>
          <w:color w:val="000000" w:themeColor="text1"/>
          <w:sz w:val="20"/>
          <w:szCs w:val="20"/>
          <w:lang w:val="en-US"/>
        </w:rPr>
        <w:t xml:space="preserve"> evidenced by a</w:t>
      </w:r>
      <w:r w:rsidR="00E03AC2">
        <w:rPr>
          <w:rFonts w:eastAsia="Times New Roman"/>
          <w:color w:val="000000" w:themeColor="text1"/>
          <w:sz w:val="20"/>
          <w:szCs w:val="20"/>
          <w:lang w:val="en-US"/>
        </w:rPr>
        <w:t>n increasingly</w:t>
      </w:r>
      <w:r>
        <w:rPr>
          <w:rFonts w:eastAsia="Times New Roman"/>
          <w:color w:val="000000" w:themeColor="text1"/>
          <w:sz w:val="20"/>
          <w:szCs w:val="20"/>
          <w:lang w:val="en-US"/>
        </w:rPr>
        <w:t xml:space="preserve"> </w:t>
      </w:r>
      <w:r w:rsidR="00D2217C">
        <w:rPr>
          <w:rFonts w:eastAsia="Times New Roman"/>
          <w:color w:val="000000" w:themeColor="text1"/>
          <w:sz w:val="20"/>
          <w:szCs w:val="20"/>
          <w:lang w:val="en-US"/>
        </w:rPr>
        <w:t xml:space="preserve">negative </w:t>
      </w:r>
      <w:r>
        <w:rPr>
          <w:rFonts w:eastAsia="Times New Roman"/>
          <w:color w:val="000000" w:themeColor="text1"/>
          <w:sz w:val="20"/>
          <w:szCs w:val="20"/>
          <w:lang w:val="en-US"/>
        </w:rPr>
        <w:t xml:space="preserve">shift in the </w:t>
      </w:r>
      <w:r w:rsidR="00E03AC2">
        <w:rPr>
          <w:rFonts w:eastAsia="Times New Roman"/>
          <w:color w:val="000000" w:themeColor="text1"/>
          <w:sz w:val="20"/>
          <w:szCs w:val="20"/>
          <w:lang w:val="en-US"/>
        </w:rPr>
        <w:t xml:space="preserve">first </w:t>
      </w:r>
      <w:r>
        <w:rPr>
          <w:rFonts w:eastAsia="Times New Roman"/>
          <w:color w:val="000000" w:themeColor="text1"/>
          <w:sz w:val="20"/>
          <w:szCs w:val="20"/>
          <w:lang w:val="en-US"/>
        </w:rPr>
        <w:t xml:space="preserve">reduction potential </w:t>
      </w:r>
      <w:r w:rsidR="00E03AC2">
        <w:rPr>
          <w:rFonts w:eastAsia="Times New Roman"/>
          <w:color w:val="000000" w:themeColor="text1"/>
          <w:sz w:val="20"/>
          <w:szCs w:val="20"/>
          <w:lang w:val="en-US"/>
        </w:rPr>
        <w:t xml:space="preserve">of the products, </w:t>
      </w:r>
      <w:r w:rsidR="001F39AB">
        <w:rPr>
          <w:rFonts w:eastAsia="Times New Roman"/>
          <w:color w:val="000000" w:themeColor="text1"/>
          <w:sz w:val="20"/>
          <w:szCs w:val="20"/>
          <w:lang w:val="en-US"/>
        </w:rPr>
        <w:t xml:space="preserve">and </w:t>
      </w:r>
      <w:r w:rsidR="00AC2F37">
        <w:rPr>
          <w:rFonts w:eastAsia="Times New Roman"/>
          <w:color w:val="000000" w:themeColor="text1"/>
          <w:sz w:val="20"/>
          <w:szCs w:val="20"/>
          <w:lang w:val="en-US"/>
        </w:rPr>
        <w:t>by</w:t>
      </w:r>
      <w:r w:rsidR="001F39AB">
        <w:rPr>
          <w:rFonts w:eastAsia="Times New Roman"/>
          <w:color w:val="000000" w:themeColor="text1"/>
          <w:sz w:val="20"/>
          <w:szCs w:val="20"/>
          <w:lang w:val="en-US"/>
        </w:rPr>
        <w:t xml:space="preserve"> the </w:t>
      </w:r>
      <w:r w:rsidR="00E03AC2">
        <w:rPr>
          <w:rFonts w:eastAsia="Times New Roman"/>
          <w:color w:val="000000" w:themeColor="text1"/>
          <w:sz w:val="20"/>
          <w:szCs w:val="20"/>
          <w:lang w:val="en-US"/>
        </w:rPr>
        <w:t xml:space="preserve">necessity for </w:t>
      </w:r>
      <w:r w:rsidR="00B13342">
        <w:rPr>
          <w:rFonts w:eastAsia="Times New Roman"/>
          <w:color w:val="000000" w:themeColor="text1"/>
          <w:sz w:val="20"/>
          <w:szCs w:val="20"/>
          <w:lang w:val="en-US"/>
        </w:rPr>
        <w:t xml:space="preserve">harsher </w:t>
      </w:r>
      <w:r w:rsidR="00E03AC2">
        <w:rPr>
          <w:rFonts w:eastAsia="Times New Roman"/>
          <w:color w:val="000000" w:themeColor="text1"/>
          <w:sz w:val="20"/>
          <w:szCs w:val="20"/>
          <w:lang w:val="en-US"/>
        </w:rPr>
        <w:t xml:space="preserve">reaction </w:t>
      </w:r>
      <w:r w:rsidR="00B13342">
        <w:rPr>
          <w:rFonts w:eastAsia="Times New Roman"/>
          <w:color w:val="000000" w:themeColor="text1"/>
          <w:sz w:val="20"/>
          <w:szCs w:val="20"/>
          <w:lang w:val="en-US"/>
        </w:rPr>
        <w:t xml:space="preserve">conditions </w:t>
      </w:r>
      <w:r w:rsidR="00E03AC2">
        <w:rPr>
          <w:rFonts w:eastAsia="Times New Roman"/>
          <w:color w:val="000000" w:themeColor="text1"/>
          <w:sz w:val="20"/>
          <w:szCs w:val="20"/>
          <w:lang w:val="en-US"/>
        </w:rPr>
        <w:t>when forming multiple Mo</w:t>
      </w:r>
      <w:r w:rsidR="00E03AC2">
        <w:rPr>
          <w:rFonts w:eastAsia="Times New Roman"/>
          <w:color w:val="000000" w:themeColor="text1"/>
          <w:sz w:val="20"/>
          <w:szCs w:val="20"/>
          <w:lang w:val="en-US"/>
        </w:rPr>
        <w:sym w:font="Symbol" w:char="F0BA"/>
      </w:r>
      <w:r w:rsidR="00E03AC2">
        <w:rPr>
          <w:rFonts w:eastAsia="Times New Roman"/>
          <w:color w:val="000000" w:themeColor="text1"/>
          <w:sz w:val="20"/>
          <w:szCs w:val="20"/>
          <w:lang w:val="en-US"/>
        </w:rPr>
        <w:t>N bonds</w:t>
      </w:r>
      <w:r>
        <w:rPr>
          <w:rFonts w:eastAsia="Times New Roman"/>
          <w:color w:val="000000" w:themeColor="text1"/>
          <w:sz w:val="20"/>
          <w:szCs w:val="20"/>
          <w:lang w:val="en-US"/>
        </w:rPr>
        <w:t>.</w:t>
      </w:r>
      <w:r w:rsidR="00A55ABC">
        <w:rPr>
          <w:rFonts w:eastAsia="Times New Roman"/>
          <w:color w:val="000000" w:themeColor="text1"/>
          <w:sz w:val="20"/>
          <w:szCs w:val="20"/>
          <w:lang w:val="en-US"/>
        </w:rPr>
        <w:fldChar w:fldCharType="begin"/>
      </w:r>
      <w:r w:rsidR="00D810D2">
        <w:rPr>
          <w:rFonts w:eastAsia="Times New Roman"/>
          <w:color w:val="000000" w:themeColor="text1"/>
          <w:sz w:val="20"/>
          <w:szCs w:val="20"/>
          <w:lang w:val="en-US"/>
        </w:rPr>
        <w:instrText xml:space="preserve"> ADDIN EN.CITE &lt;EndNote&gt;&lt;Cite&gt;&lt;Author&gt;Strong&lt;/Author&gt;&lt;Year&gt;2000&lt;/Year&gt;&lt;RecNum&gt;343&lt;/RecNum&gt;&lt;DisplayText&gt;[57]&lt;/DisplayText&gt;&lt;record&gt;&lt;rec-number&gt;343&lt;/rec-number&gt;&lt;foreign-keys&gt;&lt;key app="EN" db-id="ee9wdd0vkddv2jezse8ptex6v9ftfd9wrea2" timestamp="1509965632"&gt;343&lt;/key&gt;&lt;/foreign-keys&gt;&lt;ref-type name="Journal Article"&gt;17&lt;/ref-type&gt;&lt;contributors&gt;&lt;authors&gt;&lt;author&gt;Strong, Joseph B.&lt;/author&gt;&lt;author&gt;Yap, Glenn P. A.&lt;/author&gt;&lt;author&gt;Ostrander, Robert&lt;/author&gt;&lt;author&gt;Liable-Sands, Louise M.&lt;/author&gt;&lt;author&gt;Rheingold, Arnold L.&lt;/author&gt;&lt;author&gt;Thouvenot, René&lt;/author&gt;&lt;author&gt;Gouzerh, Pierre&lt;/author&gt;&lt;author&gt;Maatta, Eric A.&lt;/author&gt;&lt;/authors&gt;&lt;/contributors&gt;&lt;titles&gt;&lt;title&gt;A New Class of Functionalized Polyoxometalates:  Synthetic, Structural, Spectroscopic, and Electrochemical Studies of Organoimido Derivatives of [Mo6O19]2&lt;/title&gt;&lt;secondary-title&gt;Journal of the American Chemical Society&lt;/secondary-title&gt;&lt;/titles&gt;&lt;periodical&gt;&lt;full-title&gt;Journal of the American Chemical Society&lt;/full-title&gt;&lt;abbr-1&gt;J. Am. Chem. Soc.&lt;/abbr-1&gt;&lt;abbr-2&gt;J Am Chem Soc&lt;/abbr-2&gt;&lt;/periodical&gt;&lt;pages&gt;639-649&lt;/pages&gt;&lt;volume&gt;122&lt;/volume&gt;&lt;number&gt;4&lt;/number&gt;&lt;dates&gt;&lt;year&gt;2000&lt;/year&gt;&lt;pub-dates&gt;&lt;date&gt;2000/02/01&lt;/date&gt;&lt;/pub-dates&gt;&lt;/dates&gt;&lt;publisher&gt;American Chemical Society&lt;/publisher&gt;&lt;isbn&gt;0002-7863&lt;/isbn&gt;&lt;urls&gt;&lt;related-urls&gt;&lt;url&gt;http://dx.doi.org/10.1021/ja9927974&lt;/url&gt;&lt;url&gt;http://pubs.acs.org/doi/pdfplus/10.1021/ja9927974&lt;/url&gt;&lt;/related-urls&gt;&lt;/urls&gt;&lt;electronic-resource-num&gt;10.1021/ja9927974&lt;/electronic-resource-num&gt;&lt;/record&gt;&lt;/Cite&gt;&lt;/EndNote&gt;</w:instrText>
      </w:r>
      <w:r w:rsidR="00A55ABC">
        <w:rPr>
          <w:rFonts w:eastAsia="Times New Roman"/>
          <w:color w:val="000000" w:themeColor="text1"/>
          <w:sz w:val="20"/>
          <w:szCs w:val="20"/>
          <w:lang w:val="en-US"/>
        </w:rPr>
        <w:fldChar w:fldCharType="separate"/>
      </w:r>
      <w:r w:rsidR="00D810D2">
        <w:rPr>
          <w:rFonts w:eastAsia="Times New Roman"/>
          <w:noProof/>
          <w:color w:val="000000" w:themeColor="text1"/>
          <w:sz w:val="20"/>
          <w:szCs w:val="20"/>
          <w:lang w:val="en-US"/>
        </w:rPr>
        <w:t>[</w:t>
      </w:r>
      <w:hyperlink w:anchor="_ENREF_57" w:tooltip="Strong, 2000 #343" w:history="1">
        <w:r w:rsidR="00E45F8D">
          <w:rPr>
            <w:rFonts w:eastAsia="Times New Roman"/>
            <w:noProof/>
            <w:color w:val="000000" w:themeColor="text1"/>
            <w:sz w:val="20"/>
            <w:szCs w:val="20"/>
            <w:lang w:val="en-US"/>
          </w:rPr>
          <w:t>57</w:t>
        </w:r>
      </w:hyperlink>
      <w:r w:rsidR="00D810D2">
        <w:rPr>
          <w:rFonts w:eastAsia="Times New Roman"/>
          <w:noProof/>
          <w:color w:val="000000" w:themeColor="text1"/>
          <w:sz w:val="20"/>
          <w:szCs w:val="20"/>
          <w:lang w:val="en-US"/>
        </w:rPr>
        <w:t>]</w:t>
      </w:r>
      <w:r w:rsidR="00A55ABC">
        <w:rPr>
          <w:rFonts w:eastAsia="Times New Roman"/>
          <w:color w:val="000000" w:themeColor="text1"/>
          <w:sz w:val="20"/>
          <w:szCs w:val="20"/>
          <w:lang w:val="en-US"/>
        </w:rPr>
        <w:fldChar w:fldCharType="end"/>
      </w:r>
      <w:r w:rsidR="00B13342">
        <w:rPr>
          <w:rFonts w:eastAsia="Times New Roman"/>
          <w:color w:val="000000" w:themeColor="text1"/>
          <w:sz w:val="20"/>
          <w:szCs w:val="20"/>
          <w:lang w:val="en-US"/>
        </w:rPr>
        <w:t xml:space="preserve"> </w:t>
      </w:r>
      <w:r w:rsidR="0015032D">
        <w:rPr>
          <w:rFonts w:eastAsia="Times New Roman"/>
          <w:color w:val="000000" w:themeColor="text1"/>
          <w:sz w:val="20"/>
          <w:szCs w:val="20"/>
          <w:lang w:val="en-US"/>
        </w:rPr>
        <w:t>Despite this</w:t>
      </w:r>
      <w:r w:rsidR="00B13342">
        <w:rPr>
          <w:rFonts w:eastAsia="Times New Roman"/>
          <w:color w:val="000000" w:themeColor="text1"/>
          <w:sz w:val="20"/>
          <w:szCs w:val="20"/>
          <w:lang w:val="en-US"/>
        </w:rPr>
        <w:t xml:space="preserve">, </w:t>
      </w:r>
      <w:r w:rsidR="00E03AC2">
        <w:rPr>
          <w:rFonts w:eastAsia="Times New Roman"/>
          <w:color w:val="000000" w:themeColor="text1"/>
          <w:sz w:val="20"/>
          <w:szCs w:val="20"/>
          <w:lang w:val="en-US"/>
        </w:rPr>
        <w:t>there are numerous</w:t>
      </w:r>
      <w:r w:rsidR="00B13342">
        <w:rPr>
          <w:rFonts w:eastAsia="Times New Roman"/>
          <w:color w:val="000000" w:themeColor="text1"/>
          <w:sz w:val="20"/>
          <w:szCs w:val="20"/>
          <w:lang w:val="en-US"/>
        </w:rPr>
        <w:t xml:space="preserve"> examples incorporating two organoimido groups and a handful incorporating three or more.</w:t>
      </w:r>
    </w:p>
    <w:p w14:paraId="47DD4653" w14:textId="0EDFBB84" w:rsidR="00B13342" w:rsidRDefault="00B13342" w:rsidP="00EE4F8D">
      <w:pPr>
        <w:autoSpaceDE w:val="0"/>
        <w:autoSpaceDN w:val="0"/>
        <w:adjustRightInd w:val="0"/>
        <w:spacing w:line="480" w:lineRule="auto"/>
        <w:jc w:val="both"/>
        <w:rPr>
          <w:rFonts w:eastAsia="Times New Roman"/>
          <w:color w:val="000000" w:themeColor="text1"/>
          <w:sz w:val="20"/>
          <w:szCs w:val="20"/>
          <w:lang w:val="en-US"/>
        </w:rPr>
      </w:pPr>
    </w:p>
    <w:p w14:paraId="29DB4AF2" w14:textId="453B5174" w:rsidR="008306DD" w:rsidRDefault="008306DD" w:rsidP="00127A4A">
      <w:pPr>
        <w:autoSpaceDE w:val="0"/>
        <w:autoSpaceDN w:val="0"/>
        <w:adjustRightInd w:val="0"/>
        <w:spacing w:line="480" w:lineRule="auto"/>
        <w:jc w:val="both"/>
        <w:rPr>
          <w:rFonts w:eastAsia="Times New Roman"/>
          <w:color w:val="000000" w:themeColor="text1"/>
          <w:sz w:val="20"/>
          <w:szCs w:val="20"/>
          <w:lang w:val="en-US"/>
        </w:rPr>
      </w:pPr>
      <w:r>
        <w:rPr>
          <w:rFonts w:eastAsia="Times New Roman"/>
          <w:color w:val="000000" w:themeColor="text1"/>
          <w:sz w:val="20"/>
          <w:szCs w:val="20"/>
          <w:lang w:val="en-US"/>
        </w:rPr>
        <w:t>Lindqvist b</w:t>
      </w:r>
      <w:r w:rsidR="000F0180">
        <w:rPr>
          <w:rFonts w:eastAsia="Times New Roman"/>
          <w:color w:val="000000" w:themeColor="text1"/>
          <w:sz w:val="20"/>
          <w:szCs w:val="20"/>
          <w:lang w:val="en-US"/>
        </w:rPr>
        <w:t>ifunctionalization yields</w:t>
      </w:r>
      <w:r w:rsidR="00B13342">
        <w:rPr>
          <w:rFonts w:eastAsia="Times New Roman"/>
          <w:color w:val="000000" w:themeColor="text1"/>
          <w:sz w:val="20"/>
          <w:szCs w:val="20"/>
          <w:lang w:val="en-US"/>
        </w:rPr>
        <w:t xml:space="preserve"> two possible isome</w:t>
      </w:r>
      <w:r w:rsidR="009D201F">
        <w:rPr>
          <w:rFonts w:eastAsia="Times New Roman"/>
          <w:color w:val="000000" w:themeColor="text1"/>
          <w:sz w:val="20"/>
          <w:szCs w:val="20"/>
          <w:lang w:val="en-US"/>
        </w:rPr>
        <w:t>rs</w:t>
      </w:r>
      <w:r w:rsidR="008A67F9">
        <w:rPr>
          <w:rFonts w:eastAsia="Times New Roman"/>
          <w:color w:val="000000" w:themeColor="text1"/>
          <w:sz w:val="20"/>
          <w:szCs w:val="20"/>
          <w:lang w:val="en-US"/>
        </w:rPr>
        <w:t xml:space="preserve">; </w:t>
      </w:r>
      <w:r w:rsidR="009D201F" w:rsidRPr="000F0180">
        <w:rPr>
          <w:rFonts w:eastAsia="Times New Roman"/>
          <w:i/>
          <w:color w:val="000000" w:themeColor="text1"/>
          <w:sz w:val="20"/>
          <w:szCs w:val="20"/>
          <w:lang w:val="en-US"/>
        </w:rPr>
        <w:t>cis</w:t>
      </w:r>
      <w:r w:rsidR="009D201F">
        <w:rPr>
          <w:rFonts w:eastAsia="Times New Roman"/>
          <w:color w:val="000000" w:themeColor="text1"/>
          <w:sz w:val="20"/>
          <w:szCs w:val="20"/>
          <w:lang w:val="en-US"/>
        </w:rPr>
        <w:t xml:space="preserve"> and </w:t>
      </w:r>
      <w:r w:rsidR="009D201F" w:rsidRPr="000F0180">
        <w:rPr>
          <w:rFonts w:eastAsia="Times New Roman"/>
          <w:i/>
          <w:color w:val="000000" w:themeColor="text1"/>
          <w:sz w:val="20"/>
          <w:szCs w:val="20"/>
          <w:lang w:val="en-US"/>
        </w:rPr>
        <w:t>trans</w:t>
      </w:r>
      <w:r w:rsidR="00A95110">
        <w:rPr>
          <w:rFonts w:eastAsia="Times New Roman"/>
          <w:color w:val="000000" w:themeColor="text1"/>
          <w:sz w:val="20"/>
          <w:szCs w:val="20"/>
          <w:lang w:val="en-US"/>
        </w:rPr>
        <w:t xml:space="preserve"> (Figure </w:t>
      </w:r>
      <w:r w:rsidR="00B84736">
        <w:rPr>
          <w:rFonts w:eastAsia="Times New Roman"/>
          <w:color w:val="000000" w:themeColor="text1"/>
          <w:sz w:val="20"/>
          <w:szCs w:val="20"/>
          <w:lang w:val="en-US"/>
        </w:rPr>
        <w:t>9</w:t>
      </w:r>
      <w:r w:rsidR="00A95110">
        <w:rPr>
          <w:rFonts w:eastAsia="Times New Roman"/>
          <w:color w:val="000000" w:themeColor="text1"/>
          <w:sz w:val="20"/>
          <w:szCs w:val="20"/>
          <w:lang w:val="en-US"/>
        </w:rPr>
        <w:t>)</w:t>
      </w:r>
      <w:r w:rsidR="009D201F">
        <w:rPr>
          <w:rFonts w:eastAsia="Times New Roman"/>
          <w:color w:val="000000" w:themeColor="text1"/>
          <w:sz w:val="20"/>
          <w:szCs w:val="20"/>
          <w:lang w:val="en-US"/>
        </w:rPr>
        <w:t xml:space="preserve">. </w:t>
      </w:r>
      <w:r w:rsidR="006C7F96">
        <w:rPr>
          <w:rFonts w:eastAsia="Times New Roman"/>
          <w:color w:val="000000" w:themeColor="text1"/>
          <w:sz w:val="20"/>
          <w:szCs w:val="20"/>
          <w:lang w:val="en-US"/>
        </w:rPr>
        <w:t>T</w:t>
      </w:r>
      <w:r w:rsidR="009D201F">
        <w:rPr>
          <w:rFonts w:eastAsia="Times New Roman"/>
          <w:color w:val="000000" w:themeColor="text1"/>
          <w:sz w:val="20"/>
          <w:szCs w:val="20"/>
          <w:lang w:val="en-US"/>
        </w:rPr>
        <w:t xml:space="preserve">he </w:t>
      </w:r>
      <w:r w:rsidR="009D201F" w:rsidRPr="000F0180">
        <w:rPr>
          <w:rFonts w:eastAsia="Times New Roman"/>
          <w:i/>
          <w:color w:val="000000" w:themeColor="text1"/>
          <w:sz w:val="20"/>
          <w:szCs w:val="20"/>
          <w:lang w:val="en-US"/>
        </w:rPr>
        <w:t>cis</w:t>
      </w:r>
      <w:r w:rsidR="009D201F">
        <w:rPr>
          <w:rFonts w:eastAsia="Times New Roman"/>
          <w:color w:val="000000" w:themeColor="text1"/>
          <w:sz w:val="20"/>
          <w:szCs w:val="20"/>
          <w:lang w:val="en-US"/>
        </w:rPr>
        <w:t xml:space="preserve"> isomer is </w:t>
      </w:r>
      <w:r w:rsidR="006C7F96">
        <w:rPr>
          <w:rFonts w:eastAsia="Times New Roman"/>
          <w:color w:val="000000" w:themeColor="text1"/>
          <w:sz w:val="20"/>
          <w:szCs w:val="20"/>
          <w:lang w:val="en-US"/>
        </w:rPr>
        <w:t>favored</w:t>
      </w:r>
      <w:r w:rsidR="00B13A52">
        <w:rPr>
          <w:rFonts w:eastAsia="Times New Roman"/>
          <w:color w:val="000000" w:themeColor="text1"/>
          <w:sz w:val="20"/>
          <w:szCs w:val="20"/>
          <w:lang w:val="en-US"/>
        </w:rPr>
        <w:t xml:space="preserve"> </w:t>
      </w:r>
      <w:r w:rsidR="006C7F96">
        <w:rPr>
          <w:rFonts w:eastAsia="Times New Roman"/>
          <w:color w:val="000000" w:themeColor="text1"/>
          <w:sz w:val="20"/>
          <w:szCs w:val="20"/>
          <w:lang w:val="en-US"/>
        </w:rPr>
        <w:t>from a probabilistic perspective</w:t>
      </w:r>
      <w:r w:rsidR="006D366E">
        <w:rPr>
          <w:rFonts w:eastAsia="Times New Roman"/>
          <w:color w:val="000000" w:themeColor="text1"/>
          <w:sz w:val="20"/>
          <w:szCs w:val="20"/>
          <w:lang w:val="en-US"/>
        </w:rPr>
        <w:t>,</w:t>
      </w:r>
      <w:r w:rsidR="006C7F96">
        <w:rPr>
          <w:rFonts w:eastAsia="Times New Roman"/>
          <w:color w:val="000000" w:themeColor="text1"/>
          <w:sz w:val="20"/>
          <w:szCs w:val="20"/>
          <w:lang w:val="en-US"/>
        </w:rPr>
        <w:t xml:space="preserve"> </w:t>
      </w:r>
      <w:r w:rsidR="006D366E">
        <w:rPr>
          <w:rFonts w:eastAsia="Times New Roman"/>
          <w:color w:val="000000" w:themeColor="text1"/>
          <w:sz w:val="20"/>
          <w:szCs w:val="20"/>
          <w:lang w:val="en-US"/>
        </w:rPr>
        <w:t>n</w:t>
      </w:r>
      <w:r w:rsidR="00B13A52">
        <w:rPr>
          <w:rFonts w:eastAsia="Times New Roman"/>
          <w:color w:val="000000" w:themeColor="text1"/>
          <w:sz w:val="20"/>
          <w:szCs w:val="20"/>
          <w:lang w:val="en-US"/>
        </w:rPr>
        <w:t xml:space="preserve">onetheless the </w:t>
      </w:r>
      <w:r w:rsidR="00B13A52" w:rsidRPr="006C7F96">
        <w:rPr>
          <w:rFonts w:eastAsia="Times New Roman"/>
          <w:i/>
          <w:color w:val="000000" w:themeColor="text1"/>
          <w:sz w:val="20"/>
          <w:szCs w:val="20"/>
          <w:lang w:val="en-US"/>
        </w:rPr>
        <w:t>trans</w:t>
      </w:r>
      <w:r w:rsidR="00B13A52">
        <w:rPr>
          <w:rFonts w:eastAsia="Times New Roman"/>
          <w:color w:val="000000" w:themeColor="text1"/>
          <w:sz w:val="20"/>
          <w:szCs w:val="20"/>
          <w:lang w:val="en-US"/>
        </w:rPr>
        <w:t xml:space="preserve"> isomer </w:t>
      </w:r>
      <w:r w:rsidR="006C7F96">
        <w:rPr>
          <w:rFonts w:eastAsia="Times New Roman"/>
          <w:color w:val="000000" w:themeColor="text1"/>
          <w:sz w:val="20"/>
          <w:szCs w:val="20"/>
          <w:lang w:val="en-US"/>
        </w:rPr>
        <w:t xml:space="preserve">is typically stabilized by approximately 2-5 kcal/mol relative to the </w:t>
      </w:r>
      <w:r w:rsidR="006C7F96">
        <w:rPr>
          <w:rFonts w:eastAsia="Times New Roman"/>
          <w:i/>
          <w:color w:val="000000" w:themeColor="text1"/>
          <w:sz w:val="20"/>
          <w:szCs w:val="20"/>
          <w:lang w:val="en-US"/>
        </w:rPr>
        <w:t xml:space="preserve">cis </w:t>
      </w:r>
      <w:r w:rsidR="006C7F96">
        <w:rPr>
          <w:rFonts w:eastAsia="Times New Roman"/>
          <w:color w:val="000000" w:themeColor="text1"/>
          <w:sz w:val="20"/>
          <w:szCs w:val="20"/>
          <w:lang w:val="en-US"/>
        </w:rPr>
        <w:t xml:space="preserve">isomer </w:t>
      </w:r>
      <w:r>
        <w:rPr>
          <w:rFonts w:eastAsia="Times New Roman"/>
          <w:color w:val="000000" w:themeColor="text1"/>
          <w:sz w:val="20"/>
          <w:szCs w:val="20"/>
          <w:lang w:val="en-US"/>
        </w:rPr>
        <w:t xml:space="preserve">(depending on the </w:t>
      </w:r>
      <w:r w:rsidR="00E47F4F">
        <w:rPr>
          <w:rFonts w:eastAsia="Times New Roman"/>
          <w:color w:val="000000" w:themeColor="text1"/>
          <w:sz w:val="20"/>
          <w:szCs w:val="20"/>
          <w:lang w:val="en-US"/>
        </w:rPr>
        <w:t>organic</w:t>
      </w:r>
      <w:r>
        <w:rPr>
          <w:rFonts w:eastAsia="Times New Roman"/>
          <w:color w:val="000000" w:themeColor="text1"/>
          <w:sz w:val="20"/>
          <w:szCs w:val="20"/>
          <w:lang w:val="en-US"/>
        </w:rPr>
        <w:t xml:space="preserve"> group) </w:t>
      </w:r>
      <w:r w:rsidR="006C7F96">
        <w:rPr>
          <w:rFonts w:eastAsia="Times New Roman"/>
          <w:color w:val="000000" w:themeColor="text1"/>
          <w:sz w:val="20"/>
          <w:szCs w:val="20"/>
          <w:lang w:val="en-US"/>
        </w:rPr>
        <w:t xml:space="preserve">and </w:t>
      </w:r>
      <w:r w:rsidR="00B13A52">
        <w:rPr>
          <w:rFonts w:eastAsia="Times New Roman"/>
          <w:color w:val="000000" w:themeColor="text1"/>
          <w:sz w:val="20"/>
          <w:szCs w:val="20"/>
          <w:lang w:val="en-US"/>
        </w:rPr>
        <w:t>can be selectively synthesi</w:t>
      </w:r>
      <w:r w:rsidR="006C7F96">
        <w:rPr>
          <w:rFonts w:eastAsia="Times New Roman"/>
          <w:color w:val="000000" w:themeColor="text1"/>
          <w:sz w:val="20"/>
          <w:szCs w:val="20"/>
          <w:lang w:val="en-US"/>
        </w:rPr>
        <w:t>z</w:t>
      </w:r>
      <w:r w:rsidR="00B13A52">
        <w:rPr>
          <w:rFonts w:eastAsia="Times New Roman"/>
          <w:color w:val="000000" w:themeColor="text1"/>
          <w:sz w:val="20"/>
          <w:szCs w:val="20"/>
          <w:lang w:val="en-US"/>
        </w:rPr>
        <w:t xml:space="preserve">ed </w:t>
      </w:r>
      <w:r w:rsidR="004D19BB">
        <w:rPr>
          <w:rFonts w:eastAsia="Times New Roman"/>
          <w:color w:val="000000" w:themeColor="text1"/>
          <w:sz w:val="20"/>
          <w:szCs w:val="20"/>
          <w:lang w:val="en-US"/>
        </w:rPr>
        <w:t>by simply increasing reaction time.</w:t>
      </w:r>
      <w:r w:rsidR="00A55ABC">
        <w:rPr>
          <w:rFonts w:eastAsia="Times New Roman"/>
          <w:color w:val="000000" w:themeColor="text1"/>
          <w:sz w:val="20"/>
          <w:szCs w:val="20"/>
          <w:lang w:val="en-US"/>
        </w:rPr>
        <w:fldChar w:fldCharType="begin">
          <w:fldData xml:space="preserve">PEVuZE5vdGU+PENpdGU+PEF1dGhvcj5MdjwvQXV0aG9yPjxZZWFyPjIwMTI8L1llYXI+PFJlY051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</w:fldData>
        </w:fldChar>
      </w:r>
      <w:r w:rsidR="00D810D2">
        <w:rPr>
          <w:rFonts w:eastAsia="Times New Roman"/>
          <w:color w:val="000000" w:themeColor="text1"/>
          <w:sz w:val="20"/>
          <w:szCs w:val="20"/>
          <w:lang w:val="en-US"/>
        </w:rPr>
        <w:instrText xml:space="preserve"> ADDIN EN.CITE </w:instrText>
      </w:r>
      <w:r w:rsidR="00D810D2">
        <w:rPr>
          <w:rFonts w:eastAsia="Times New Roman"/>
          <w:color w:val="000000" w:themeColor="text1"/>
          <w:sz w:val="20"/>
          <w:szCs w:val="20"/>
          <w:lang w:val="en-US"/>
        </w:rPr>
        <w:fldChar w:fldCharType="begin">
          <w:fldData xml:space="preserve">PEVuZE5vdGU+PENpdGU+PEF1dGhvcj5MdjwvQXV0aG9yPjxZZWFyPjIwMTI8L1llYXI+PFJlY051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</w:fldData>
        </w:fldChar>
      </w:r>
      <w:r w:rsidR="00D810D2">
        <w:rPr>
          <w:rFonts w:eastAsia="Times New Roman"/>
          <w:color w:val="000000" w:themeColor="text1"/>
          <w:sz w:val="20"/>
          <w:szCs w:val="20"/>
          <w:lang w:val="en-US"/>
        </w:rPr>
        <w:instrText xml:space="preserve"> ADDIN EN.CITE.DATA </w:instrText>
      </w:r>
      <w:r w:rsidR="00D810D2">
        <w:rPr>
          <w:rFonts w:eastAsia="Times New Roman"/>
          <w:color w:val="000000" w:themeColor="text1"/>
          <w:sz w:val="20"/>
          <w:szCs w:val="20"/>
          <w:lang w:val="en-US"/>
        </w:rPr>
      </w:r>
      <w:r w:rsidR="00D810D2">
        <w:rPr>
          <w:rFonts w:eastAsia="Times New Roman"/>
          <w:color w:val="000000" w:themeColor="text1"/>
          <w:sz w:val="20"/>
          <w:szCs w:val="20"/>
          <w:lang w:val="en-US"/>
        </w:rPr>
        <w:fldChar w:fldCharType="end"/>
      </w:r>
      <w:r w:rsidR="00A55ABC">
        <w:rPr>
          <w:rFonts w:eastAsia="Times New Roman"/>
          <w:color w:val="000000" w:themeColor="text1"/>
          <w:sz w:val="20"/>
          <w:szCs w:val="20"/>
          <w:lang w:val="en-US"/>
        </w:rPr>
      </w:r>
      <w:r w:rsidR="00A55ABC">
        <w:rPr>
          <w:rFonts w:eastAsia="Times New Roman"/>
          <w:color w:val="000000" w:themeColor="text1"/>
          <w:sz w:val="20"/>
          <w:szCs w:val="20"/>
          <w:lang w:val="en-US"/>
        </w:rPr>
        <w:fldChar w:fldCharType="separate"/>
      </w:r>
      <w:r w:rsidR="00D810D2">
        <w:rPr>
          <w:rFonts w:eastAsia="Times New Roman"/>
          <w:noProof/>
          <w:color w:val="000000" w:themeColor="text1"/>
          <w:sz w:val="20"/>
          <w:szCs w:val="20"/>
          <w:lang w:val="en-US"/>
        </w:rPr>
        <w:t>[</w:t>
      </w:r>
      <w:hyperlink w:anchor="_ENREF_78" w:tooltip="Lv, 2012 #168" w:history="1">
        <w:r w:rsidR="00E45F8D">
          <w:rPr>
            <w:rFonts w:eastAsia="Times New Roman"/>
            <w:noProof/>
            <w:color w:val="000000" w:themeColor="text1"/>
            <w:sz w:val="20"/>
            <w:szCs w:val="20"/>
            <w:lang w:val="en-US"/>
          </w:rPr>
          <w:t>78</w:t>
        </w:r>
      </w:hyperlink>
      <w:r w:rsidR="00D810D2">
        <w:rPr>
          <w:rFonts w:eastAsia="Times New Roman"/>
          <w:noProof/>
          <w:color w:val="000000" w:themeColor="text1"/>
          <w:sz w:val="20"/>
          <w:szCs w:val="20"/>
          <w:lang w:val="en-US"/>
        </w:rPr>
        <w:t xml:space="preserve">, </w:t>
      </w:r>
      <w:hyperlink w:anchor="_ENREF_79" w:tooltip="She , 2014 #404" w:history="1">
        <w:r w:rsidR="00E45F8D">
          <w:rPr>
            <w:rFonts w:eastAsia="Times New Roman"/>
            <w:noProof/>
            <w:color w:val="000000" w:themeColor="text1"/>
            <w:sz w:val="20"/>
            <w:szCs w:val="20"/>
            <w:lang w:val="en-US"/>
          </w:rPr>
          <w:t>79</w:t>
        </w:r>
      </w:hyperlink>
      <w:r w:rsidR="00D810D2">
        <w:rPr>
          <w:rFonts w:eastAsia="Times New Roman"/>
          <w:noProof/>
          <w:color w:val="000000" w:themeColor="text1"/>
          <w:sz w:val="20"/>
          <w:szCs w:val="20"/>
          <w:lang w:val="en-US"/>
        </w:rPr>
        <w:t>]</w:t>
      </w:r>
      <w:r w:rsidR="00A55ABC">
        <w:rPr>
          <w:rFonts w:eastAsia="Times New Roman"/>
          <w:color w:val="000000" w:themeColor="text1"/>
          <w:sz w:val="20"/>
          <w:szCs w:val="20"/>
          <w:lang w:val="en-US"/>
        </w:rPr>
        <w:fldChar w:fldCharType="end"/>
      </w:r>
      <w:r w:rsidR="006D366E">
        <w:rPr>
          <w:rFonts w:eastAsia="Times New Roman"/>
          <w:color w:val="000000" w:themeColor="text1"/>
          <w:sz w:val="20"/>
          <w:szCs w:val="20"/>
          <w:lang w:val="en-US"/>
        </w:rPr>
        <w:t xml:space="preserve"> </w:t>
      </w:r>
      <w:r>
        <w:rPr>
          <w:rFonts w:eastAsia="Times New Roman"/>
          <w:color w:val="000000" w:themeColor="text1"/>
          <w:sz w:val="20"/>
          <w:szCs w:val="20"/>
          <w:lang w:val="en-US"/>
        </w:rPr>
        <w:t>T</w:t>
      </w:r>
      <w:r w:rsidR="00214019">
        <w:rPr>
          <w:rFonts w:eastAsia="Times New Roman"/>
          <w:color w:val="000000" w:themeColor="text1"/>
          <w:sz w:val="20"/>
          <w:szCs w:val="20"/>
          <w:lang w:val="en-US"/>
        </w:rPr>
        <w:t xml:space="preserve">he electronic properties of </w:t>
      </w:r>
      <w:r w:rsidR="00214019" w:rsidRPr="008306DD">
        <w:rPr>
          <w:rFonts w:eastAsia="Times New Roman"/>
          <w:i/>
          <w:color w:val="000000" w:themeColor="text1"/>
          <w:sz w:val="20"/>
          <w:szCs w:val="20"/>
          <w:lang w:val="en-US"/>
        </w:rPr>
        <w:t>cis</w:t>
      </w:r>
      <w:r w:rsidR="00214019">
        <w:rPr>
          <w:rFonts w:eastAsia="Times New Roman"/>
          <w:color w:val="000000" w:themeColor="text1"/>
          <w:sz w:val="20"/>
          <w:szCs w:val="20"/>
          <w:lang w:val="en-US"/>
        </w:rPr>
        <w:t xml:space="preserve"> and </w:t>
      </w:r>
      <w:r w:rsidR="00214019" w:rsidRPr="008306DD">
        <w:rPr>
          <w:rFonts w:eastAsia="Times New Roman"/>
          <w:i/>
          <w:color w:val="000000" w:themeColor="text1"/>
          <w:sz w:val="20"/>
          <w:szCs w:val="20"/>
          <w:lang w:val="en-US"/>
        </w:rPr>
        <w:t>trans</w:t>
      </w:r>
      <w:r w:rsidR="00214019">
        <w:rPr>
          <w:rFonts w:eastAsia="Times New Roman"/>
          <w:color w:val="000000" w:themeColor="text1"/>
          <w:sz w:val="20"/>
          <w:szCs w:val="20"/>
          <w:lang w:val="en-US"/>
        </w:rPr>
        <w:t xml:space="preserve"> bifunct</w:t>
      </w:r>
      <w:r>
        <w:rPr>
          <w:rFonts w:eastAsia="Times New Roman"/>
          <w:color w:val="000000" w:themeColor="text1"/>
          <w:sz w:val="20"/>
          <w:szCs w:val="20"/>
          <w:lang w:val="en-US"/>
        </w:rPr>
        <w:t>i</w:t>
      </w:r>
      <w:r w:rsidR="00214019">
        <w:rPr>
          <w:rFonts w:eastAsia="Times New Roman"/>
          <w:color w:val="000000" w:themeColor="text1"/>
          <w:sz w:val="20"/>
          <w:szCs w:val="20"/>
          <w:lang w:val="en-US"/>
        </w:rPr>
        <w:t xml:space="preserve">onalized hybrids </w:t>
      </w:r>
      <w:r>
        <w:rPr>
          <w:rFonts w:eastAsia="Times New Roman"/>
          <w:color w:val="000000" w:themeColor="text1"/>
          <w:sz w:val="20"/>
          <w:szCs w:val="20"/>
          <w:lang w:val="en-US"/>
        </w:rPr>
        <w:t xml:space="preserve">are </w:t>
      </w:r>
      <w:r w:rsidR="006D366E">
        <w:rPr>
          <w:rFonts w:eastAsia="Times New Roman"/>
          <w:color w:val="000000" w:themeColor="text1"/>
          <w:sz w:val="20"/>
          <w:szCs w:val="20"/>
          <w:lang w:val="en-US"/>
        </w:rPr>
        <w:t xml:space="preserve">compared </w:t>
      </w:r>
      <w:r w:rsidR="00212805">
        <w:rPr>
          <w:rFonts w:eastAsia="Times New Roman"/>
          <w:color w:val="000000" w:themeColor="text1"/>
          <w:sz w:val="20"/>
          <w:szCs w:val="20"/>
          <w:lang w:val="en-US"/>
        </w:rPr>
        <w:t>(</w:t>
      </w:r>
      <w:r w:rsidR="008A67F9">
        <w:rPr>
          <w:rFonts w:eastAsia="Times New Roman"/>
          <w:color w:val="000000" w:themeColor="text1"/>
          <w:sz w:val="20"/>
          <w:szCs w:val="20"/>
          <w:lang w:val="en-US"/>
        </w:rPr>
        <w:t>relative to</w:t>
      </w:r>
      <w:r w:rsidR="00212805">
        <w:rPr>
          <w:rFonts w:eastAsia="Times New Roman"/>
          <w:color w:val="000000" w:themeColor="text1"/>
          <w:sz w:val="20"/>
          <w:szCs w:val="20"/>
          <w:lang w:val="en-US"/>
        </w:rPr>
        <w:t xml:space="preserve"> </w:t>
      </w:r>
      <w:r w:rsidR="008A67F9">
        <w:rPr>
          <w:rFonts w:eastAsia="Times New Roman"/>
          <w:color w:val="000000" w:themeColor="text1"/>
          <w:sz w:val="20"/>
          <w:szCs w:val="20"/>
          <w:lang w:val="en-US"/>
        </w:rPr>
        <w:t xml:space="preserve">the </w:t>
      </w:r>
      <w:r w:rsidR="00212805">
        <w:rPr>
          <w:rFonts w:eastAsia="Times New Roman"/>
          <w:color w:val="000000" w:themeColor="text1"/>
          <w:sz w:val="20"/>
          <w:szCs w:val="20"/>
          <w:lang w:val="en-US"/>
        </w:rPr>
        <w:t xml:space="preserve">parent </w:t>
      </w:r>
      <w:r w:rsidR="008A67F9">
        <w:rPr>
          <w:rFonts w:eastAsia="Times New Roman"/>
          <w:color w:val="000000" w:themeColor="text1"/>
          <w:sz w:val="20"/>
          <w:szCs w:val="20"/>
          <w:lang w:val="en-US"/>
        </w:rPr>
        <w:t>{</w:t>
      </w:r>
      <w:r w:rsidR="00212805">
        <w:rPr>
          <w:rFonts w:eastAsia="Times New Roman"/>
          <w:color w:val="000000" w:themeColor="text1"/>
          <w:sz w:val="20"/>
          <w:szCs w:val="20"/>
          <w:lang w:val="en-US"/>
        </w:rPr>
        <w:t>Mo</w:t>
      </w:r>
      <w:r w:rsidR="00212805" w:rsidRPr="00212805">
        <w:rPr>
          <w:rFonts w:eastAsia="Times New Roman"/>
          <w:color w:val="000000" w:themeColor="text1"/>
          <w:sz w:val="20"/>
          <w:szCs w:val="20"/>
          <w:vertAlign w:val="subscript"/>
          <w:lang w:val="en-US"/>
        </w:rPr>
        <w:t>6</w:t>
      </w:r>
      <w:r w:rsidR="00212805">
        <w:rPr>
          <w:rFonts w:eastAsia="Times New Roman"/>
          <w:color w:val="000000" w:themeColor="text1"/>
          <w:sz w:val="20"/>
          <w:szCs w:val="20"/>
          <w:lang w:val="en-US"/>
        </w:rPr>
        <w:t>O</w:t>
      </w:r>
      <w:r w:rsidR="00212805" w:rsidRPr="00212805">
        <w:rPr>
          <w:rFonts w:eastAsia="Times New Roman"/>
          <w:color w:val="000000" w:themeColor="text1"/>
          <w:sz w:val="20"/>
          <w:szCs w:val="20"/>
          <w:vertAlign w:val="subscript"/>
          <w:lang w:val="en-US"/>
        </w:rPr>
        <w:t>19</w:t>
      </w:r>
      <w:r w:rsidR="008A67F9">
        <w:rPr>
          <w:rFonts w:eastAsia="Times New Roman"/>
          <w:color w:val="000000" w:themeColor="text1"/>
          <w:sz w:val="20"/>
          <w:szCs w:val="20"/>
          <w:lang w:val="en-US"/>
        </w:rPr>
        <w:t xml:space="preserve">}) </w:t>
      </w:r>
      <w:r w:rsidR="00E17A5F">
        <w:rPr>
          <w:rFonts w:eastAsia="Times New Roman"/>
          <w:color w:val="000000" w:themeColor="text1"/>
          <w:sz w:val="20"/>
          <w:szCs w:val="20"/>
          <w:lang w:val="en-US"/>
        </w:rPr>
        <w:t xml:space="preserve">in Table </w:t>
      </w:r>
      <w:r w:rsidR="007D3AB5">
        <w:rPr>
          <w:rFonts w:eastAsia="Times New Roman"/>
          <w:color w:val="000000" w:themeColor="text1"/>
          <w:sz w:val="20"/>
          <w:szCs w:val="20"/>
          <w:lang w:val="en-US"/>
        </w:rPr>
        <w:t>7</w:t>
      </w:r>
      <w:r w:rsidR="00E17A5F">
        <w:rPr>
          <w:rFonts w:eastAsia="Times New Roman"/>
          <w:color w:val="000000" w:themeColor="text1"/>
          <w:sz w:val="20"/>
          <w:szCs w:val="20"/>
          <w:lang w:val="en-US"/>
        </w:rPr>
        <w:t>.</w:t>
      </w:r>
    </w:p>
    <w:p w14:paraId="69DE8735" w14:textId="77777777" w:rsidR="009F1866" w:rsidRPr="009F1866" w:rsidRDefault="009F1866" w:rsidP="00127A4A">
      <w:pPr>
        <w:autoSpaceDE w:val="0"/>
        <w:autoSpaceDN w:val="0"/>
        <w:adjustRightInd w:val="0"/>
        <w:spacing w:line="480" w:lineRule="auto"/>
        <w:jc w:val="both"/>
        <w:rPr>
          <w:rFonts w:eastAsia="Times New Roman"/>
          <w:color w:val="000000" w:themeColor="text1"/>
          <w:sz w:val="20"/>
          <w:szCs w:val="20"/>
          <w:lang w:val="en-US"/>
        </w:rPr>
      </w:pPr>
    </w:p>
    <w:p w14:paraId="39957F57" w14:textId="2CE640C2" w:rsidR="00BC7EEE" w:rsidRPr="00A676A1" w:rsidRDefault="00777AA2" w:rsidP="00A676A1">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lastRenderedPageBreak/>
        <w:t>Compounds</w:t>
      </w:r>
      <w:r w:rsidR="00E34387">
        <w:rPr>
          <w:rFonts w:eastAsia="Times New Roman"/>
          <w:color w:val="000000"/>
          <w:sz w:val="20"/>
          <w:szCs w:val="20"/>
          <w:lang w:val="en-US"/>
        </w:rPr>
        <w:t xml:space="preserve"> </w:t>
      </w:r>
      <w:r w:rsidR="00A4243E">
        <w:rPr>
          <w:rFonts w:eastAsia="Times New Roman"/>
          <w:b/>
          <w:color w:val="000000"/>
          <w:sz w:val="20"/>
          <w:szCs w:val="20"/>
          <w:lang w:val="en-US"/>
        </w:rPr>
        <w:t>52-55</w:t>
      </w:r>
      <w:r w:rsidR="00E34387">
        <w:rPr>
          <w:rFonts w:eastAsia="Times New Roman"/>
          <w:color w:val="000000"/>
          <w:sz w:val="20"/>
          <w:szCs w:val="20"/>
          <w:lang w:val="en-US"/>
        </w:rPr>
        <w:t xml:space="preserve"> </w:t>
      </w:r>
      <w:r>
        <w:rPr>
          <w:rFonts w:eastAsia="Times New Roman"/>
          <w:color w:val="000000"/>
          <w:sz w:val="20"/>
          <w:szCs w:val="20"/>
          <w:lang w:val="en-US"/>
        </w:rPr>
        <w:t>exhibit</w:t>
      </w:r>
      <w:r w:rsidR="00EF2088">
        <w:rPr>
          <w:rFonts w:eastAsia="Times New Roman"/>
          <w:color w:val="000000"/>
          <w:sz w:val="20"/>
          <w:szCs w:val="20"/>
          <w:lang w:val="en-US"/>
        </w:rPr>
        <w:t xml:space="preserve"> a further </w:t>
      </w:r>
      <w:r w:rsidR="00D2217C">
        <w:rPr>
          <w:rFonts w:eastAsia="Times New Roman"/>
          <w:color w:val="000000"/>
          <w:sz w:val="20"/>
          <w:szCs w:val="20"/>
          <w:lang w:val="en-US"/>
        </w:rPr>
        <w:t xml:space="preserve">negative </w:t>
      </w:r>
      <w:r w:rsidR="00EF2088">
        <w:rPr>
          <w:rFonts w:eastAsia="Times New Roman"/>
          <w:color w:val="000000"/>
          <w:sz w:val="20"/>
          <w:szCs w:val="20"/>
          <w:lang w:val="en-US"/>
        </w:rPr>
        <w:t xml:space="preserve">shift </w:t>
      </w:r>
      <w:r>
        <w:rPr>
          <w:rFonts w:eastAsia="Times New Roman"/>
          <w:color w:val="000000"/>
          <w:sz w:val="20"/>
          <w:szCs w:val="20"/>
          <w:lang w:val="en-US"/>
        </w:rPr>
        <w:t xml:space="preserve">in redox processes </w:t>
      </w:r>
      <w:r w:rsidR="00EF2088">
        <w:rPr>
          <w:rFonts w:eastAsia="Times New Roman"/>
          <w:color w:val="000000"/>
          <w:sz w:val="20"/>
          <w:szCs w:val="20"/>
          <w:lang w:val="en-US"/>
        </w:rPr>
        <w:t>between the mono- and di- substituted species</w:t>
      </w:r>
      <w:r>
        <w:rPr>
          <w:rFonts w:eastAsia="Times New Roman"/>
          <w:color w:val="000000"/>
          <w:sz w:val="20"/>
          <w:szCs w:val="20"/>
          <w:lang w:val="en-US"/>
        </w:rPr>
        <w:t>,</w:t>
      </w:r>
      <w:r w:rsidR="00EF2088">
        <w:rPr>
          <w:rFonts w:eastAsia="Times New Roman"/>
          <w:color w:val="000000"/>
          <w:sz w:val="20"/>
          <w:szCs w:val="20"/>
          <w:lang w:val="en-US"/>
        </w:rPr>
        <w:t xml:space="preserve"> similar to that </w:t>
      </w:r>
      <w:r>
        <w:rPr>
          <w:rFonts w:eastAsia="Times New Roman"/>
          <w:color w:val="000000"/>
          <w:sz w:val="20"/>
          <w:szCs w:val="20"/>
          <w:lang w:val="en-US"/>
        </w:rPr>
        <w:t xml:space="preserve">observed </w:t>
      </w:r>
      <w:r w:rsidR="00EF2088">
        <w:rPr>
          <w:rFonts w:eastAsia="Times New Roman"/>
          <w:color w:val="000000"/>
          <w:sz w:val="20"/>
          <w:szCs w:val="20"/>
          <w:lang w:val="en-US"/>
        </w:rPr>
        <w:t xml:space="preserve">between the </w:t>
      </w:r>
      <w:r w:rsidR="00E07CE1">
        <w:rPr>
          <w:rFonts w:eastAsia="Times New Roman"/>
          <w:color w:val="000000"/>
          <w:sz w:val="20"/>
          <w:szCs w:val="20"/>
          <w:lang w:val="en-US"/>
        </w:rPr>
        <w:t xml:space="preserve">monofunctionalized </w:t>
      </w:r>
      <w:r w:rsidR="00EF2088">
        <w:rPr>
          <w:rFonts w:eastAsia="Times New Roman"/>
          <w:color w:val="000000"/>
          <w:sz w:val="20"/>
          <w:szCs w:val="20"/>
          <w:lang w:val="en-US"/>
        </w:rPr>
        <w:t xml:space="preserve">and parent </w:t>
      </w:r>
      <w:r w:rsidR="00103D18">
        <w:rPr>
          <w:rFonts w:eastAsia="Times New Roman"/>
          <w:color w:val="000000"/>
          <w:sz w:val="20"/>
          <w:szCs w:val="20"/>
          <w:lang w:val="en-US"/>
        </w:rPr>
        <w:t>POMs</w:t>
      </w:r>
      <w:r w:rsidR="00EF2088">
        <w:rPr>
          <w:rFonts w:eastAsia="Times New Roman"/>
          <w:color w:val="000000"/>
          <w:sz w:val="20"/>
          <w:szCs w:val="20"/>
          <w:lang w:val="en-US"/>
        </w:rPr>
        <w:t xml:space="preserve">. This is consistent with an increase in electron donation to the </w:t>
      </w:r>
      <w:r w:rsidR="00103D18">
        <w:rPr>
          <w:rFonts w:eastAsia="Times New Roman"/>
          <w:color w:val="000000"/>
          <w:sz w:val="20"/>
          <w:szCs w:val="20"/>
          <w:lang w:val="en-US"/>
        </w:rPr>
        <w:t>POM</w:t>
      </w:r>
      <w:r w:rsidR="00EF2088">
        <w:rPr>
          <w:rFonts w:eastAsia="Times New Roman"/>
          <w:color w:val="000000"/>
          <w:sz w:val="20"/>
          <w:szCs w:val="20"/>
          <w:lang w:val="en-US"/>
        </w:rPr>
        <w:t xml:space="preserve"> as each organoimide is installed. </w:t>
      </w:r>
      <w:r w:rsidR="00E45F8D">
        <w:rPr>
          <w:rFonts w:eastAsia="Times New Roman"/>
          <w:color w:val="000000"/>
          <w:sz w:val="20"/>
          <w:szCs w:val="20"/>
          <w:lang w:val="en-US"/>
        </w:rPr>
        <w:t xml:space="preserve">Strong </w:t>
      </w:r>
      <w:r w:rsidR="00E45F8D" w:rsidRPr="004476AB">
        <w:rPr>
          <w:rFonts w:eastAsia="Times New Roman"/>
          <w:i/>
          <w:color w:val="000000"/>
          <w:sz w:val="20"/>
          <w:szCs w:val="20"/>
          <w:lang w:val="en-US"/>
        </w:rPr>
        <w:t>et al</w:t>
      </w:r>
      <w:r w:rsidR="00ED1B41">
        <w:rPr>
          <w:rFonts w:eastAsia="Times New Roman"/>
          <w:i/>
          <w:color w:val="000000"/>
          <w:sz w:val="20"/>
          <w:szCs w:val="20"/>
          <w:lang w:val="en-US"/>
        </w:rPr>
        <w:t>.</w:t>
      </w:r>
      <w:r w:rsidR="00ED1B41" w:rsidRPr="00ED1B41">
        <w:rPr>
          <w:rFonts w:eastAsia="Times New Roman"/>
          <w:color w:val="000000"/>
          <w:sz w:val="20"/>
          <w:szCs w:val="20"/>
          <w:lang w:val="en-US"/>
        </w:rPr>
        <w:t xml:space="preserve"> </w:t>
      </w:r>
      <w:r w:rsidR="00ED1B41">
        <w:rPr>
          <w:rFonts w:eastAsia="Times New Roman"/>
          <w:color w:val="000000"/>
          <w:sz w:val="20"/>
          <w:szCs w:val="20"/>
          <w:lang w:val="en-US"/>
        </w:rPr>
        <w:t>showed that POM-f</w:t>
      </w:r>
      <w:r w:rsidR="003D0809">
        <w:rPr>
          <w:rFonts w:eastAsia="Times New Roman"/>
          <w:color w:val="000000"/>
          <w:sz w:val="20"/>
          <w:szCs w:val="20"/>
          <w:lang w:val="en-US"/>
        </w:rPr>
        <w:t xml:space="preserve">unctionalization </w:t>
      </w:r>
      <w:r w:rsidR="00ED1B41">
        <w:rPr>
          <w:rFonts w:eastAsia="Times New Roman"/>
          <w:color w:val="000000"/>
          <w:sz w:val="20"/>
          <w:szCs w:val="20"/>
          <w:lang w:val="en-US"/>
        </w:rPr>
        <w:t>with</w:t>
      </w:r>
      <w:r w:rsidR="003D0809">
        <w:rPr>
          <w:rFonts w:eastAsia="Times New Roman"/>
          <w:color w:val="000000"/>
          <w:sz w:val="20"/>
          <w:szCs w:val="20"/>
          <w:lang w:val="en-US"/>
        </w:rPr>
        <w:t xml:space="preserve"> 0 to 5 1,5-diisopropyl</w:t>
      </w:r>
      <w:r w:rsidR="004476AB">
        <w:rPr>
          <w:rFonts w:eastAsia="Times New Roman"/>
          <w:color w:val="000000"/>
          <w:sz w:val="20"/>
          <w:szCs w:val="20"/>
          <w:lang w:val="en-US"/>
        </w:rPr>
        <w:t xml:space="preserve">imido </w:t>
      </w:r>
      <w:r w:rsidR="00ED1B41">
        <w:rPr>
          <w:rFonts w:eastAsia="Times New Roman"/>
          <w:color w:val="000000"/>
          <w:sz w:val="20"/>
          <w:szCs w:val="20"/>
          <w:lang w:val="en-US"/>
        </w:rPr>
        <w:t xml:space="preserve">groups induced a step-wise negative shift in first </w:t>
      </w:r>
      <w:r w:rsidR="00A676A1">
        <w:rPr>
          <w:rFonts w:eastAsia="Times New Roman"/>
          <w:color w:val="000000"/>
          <w:sz w:val="20"/>
          <w:szCs w:val="20"/>
          <w:lang w:val="en-US"/>
        </w:rPr>
        <w:t>reduction potentials (</w:t>
      </w:r>
      <w:r w:rsidR="00A676A1" w:rsidRPr="00BA09A0">
        <w:rPr>
          <w:rFonts w:eastAsia="Times New Roman"/>
          <w:i/>
          <w:color w:val="000000"/>
          <w:sz w:val="20"/>
          <w:szCs w:val="20"/>
          <w:lang w:val="en-US"/>
        </w:rPr>
        <w:t>ca.</w:t>
      </w:r>
      <w:r w:rsidR="00A676A1">
        <w:rPr>
          <w:rFonts w:eastAsia="Times New Roman"/>
          <w:color w:val="000000"/>
          <w:sz w:val="20"/>
          <w:szCs w:val="20"/>
          <w:lang w:val="en-US"/>
        </w:rPr>
        <w:t xml:space="preserve"> 220</w:t>
      </w:r>
      <w:r w:rsidR="000A151B">
        <w:rPr>
          <w:rFonts w:eastAsia="Times New Roman"/>
          <w:color w:val="000000"/>
          <w:sz w:val="20"/>
          <w:szCs w:val="20"/>
          <w:lang w:val="en-US"/>
        </w:rPr>
        <w:t xml:space="preserve"> </w:t>
      </w:r>
      <w:r w:rsidR="00701017">
        <w:rPr>
          <w:rFonts w:eastAsia="Times New Roman"/>
          <w:color w:val="000000"/>
          <w:sz w:val="20"/>
          <w:szCs w:val="20"/>
          <w:lang w:val="en-US"/>
        </w:rPr>
        <w:t>mV</w:t>
      </w:r>
      <w:r w:rsidR="00A676A1">
        <w:rPr>
          <w:rFonts w:eastAsia="Times New Roman"/>
          <w:color w:val="000000"/>
          <w:sz w:val="20"/>
          <w:szCs w:val="20"/>
          <w:lang w:val="en-US"/>
        </w:rPr>
        <w:t xml:space="preserve"> per group</w:t>
      </w:r>
      <w:r w:rsidR="00ED1B41">
        <w:rPr>
          <w:rFonts w:eastAsia="Times New Roman"/>
          <w:color w:val="000000"/>
          <w:sz w:val="20"/>
          <w:szCs w:val="20"/>
          <w:lang w:val="en-US"/>
        </w:rPr>
        <w:t>), with only the</w:t>
      </w:r>
      <w:r w:rsidR="00A676A1">
        <w:rPr>
          <w:rFonts w:eastAsia="Times New Roman"/>
          <w:color w:val="000000"/>
          <w:sz w:val="20"/>
          <w:szCs w:val="20"/>
          <w:lang w:val="en-US"/>
        </w:rPr>
        <w:t xml:space="preserve"> penta</w:t>
      </w:r>
      <w:r w:rsidR="00BA09A0">
        <w:rPr>
          <w:rFonts w:eastAsia="Times New Roman"/>
          <w:color w:val="000000"/>
          <w:sz w:val="20"/>
          <w:szCs w:val="20"/>
          <w:lang w:val="en-US"/>
        </w:rPr>
        <w:t>-</w:t>
      </w:r>
      <w:r w:rsidR="00E07CE1">
        <w:rPr>
          <w:rFonts w:eastAsia="Times New Roman"/>
          <w:color w:val="000000"/>
          <w:sz w:val="20"/>
          <w:szCs w:val="20"/>
          <w:lang w:val="en-US"/>
        </w:rPr>
        <w:t xml:space="preserve">functionalized </w:t>
      </w:r>
      <w:r w:rsidR="00A676A1">
        <w:rPr>
          <w:rFonts w:eastAsia="Times New Roman"/>
          <w:color w:val="000000"/>
          <w:sz w:val="20"/>
          <w:szCs w:val="20"/>
          <w:lang w:val="en-US"/>
        </w:rPr>
        <w:t xml:space="preserve">hybrid </w:t>
      </w:r>
      <w:r w:rsidR="00ED1B41">
        <w:rPr>
          <w:rFonts w:eastAsia="Times New Roman"/>
          <w:color w:val="000000"/>
          <w:sz w:val="20"/>
          <w:szCs w:val="20"/>
          <w:lang w:val="en-US"/>
        </w:rPr>
        <w:t>deviating (negatively) from the trend</w:t>
      </w:r>
      <w:r w:rsidR="00A676A1">
        <w:rPr>
          <w:rFonts w:eastAsia="Times New Roman"/>
          <w:color w:val="000000"/>
          <w:sz w:val="20"/>
          <w:szCs w:val="20"/>
          <w:lang w:val="en-US"/>
        </w:rPr>
        <w:t>.</w:t>
      </w:r>
      <w:r w:rsidR="00ED1B41" w:rsidRPr="00ED1B41">
        <w:rPr>
          <w:rFonts w:eastAsia="Times New Roman"/>
          <w:color w:val="000000"/>
          <w:sz w:val="20"/>
          <w:szCs w:val="20"/>
          <w:lang w:val="en-US"/>
        </w:rPr>
        <w:t xml:space="preserve"> </w:t>
      </w:r>
      <w:r w:rsidR="00ED1B41">
        <w:rPr>
          <w:rFonts w:eastAsia="Times New Roman"/>
          <w:color w:val="000000"/>
          <w:sz w:val="20"/>
          <w:szCs w:val="20"/>
          <w:lang w:val="en-US"/>
        </w:rPr>
        <w:fldChar w:fldCharType="begin">
          <w:fldData xml:space="preserve">PEVuZE5vdGU+PENpdGU+PEF1dGhvcj5TdHJvbmc8L0F1dGhvcj48WWVhcj4yMDAwPC9ZZWFyPjxS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</w:fldData>
        </w:fldChar>
      </w:r>
      <w:r w:rsidR="00ED1B41">
        <w:rPr>
          <w:rFonts w:eastAsia="Times New Roman"/>
          <w:color w:val="000000"/>
          <w:sz w:val="20"/>
          <w:szCs w:val="20"/>
          <w:lang w:val="en-US"/>
        </w:rPr>
        <w:instrText xml:space="preserve"> ADDIN EN.CITE </w:instrText>
      </w:r>
      <w:r w:rsidR="00ED1B41">
        <w:rPr>
          <w:rFonts w:eastAsia="Times New Roman"/>
          <w:color w:val="000000"/>
          <w:sz w:val="20"/>
          <w:szCs w:val="20"/>
          <w:lang w:val="en-US"/>
        </w:rPr>
        <w:fldChar w:fldCharType="begin">
          <w:fldData xml:space="preserve">PEVuZE5vdGU+PENpdGU+PEF1dGhvcj5TdHJvbmc8L0F1dGhvcj48WWVhcj4yMDAwPC9ZZWFyPjxS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</w:fldData>
        </w:fldChar>
      </w:r>
      <w:r w:rsidR="00ED1B41">
        <w:rPr>
          <w:rFonts w:eastAsia="Times New Roman"/>
          <w:color w:val="000000"/>
          <w:sz w:val="20"/>
          <w:szCs w:val="20"/>
          <w:lang w:val="en-US"/>
        </w:rPr>
        <w:instrText xml:space="preserve"> ADDIN EN.CITE.DATA </w:instrText>
      </w:r>
      <w:r w:rsidR="00ED1B41">
        <w:rPr>
          <w:rFonts w:eastAsia="Times New Roman"/>
          <w:color w:val="000000"/>
          <w:sz w:val="20"/>
          <w:szCs w:val="20"/>
          <w:lang w:val="en-US"/>
        </w:rPr>
      </w:r>
      <w:r w:rsidR="00ED1B41">
        <w:rPr>
          <w:rFonts w:eastAsia="Times New Roman"/>
          <w:color w:val="000000"/>
          <w:sz w:val="20"/>
          <w:szCs w:val="20"/>
          <w:lang w:val="en-US"/>
        </w:rPr>
        <w:fldChar w:fldCharType="end"/>
      </w:r>
      <w:r w:rsidR="00ED1B41">
        <w:rPr>
          <w:rFonts w:eastAsia="Times New Roman"/>
          <w:color w:val="000000"/>
          <w:sz w:val="20"/>
          <w:szCs w:val="20"/>
          <w:lang w:val="en-US"/>
        </w:rPr>
      </w:r>
      <w:r w:rsidR="00ED1B41">
        <w:rPr>
          <w:rFonts w:eastAsia="Times New Roman"/>
          <w:color w:val="000000"/>
          <w:sz w:val="20"/>
          <w:szCs w:val="20"/>
          <w:lang w:val="en-US"/>
        </w:rPr>
        <w:fldChar w:fldCharType="separate"/>
      </w:r>
      <w:r w:rsidR="00ED1B41">
        <w:rPr>
          <w:rFonts w:eastAsia="Times New Roman"/>
          <w:noProof/>
          <w:color w:val="000000"/>
          <w:sz w:val="20"/>
          <w:szCs w:val="20"/>
          <w:lang w:val="en-US"/>
        </w:rPr>
        <w:t>[</w:t>
      </w:r>
      <w:hyperlink w:anchor="_ENREF_57" w:tooltip="Strong, 2000 #343" w:history="1">
        <w:r w:rsidR="00ED1B41">
          <w:rPr>
            <w:rFonts w:eastAsia="Times New Roman"/>
            <w:noProof/>
            <w:color w:val="000000"/>
            <w:sz w:val="20"/>
            <w:szCs w:val="20"/>
            <w:lang w:val="en-US"/>
          </w:rPr>
          <w:t>57</w:t>
        </w:r>
      </w:hyperlink>
      <w:r w:rsidR="00ED1B41">
        <w:rPr>
          <w:rFonts w:eastAsia="Times New Roman"/>
          <w:noProof/>
          <w:color w:val="000000"/>
          <w:sz w:val="20"/>
          <w:szCs w:val="20"/>
          <w:lang w:val="en-US"/>
        </w:rPr>
        <w:t>]</w:t>
      </w:r>
      <w:r w:rsidR="00ED1B41">
        <w:rPr>
          <w:rFonts w:eastAsia="Times New Roman"/>
          <w:color w:val="000000"/>
          <w:sz w:val="20"/>
          <w:szCs w:val="20"/>
          <w:lang w:val="en-US"/>
        </w:rPr>
        <w:fldChar w:fldCharType="end"/>
      </w:r>
    </w:p>
    <w:p w14:paraId="392D434F" w14:textId="77777777" w:rsidR="000F3AE9" w:rsidRPr="0073386E" w:rsidRDefault="000F3AE9" w:rsidP="00B073F9">
      <w:pPr>
        <w:autoSpaceDE w:val="0"/>
        <w:autoSpaceDN w:val="0"/>
        <w:adjustRightInd w:val="0"/>
        <w:jc w:val="both"/>
        <w:rPr>
          <w:color w:val="000000"/>
          <w:sz w:val="18"/>
          <w:lang w:val="en-US"/>
        </w:rPr>
      </w:pPr>
    </w:p>
    <w:p w14:paraId="472EB381" w14:textId="0615DA2B" w:rsidR="00701017" w:rsidRDefault="00615C63" w:rsidP="00BC3A51">
      <w:pPr>
        <w:autoSpaceDE w:val="0"/>
        <w:autoSpaceDN w:val="0"/>
        <w:adjustRightInd w:val="0"/>
        <w:spacing w:line="480" w:lineRule="auto"/>
        <w:jc w:val="both"/>
        <w:rPr>
          <w:sz w:val="20"/>
          <w:szCs w:val="20"/>
          <w:lang w:val="en-US"/>
        </w:rPr>
      </w:pPr>
      <w:r>
        <w:rPr>
          <w:rFonts w:eastAsia="Times New Roman"/>
          <w:color w:val="000000"/>
          <w:sz w:val="20"/>
          <w:szCs w:val="20"/>
        </w:rPr>
        <w:t>A</w:t>
      </w:r>
      <w:r w:rsidR="005A1BE0">
        <w:rPr>
          <w:rFonts w:eastAsia="Times New Roman"/>
          <w:color w:val="000000"/>
          <w:sz w:val="20"/>
          <w:szCs w:val="20"/>
        </w:rPr>
        <w:t>rylimido-</w:t>
      </w:r>
      <w:r w:rsidR="000511CA">
        <w:rPr>
          <w:rFonts w:eastAsia="Times New Roman"/>
          <w:color w:val="000000"/>
          <w:sz w:val="20"/>
          <w:szCs w:val="20"/>
        </w:rPr>
        <w:t xml:space="preserve">functionalization </w:t>
      </w:r>
      <w:r w:rsidR="005A1BE0">
        <w:rPr>
          <w:rFonts w:eastAsia="Times New Roman"/>
          <w:color w:val="000000"/>
          <w:sz w:val="20"/>
          <w:szCs w:val="20"/>
        </w:rPr>
        <w:t>of hexamolybdates results in systems where π-electrons delocali</w:t>
      </w:r>
      <w:r w:rsidR="00E07CE1">
        <w:rPr>
          <w:rFonts w:eastAsia="Times New Roman"/>
          <w:color w:val="000000"/>
          <w:sz w:val="20"/>
          <w:szCs w:val="20"/>
        </w:rPr>
        <w:t>z</w:t>
      </w:r>
      <w:r w:rsidR="005A1BE0">
        <w:rPr>
          <w:rFonts w:eastAsia="Times New Roman"/>
          <w:color w:val="000000"/>
          <w:sz w:val="20"/>
          <w:szCs w:val="20"/>
        </w:rPr>
        <w:t xml:space="preserve">e over both organic and inorganic </w:t>
      </w:r>
      <w:r w:rsidR="00F74CD9">
        <w:rPr>
          <w:rFonts w:eastAsia="Times New Roman"/>
          <w:color w:val="000000"/>
          <w:sz w:val="20"/>
          <w:szCs w:val="20"/>
        </w:rPr>
        <w:t>components</w:t>
      </w:r>
      <w:r w:rsidR="00132A6F">
        <w:rPr>
          <w:rFonts w:eastAsia="Times New Roman"/>
          <w:color w:val="000000"/>
          <w:sz w:val="20"/>
          <w:szCs w:val="20"/>
        </w:rPr>
        <w:t xml:space="preserve">. Although a powerful method for fine-tuning the redox properties of the </w:t>
      </w:r>
      <w:r w:rsidR="00103D18">
        <w:rPr>
          <w:rFonts w:eastAsia="Times New Roman"/>
          <w:color w:val="000000"/>
          <w:sz w:val="20"/>
          <w:szCs w:val="20"/>
        </w:rPr>
        <w:t>POM</w:t>
      </w:r>
      <w:r w:rsidR="00132A6F">
        <w:rPr>
          <w:rFonts w:eastAsia="Times New Roman"/>
          <w:color w:val="000000"/>
          <w:sz w:val="20"/>
          <w:szCs w:val="20"/>
        </w:rPr>
        <w:t xml:space="preserve"> </w:t>
      </w:r>
      <w:r w:rsidR="000B72BE">
        <w:rPr>
          <w:rFonts w:eastAsia="Times New Roman"/>
          <w:color w:val="000000"/>
          <w:sz w:val="20"/>
          <w:szCs w:val="20"/>
        </w:rPr>
        <w:t>via</w:t>
      </w:r>
      <w:r w:rsidR="00132A6F">
        <w:rPr>
          <w:rFonts w:eastAsia="Times New Roman"/>
          <w:color w:val="000000"/>
          <w:sz w:val="20"/>
          <w:szCs w:val="20"/>
        </w:rPr>
        <w:t xml:space="preserve"> the </w:t>
      </w:r>
      <w:r w:rsidR="000B72BE">
        <w:rPr>
          <w:rFonts w:eastAsia="Times New Roman"/>
          <w:color w:val="000000"/>
          <w:sz w:val="20"/>
          <w:szCs w:val="20"/>
        </w:rPr>
        <w:t xml:space="preserve">substituents of the </w:t>
      </w:r>
      <w:r w:rsidR="00132A6F">
        <w:rPr>
          <w:rFonts w:eastAsia="Times New Roman"/>
          <w:color w:val="000000"/>
          <w:sz w:val="20"/>
          <w:szCs w:val="20"/>
        </w:rPr>
        <w:t>aryl ring, Lindqvist anions are rarely sought in areas such as catalysis and en</w:t>
      </w:r>
      <w:r w:rsidR="00A7355F">
        <w:rPr>
          <w:rFonts w:eastAsia="Times New Roman"/>
          <w:color w:val="000000"/>
          <w:sz w:val="20"/>
          <w:szCs w:val="20"/>
        </w:rPr>
        <w:t>ergy storage due to their simple photo- and electrochemical profiles when compared to other well-known cluster types.</w:t>
      </w:r>
      <w:r w:rsidR="00A55ABC">
        <w:rPr>
          <w:rFonts w:eastAsia="Times New Roman"/>
          <w:color w:val="000000"/>
          <w:sz w:val="20"/>
          <w:szCs w:val="20"/>
        </w:rPr>
        <w:fldChar w:fldCharType="begin"/>
      </w:r>
      <w:r w:rsidR="00413F92">
        <w:rPr>
          <w:rFonts w:eastAsia="Times New Roman"/>
          <w:color w:val="000000"/>
          <w:sz w:val="20"/>
          <w:szCs w:val="20"/>
        </w:rPr>
        <w:instrText xml:space="preserve"> ADDIN EN.CITE &lt;EndNote&gt;&lt;Cite&gt;&lt;Author&gt;Walsh&lt;/Author&gt;&lt;Year&gt;2016&lt;/Year&gt;&lt;RecNum&gt;62&lt;/RecNum&gt;&lt;DisplayText&gt;[2]&lt;/DisplayText&gt;&lt;record&gt;&lt;rec-number&gt;62&lt;/rec-number&gt;&lt;foreign-keys&gt;&lt;key app="EN" db-id="ee9wdd0vkddv2jezse8ptex6v9ftfd9wrea2" timestamp="1509012004"&gt;62&lt;/key&gt;&lt;/foreign-keys&gt;&lt;ref-type name="Journal Article"&gt;17&lt;/ref-type&gt;&lt;contributors&gt;&lt;authors&gt;&lt;author&gt;Walsh, J. J.&lt;/author&gt;&lt;author&gt;Bond, A. M.&lt;/author&gt;&lt;author&gt;Forster, R. J.&lt;/author&gt;&lt;author&gt;Keyes, T. E.&lt;/author&gt;&lt;/authors&gt;&lt;/contributors&gt;&lt;titles&gt;&lt;title&gt;Hybrid polyoxometalate materials for photo(electro-) chemical applications&lt;/title&gt;&lt;secondary-title&gt;Coordination Chemistry Reviews&lt;/secondary-title&gt;&lt;/titles&gt;&lt;periodical&gt;&lt;full-title&gt;Coordination Chemistry Reviews&lt;/full-title&gt;&lt;abbr-1&gt;Coord. Chem. Rev.&lt;/abbr-1&gt;&lt;abbr-2&gt;Coord Chem Rev&lt;/abbr-2&gt;&lt;/periodical&gt;&lt;pages&gt;217-234&lt;/pages&gt;&lt;volume&gt;306&lt;/volume&gt;&lt;dates&gt;&lt;year&gt;2016&lt;/year&gt;&lt;pub-dates&gt;&lt;date&gt;Jan&lt;/date&gt;&lt;/pub-dates&gt;&lt;/dates&gt;&lt;isbn&gt;0010-8545&lt;/isbn&gt;&lt;accession-num&gt;WOS:000367483100008&lt;/accession-num&gt;&lt;urls&gt;&lt;related-urls&gt;&lt;url&gt;&amp;lt;Go to ISI&amp;gt;://WOS:000367483100008&lt;/url&gt;&lt;/related-urls&gt;&lt;/urls&gt;&lt;electronic-resource-num&gt;10.1016/j.ccr.2015.06.016&lt;/electronic-resource-num&gt;&lt;/record&gt;&lt;/Cite&gt;&lt;/EndNote&gt;</w:instrText>
      </w:r>
      <w:r w:rsidR="00A55ABC">
        <w:rPr>
          <w:rFonts w:eastAsia="Times New Roman"/>
          <w:color w:val="000000"/>
          <w:sz w:val="20"/>
          <w:szCs w:val="20"/>
        </w:rPr>
        <w:fldChar w:fldCharType="separate"/>
      </w:r>
      <w:r w:rsidR="00413F92">
        <w:rPr>
          <w:rFonts w:eastAsia="Times New Roman"/>
          <w:noProof/>
          <w:color w:val="000000"/>
          <w:sz w:val="20"/>
          <w:szCs w:val="20"/>
        </w:rPr>
        <w:t>[</w:t>
      </w:r>
      <w:hyperlink w:anchor="_ENREF_2" w:tooltip="Walsh, 2016 #62" w:history="1">
        <w:r w:rsidR="00E45F8D">
          <w:rPr>
            <w:rFonts w:eastAsia="Times New Roman"/>
            <w:noProof/>
            <w:color w:val="000000"/>
            <w:sz w:val="20"/>
            <w:szCs w:val="20"/>
          </w:rPr>
          <w:t>2</w:t>
        </w:r>
      </w:hyperlink>
      <w:r w:rsidR="00413F92">
        <w:rPr>
          <w:rFonts w:eastAsia="Times New Roman"/>
          <w:noProof/>
          <w:color w:val="000000"/>
          <w:sz w:val="20"/>
          <w:szCs w:val="20"/>
        </w:rPr>
        <w:t>]</w:t>
      </w:r>
      <w:r w:rsidR="00A55ABC">
        <w:rPr>
          <w:rFonts w:eastAsia="Times New Roman"/>
          <w:color w:val="000000"/>
          <w:sz w:val="20"/>
          <w:szCs w:val="20"/>
        </w:rPr>
        <w:fldChar w:fldCharType="end"/>
      </w:r>
      <w:r w:rsidR="00AE737F">
        <w:rPr>
          <w:rFonts w:eastAsia="Times New Roman"/>
          <w:color w:val="000000"/>
          <w:sz w:val="20"/>
          <w:szCs w:val="20"/>
        </w:rPr>
        <w:t xml:space="preserve"> Nonetheless, these hybrids have still received significant attention over recent years for their potentia</w:t>
      </w:r>
      <w:r w:rsidR="00724F34">
        <w:rPr>
          <w:rFonts w:eastAsia="Times New Roman"/>
          <w:color w:val="000000"/>
          <w:sz w:val="20"/>
          <w:szCs w:val="20"/>
        </w:rPr>
        <w:t xml:space="preserve">l application </w:t>
      </w:r>
      <w:r w:rsidR="00FF3273">
        <w:rPr>
          <w:rFonts w:eastAsia="Times New Roman"/>
          <w:color w:val="000000"/>
          <w:sz w:val="20"/>
          <w:szCs w:val="20"/>
        </w:rPr>
        <w:t>in nonlinear</w:t>
      </w:r>
      <w:r w:rsidR="00974BC6">
        <w:rPr>
          <w:rFonts w:eastAsia="Times New Roman"/>
          <w:color w:val="000000"/>
          <w:sz w:val="20"/>
          <w:szCs w:val="20"/>
        </w:rPr>
        <w:t xml:space="preserve"> optics (</w:t>
      </w:r>
      <w:r w:rsidR="00724F34">
        <w:rPr>
          <w:rFonts w:eastAsia="Times New Roman"/>
          <w:color w:val="000000"/>
          <w:sz w:val="20"/>
          <w:szCs w:val="20"/>
        </w:rPr>
        <w:t>NLO</w:t>
      </w:r>
      <w:r w:rsidR="00974BC6">
        <w:rPr>
          <w:rFonts w:eastAsia="Times New Roman"/>
          <w:color w:val="000000"/>
          <w:sz w:val="20"/>
          <w:szCs w:val="20"/>
        </w:rPr>
        <w:t>)</w:t>
      </w:r>
      <w:r w:rsidR="00724F34">
        <w:rPr>
          <w:rFonts w:eastAsia="Times New Roman"/>
          <w:color w:val="000000"/>
          <w:sz w:val="20"/>
          <w:szCs w:val="20"/>
        </w:rPr>
        <w:t xml:space="preserve"> </w:t>
      </w:r>
      <w:r w:rsidR="00974BC6">
        <w:rPr>
          <w:rFonts w:eastAsia="Times New Roman"/>
          <w:color w:val="000000"/>
          <w:sz w:val="20"/>
          <w:szCs w:val="20"/>
        </w:rPr>
        <w:t>and as components in dye-sensitized solar cells.</w:t>
      </w:r>
      <w:r w:rsidR="00A55ABC">
        <w:rPr>
          <w:rFonts w:eastAsia="Times New Roman"/>
          <w:color w:val="000000"/>
          <w:sz w:val="20"/>
          <w:szCs w:val="20"/>
        </w:rPr>
        <w:fldChar w:fldCharType="begin"/>
      </w:r>
      <w:r w:rsidR="00E672BF">
        <w:rPr>
          <w:rFonts w:eastAsia="Times New Roman"/>
          <w:color w:val="000000"/>
          <w:sz w:val="20"/>
          <w:szCs w:val="20"/>
        </w:rPr>
        <w:instrText xml:space="preserve"> ADDIN EN.CITE &lt;EndNote&gt;&lt;Cite&gt;&lt;Author&gt;Proust&lt;/Author&gt;&lt;Year&gt;2012&lt;/Year&gt;&lt;RecNum&gt;162&lt;/RecNum&gt;&lt;DisplayText&gt;[1]&lt;/DisplayText&gt;&lt;record&gt;&lt;rec-number&gt;162&lt;/rec-number&gt;&lt;foreign-keys&gt;&lt;key app="EN" db-id="ee9wdd0vkddv2jezse8ptex6v9ftfd9wrea2" timestamp="1509457362"&gt;162&lt;/key&gt;&lt;/foreign-keys&gt;&lt;ref-type name="Journal Article"&gt;17&lt;/ref-type&gt;&lt;contributors&gt;&lt;authors&gt;&lt;author&gt;Proust, A.&lt;/author&gt;&lt;author&gt;Matt, B.&lt;/author&gt;&lt;author&gt;Villanneau, R.&lt;/author&gt;&lt;author&gt;Guillemot, G.&lt;/author&gt;&lt;author&gt;Gouzerh, P.&lt;/author&gt;&lt;author&gt;Izzet, G.&lt;/author&gt;&lt;/authors&gt;&lt;/contributors&gt;&lt;titles&gt;&lt;title&gt;Functionalization and post-functionalization: a step towards polyoxometalate-based materials&lt;/title&gt;&lt;secondary-title&gt;Chemical Society Reviews&lt;/secondary-title&gt;&lt;/titles&gt;&lt;periodical&gt;&lt;full-title&gt;Chemical Society Reviews&lt;/full-title&gt;&lt;abbr-1&gt;Chem. Soc. Rev.&lt;/abbr-1&gt;&lt;abbr-2&gt;Chem Soc Rev&lt;/abbr-2&gt;&lt;/periodical&gt;&lt;pages&gt;7605-7622&lt;/pages&gt;&lt;volume&gt;41&lt;/volume&gt;&lt;number&gt;22&lt;/number&gt;&lt;dates&gt;&lt;year&gt;2012&lt;/year&gt;&lt;/dates&gt;&lt;isbn&gt;0306-0012&lt;/isbn&gt;&lt;accession-num&gt;WOS:000310068300014&lt;/accession-num&gt;&lt;urls&gt;&lt;related-urls&gt;&lt;url&gt;&amp;lt;Go to ISI&amp;gt;://WOS:000310068300014&lt;/url&gt;&lt;url&gt;http://pubs.rsc.org/en/content/articlepdf/2012/cs/c2cs35119f&lt;/url&gt;&lt;/related-urls&gt;&lt;/urls&gt;&lt;electronic-resource-num&gt;10.1039/c2cs35119f&lt;/electronic-resource-num&gt;&lt;/record&gt;&lt;/Cite&gt;&lt;/EndNote&gt;</w:instrText>
      </w:r>
      <w:r w:rsidR="00A55ABC">
        <w:rPr>
          <w:rFonts w:eastAsia="Times New Roman"/>
          <w:color w:val="000000"/>
          <w:sz w:val="20"/>
          <w:szCs w:val="20"/>
        </w:rPr>
        <w:fldChar w:fldCharType="separate"/>
      </w:r>
      <w:r w:rsidR="009F1866">
        <w:rPr>
          <w:rFonts w:eastAsia="Times New Roman"/>
          <w:noProof/>
          <w:color w:val="000000"/>
          <w:sz w:val="20"/>
          <w:szCs w:val="20"/>
        </w:rPr>
        <w:t>[</w:t>
      </w:r>
      <w:hyperlink w:anchor="_ENREF_1" w:tooltip="Proust, 2012 #162" w:history="1">
        <w:r w:rsidR="00E45F8D">
          <w:rPr>
            <w:rFonts w:eastAsia="Times New Roman"/>
            <w:noProof/>
            <w:color w:val="000000"/>
            <w:sz w:val="20"/>
            <w:szCs w:val="20"/>
          </w:rPr>
          <w:t>1</w:t>
        </w:r>
      </w:hyperlink>
      <w:r w:rsidR="009F1866">
        <w:rPr>
          <w:rFonts w:eastAsia="Times New Roman"/>
          <w:noProof/>
          <w:color w:val="000000"/>
          <w:sz w:val="20"/>
          <w:szCs w:val="20"/>
        </w:rPr>
        <w:t>]</w:t>
      </w:r>
      <w:r w:rsidR="00A55ABC">
        <w:rPr>
          <w:rFonts w:eastAsia="Times New Roman"/>
          <w:color w:val="000000"/>
          <w:sz w:val="20"/>
          <w:szCs w:val="20"/>
        </w:rPr>
        <w:fldChar w:fldCharType="end"/>
      </w:r>
      <w:r w:rsidR="003A44BB">
        <w:rPr>
          <w:rFonts w:eastAsia="Times New Roman"/>
          <w:color w:val="000000"/>
          <w:sz w:val="20"/>
          <w:szCs w:val="20"/>
        </w:rPr>
        <w:t xml:space="preserve"> To understand these highly conjugated systems, computational modelling has been employed for both existing and theoretical hybrids. Although a rich area of study, it is beyond the scope of the review </w:t>
      </w:r>
      <w:r w:rsidR="000B72BE">
        <w:rPr>
          <w:rFonts w:eastAsia="Times New Roman"/>
          <w:color w:val="000000"/>
          <w:sz w:val="20"/>
          <w:szCs w:val="20"/>
        </w:rPr>
        <w:t>and</w:t>
      </w:r>
      <w:r w:rsidR="003C276D">
        <w:rPr>
          <w:rFonts w:eastAsia="Times New Roman"/>
          <w:color w:val="000000"/>
          <w:sz w:val="20"/>
          <w:szCs w:val="20"/>
        </w:rPr>
        <w:t xml:space="preserve"> we recommend the following references for the interested reader.</w:t>
      </w:r>
      <w:r w:rsidR="003C276D" w:rsidRPr="003C276D">
        <w:rPr>
          <w:rFonts w:eastAsia="Times New Roman"/>
          <w:color w:val="000000"/>
          <w:sz w:val="20"/>
          <w:szCs w:val="20"/>
        </w:rPr>
        <w:t xml:space="preserve"> </w:t>
      </w:r>
      <w:r w:rsidR="003C276D">
        <w:rPr>
          <w:rFonts w:eastAsia="Times New Roman"/>
          <w:color w:val="000000"/>
          <w:sz w:val="20"/>
          <w:szCs w:val="20"/>
        </w:rPr>
        <w:fldChar w:fldCharType="begin">
          <w:fldData xml:space="preserve">PEVuZE5vdGU+PENpdGU+PEF1dGhvcj5KYW5qdWE8L0F1dGhvcj48WWVhcj4yMDEwPC9ZZWFyPjxS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</w:fldData>
        </w:fldChar>
      </w:r>
      <w:r w:rsidR="00D810D2">
        <w:rPr>
          <w:rFonts w:eastAsia="Times New Roman"/>
          <w:color w:val="000000"/>
          <w:sz w:val="20"/>
          <w:szCs w:val="20"/>
        </w:rPr>
        <w:instrText xml:space="preserve"> ADDIN EN.CITE </w:instrText>
      </w:r>
      <w:r w:rsidR="00D810D2">
        <w:rPr>
          <w:rFonts w:eastAsia="Times New Roman"/>
          <w:color w:val="000000"/>
          <w:sz w:val="20"/>
          <w:szCs w:val="20"/>
        </w:rPr>
        <w:fldChar w:fldCharType="begin">
          <w:fldData xml:space="preserve">PEVuZE5vdGU+PENpdGU+PEF1dGhvcj5KYW5qdWE8L0F1dGhvcj48WWVhcj4yMDEwPC9ZZWFyPjxS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</w:fldData>
        </w:fldChar>
      </w:r>
      <w:r w:rsidR="00D810D2">
        <w:rPr>
          <w:rFonts w:eastAsia="Times New Roman"/>
          <w:color w:val="000000"/>
          <w:sz w:val="20"/>
          <w:szCs w:val="20"/>
        </w:rPr>
        <w:instrText xml:space="preserve"> ADDIN EN.CITE.DATA </w:instrText>
      </w:r>
      <w:r w:rsidR="00D810D2">
        <w:rPr>
          <w:rFonts w:eastAsia="Times New Roman"/>
          <w:color w:val="000000"/>
          <w:sz w:val="20"/>
          <w:szCs w:val="20"/>
        </w:rPr>
      </w:r>
      <w:r w:rsidR="00D810D2">
        <w:rPr>
          <w:rFonts w:eastAsia="Times New Roman"/>
          <w:color w:val="000000"/>
          <w:sz w:val="20"/>
          <w:szCs w:val="20"/>
        </w:rPr>
        <w:fldChar w:fldCharType="end"/>
      </w:r>
      <w:r w:rsidR="003C276D">
        <w:rPr>
          <w:rFonts w:eastAsia="Times New Roman"/>
          <w:color w:val="000000"/>
          <w:sz w:val="20"/>
          <w:szCs w:val="20"/>
        </w:rPr>
      </w:r>
      <w:r w:rsidR="003C276D">
        <w:rPr>
          <w:rFonts w:eastAsia="Times New Roman"/>
          <w:color w:val="000000"/>
          <w:sz w:val="20"/>
          <w:szCs w:val="20"/>
        </w:rPr>
        <w:fldChar w:fldCharType="separate"/>
      </w:r>
      <w:r w:rsidR="00D810D2">
        <w:rPr>
          <w:rFonts w:eastAsia="Times New Roman"/>
          <w:noProof/>
          <w:color w:val="000000"/>
          <w:sz w:val="20"/>
          <w:szCs w:val="20"/>
        </w:rPr>
        <w:t>[</w:t>
      </w:r>
      <w:hyperlink w:anchor="_ENREF_92" w:tooltip="Janjua, 2010 #218" w:history="1">
        <w:r w:rsidR="00E45F8D">
          <w:rPr>
            <w:rFonts w:eastAsia="Times New Roman"/>
            <w:noProof/>
            <w:color w:val="000000"/>
            <w:sz w:val="20"/>
            <w:szCs w:val="20"/>
          </w:rPr>
          <w:t>92-97</w:t>
        </w:r>
      </w:hyperlink>
      <w:r w:rsidR="00D810D2">
        <w:rPr>
          <w:rFonts w:eastAsia="Times New Roman"/>
          <w:noProof/>
          <w:color w:val="000000"/>
          <w:sz w:val="20"/>
          <w:szCs w:val="20"/>
        </w:rPr>
        <w:t>]</w:t>
      </w:r>
      <w:r w:rsidR="003C276D">
        <w:rPr>
          <w:rFonts w:eastAsia="Times New Roman"/>
          <w:color w:val="000000"/>
          <w:sz w:val="20"/>
          <w:szCs w:val="20"/>
        </w:rPr>
        <w:fldChar w:fldCharType="end"/>
      </w:r>
    </w:p>
    <w:p w14:paraId="28A05F01" w14:textId="77777777" w:rsidR="00701017" w:rsidRDefault="00701017" w:rsidP="00BC3A51">
      <w:pPr>
        <w:autoSpaceDE w:val="0"/>
        <w:autoSpaceDN w:val="0"/>
        <w:adjustRightInd w:val="0"/>
        <w:spacing w:line="480" w:lineRule="auto"/>
        <w:jc w:val="both"/>
        <w:rPr>
          <w:sz w:val="20"/>
          <w:szCs w:val="20"/>
          <w:lang w:val="en-US"/>
        </w:rPr>
      </w:pPr>
    </w:p>
    <w:p w14:paraId="2DF0A2E9" w14:textId="0F5F5514" w:rsidR="00DC16C0" w:rsidRPr="00625DAC" w:rsidRDefault="00DC16C0" w:rsidP="00BC3A51">
      <w:pPr>
        <w:autoSpaceDE w:val="0"/>
        <w:autoSpaceDN w:val="0"/>
        <w:adjustRightInd w:val="0"/>
        <w:spacing w:line="480" w:lineRule="auto"/>
        <w:jc w:val="both"/>
        <w:rPr>
          <w:rFonts w:eastAsia="Times New Roman"/>
          <w:b/>
          <w:color w:val="000000"/>
          <w:sz w:val="20"/>
          <w:szCs w:val="20"/>
          <w:lang w:val="en-US"/>
        </w:rPr>
      </w:pPr>
      <w:r w:rsidRPr="00625DAC">
        <w:rPr>
          <w:rFonts w:eastAsia="Times New Roman"/>
          <w:b/>
          <w:color w:val="000000"/>
          <w:sz w:val="20"/>
          <w:szCs w:val="20"/>
          <w:lang w:val="en-US"/>
        </w:rPr>
        <w:t>4.</w:t>
      </w:r>
      <w:r w:rsidR="00611A55" w:rsidRPr="00625DAC">
        <w:rPr>
          <w:rFonts w:eastAsia="Times New Roman"/>
          <w:b/>
          <w:color w:val="000000"/>
          <w:sz w:val="20"/>
          <w:szCs w:val="20"/>
          <w:lang w:val="en-US"/>
        </w:rPr>
        <w:t xml:space="preserve"> </w:t>
      </w:r>
      <w:r w:rsidRPr="00625DAC">
        <w:rPr>
          <w:rFonts w:eastAsia="Times New Roman"/>
          <w:b/>
          <w:color w:val="000000"/>
          <w:sz w:val="20"/>
          <w:szCs w:val="20"/>
          <w:lang w:val="en-US"/>
        </w:rPr>
        <w:t>Organotin &amp; Organogermanium functionalization</w:t>
      </w:r>
    </w:p>
    <w:p w14:paraId="3B48F30F" w14:textId="2B7BCC89" w:rsidR="00DC16C0" w:rsidRDefault="000D7EEF" w:rsidP="00BC3A51">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O</w:t>
      </w:r>
      <w:r w:rsidR="00C577E7">
        <w:rPr>
          <w:rFonts w:eastAsia="Times New Roman"/>
          <w:color w:val="000000"/>
          <w:sz w:val="20"/>
          <w:szCs w:val="20"/>
          <w:lang w:val="en-US"/>
        </w:rPr>
        <w:t xml:space="preserve">rganotin and organogermanium </w:t>
      </w:r>
      <w:r>
        <w:rPr>
          <w:rFonts w:eastAsia="Times New Roman"/>
          <w:color w:val="000000"/>
          <w:sz w:val="20"/>
          <w:szCs w:val="20"/>
          <w:lang w:val="en-US"/>
        </w:rPr>
        <w:t>hybrids are based on the functionalization of</w:t>
      </w:r>
      <w:r w:rsidR="00C0266A">
        <w:rPr>
          <w:rFonts w:eastAsia="Times New Roman"/>
          <w:color w:val="000000"/>
          <w:sz w:val="20"/>
          <w:szCs w:val="20"/>
          <w:lang w:val="en-US"/>
        </w:rPr>
        <w:t xml:space="preserve"> lacunary </w:t>
      </w:r>
      <w:r w:rsidR="00103D18">
        <w:rPr>
          <w:rFonts w:eastAsia="Times New Roman"/>
          <w:color w:val="000000"/>
          <w:sz w:val="20"/>
          <w:szCs w:val="20"/>
          <w:lang w:val="en-US"/>
        </w:rPr>
        <w:t>POMs</w:t>
      </w:r>
      <w:r>
        <w:rPr>
          <w:rFonts w:eastAsia="Times New Roman"/>
          <w:color w:val="000000"/>
          <w:sz w:val="20"/>
          <w:szCs w:val="20"/>
          <w:lang w:val="en-US"/>
        </w:rPr>
        <w:t>.</w:t>
      </w:r>
      <w:r w:rsidR="00C0266A">
        <w:rPr>
          <w:rFonts w:eastAsia="Times New Roman"/>
          <w:color w:val="000000"/>
          <w:sz w:val="20"/>
          <w:szCs w:val="20"/>
          <w:lang w:val="en-US"/>
        </w:rPr>
        <w:t xml:space="preserve"> </w:t>
      </w:r>
      <w:r>
        <w:rPr>
          <w:rFonts w:eastAsia="Times New Roman"/>
          <w:color w:val="000000"/>
          <w:sz w:val="20"/>
          <w:szCs w:val="20"/>
          <w:lang w:val="en-US"/>
        </w:rPr>
        <w:t xml:space="preserve">These are </w:t>
      </w:r>
      <w:r w:rsidR="00C0266A">
        <w:rPr>
          <w:rFonts w:eastAsia="Times New Roman"/>
          <w:color w:val="000000"/>
          <w:sz w:val="20"/>
          <w:szCs w:val="20"/>
          <w:lang w:val="en-US"/>
        </w:rPr>
        <w:t>species where one or more of the addenda atoms have been removed through pH</w:t>
      </w:r>
      <w:r>
        <w:rPr>
          <w:rFonts w:eastAsia="Times New Roman"/>
          <w:color w:val="000000"/>
          <w:sz w:val="20"/>
          <w:szCs w:val="20"/>
          <w:lang w:val="en-US"/>
        </w:rPr>
        <w:t>-</w:t>
      </w:r>
      <w:r w:rsidR="00C0266A">
        <w:rPr>
          <w:rFonts w:eastAsia="Times New Roman"/>
          <w:color w:val="000000"/>
          <w:sz w:val="20"/>
          <w:szCs w:val="20"/>
          <w:lang w:val="en-US"/>
        </w:rPr>
        <w:t xml:space="preserve">controlled degradation, thereby forming a cavity containing nucleophilic oxoanions which can react with </w:t>
      </w:r>
      <w:r>
        <w:rPr>
          <w:rFonts w:eastAsia="Times New Roman"/>
          <w:color w:val="000000"/>
          <w:sz w:val="20"/>
          <w:szCs w:val="20"/>
          <w:lang w:val="en-US"/>
        </w:rPr>
        <w:t xml:space="preserve">a range of </w:t>
      </w:r>
      <w:r w:rsidR="00C0266A">
        <w:rPr>
          <w:rFonts w:eastAsia="Times New Roman"/>
          <w:color w:val="000000"/>
          <w:sz w:val="20"/>
          <w:szCs w:val="20"/>
          <w:lang w:val="en-US"/>
        </w:rPr>
        <w:t>elements to form hybrid structures. The formation of these species is most commonly seen for Keggin and Wells-Dawson anions</w:t>
      </w:r>
      <w:r w:rsidR="004B1CFB">
        <w:rPr>
          <w:rFonts w:eastAsia="Times New Roman"/>
          <w:color w:val="000000"/>
          <w:sz w:val="20"/>
          <w:szCs w:val="20"/>
          <w:lang w:val="en-US"/>
        </w:rPr>
        <w:t xml:space="preserve"> (where the lacuna are near-identical)</w:t>
      </w:r>
      <w:r w:rsidR="006A6E8E">
        <w:rPr>
          <w:rFonts w:eastAsia="Times New Roman"/>
          <w:color w:val="000000"/>
          <w:sz w:val="20"/>
          <w:szCs w:val="20"/>
          <w:lang w:val="en-US"/>
        </w:rPr>
        <w:t xml:space="preserve"> and therefore these are the </w:t>
      </w:r>
      <w:r>
        <w:rPr>
          <w:rFonts w:eastAsia="Times New Roman"/>
          <w:color w:val="000000"/>
          <w:sz w:val="20"/>
          <w:szCs w:val="20"/>
          <w:lang w:val="en-US"/>
        </w:rPr>
        <w:t xml:space="preserve">most comprehensively </w:t>
      </w:r>
      <w:r w:rsidR="006A6E8E">
        <w:rPr>
          <w:rFonts w:eastAsia="Times New Roman"/>
          <w:color w:val="000000"/>
          <w:sz w:val="20"/>
          <w:szCs w:val="20"/>
          <w:lang w:val="en-US"/>
        </w:rPr>
        <w:t>characterized amongst organotin and organogermanium hybrids</w:t>
      </w:r>
      <w:r w:rsidR="004C3002">
        <w:rPr>
          <w:rFonts w:eastAsia="Times New Roman"/>
          <w:color w:val="000000"/>
          <w:sz w:val="20"/>
          <w:szCs w:val="20"/>
          <w:lang w:val="en-US"/>
        </w:rPr>
        <w:t xml:space="preserve"> (Figure 1</w:t>
      </w:r>
      <w:r w:rsidR="00D2463C">
        <w:rPr>
          <w:rFonts w:eastAsia="Times New Roman"/>
          <w:color w:val="000000"/>
          <w:sz w:val="20"/>
          <w:szCs w:val="20"/>
          <w:lang w:val="en-US"/>
        </w:rPr>
        <w:t>0</w:t>
      </w:r>
      <w:r w:rsidR="004C3002">
        <w:rPr>
          <w:rFonts w:eastAsia="Times New Roman"/>
          <w:color w:val="000000"/>
          <w:sz w:val="20"/>
          <w:szCs w:val="20"/>
          <w:lang w:val="en-US"/>
        </w:rPr>
        <w:t>)</w:t>
      </w:r>
      <w:r w:rsidR="006A6E8E">
        <w:rPr>
          <w:rFonts w:eastAsia="Times New Roman"/>
          <w:color w:val="000000"/>
          <w:sz w:val="20"/>
          <w:szCs w:val="20"/>
          <w:lang w:val="en-US"/>
        </w:rPr>
        <w:t xml:space="preserve">. </w:t>
      </w:r>
      <w:r w:rsidR="000B72BE">
        <w:rPr>
          <w:rFonts w:eastAsia="Times New Roman"/>
          <w:color w:val="000000"/>
          <w:sz w:val="20"/>
          <w:szCs w:val="20"/>
          <w:lang w:val="en-US"/>
        </w:rPr>
        <w:t>G</w:t>
      </w:r>
      <w:r w:rsidR="004B1CFB">
        <w:rPr>
          <w:rFonts w:eastAsia="Times New Roman"/>
          <w:color w:val="000000"/>
          <w:sz w:val="20"/>
          <w:szCs w:val="20"/>
          <w:lang w:val="en-US"/>
        </w:rPr>
        <w:t xml:space="preserve">ermanium favors 4 or 5 coordination whereas </w:t>
      </w:r>
      <w:r>
        <w:rPr>
          <w:rFonts w:eastAsia="Times New Roman"/>
          <w:color w:val="000000"/>
          <w:sz w:val="20"/>
          <w:szCs w:val="20"/>
          <w:lang w:val="en-US"/>
        </w:rPr>
        <w:t xml:space="preserve">tin </w:t>
      </w:r>
      <w:r w:rsidR="00B85F2C">
        <w:rPr>
          <w:rFonts w:eastAsia="Times New Roman"/>
          <w:color w:val="000000"/>
          <w:sz w:val="20"/>
          <w:szCs w:val="20"/>
          <w:lang w:val="en-US"/>
        </w:rPr>
        <w:t>favors</w:t>
      </w:r>
      <w:r w:rsidR="004B1CFB">
        <w:rPr>
          <w:rFonts w:eastAsia="Times New Roman"/>
          <w:color w:val="000000"/>
          <w:sz w:val="20"/>
          <w:szCs w:val="20"/>
          <w:lang w:val="en-US"/>
        </w:rPr>
        <w:t xml:space="preserve"> 5 or 6 coordination, </w:t>
      </w:r>
      <w:r w:rsidR="00B04BAF">
        <w:rPr>
          <w:rFonts w:eastAsia="Times New Roman"/>
          <w:color w:val="000000"/>
          <w:sz w:val="20"/>
          <w:szCs w:val="20"/>
          <w:lang w:val="en-US"/>
        </w:rPr>
        <w:t>however,</w:t>
      </w:r>
      <w:r w:rsidR="00F72F04">
        <w:rPr>
          <w:rFonts w:eastAsia="Times New Roman"/>
          <w:color w:val="000000"/>
          <w:sz w:val="20"/>
          <w:szCs w:val="20"/>
          <w:lang w:val="en-US"/>
        </w:rPr>
        <w:t xml:space="preserve"> both </w:t>
      </w:r>
      <w:r w:rsidR="00611A55">
        <w:rPr>
          <w:rFonts w:eastAsia="Times New Roman"/>
          <w:color w:val="000000"/>
          <w:sz w:val="20"/>
          <w:szCs w:val="20"/>
          <w:lang w:val="en-US"/>
        </w:rPr>
        <w:t xml:space="preserve">tend to occupy lacuna in a </w:t>
      </w:r>
      <w:r w:rsidR="00F72F04">
        <w:rPr>
          <w:rFonts w:eastAsia="Times New Roman"/>
          <w:color w:val="000000"/>
          <w:sz w:val="20"/>
          <w:szCs w:val="20"/>
          <w:lang w:val="en-US"/>
        </w:rPr>
        <w:t>1:1</w:t>
      </w:r>
      <w:r w:rsidR="00611A55">
        <w:rPr>
          <w:rFonts w:eastAsia="Times New Roman"/>
          <w:color w:val="000000"/>
          <w:sz w:val="20"/>
          <w:szCs w:val="20"/>
          <w:lang w:val="en-US"/>
        </w:rPr>
        <w:t xml:space="preserve"> fashion</w:t>
      </w:r>
      <w:r w:rsidR="00F72F04">
        <w:rPr>
          <w:rFonts w:eastAsia="Times New Roman"/>
          <w:color w:val="000000"/>
          <w:sz w:val="20"/>
          <w:szCs w:val="20"/>
          <w:lang w:val="en-US"/>
        </w:rPr>
        <w:t xml:space="preserve">. </w:t>
      </w:r>
    </w:p>
    <w:p w14:paraId="7A50D906" w14:textId="5376E284" w:rsidR="004C3002" w:rsidRDefault="004C3002" w:rsidP="00BC3A51">
      <w:pPr>
        <w:autoSpaceDE w:val="0"/>
        <w:autoSpaceDN w:val="0"/>
        <w:adjustRightInd w:val="0"/>
        <w:spacing w:line="480" w:lineRule="auto"/>
        <w:jc w:val="both"/>
        <w:rPr>
          <w:rFonts w:eastAsia="Times New Roman"/>
          <w:color w:val="000000"/>
          <w:sz w:val="20"/>
          <w:szCs w:val="20"/>
          <w:lang w:val="en-US"/>
        </w:rPr>
      </w:pPr>
    </w:p>
    <w:p w14:paraId="078BBBE1" w14:textId="3DD6FF2E" w:rsidR="00C73A89" w:rsidRPr="00625DAC" w:rsidRDefault="003619B3" w:rsidP="00BC3A51">
      <w:pPr>
        <w:autoSpaceDE w:val="0"/>
        <w:autoSpaceDN w:val="0"/>
        <w:adjustRightInd w:val="0"/>
        <w:spacing w:line="480" w:lineRule="auto"/>
        <w:jc w:val="both"/>
        <w:rPr>
          <w:rFonts w:eastAsia="Times New Roman"/>
          <w:b/>
          <w:color w:val="000000"/>
          <w:sz w:val="20"/>
          <w:szCs w:val="20"/>
          <w:lang w:val="en-US"/>
        </w:rPr>
      </w:pPr>
      <w:r w:rsidRPr="00625DAC">
        <w:rPr>
          <w:rFonts w:eastAsia="Times New Roman"/>
          <w:b/>
          <w:color w:val="000000"/>
          <w:sz w:val="20"/>
          <w:szCs w:val="20"/>
          <w:lang w:val="en-US"/>
        </w:rPr>
        <w:t>4.1 Monolacunary organotin hybrids</w:t>
      </w:r>
    </w:p>
    <w:p w14:paraId="070A80C4" w14:textId="44D18F57" w:rsidR="00611A55" w:rsidRDefault="003619B3" w:rsidP="00BC3A51">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 xml:space="preserve">The earliest hybrids </w:t>
      </w:r>
      <w:r w:rsidR="000D7EEF">
        <w:rPr>
          <w:rFonts w:eastAsia="Times New Roman"/>
          <w:color w:val="000000"/>
          <w:sz w:val="20"/>
          <w:szCs w:val="20"/>
          <w:lang w:val="en-US"/>
        </w:rPr>
        <w:t>incorporating</w:t>
      </w:r>
      <w:r>
        <w:rPr>
          <w:rFonts w:eastAsia="Times New Roman"/>
          <w:color w:val="000000"/>
          <w:sz w:val="20"/>
          <w:szCs w:val="20"/>
          <w:lang w:val="en-US"/>
        </w:rPr>
        <w:t xml:space="preserve"> organotin fragments were </w:t>
      </w:r>
      <w:r w:rsidR="00B04BAF">
        <w:rPr>
          <w:rFonts w:eastAsia="Times New Roman"/>
          <w:color w:val="000000"/>
          <w:sz w:val="20"/>
          <w:szCs w:val="20"/>
          <w:lang w:val="en-US"/>
        </w:rPr>
        <w:t>obtained</w:t>
      </w:r>
      <w:r>
        <w:rPr>
          <w:rFonts w:eastAsia="Times New Roman"/>
          <w:color w:val="000000"/>
          <w:sz w:val="20"/>
          <w:szCs w:val="20"/>
          <w:lang w:val="en-US"/>
        </w:rPr>
        <w:t xml:space="preserve"> from monolacunary Keggin and Dawson anions</w:t>
      </w:r>
      <w:r w:rsidR="00B86D3F">
        <w:rPr>
          <w:rFonts w:eastAsia="Times New Roman"/>
          <w:color w:val="000000"/>
          <w:sz w:val="20"/>
          <w:szCs w:val="20"/>
          <w:lang w:val="en-US"/>
        </w:rPr>
        <w:t xml:space="preserve"> </w:t>
      </w:r>
      <w:r>
        <w:rPr>
          <w:rFonts w:eastAsia="Times New Roman"/>
          <w:color w:val="000000"/>
          <w:sz w:val="20"/>
          <w:szCs w:val="20"/>
          <w:lang w:val="en-US"/>
        </w:rPr>
        <w:t>in</w:t>
      </w:r>
      <w:r w:rsidR="000D7EEF">
        <w:rPr>
          <w:rFonts w:eastAsia="Times New Roman"/>
          <w:color w:val="000000"/>
          <w:sz w:val="20"/>
          <w:szCs w:val="20"/>
          <w:lang w:val="en-US"/>
        </w:rPr>
        <w:t xml:space="preserve"> </w:t>
      </w:r>
      <w:r w:rsidR="00A06D84" w:rsidRPr="00A06D84">
        <w:rPr>
          <w:rFonts w:eastAsia="Times New Roman"/>
          <w:color w:val="000000"/>
          <w:sz w:val="20"/>
          <w:szCs w:val="20"/>
          <w:lang w:val="en-US"/>
        </w:rPr>
        <w:t>1979</w:t>
      </w:r>
      <w:r>
        <w:rPr>
          <w:rFonts w:eastAsia="Times New Roman"/>
          <w:color w:val="000000"/>
          <w:sz w:val="20"/>
          <w:szCs w:val="20"/>
          <w:lang w:val="en-US"/>
        </w:rPr>
        <w:t>.</w:t>
      </w:r>
      <w:r w:rsidR="00A55ABC">
        <w:rPr>
          <w:rFonts w:eastAsia="Times New Roman"/>
          <w:color w:val="000000"/>
          <w:sz w:val="20"/>
          <w:szCs w:val="20"/>
          <w:lang w:val="en-US"/>
        </w:rPr>
        <w:fldChar w:fldCharType="begin">
          <w:fldData xml:space="preserve">PEVuZE5vdGU+PENpdGU+PEF1dGhvcj5Lbm90aDwvQXV0aG9yPjxZZWFyPjE5Nzk8L1llYXI+PFJl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</w:fldData>
        </w:fldChar>
      </w:r>
      <w:r w:rsidR="00D810D2">
        <w:rPr>
          <w:rFonts w:eastAsia="Times New Roman"/>
          <w:color w:val="000000"/>
          <w:sz w:val="20"/>
          <w:szCs w:val="20"/>
          <w:lang w:val="en-US"/>
        </w:rPr>
        <w:instrText xml:space="preserve"> ADDIN EN.CITE </w:instrText>
      </w:r>
      <w:r w:rsidR="00D810D2">
        <w:rPr>
          <w:rFonts w:eastAsia="Times New Roman"/>
          <w:color w:val="000000"/>
          <w:sz w:val="20"/>
          <w:szCs w:val="20"/>
          <w:lang w:val="en-US"/>
        </w:rPr>
        <w:fldChar w:fldCharType="begin">
          <w:fldData xml:space="preserve">PEVuZE5vdGU+PENpdGU+PEF1dGhvcj5Lbm90aDwvQXV0aG9yPjxZZWFyPjE5Nzk8L1llYXI+PFJl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</w:fldData>
        </w:fldChar>
      </w:r>
      <w:r w:rsidR="00D810D2">
        <w:rPr>
          <w:rFonts w:eastAsia="Times New Roman"/>
          <w:color w:val="000000"/>
          <w:sz w:val="20"/>
          <w:szCs w:val="20"/>
          <w:lang w:val="en-US"/>
        </w:rPr>
        <w:instrText xml:space="preserve"> ADDIN EN.CITE.DATA </w:instrText>
      </w:r>
      <w:r w:rsidR="00D810D2">
        <w:rPr>
          <w:rFonts w:eastAsia="Times New Roman"/>
          <w:color w:val="000000"/>
          <w:sz w:val="20"/>
          <w:szCs w:val="20"/>
          <w:lang w:val="en-US"/>
        </w:rPr>
      </w:r>
      <w:r w:rsidR="00D810D2">
        <w:rPr>
          <w:rFonts w:eastAsia="Times New Roman"/>
          <w:color w:val="000000"/>
          <w:sz w:val="20"/>
          <w:szCs w:val="20"/>
          <w:lang w:val="en-US"/>
        </w:rPr>
        <w:fldChar w:fldCharType="end"/>
      </w:r>
      <w:r w:rsidR="00A55ABC">
        <w:rPr>
          <w:rFonts w:eastAsia="Times New Roman"/>
          <w:color w:val="000000"/>
          <w:sz w:val="20"/>
          <w:szCs w:val="20"/>
          <w:lang w:val="en-US"/>
        </w:rPr>
      </w:r>
      <w:r w:rsidR="00A55ABC">
        <w:rPr>
          <w:rFonts w:eastAsia="Times New Roman"/>
          <w:color w:val="000000"/>
          <w:sz w:val="20"/>
          <w:szCs w:val="20"/>
          <w:lang w:val="en-US"/>
        </w:rPr>
        <w:fldChar w:fldCharType="separate"/>
      </w:r>
      <w:r w:rsidR="00D810D2">
        <w:rPr>
          <w:rFonts w:eastAsia="Times New Roman"/>
          <w:noProof/>
          <w:color w:val="000000"/>
          <w:sz w:val="20"/>
          <w:szCs w:val="20"/>
          <w:lang w:val="en-US"/>
        </w:rPr>
        <w:t>[</w:t>
      </w:r>
      <w:hyperlink w:anchor="_ENREF_98" w:tooltip="Knoth, 1979 #340" w:history="1">
        <w:r w:rsidR="00E45F8D">
          <w:rPr>
            <w:rFonts w:eastAsia="Times New Roman"/>
            <w:noProof/>
            <w:color w:val="000000"/>
            <w:sz w:val="20"/>
            <w:szCs w:val="20"/>
            <w:lang w:val="en-US"/>
          </w:rPr>
          <w:t>98</w:t>
        </w:r>
      </w:hyperlink>
      <w:r w:rsidR="00D810D2">
        <w:rPr>
          <w:rFonts w:eastAsia="Times New Roman"/>
          <w:noProof/>
          <w:color w:val="000000"/>
          <w:sz w:val="20"/>
          <w:szCs w:val="20"/>
          <w:lang w:val="en-US"/>
        </w:rPr>
        <w:t xml:space="preserve">, </w:t>
      </w:r>
      <w:hyperlink w:anchor="_ENREF_99" w:tooltip="Zonnevijlle, 1979 #336" w:history="1">
        <w:r w:rsidR="00E45F8D">
          <w:rPr>
            <w:rFonts w:eastAsia="Times New Roman"/>
            <w:noProof/>
            <w:color w:val="000000"/>
            <w:sz w:val="20"/>
            <w:szCs w:val="20"/>
            <w:lang w:val="en-US"/>
          </w:rPr>
          <w:t>99</w:t>
        </w:r>
      </w:hyperlink>
      <w:r w:rsidR="00D810D2">
        <w:rPr>
          <w:rFonts w:eastAsia="Times New Roman"/>
          <w:noProof/>
          <w:color w:val="000000"/>
          <w:sz w:val="20"/>
          <w:szCs w:val="20"/>
          <w:lang w:val="en-US"/>
        </w:rPr>
        <w:t>]</w:t>
      </w:r>
      <w:r w:rsidR="00A55ABC">
        <w:rPr>
          <w:rFonts w:eastAsia="Times New Roman"/>
          <w:color w:val="000000"/>
          <w:sz w:val="20"/>
          <w:szCs w:val="20"/>
          <w:lang w:val="en-US"/>
        </w:rPr>
        <w:fldChar w:fldCharType="end"/>
      </w:r>
      <w:r>
        <w:rPr>
          <w:rFonts w:eastAsia="Times New Roman"/>
          <w:color w:val="000000"/>
          <w:sz w:val="20"/>
          <w:szCs w:val="20"/>
          <w:lang w:val="en-US"/>
        </w:rPr>
        <w:t xml:space="preserve"> </w:t>
      </w:r>
      <w:r w:rsidR="000D7EEF">
        <w:rPr>
          <w:rFonts w:eastAsia="Times New Roman"/>
          <w:color w:val="000000"/>
          <w:sz w:val="20"/>
          <w:szCs w:val="20"/>
          <w:lang w:val="en-US"/>
        </w:rPr>
        <w:t>T</w:t>
      </w:r>
      <w:r>
        <w:rPr>
          <w:rFonts w:eastAsia="Times New Roman"/>
          <w:color w:val="000000"/>
          <w:sz w:val="20"/>
          <w:szCs w:val="20"/>
          <w:lang w:val="en-US"/>
        </w:rPr>
        <w:t xml:space="preserve">he organotin fragment, which is usually installed </w:t>
      </w:r>
      <w:r w:rsidR="00B04BAF">
        <w:rPr>
          <w:rFonts w:eastAsia="Times New Roman"/>
          <w:color w:val="000000"/>
          <w:sz w:val="20"/>
          <w:szCs w:val="20"/>
          <w:lang w:val="en-US"/>
        </w:rPr>
        <w:t>via the</w:t>
      </w:r>
      <w:r>
        <w:rPr>
          <w:rFonts w:eastAsia="Times New Roman"/>
          <w:color w:val="000000"/>
          <w:sz w:val="20"/>
          <w:szCs w:val="20"/>
          <w:lang w:val="en-US"/>
        </w:rPr>
        <w:t xml:space="preserve"> organotin </w:t>
      </w:r>
      <w:r>
        <w:rPr>
          <w:rFonts w:eastAsia="Times New Roman"/>
          <w:color w:val="000000"/>
          <w:sz w:val="20"/>
          <w:szCs w:val="20"/>
          <w:lang w:val="en-US"/>
        </w:rPr>
        <w:lastRenderedPageBreak/>
        <w:t>trihalide, occupies a vacant lacuna in a six</w:t>
      </w:r>
      <w:r w:rsidR="00B04BAF">
        <w:rPr>
          <w:rFonts w:eastAsia="Times New Roman"/>
          <w:color w:val="000000"/>
          <w:sz w:val="20"/>
          <w:szCs w:val="20"/>
          <w:lang w:val="en-US"/>
        </w:rPr>
        <w:t>-</w:t>
      </w:r>
      <w:r>
        <w:rPr>
          <w:rFonts w:eastAsia="Times New Roman"/>
          <w:color w:val="000000"/>
          <w:sz w:val="20"/>
          <w:szCs w:val="20"/>
          <w:lang w:val="en-US"/>
        </w:rPr>
        <w:t xml:space="preserve">coordinate fashion, bonding to </w:t>
      </w:r>
      <w:r w:rsidR="00C55962">
        <w:rPr>
          <w:rFonts w:eastAsia="Times New Roman"/>
          <w:color w:val="000000"/>
          <w:sz w:val="20"/>
          <w:szCs w:val="20"/>
          <w:lang w:val="en-US"/>
        </w:rPr>
        <w:t xml:space="preserve">the </w:t>
      </w:r>
      <w:r w:rsidR="00B04BAF">
        <w:rPr>
          <w:rFonts w:eastAsia="Times New Roman"/>
          <w:color w:val="000000"/>
          <w:sz w:val="20"/>
          <w:szCs w:val="20"/>
          <w:lang w:val="en-US"/>
        </w:rPr>
        <w:t xml:space="preserve">four </w:t>
      </w:r>
      <w:r w:rsidR="00C55962">
        <w:rPr>
          <w:rFonts w:eastAsia="Times New Roman"/>
          <w:color w:val="000000"/>
          <w:sz w:val="20"/>
          <w:szCs w:val="20"/>
          <w:lang w:val="en-US"/>
        </w:rPr>
        <w:t xml:space="preserve">free oxoanions of the lacuna, the internal μ4-oxo group of the phosphate </w:t>
      </w:r>
      <w:r w:rsidR="00B04BAF">
        <w:rPr>
          <w:rFonts w:eastAsia="Times New Roman"/>
          <w:color w:val="000000"/>
          <w:sz w:val="20"/>
          <w:szCs w:val="20"/>
          <w:lang w:val="en-US"/>
        </w:rPr>
        <w:t xml:space="preserve">template </w:t>
      </w:r>
      <w:r w:rsidR="00C55962">
        <w:rPr>
          <w:rFonts w:eastAsia="Times New Roman"/>
          <w:color w:val="000000"/>
          <w:sz w:val="20"/>
          <w:szCs w:val="20"/>
          <w:lang w:val="en-US"/>
        </w:rPr>
        <w:t>and the orga</w:t>
      </w:r>
      <w:r w:rsidR="000D7EEF">
        <w:rPr>
          <w:rFonts w:eastAsia="Times New Roman"/>
          <w:color w:val="000000"/>
          <w:sz w:val="20"/>
          <w:szCs w:val="20"/>
          <w:lang w:val="en-US"/>
        </w:rPr>
        <w:t>nic R-</w:t>
      </w:r>
      <w:r w:rsidR="00C55962">
        <w:rPr>
          <w:rFonts w:eastAsia="Times New Roman"/>
          <w:color w:val="000000"/>
          <w:sz w:val="20"/>
          <w:szCs w:val="20"/>
          <w:lang w:val="en-US"/>
        </w:rPr>
        <w:t>group</w:t>
      </w:r>
      <w:r w:rsidR="00160924">
        <w:rPr>
          <w:rFonts w:eastAsia="Times New Roman"/>
          <w:color w:val="000000"/>
          <w:sz w:val="20"/>
          <w:szCs w:val="20"/>
          <w:lang w:val="en-US"/>
        </w:rPr>
        <w:t xml:space="preserve"> (Figure 1</w:t>
      </w:r>
      <w:r w:rsidR="00D2463C">
        <w:rPr>
          <w:rFonts w:eastAsia="Times New Roman"/>
          <w:color w:val="000000"/>
          <w:sz w:val="20"/>
          <w:szCs w:val="20"/>
          <w:lang w:val="en-US"/>
        </w:rPr>
        <w:t>1</w:t>
      </w:r>
      <w:r w:rsidR="00160924">
        <w:rPr>
          <w:rFonts w:eastAsia="Times New Roman"/>
          <w:color w:val="000000"/>
          <w:sz w:val="20"/>
          <w:szCs w:val="20"/>
          <w:lang w:val="en-US"/>
        </w:rPr>
        <w:t>)</w:t>
      </w:r>
      <w:r w:rsidR="00C55962">
        <w:rPr>
          <w:rFonts w:eastAsia="Times New Roman"/>
          <w:color w:val="000000"/>
          <w:sz w:val="20"/>
          <w:szCs w:val="20"/>
          <w:lang w:val="en-US"/>
        </w:rPr>
        <w:t>.</w:t>
      </w:r>
      <w:r w:rsidR="00A55ABC">
        <w:rPr>
          <w:rFonts w:eastAsia="Times New Roman"/>
          <w:color w:val="000000"/>
          <w:sz w:val="20"/>
          <w:szCs w:val="20"/>
          <w:lang w:val="en-US"/>
        </w:rPr>
        <w:fldChar w:fldCharType="begin"/>
      </w:r>
      <w:r w:rsidR="00D810D2">
        <w:rPr>
          <w:rFonts w:eastAsia="Times New Roman"/>
          <w:color w:val="000000"/>
          <w:sz w:val="20"/>
          <w:szCs w:val="20"/>
          <w:lang w:val="en-US"/>
        </w:rPr>
        <w:instrText xml:space="preserve"> ADDIN EN.CITE &lt;EndNote&gt;&lt;Cite&gt;&lt;Author&gt;Cao&lt;/Author&gt;&lt;Year&gt;2010&lt;/Year&gt;&lt;RecNum&gt;438&lt;/RecNum&gt;&lt;DisplayText&gt;[100]&lt;/DisplayText&gt;&lt;record&gt;&lt;rec-number&gt;438&lt;/rec-number&gt;&lt;foreign-keys&gt;&lt;key app="EN" db-id="ee9wdd0vkddv2jezse8ptex6v9ftfd9wrea2" timestamp="1513104479"&gt;438&lt;/key&gt;&lt;/foreign-keys&gt;&lt;ref-type name="Journal Article"&gt;17&lt;/ref-type&gt;&lt;contributors&gt;&lt;authors&gt;&lt;author&gt;Cao, Rui&lt;/author&gt;&lt;author&gt;O&amp;apos;Halloran, Kevin P.&lt;/author&gt;&lt;author&gt;Hillesheim, Daniel A.&lt;/author&gt;&lt;author&gt;Hardcastle, Kenneth I.&lt;/author&gt;&lt;author&gt;Hill, Craig L.&lt;/author&gt;&lt;/authors&gt;&lt;/contributors&gt;&lt;titles&gt;&lt;title&gt;Mono-substituted Keggin, Wells-Dawson and {P2W21}-type polyoxometalates without positional disorder&lt;/title&gt;&lt;secondary-title&gt;CrystEngComm&lt;/secondary-title&gt;&lt;/titles&gt;&lt;pages&gt;1518-1525&lt;/pages&gt;&lt;volume&gt;12&lt;/volume&gt;&lt;number&gt;5&lt;/number&gt;&lt;dates&gt;&lt;year&gt;2010&lt;/year&gt;&lt;/dates&gt;&lt;publisher&gt;The Royal Society of Chemistry&lt;/publisher&gt;&lt;work-type&gt;10.1039/B919934A&lt;/work-type&gt;&lt;urls&gt;&lt;related-urls&gt;&lt;url&gt;http://dx.doi.org/10.1039/B919934A&lt;/url&gt;&lt;url&gt;http://pubs.rsc.org/en/content/articlepdf/2010/ce/b919934a&lt;/url&gt;&lt;/related-urls&gt;&lt;/urls&gt;&lt;electronic-resource-num&gt;10.1039/B919934A&lt;/electronic-resource-num&gt;&lt;/record&gt;&lt;/Cite&gt;&lt;/EndNote&gt;</w:instrText>
      </w:r>
      <w:r w:rsidR="00A55ABC">
        <w:rPr>
          <w:rFonts w:eastAsia="Times New Roman"/>
          <w:color w:val="000000"/>
          <w:sz w:val="20"/>
          <w:szCs w:val="20"/>
          <w:lang w:val="en-US"/>
        </w:rPr>
        <w:fldChar w:fldCharType="separate"/>
      </w:r>
      <w:r w:rsidR="00D810D2">
        <w:rPr>
          <w:rFonts w:eastAsia="Times New Roman"/>
          <w:noProof/>
          <w:color w:val="000000"/>
          <w:sz w:val="20"/>
          <w:szCs w:val="20"/>
          <w:lang w:val="en-US"/>
        </w:rPr>
        <w:t>[</w:t>
      </w:r>
      <w:hyperlink w:anchor="_ENREF_100" w:tooltip="Cao, 2010 #438" w:history="1">
        <w:r w:rsidR="00E45F8D">
          <w:rPr>
            <w:rFonts w:eastAsia="Times New Roman"/>
            <w:noProof/>
            <w:color w:val="000000"/>
            <w:sz w:val="20"/>
            <w:szCs w:val="20"/>
            <w:lang w:val="en-US"/>
          </w:rPr>
          <w:t>100</w:t>
        </w:r>
      </w:hyperlink>
      <w:r w:rsidR="00D810D2">
        <w:rPr>
          <w:rFonts w:eastAsia="Times New Roman"/>
          <w:noProof/>
          <w:color w:val="000000"/>
          <w:sz w:val="20"/>
          <w:szCs w:val="20"/>
          <w:lang w:val="en-US"/>
        </w:rPr>
        <w:t>]</w:t>
      </w:r>
      <w:r w:rsidR="00A55ABC">
        <w:rPr>
          <w:rFonts w:eastAsia="Times New Roman"/>
          <w:color w:val="000000"/>
          <w:sz w:val="20"/>
          <w:szCs w:val="20"/>
          <w:lang w:val="en-US"/>
        </w:rPr>
        <w:fldChar w:fldCharType="end"/>
      </w:r>
      <w:r w:rsidR="00C55962">
        <w:rPr>
          <w:rFonts w:eastAsia="Times New Roman"/>
          <w:color w:val="000000"/>
          <w:sz w:val="20"/>
          <w:szCs w:val="20"/>
          <w:lang w:val="en-US"/>
        </w:rPr>
        <w:t xml:space="preserve"> </w:t>
      </w:r>
    </w:p>
    <w:p w14:paraId="77EFD723" w14:textId="0810C8D3" w:rsidR="00C55962" w:rsidRDefault="00C55962" w:rsidP="00BC3A51">
      <w:pPr>
        <w:autoSpaceDE w:val="0"/>
        <w:autoSpaceDN w:val="0"/>
        <w:adjustRightInd w:val="0"/>
        <w:spacing w:line="480" w:lineRule="auto"/>
        <w:jc w:val="both"/>
        <w:rPr>
          <w:rFonts w:eastAsia="Times New Roman"/>
          <w:color w:val="000000"/>
          <w:sz w:val="20"/>
          <w:szCs w:val="20"/>
          <w:lang w:val="en-US"/>
        </w:rPr>
      </w:pPr>
    </w:p>
    <w:p w14:paraId="1E336E53" w14:textId="25D7F3A4" w:rsidR="009840E5" w:rsidRDefault="000D7EEF" w:rsidP="009840E5">
      <w:pPr>
        <w:autoSpaceDE w:val="0"/>
        <w:autoSpaceDN w:val="0"/>
        <w:adjustRightInd w:val="0"/>
        <w:spacing w:line="480" w:lineRule="auto"/>
        <w:jc w:val="both"/>
        <w:rPr>
          <w:sz w:val="20"/>
          <w:szCs w:val="20"/>
          <w:lang w:val="en-US"/>
        </w:rPr>
      </w:pPr>
      <w:r>
        <w:rPr>
          <w:rFonts w:eastAsia="Times New Roman"/>
          <w:color w:val="000000"/>
          <w:sz w:val="20"/>
          <w:szCs w:val="20"/>
          <w:lang w:val="en-US"/>
        </w:rPr>
        <w:t>The</w:t>
      </w:r>
      <w:r w:rsidR="00B04BAF">
        <w:rPr>
          <w:rFonts w:eastAsia="Times New Roman"/>
          <w:color w:val="000000"/>
          <w:sz w:val="20"/>
          <w:szCs w:val="20"/>
          <w:lang w:val="en-US"/>
        </w:rPr>
        <w:t>ir</w:t>
      </w:r>
      <w:r>
        <w:rPr>
          <w:rFonts w:eastAsia="Times New Roman"/>
          <w:color w:val="000000"/>
          <w:sz w:val="20"/>
          <w:szCs w:val="20"/>
          <w:lang w:val="en-US"/>
        </w:rPr>
        <w:t xml:space="preserve"> electrochemical </w:t>
      </w:r>
      <w:r w:rsidR="00C55962">
        <w:rPr>
          <w:rFonts w:eastAsia="Times New Roman"/>
          <w:color w:val="000000"/>
          <w:sz w:val="20"/>
          <w:szCs w:val="20"/>
          <w:lang w:val="en-US"/>
        </w:rPr>
        <w:t xml:space="preserve">behavior was first investigated in 1997 by Yang, </w:t>
      </w:r>
      <w:r w:rsidR="003D0809">
        <w:rPr>
          <w:rFonts w:eastAsia="Times New Roman"/>
          <w:color w:val="000000"/>
          <w:sz w:val="20"/>
          <w:szCs w:val="20"/>
          <w:lang w:val="en-US"/>
        </w:rPr>
        <w:t xml:space="preserve">Dai </w:t>
      </w:r>
      <w:r w:rsidR="00C55962">
        <w:rPr>
          <w:rFonts w:eastAsia="Times New Roman"/>
          <w:color w:val="000000"/>
          <w:sz w:val="20"/>
          <w:szCs w:val="20"/>
          <w:lang w:val="en-US"/>
        </w:rPr>
        <w:t>and Liu</w:t>
      </w:r>
      <w:r w:rsidR="00B04BAF">
        <w:rPr>
          <w:rFonts w:eastAsia="Times New Roman"/>
          <w:color w:val="000000"/>
          <w:sz w:val="20"/>
          <w:szCs w:val="20"/>
          <w:lang w:val="en-US"/>
        </w:rPr>
        <w:t>,</w:t>
      </w:r>
      <w:r>
        <w:rPr>
          <w:rFonts w:eastAsia="Times New Roman"/>
          <w:color w:val="000000"/>
          <w:sz w:val="20"/>
          <w:szCs w:val="20"/>
          <w:lang w:val="en-US"/>
        </w:rPr>
        <w:t xml:space="preserve"> and focused on</w:t>
      </w:r>
      <w:r w:rsidR="00523E50">
        <w:rPr>
          <w:rFonts w:eastAsia="Times New Roman"/>
          <w:color w:val="000000"/>
          <w:sz w:val="20"/>
          <w:szCs w:val="20"/>
          <w:lang w:val="en-US"/>
        </w:rPr>
        <w:t xml:space="preserve"> Keggin </w:t>
      </w:r>
      <w:r>
        <w:rPr>
          <w:rFonts w:eastAsia="Times New Roman"/>
          <w:color w:val="000000"/>
          <w:sz w:val="20"/>
          <w:szCs w:val="20"/>
          <w:lang w:val="en-US"/>
        </w:rPr>
        <w:t>hybrid</w:t>
      </w:r>
      <w:r w:rsidR="00523E50">
        <w:rPr>
          <w:rFonts w:eastAsia="Times New Roman"/>
          <w:color w:val="000000"/>
          <w:sz w:val="20"/>
          <w:szCs w:val="20"/>
          <w:lang w:val="en-US"/>
        </w:rPr>
        <w:t>s</w:t>
      </w:r>
      <w:r w:rsidR="006109A5">
        <w:rPr>
          <w:rFonts w:eastAsia="Times New Roman"/>
          <w:color w:val="000000"/>
          <w:sz w:val="20"/>
          <w:szCs w:val="20"/>
          <w:lang w:val="en-US"/>
        </w:rPr>
        <w:t xml:space="preserve"> with a phenyltin pendant group</w:t>
      </w:r>
      <w:r w:rsidR="00F63EE9">
        <w:rPr>
          <w:rFonts w:eastAsia="Times New Roman"/>
          <w:color w:val="000000"/>
          <w:sz w:val="20"/>
          <w:szCs w:val="20"/>
          <w:lang w:val="en-US"/>
        </w:rPr>
        <w:t xml:space="preserve">, </w:t>
      </w:r>
      <w:r w:rsidR="00F63EE9" w:rsidRPr="00F63EE9">
        <w:rPr>
          <w:rFonts w:eastAsia="Times New Roman"/>
          <w:color w:val="000000"/>
          <w:sz w:val="20"/>
          <w:szCs w:val="20"/>
          <w:lang w:val="en-US"/>
        </w:rPr>
        <w:t>[</w:t>
      </w:r>
      <w:r w:rsidR="00F63EE9">
        <w:rPr>
          <w:rFonts w:eastAsia="Times New Roman"/>
          <w:color w:val="000000"/>
          <w:sz w:val="20"/>
          <w:szCs w:val="20"/>
          <w:lang w:val="en-US"/>
        </w:rPr>
        <w:t>M</w:t>
      </w:r>
      <w:r w:rsidR="00F63EE9" w:rsidRPr="00F63EE9">
        <w:rPr>
          <w:rFonts w:eastAsia="Times New Roman"/>
          <w:color w:val="000000"/>
          <w:sz w:val="20"/>
          <w:szCs w:val="20"/>
          <w:lang w:val="en-US"/>
        </w:rPr>
        <w:t>W</w:t>
      </w:r>
      <w:r w:rsidR="00F63EE9" w:rsidRPr="00F63EE9">
        <w:rPr>
          <w:rFonts w:eastAsia="Times New Roman"/>
          <w:color w:val="000000"/>
          <w:sz w:val="20"/>
          <w:szCs w:val="20"/>
          <w:vertAlign w:val="subscript"/>
          <w:lang w:val="en-US"/>
        </w:rPr>
        <w:t>11</w:t>
      </w:r>
      <w:r w:rsidR="00F63EE9" w:rsidRPr="00F63EE9">
        <w:rPr>
          <w:rFonts w:eastAsia="Times New Roman"/>
          <w:color w:val="000000"/>
          <w:sz w:val="20"/>
          <w:szCs w:val="20"/>
          <w:lang w:val="en-US"/>
        </w:rPr>
        <w:t>O</w:t>
      </w:r>
      <w:r w:rsidR="00F63EE9" w:rsidRPr="00F63EE9">
        <w:rPr>
          <w:rFonts w:eastAsia="Times New Roman"/>
          <w:color w:val="000000"/>
          <w:sz w:val="20"/>
          <w:szCs w:val="20"/>
          <w:vertAlign w:val="subscript"/>
          <w:lang w:val="en-US"/>
        </w:rPr>
        <w:t>39</w:t>
      </w:r>
      <w:r w:rsidR="00F63EE9" w:rsidRPr="00F63EE9">
        <w:rPr>
          <w:rFonts w:eastAsia="Times New Roman"/>
          <w:color w:val="000000"/>
          <w:sz w:val="20"/>
          <w:szCs w:val="20"/>
          <w:lang w:val="en-US"/>
        </w:rPr>
        <w:t>Sn</w:t>
      </w:r>
      <w:r w:rsidR="00F63EE9">
        <w:rPr>
          <w:rFonts w:eastAsia="Times New Roman"/>
          <w:color w:val="000000"/>
          <w:sz w:val="20"/>
          <w:szCs w:val="20"/>
          <w:lang w:val="en-US"/>
        </w:rPr>
        <w:t>C</w:t>
      </w:r>
      <w:r w:rsidR="00F63EE9" w:rsidRPr="00F63EE9">
        <w:rPr>
          <w:rFonts w:eastAsia="Times New Roman"/>
          <w:color w:val="000000"/>
          <w:sz w:val="20"/>
          <w:szCs w:val="20"/>
          <w:vertAlign w:val="subscript"/>
          <w:lang w:val="en-US"/>
        </w:rPr>
        <w:t>6</w:t>
      </w:r>
      <w:r w:rsidR="00F63EE9">
        <w:rPr>
          <w:rFonts w:eastAsia="Times New Roman"/>
          <w:color w:val="000000"/>
          <w:sz w:val="20"/>
          <w:szCs w:val="20"/>
          <w:lang w:val="en-US"/>
        </w:rPr>
        <w:t>H</w:t>
      </w:r>
      <w:r w:rsidR="00F63EE9" w:rsidRPr="00F63EE9">
        <w:rPr>
          <w:rFonts w:eastAsia="Times New Roman"/>
          <w:color w:val="000000"/>
          <w:sz w:val="20"/>
          <w:szCs w:val="20"/>
          <w:vertAlign w:val="subscript"/>
          <w:lang w:val="en-US"/>
        </w:rPr>
        <w:t>5</w:t>
      </w:r>
      <w:r w:rsidR="00F63EE9" w:rsidRPr="00F63EE9">
        <w:rPr>
          <w:rFonts w:eastAsia="Times New Roman"/>
          <w:color w:val="000000"/>
          <w:sz w:val="20"/>
          <w:szCs w:val="20"/>
          <w:lang w:val="en-US"/>
        </w:rPr>
        <w:t>]</w:t>
      </w:r>
      <w:r w:rsidR="00F63EE9">
        <w:rPr>
          <w:rFonts w:eastAsia="Times New Roman"/>
          <w:color w:val="000000"/>
          <w:sz w:val="20"/>
          <w:szCs w:val="20"/>
          <w:lang w:val="en-US"/>
        </w:rPr>
        <w:t xml:space="preserve">, </w:t>
      </w:r>
      <w:r w:rsidR="00B04BAF">
        <w:rPr>
          <w:rFonts w:eastAsia="Times New Roman"/>
          <w:color w:val="000000"/>
          <w:sz w:val="20"/>
          <w:szCs w:val="20"/>
          <w:lang w:val="en-US"/>
        </w:rPr>
        <w:t>(</w:t>
      </w:r>
      <w:r w:rsidR="00F63EE9">
        <w:rPr>
          <w:rFonts w:eastAsia="Times New Roman"/>
          <w:color w:val="000000"/>
          <w:sz w:val="20"/>
          <w:szCs w:val="20"/>
          <w:lang w:val="en-US"/>
        </w:rPr>
        <w:t>M = Co</w:t>
      </w:r>
      <w:r w:rsidR="00B04BAF">
        <w:rPr>
          <w:rFonts w:eastAsia="Times New Roman"/>
          <w:color w:val="000000"/>
          <w:sz w:val="20"/>
          <w:szCs w:val="20"/>
          <w:lang w:val="en-US"/>
        </w:rPr>
        <w:t xml:space="preserve"> or </w:t>
      </w:r>
      <w:r w:rsidR="00F63EE9">
        <w:rPr>
          <w:rFonts w:eastAsia="Times New Roman"/>
          <w:color w:val="000000"/>
          <w:sz w:val="20"/>
          <w:szCs w:val="20"/>
          <w:lang w:val="en-US"/>
        </w:rPr>
        <w:t>Zn</w:t>
      </w:r>
      <w:r w:rsidR="00B04BAF">
        <w:rPr>
          <w:rFonts w:eastAsia="Times New Roman"/>
          <w:color w:val="000000"/>
          <w:sz w:val="20"/>
          <w:szCs w:val="20"/>
          <w:lang w:val="en-US"/>
        </w:rPr>
        <w:t>)</w:t>
      </w:r>
      <w:r w:rsidR="00E52709">
        <w:rPr>
          <w:rFonts w:eastAsia="Times New Roman"/>
          <w:color w:val="000000"/>
          <w:sz w:val="20"/>
          <w:szCs w:val="20"/>
          <w:lang w:val="en-US"/>
        </w:rPr>
        <w:t>.</w:t>
      </w:r>
      <w:r w:rsidR="00A55ABC">
        <w:rPr>
          <w:rFonts w:eastAsia="Times New Roman"/>
          <w:color w:val="000000"/>
          <w:sz w:val="20"/>
          <w:szCs w:val="20"/>
          <w:lang w:val="en-US"/>
        </w:rPr>
        <w:fldChar w:fldCharType="begin"/>
      </w:r>
      <w:r w:rsidR="00D810D2">
        <w:rPr>
          <w:rFonts w:eastAsia="Times New Roman"/>
          <w:color w:val="000000"/>
          <w:sz w:val="20"/>
          <w:szCs w:val="20"/>
          <w:lang w:val="en-US"/>
        </w:rPr>
        <w:instrText xml:space="preserve"> ADDIN EN.CITE &lt;EndNote&gt;&lt;Cite&gt;&lt;Author&gt;Yang&lt;/Author&gt;&lt;Year&gt;1997&lt;/Year&gt;&lt;RecNum&gt;414&lt;/RecNum&gt;&lt;DisplayText&gt;[101]&lt;/DisplayText&gt;&lt;record&gt;&lt;rec-number&gt;414&lt;/rec-number&gt;&lt;foreign-keys&gt;&lt;key app="EN" db-id="ee9wdd0vkddv2jezse8ptex6v9ftfd9wrea2" timestamp="1513026062"&gt;414&lt;/key&gt;&lt;/foreign-keys&gt;&lt;ref-type name="Journal Article"&gt;17&lt;/ref-type&gt;&lt;contributors&gt;&lt;authors&gt;&lt;author&gt;Yang, Qi Hua&lt;/author&gt;&lt;author&gt;Dai, Hui Cong&lt;/author&gt;&lt;author&gt;Liu, Jing Fu&lt;/author&gt;&lt;/authors&gt;&lt;/contributors&gt;&lt;titles&gt;&lt;title&gt;Heteropolytungstates containing organotin and cobalt or zinc atoms&lt;/title&gt;&lt;secondary-title&gt;Transition Metal Chemistry&lt;/secondary-title&gt;&lt;/titles&gt;&lt;periodical&gt;&lt;full-title&gt;Transition Metal Chemistry&lt;/full-title&gt;&lt;abbr-1&gt;Transition Met. Chem.&lt;/abbr-1&gt;&lt;abbr-2&gt;Transition Met Chem&lt;/abbr-2&gt;&lt;/periodical&gt;&lt;pages&gt;93-95&lt;/pages&gt;&lt;volume&gt;23&lt;/volume&gt;&lt;number&gt;1&lt;/number&gt;&lt;dates&gt;&lt;year&gt;1997&lt;/year&gt;&lt;pub-dates&gt;&lt;date&gt;1997/02/01&lt;/date&gt;&lt;/pub-dates&gt;&lt;/dates&gt;&lt;isbn&gt;1572-901X&lt;/isbn&gt;&lt;urls&gt;&lt;related-urls&gt;&lt;url&gt;https://doi.org/10.1023/A:1006918303937&lt;/url&gt;&lt;url&gt;https://link.springer.com/content/pdf/10.1023%2FA%3A1006918303937.pdf&lt;/url&gt;&lt;/related-urls&gt;&lt;/urls&gt;&lt;electronic-resource-num&gt;10.1023/A:1006918303937&lt;/electronic-resource-num&gt;&lt;/record&gt;&lt;/Cite&gt;&lt;/EndNote&gt;</w:instrText>
      </w:r>
      <w:r w:rsidR="00A55ABC">
        <w:rPr>
          <w:rFonts w:eastAsia="Times New Roman"/>
          <w:color w:val="000000"/>
          <w:sz w:val="20"/>
          <w:szCs w:val="20"/>
          <w:lang w:val="en-US"/>
        </w:rPr>
        <w:fldChar w:fldCharType="separate"/>
      </w:r>
      <w:r w:rsidR="00D810D2">
        <w:rPr>
          <w:rFonts w:eastAsia="Times New Roman"/>
          <w:noProof/>
          <w:color w:val="000000"/>
          <w:sz w:val="20"/>
          <w:szCs w:val="20"/>
          <w:lang w:val="en-US"/>
        </w:rPr>
        <w:t>[</w:t>
      </w:r>
      <w:hyperlink w:anchor="_ENREF_101" w:tooltip="Yang, 1997 #414" w:history="1">
        <w:r w:rsidR="00E45F8D">
          <w:rPr>
            <w:rFonts w:eastAsia="Times New Roman"/>
            <w:noProof/>
            <w:color w:val="000000"/>
            <w:sz w:val="20"/>
            <w:szCs w:val="20"/>
            <w:lang w:val="en-US"/>
          </w:rPr>
          <w:t>101</w:t>
        </w:r>
      </w:hyperlink>
      <w:r w:rsidR="00D810D2">
        <w:rPr>
          <w:rFonts w:eastAsia="Times New Roman"/>
          <w:noProof/>
          <w:color w:val="000000"/>
          <w:sz w:val="20"/>
          <w:szCs w:val="20"/>
          <w:lang w:val="en-US"/>
        </w:rPr>
        <w:t>]</w:t>
      </w:r>
      <w:r w:rsidR="00A55ABC">
        <w:rPr>
          <w:rFonts w:eastAsia="Times New Roman"/>
          <w:color w:val="000000"/>
          <w:sz w:val="20"/>
          <w:szCs w:val="20"/>
          <w:lang w:val="en-US"/>
        </w:rPr>
        <w:fldChar w:fldCharType="end"/>
      </w:r>
      <w:hyperlink w:anchor="_ENREF_79" w:tooltip="Yang, 1997 #414" w:history="1"/>
      <w:r w:rsidR="00E52709">
        <w:rPr>
          <w:rFonts w:eastAsia="Times New Roman"/>
          <w:color w:val="000000"/>
          <w:sz w:val="20"/>
          <w:szCs w:val="20"/>
          <w:lang w:val="en-US"/>
        </w:rPr>
        <w:t xml:space="preserve"> </w:t>
      </w:r>
      <w:r w:rsidR="00B04BAF">
        <w:rPr>
          <w:rFonts w:eastAsia="Times New Roman"/>
          <w:color w:val="000000"/>
          <w:sz w:val="20"/>
          <w:szCs w:val="20"/>
          <w:lang w:val="en-US"/>
        </w:rPr>
        <w:t>C</w:t>
      </w:r>
      <w:r w:rsidR="00E52709">
        <w:rPr>
          <w:rFonts w:eastAsia="Times New Roman"/>
          <w:color w:val="000000"/>
          <w:sz w:val="20"/>
          <w:szCs w:val="20"/>
          <w:lang w:val="en-US"/>
        </w:rPr>
        <w:t xml:space="preserve">yclic voltammetry was </w:t>
      </w:r>
      <w:r w:rsidR="00B04BAF">
        <w:rPr>
          <w:rFonts w:eastAsia="Times New Roman"/>
          <w:color w:val="000000"/>
          <w:sz w:val="20"/>
          <w:szCs w:val="20"/>
          <w:lang w:val="en-US"/>
        </w:rPr>
        <w:t xml:space="preserve">performed </w:t>
      </w:r>
      <w:r w:rsidR="00E52709">
        <w:rPr>
          <w:rFonts w:eastAsia="Times New Roman"/>
          <w:color w:val="000000"/>
          <w:sz w:val="20"/>
          <w:szCs w:val="20"/>
          <w:lang w:val="en-US"/>
        </w:rPr>
        <w:t xml:space="preserve">in aqueous conditions at </w:t>
      </w:r>
      <w:r>
        <w:rPr>
          <w:rFonts w:eastAsia="Times New Roman"/>
          <w:color w:val="000000"/>
          <w:sz w:val="20"/>
          <w:szCs w:val="20"/>
          <w:lang w:val="en-US"/>
        </w:rPr>
        <w:t xml:space="preserve">pH </w:t>
      </w:r>
      <w:r w:rsidR="00E52709">
        <w:rPr>
          <w:rFonts w:eastAsia="Times New Roman"/>
          <w:color w:val="000000"/>
          <w:sz w:val="20"/>
          <w:szCs w:val="20"/>
          <w:lang w:val="en-US"/>
        </w:rPr>
        <w:t>4.2, 4.7 and 5.2</w:t>
      </w:r>
      <w:r>
        <w:rPr>
          <w:rFonts w:eastAsia="Times New Roman"/>
          <w:color w:val="000000"/>
          <w:sz w:val="20"/>
          <w:szCs w:val="20"/>
          <w:lang w:val="en-US"/>
        </w:rPr>
        <w:t xml:space="preserve"> </w:t>
      </w:r>
      <w:r w:rsidR="00F1256D">
        <w:rPr>
          <w:rFonts w:eastAsia="Times New Roman"/>
          <w:color w:val="000000"/>
          <w:sz w:val="20"/>
          <w:szCs w:val="20"/>
          <w:lang w:val="en-US"/>
        </w:rPr>
        <w:t>(electrolyte, working electrode and reference not given)</w:t>
      </w:r>
      <w:r w:rsidR="00E52709">
        <w:rPr>
          <w:rFonts w:eastAsia="Times New Roman"/>
          <w:color w:val="000000"/>
          <w:sz w:val="20"/>
          <w:szCs w:val="20"/>
          <w:lang w:val="en-US"/>
        </w:rPr>
        <w:t xml:space="preserve">. </w:t>
      </w:r>
      <w:r w:rsidR="003D0809">
        <w:rPr>
          <w:rFonts w:eastAsia="Times New Roman"/>
          <w:color w:val="000000"/>
          <w:sz w:val="20"/>
          <w:szCs w:val="20"/>
          <w:lang w:val="en-US"/>
        </w:rPr>
        <w:t xml:space="preserve">Positive </w:t>
      </w:r>
      <w:r w:rsidR="00E52709">
        <w:rPr>
          <w:rFonts w:eastAsia="Times New Roman"/>
          <w:color w:val="000000"/>
          <w:sz w:val="20"/>
          <w:szCs w:val="20"/>
          <w:lang w:val="en-US"/>
        </w:rPr>
        <w:t>shift</w:t>
      </w:r>
      <w:r w:rsidR="003853A0">
        <w:rPr>
          <w:rFonts w:eastAsia="Times New Roman"/>
          <w:color w:val="000000"/>
          <w:sz w:val="20"/>
          <w:szCs w:val="20"/>
          <w:lang w:val="en-US"/>
        </w:rPr>
        <w:t>s</w:t>
      </w:r>
      <w:r w:rsidR="00A044F1">
        <w:rPr>
          <w:rFonts w:eastAsia="Times New Roman"/>
          <w:color w:val="000000"/>
          <w:sz w:val="20"/>
          <w:szCs w:val="20"/>
          <w:lang w:val="en-US"/>
        </w:rPr>
        <w:t xml:space="preserve"> of </w:t>
      </w:r>
      <w:r w:rsidR="00B04BAF">
        <w:rPr>
          <w:rFonts w:eastAsia="Times New Roman"/>
          <w:color w:val="000000"/>
          <w:sz w:val="20"/>
          <w:szCs w:val="20"/>
          <w:lang w:val="en-US"/>
        </w:rPr>
        <w:t xml:space="preserve">the </w:t>
      </w:r>
      <w:r w:rsidR="00A044F1">
        <w:rPr>
          <w:rFonts w:eastAsia="Times New Roman"/>
          <w:color w:val="000000"/>
          <w:sz w:val="20"/>
          <w:szCs w:val="20"/>
          <w:lang w:val="en-US"/>
        </w:rPr>
        <w:t>redox potentials</w:t>
      </w:r>
      <w:r w:rsidR="00E52709">
        <w:rPr>
          <w:rFonts w:eastAsia="Times New Roman"/>
          <w:color w:val="000000"/>
          <w:sz w:val="20"/>
          <w:szCs w:val="20"/>
          <w:lang w:val="en-US"/>
        </w:rPr>
        <w:t xml:space="preserve"> </w:t>
      </w:r>
      <w:r w:rsidR="003853A0">
        <w:rPr>
          <w:rFonts w:eastAsia="Times New Roman"/>
          <w:color w:val="000000"/>
          <w:sz w:val="20"/>
          <w:szCs w:val="20"/>
          <w:lang w:val="en-US"/>
        </w:rPr>
        <w:t xml:space="preserve">were </w:t>
      </w:r>
      <w:r w:rsidR="00E51632">
        <w:rPr>
          <w:rFonts w:eastAsia="Times New Roman"/>
          <w:color w:val="000000"/>
          <w:sz w:val="20"/>
          <w:szCs w:val="20"/>
          <w:lang w:val="en-US"/>
        </w:rPr>
        <w:t xml:space="preserve">observed </w:t>
      </w:r>
      <w:r w:rsidR="00B04BAF">
        <w:rPr>
          <w:rFonts w:eastAsia="Times New Roman"/>
          <w:color w:val="000000"/>
          <w:sz w:val="20"/>
          <w:szCs w:val="20"/>
          <w:lang w:val="en-US"/>
        </w:rPr>
        <w:t>with decreasing pH</w:t>
      </w:r>
      <w:r w:rsidR="00E52709">
        <w:rPr>
          <w:rFonts w:eastAsia="Times New Roman"/>
          <w:color w:val="000000"/>
          <w:sz w:val="20"/>
          <w:szCs w:val="20"/>
          <w:lang w:val="en-US"/>
        </w:rPr>
        <w:t xml:space="preserve"> for </w:t>
      </w:r>
      <w:r w:rsidR="00E51632">
        <w:rPr>
          <w:rFonts w:eastAsia="Times New Roman"/>
          <w:color w:val="000000"/>
          <w:sz w:val="20"/>
          <w:szCs w:val="20"/>
          <w:lang w:val="en-US"/>
        </w:rPr>
        <w:t>both</w:t>
      </w:r>
      <w:r w:rsidR="00E52709">
        <w:rPr>
          <w:rFonts w:eastAsia="Times New Roman"/>
          <w:color w:val="000000"/>
          <w:sz w:val="20"/>
          <w:szCs w:val="20"/>
          <w:lang w:val="en-US"/>
        </w:rPr>
        <w:t xml:space="preserve"> species</w:t>
      </w:r>
      <w:r w:rsidR="003D0809">
        <w:rPr>
          <w:rFonts w:eastAsia="Times New Roman"/>
          <w:color w:val="000000"/>
          <w:sz w:val="20"/>
          <w:szCs w:val="20"/>
          <w:lang w:val="en-US"/>
        </w:rPr>
        <w:t>, suggesting that</w:t>
      </w:r>
      <w:r w:rsidR="00A044F1">
        <w:rPr>
          <w:rFonts w:eastAsia="Times New Roman"/>
          <w:color w:val="000000"/>
          <w:sz w:val="20"/>
          <w:szCs w:val="20"/>
          <w:lang w:val="en-US"/>
        </w:rPr>
        <w:t xml:space="preserve"> the processes </w:t>
      </w:r>
      <w:r w:rsidR="00B04BAF">
        <w:rPr>
          <w:rFonts w:eastAsia="Times New Roman"/>
          <w:color w:val="000000"/>
          <w:sz w:val="20"/>
          <w:szCs w:val="20"/>
          <w:lang w:val="en-US"/>
        </w:rPr>
        <w:t>we</w:t>
      </w:r>
      <w:r w:rsidR="00A044F1">
        <w:rPr>
          <w:rFonts w:eastAsia="Times New Roman"/>
          <w:color w:val="000000"/>
          <w:sz w:val="20"/>
          <w:szCs w:val="20"/>
          <w:lang w:val="en-US"/>
        </w:rPr>
        <w:t>re proton coupled</w:t>
      </w:r>
      <w:r w:rsidR="00E52709">
        <w:rPr>
          <w:rFonts w:eastAsia="Times New Roman"/>
          <w:color w:val="000000"/>
          <w:sz w:val="20"/>
          <w:szCs w:val="20"/>
          <w:lang w:val="en-US"/>
        </w:rPr>
        <w:t xml:space="preserve">. </w:t>
      </w:r>
      <w:r w:rsidR="00E51632">
        <w:rPr>
          <w:rFonts w:eastAsia="Times New Roman"/>
          <w:color w:val="000000"/>
          <w:sz w:val="20"/>
          <w:szCs w:val="20"/>
          <w:lang w:val="en-US"/>
        </w:rPr>
        <w:t>A</w:t>
      </w:r>
      <w:r w:rsidR="00E52709">
        <w:rPr>
          <w:rFonts w:eastAsia="Times New Roman"/>
          <w:color w:val="000000"/>
          <w:sz w:val="20"/>
          <w:szCs w:val="20"/>
          <w:lang w:val="en-US"/>
        </w:rPr>
        <w:t xml:space="preserve">t pH 4.2, </w:t>
      </w:r>
      <w:r w:rsidR="00E51632">
        <w:rPr>
          <w:rFonts w:eastAsia="Times New Roman"/>
          <w:color w:val="000000"/>
          <w:sz w:val="20"/>
          <w:szCs w:val="20"/>
          <w:lang w:val="en-US"/>
        </w:rPr>
        <w:t xml:space="preserve">the materials </w:t>
      </w:r>
      <w:r w:rsidR="00E52709">
        <w:rPr>
          <w:rFonts w:eastAsia="Times New Roman"/>
          <w:color w:val="000000"/>
          <w:sz w:val="20"/>
          <w:szCs w:val="20"/>
          <w:lang w:val="en-US"/>
        </w:rPr>
        <w:t xml:space="preserve">showed an irreversible reduction at </w:t>
      </w:r>
      <w:r w:rsidR="00E51632">
        <w:rPr>
          <w:rFonts w:eastAsia="Times New Roman"/>
          <w:color w:val="000000"/>
          <w:sz w:val="20"/>
          <w:szCs w:val="20"/>
          <w:lang w:val="en-US"/>
        </w:rPr>
        <w:t>–</w:t>
      </w:r>
      <w:r w:rsidR="00E52709">
        <w:rPr>
          <w:rFonts w:eastAsia="Times New Roman"/>
          <w:color w:val="000000"/>
          <w:sz w:val="20"/>
          <w:szCs w:val="20"/>
          <w:lang w:val="en-US"/>
        </w:rPr>
        <w:t>252</w:t>
      </w:r>
      <w:r w:rsidR="000A151B">
        <w:rPr>
          <w:rFonts w:eastAsia="Times New Roman"/>
          <w:color w:val="000000"/>
          <w:sz w:val="20"/>
          <w:szCs w:val="20"/>
          <w:lang w:val="en-US"/>
        </w:rPr>
        <w:t xml:space="preserve"> </w:t>
      </w:r>
      <w:r w:rsidR="00701017">
        <w:rPr>
          <w:rFonts w:eastAsia="Times New Roman"/>
          <w:color w:val="000000"/>
          <w:sz w:val="20"/>
          <w:szCs w:val="20"/>
          <w:lang w:val="en-US"/>
        </w:rPr>
        <w:t>mV</w:t>
      </w:r>
      <w:r w:rsidR="00E52709">
        <w:rPr>
          <w:rFonts w:eastAsia="Times New Roman"/>
          <w:color w:val="000000"/>
          <w:sz w:val="20"/>
          <w:szCs w:val="20"/>
          <w:lang w:val="en-US"/>
        </w:rPr>
        <w:t xml:space="preserve"> and </w:t>
      </w:r>
      <w:r w:rsidR="00E51632">
        <w:rPr>
          <w:rFonts w:eastAsia="Times New Roman"/>
          <w:color w:val="000000"/>
          <w:sz w:val="20"/>
          <w:szCs w:val="20"/>
          <w:lang w:val="en-US"/>
        </w:rPr>
        <w:t>–</w:t>
      </w:r>
      <w:r w:rsidR="00E52709">
        <w:rPr>
          <w:rFonts w:eastAsia="Times New Roman"/>
          <w:color w:val="000000"/>
          <w:sz w:val="20"/>
          <w:szCs w:val="20"/>
          <w:lang w:val="en-US"/>
        </w:rPr>
        <w:t>256</w:t>
      </w:r>
      <w:r w:rsidR="000A151B">
        <w:rPr>
          <w:rFonts w:eastAsia="Times New Roman"/>
          <w:color w:val="000000"/>
          <w:sz w:val="20"/>
          <w:szCs w:val="20"/>
          <w:lang w:val="en-US"/>
        </w:rPr>
        <w:t xml:space="preserve"> </w:t>
      </w:r>
      <w:r w:rsidR="00701017">
        <w:rPr>
          <w:rFonts w:eastAsia="Times New Roman"/>
          <w:color w:val="000000"/>
          <w:sz w:val="20"/>
          <w:szCs w:val="20"/>
          <w:lang w:val="en-US"/>
        </w:rPr>
        <w:t>mV</w:t>
      </w:r>
      <w:r w:rsidR="00E52709">
        <w:rPr>
          <w:rFonts w:eastAsia="Times New Roman"/>
          <w:color w:val="000000"/>
          <w:sz w:val="20"/>
          <w:szCs w:val="20"/>
          <w:lang w:val="en-US"/>
        </w:rPr>
        <w:t xml:space="preserve"> for Co and Zn POMs respectively, this was ascribed to the reduction of </w:t>
      </w:r>
      <w:r w:rsidR="006109A5">
        <w:rPr>
          <w:rFonts w:eastAsia="Times New Roman"/>
          <w:color w:val="000000"/>
          <w:sz w:val="20"/>
          <w:szCs w:val="20"/>
          <w:lang w:val="en-US"/>
        </w:rPr>
        <w:t>Sn(IV) to Sn(II)</w:t>
      </w:r>
      <w:r w:rsidR="00E52709">
        <w:rPr>
          <w:rFonts w:eastAsia="Times New Roman"/>
          <w:color w:val="000000"/>
          <w:sz w:val="20"/>
          <w:szCs w:val="20"/>
          <w:lang w:val="en-US"/>
        </w:rPr>
        <w:t xml:space="preserve">. </w:t>
      </w:r>
      <w:r w:rsidR="006109A5">
        <w:rPr>
          <w:rFonts w:eastAsia="Times New Roman"/>
          <w:color w:val="000000"/>
          <w:sz w:val="20"/>
          <w:szCs w:val="20"/>
          <w:lang w:val="en-US"/>
        </w:rPr>
        <w:t>Two further 2</w:t>
      </w:r>
      <w:r w:rsidR="00B04BAF">
        <w:rPr>
          <w:rFonts w:eastAsia="Times New Roman"/>
          <w:color w:val="000000"/>
          <w:sz w:val="20"/>
          <w:szCs w:val="20"/>
          <w:lang w:val="en-US"/>
        </w:rPr>
        <w:t>-</w:t>
      </w:r>
      <w:r w:rsidR="006109A5">
        <w:rPr>
          <w:rFonts w:eastAsia="Times New Roman"/>
          <w:color w:val="000000"/>
          <w:sz w:val="20"/>
          <w:szCs w:val="20"/>
          <w:lang w:val="en-US"/>
        </w:rPr>
        <w:t xml:space="preserve">electron </w:t>
      </w:r>
      <w:r w:rsidR="00B04BAF">
        <w:rPr>
          <w:rFonts w:eastAsia="Times New Roman"/>
          <w:color w:val="000000"/>
          <w:sz w:val="20"/>
          <w:szCs w:val="20"/>
          <w:lang w:val="en-US"/>
        </w:rPr>
        <w:t>redox processes were observed</w:t>
      </w:r>
      <w:r w:rsidR="006109A5">
        <w:rPr>
          <w:rFonts w:eastAsia="Times New Roman"/>
          <w:color w:val="000000"/>
          <w:sz w:val="20"/>
          <w:szCs w:val="20"/>
          <w:lang w:val="en-US"/>
        </w:rPr>
        <w:t xml:space="preserve"> at </w:t>
      </w:r>
      <w:r w:rsidR="00E51632">
        <w:rPr>
          <w:rFonts w:eastAsia="Times New Roman"/>
          <w:color w:val="000000"/>
          <w:sz w:val="20"/>
          <w:szCs w:val="20"/>
          <w:lang w:val="en-US"/>
        </w:rPr>
        <w:t>–</w:t>
      </w:r>
      <w:r w:rsidR="006109A5">
        <w:rPr>
          <w:rFonts w:eastAsia="Times New Roman"/>
          <w:color w:val="000000"/>
          <w:sz w:val="20"/>
          <w:szCs w:val="20"/>
          <w:lang w:val="en-US"/>
        </w:rPr>
        <w:t>528</w:t>
      </w:r>
      <w:r w:rsidR="000A151B">
        <w:rPr>
          <w:rFonts w:eastAsia="Times New Roman"/>
          <w:color w:val="000000"/>
          <w:sz w:val="20"/>
          <w:szCs w:val="20"/>
          <w:lang w:val="en-US"/>
        </w:rPr>
        <w:t xml:space="preserve"> </w:t>
      </w:r>
      <w:r w:rsidR="00701017">
        <w:rPr>
          <w:rFonts w:eastAsia="Times New Roman"/>
          <w:color w:val="000000"/>
          <w:sz w:val="20"/>
          <w:szCs w:val="20"/>
          <w:lang w:val="en-US"/>
        </w:rPr>
        <w:t>mV</w:t>
      </w:r>
      <w:r w:rsidR="006109A5">
        <w:rPr>
          <w:rFonts w:eastAsia="Times New Roman"/>
          <w:color w:val="000000"/>
          <w:sz w:val="20"/>
          <w:szCs w:val="20"/>
          <w:lang w:val="en-US"/>
        </w:rPr>
        <w:t xml:space="preserve"> and </w:t>
      </w:r>
      <w:r w:rsidR="00E51632">
        <w:rPr>
          <w:rFonts w:eastAsia="Times New Roman"/>
          <w:color w:val="000000"/>
          <w:sz w:val="20"/>
          <w:szCs w:val="20"/>
          <w:lang w:val="en-US"/>
        </w:rPr>
        <w:t>–</w:t>
      </w:r>
      <w:r w:rsidR="006109A5">
        <w:rPr>
          <w:rFonts w:eastAsia="Times New Roman"/>
          <w:color w:val="000000"/>
          <w:sz w:val="20"/>
          <w:szCs w:val="20"/>
          <w:lang w:val="en-US"/>
        </w:rPr>
        <w:t>668</w:t>
      </w:r>
      <w:r w:rsidR="000A151B">
        <w:rPr>
          <w:rFonts w:eastAsia="Times New Roman"/>
          <w:color w:val="000000"/>
          <w:sz w:val="20"/>
          <w:szCs w:val="20"/>
          <w:lang w:val="en-US"/>
        </w:rPr>
        <w:t xml:space="preserve"> </w:t>
      </w:r>
      <w:r w:rsidR="00701017">
        <w:rPr>
          <w:rFonts w:eastAsia="Times New Roman"/>
          <w:color w:val="000000"/>
          <w:sz w:val="20"/>
          <w:szCs w:val="20"/>
          <w:lang w:val="en-US"/>
        </w:rPr>
        <w:t>mV</w:t>
      </w:r>
      <w:r w:rsidR="00E51632">
        <w:rPr>
          <w:rFonts w:eastAsia="Times New Roman"/>
          <w:color w:val="000000"/>
          <w:sz w:val="20"/>
          <w:szCs w:val="20"/>
          <w:lang w:val="en-US"/>
        </w:rPr>
        <w:t xml:space="preserve"> and assigned to proton coupled W</w:t>
      </w:r>
      <w:r w:rsidR="00E51632" w:rsidRPr="003E2EEB">
        <w:rPr>
          <w:rFonts w:eastAsia="Times New Roman"/>
          <w:color w:val="000000"/>
          <w:sz w:val="20"/>
          <w:szCs w:val="20"/>
          <w:vertAlign w:val="superscript"/>
          <w:lang w:val="en-US"/>
        </w:rPr>
        <w:t>VI</w:t>
      </w:r>
      <w:r w:rsidR="00E51632">
        <w:rPr>
          <w:rFonts w:eastAsia="Times New Roman"/>
          <w:color w:val="000000"/>
          <w:sz w:val="20"/>
          <w:szCs w:val="20"/>
          <w:lang w:val="en-US"/>
        </w:rPr>
        <w:t>/W</w:t>
      </w:r>
      <w:r w:rsidR="00E51632" w:rsidRPr="003E2EEB">
        <w:rPr>
          <w:rFonts w:eastAsia="Times New Roman"/>
          <w:color w:val="000000"/>
          <w:sz w:val="20"/>
          <w:szCs w:val="20"/>
          <w:vertAlign w:val="superscript"/>
          <w:lang w:val="en-US"/>
        </w:rPr>
        <w:t>V</w:t>
      </w:r>
      <w:r w:rsidR="00E51632">
        <w:rPr>
          <w:rFonts w:eastAsia="Times New Roman"/>
          <w:color w:val="000000"/>
          <w:sz w:val="20"/>
          <w:szCs w:val="20"/>
          <w:lang w:val="en-US"/>
        </w:rPr>
        <w:t xml:space="preserve"> redox couples.</w:t>
      </w:r>
      <w:r w:rsidR="009840E5">
        <w:rPr>
          <w:rFonts w:eastAsia="Times New Roman"/>
          <w:color w:val="000000"/>
          <w:sz w:val="20"/>
          <w:szCs w:val="20"/>
          <w:lang w:val="en-US"/>
        </w:rPr>
        <w:t xml:space="preserve"> The work was later extended to study the properties of organotin hybrid</w:t>
      </w:r>
      <w:r w:rsidR="00D73A1D">
        <w:rPr>
          <w:rFonts w:eastAsia="Times New Roman"/>
          <w:color w:val="000000"/>
          <w:sz w:val="20"/>
          <w:szCs w:val="20"/>
          <w:lang w:val="en-US"/>
        </w:rPr>
        <w:t xml:space="preserve"> </w:t>
      </w:r>
      <w:r w:rsidR="0094421C">
        <w:rPr>
          <w:rFonts w:eastAsia="Times New Roman"/>
          <w:color w:val="000000"/>
          <w:sz w:val="20"/>
          <w:szCs w:val="20"/>
          <w:lang w:val="en-US"/>
        </w:rPr>
        <w:t xml:space="preserve">phosphotungstate </w:t>
      </w:r>
      <w:r w:rsidR="00D73A1D">
        <w:rPr>
          <w:rFonts w:eastAsia="Times New Roman"/>
          <w:color w:val="000000"/>
          <w:sz w:val="20"/>
          <w:szCs w:val="20"/>
          <w:lang w:val="en-US"/>
        </w:rPr>
        <w:t>Keggin and</w:t>
      </w:r>
      <w:r w:rsidR="009840E5">
        <w:rPr>
          <w:rFonts w:eastAsia="Times New Roman"/>
          <w:color w:val="000000"/>
          <w:sz w:val="20"/>
          <w:szCs w:val="20"/>
          <w:lang w:val="en-US"/>
        </w:rPr>
        <w:t xml:space="preserve"> Dawson anions, where the organic groups were methyl propanoate and methyl isobutyrate.</w:t>
      </w:r>
      <w:r w:rsidR="00A55ABC" w:rsidRPr="003D25DE">
        <w:rPr>
          <w:rFonts w:eastAsia="Times New Roman"/>
          <w:color w:val="000000"/>
          <w:sz w:val="20"/>
          <w:szCs w:val="20"/>
          <w:lang w:val="en-US"/>
        </w:rPr>
        <w:fldChar w:fldCharType="begin"/>
      </w:r>
      <w:r w:rsidR="00D810D2">
        <w:rPr>
          <w:rFonts w:eastAsia="Times New Roman"/>
          <w:color w:val="000000"/>
          <w:sz w:val="20"/>
          <w:szCs w:val="20"/>
          <w:lang w:val="en-US"/>
        </w:rPr>
        <w:instrText xml:space="preserve"> ADDIN EN.CITE &lt;EndNote&gt;&lt;Cite&gt;&lt;Author&gt;Wang&lt;/Author&gt;&lt;Year&gt;2000&lt;/Year&gt;&lt;RecNum&gt;319&lt;/RecNum&gt;&lt;DisplayText&gt;[102]&lt;/DisplayText&gt;&lt;record&gt;&lt;rec-number&gt;319&lt;/rec-number&gt;&lt;foreign-keys&gt;&lt;key app="EN" db-id="ee9wdd0vkddv2jezse8ptex6v9ftfd9wrea2" timestamp="1509709688"&gt;319&lt;/key&gt;&lt;/foreign-keys&gt;&lt;ref-type name="Journal Article"&gt;17&lt;/ref-type&gt;&lt;contributors&gt;&lt;authors&gt;&lt;author&gt;Wang, X. H.&lt;/author&gt;&lt;author&gt;Liu, J. F.&lt;/author&gt;&lt;/authors&gt;&lt;/contributors&gt;&lt;titles&gt;&lt;title&gt;Synthesis and characterization of organotin substituted heteropolytungstophosphates and their biological activity&lt;/title&gt;&lt;secondary-title&gt;Journal of Coordination Chemistry&lt;/secondary-title&gt;&lt;/titles&gt;&lt;periodical&gt;&lt;full-title&gt;Journal of Coordination Chemistry&lt;/full-title&gt;&lt;abbr-1&gt;J. Coord. Chem.&lt;/abbr-1&gt;&lt;abbr-2&gt;J Coord Chem&lt;/abbr-2&gt;&lt;/periodical&gt;&lt;pages&gt;73-82&lt;/pages&gt;&lt;volume&gt;51&lt;/volume&gt;&lt;number&gt;1&lt;/number&gt;&lt;dates&gt;&lt;year&gt;2000&lt;/year&gt;&lt;/dates&gt;&lt;isbn&gt;0095-8972&lt;/isbn&gt;&lt;accession-num&gt;WOS:000088129300008&lt;/accession-num&gt;&lt;urls&gt;&lt;related-urls&gt;&lt;url&gt;&amp;lt;Go to ISI&amp;gt;://WOS:000088129300008&lt;/url&gt;&lt;/related-urls&gt;&lt;/urls&gt;&lt;electronic-resource-num&gt;10.1080/00958970008047080&lt;/electronic-resource-num&gt;&lt;/record&gt;&lt;/Cite&gt;&lt;/EndNote&gt;</w:instrText>
      </w:r>
      <w:r w:rsidR="00A55ABC" w:rsidRPr="003D25DE">
        <w:rPr>
          <w:rFonts w:eastAsia="Times New Roman"/>
          <w:color w:val="000000"/>
          <w:sz w:val="20"/>
          <w:szCs w:val="20"/>
          <w:lang w:val="en-US"/>
        </w:rPr>
        <w:fldChar w:fldCharType="separate"/>
      </w:r>
      <w:r w:rsidR="00D810D2">
        <w:rPr>
          <w:rFonts w:eastAsia="Times New Roman"/>
          <w:noProof/>
          <w:color w:val="000000"/>
          <w:sz w:val="20"/>
          <w:szCs w:val="20"/>
          <w:lang w:val="en-US"/>
        </w:rPr>
        <w:t>[</w:t>
      </w:r>
      <w:hyperlink w:anchor="_ENREF_102" w:tooltip="Wang, 2000 #319" w:history="1">
        <w:r w:rsidR="00E45F8D">
          <w:rPr>
            <w:rFonts w:eastAsia="Times New Roman"/>
            <w:noProof/>
            <w:color w:val="000000"/>
            <w:sz w:val="20"/>
            <w:szCs w:val="20"/>
            <w:lang w:val="en-US"/>
          </w:rPr>
          <w:t>102</w:t>
        </w:r>
      </w:hyperlink>
      <w:r w:rsidR="00D810D2">
        <w:rPr>
          <w:rFonts w:eastAsia="Times New Roman"/>
          <w:noProof/>
          <w:color w:val="000000"/>
          <w:sz w:val="20"/>
          <w:szCs w:val="20"/>
          <w:lang w:val="en-US"/>
        </w:rPr>
        <w:t>]</w:t>
      </w:r>
      <w:r w:rsidR="00A55ABC" w:rsidRPr="003D25DE">
        <w:rPr>
          <w:rFonts w:eastAsia="Times New Roman"/>
          <w:color w:val="000000"/>
          <w:sz w:val="20"/>
          <w:szCs w:val="20"/>
          <w:lang w:val="en-US"/>
        </w:rPr>
        <w:fldChar w:fldCharType="end"/>
      </w:r>
      <w:r w:rsidR="009840E5" w:rsidRPr="003D25DE">
        <w:rPr>
          <w:rFonts w:eastAsia="Times New Roman"/>
          <w:color w:val="000000"/>
          <w:sz w:val="20"/>
          <w:szCs w:val="20"/>
          <w:lang w:val="en-US"/>
        </w:rPr>
        <w:t xml:space="preserve"> </w:t>
      </w:r>
      <w:r w:rsidR="00EC2CF9">
        <w:rPr>
          <w:sz w:val="20"/>
          <w:szCs w:val="20"/>
          <w:lang w:val="en-US"/>
        </w:rPr>
        <w:t>All</w:t>
      </w:r>
      <w:r w:rsidR="00EC2CF9" w:rsidRPr="00547992">
        <w:rPr>
          <w:sz w:val="20"/>
          <w:szCs w:val="20"/>
          <w:lang w:val="en-US"/>
        </w:rPr>
        <w:t xml:space="preserve"> </w:t>
      </w:r>
      <w:r w:rsidR="00EC2CF9">
        <w:rPr>
          <w:sz w:val="20"/>
          <w:szCs w:val="20"/>
          <w:lang w:val="en-US"/>
        </w:rPr>
        <w:t>observed redox waves corresponded to</w:t>
      </w:r>
      <w:r w:rsidR="000A58CE">
        <w:rPr>
          <w:sz w:val="20"/>
          <w:szCs w:val="20"/>
          <w:lang w:val="en-US"/>
        </w:rPr>
        <w:t xml:space="preserve"> POM-based</w:t>
      </w:r>
      <w:r w:rsidR="00EC2CF9">
        <w:rPr>
          <w:sz w:val="20"/>
          <w:szCs w:val="20"/>
          <w:lang w:val="en-US"/>
        </w:rPr>
        <w:t xml:space="preserve"> two-electron processes with no tin-based reductions observed. </w:t>
      </w:r>
      <w:r w:rsidR="009840E5">
        <w:rPr>
          <w:rFonts w:eastAsia="Times New Roman"/>
          <w:color w:val="000000"/>
          <w:sz w:val="20"/>
          <w:szCs w:val="20"/>
          <w:lang w:val="en-US"/>
        </w:rPr>
        <w:t xml:space="preserve">The </w:t>
      </w:r>
      <w:r w:rsidR="009840E5" w:rsidRPr="00547992">
        <w:rPr>
          <w:sz w:val="20"/>
          <w:szCs w:val="20"/>
          <w:lang w:val="en-US"/>
        </w:rPr>
        <w:t xml:space="preserve">results </w:t>
      </w:r>
      <w:r w:rsidR="000E4353">
        <w:rPr>
          <w:sz w:val="20"/>
          <w:szCs w:val="20"/>
          <w:lang w:val="en-US"/>
        </w:rPr>
        <w:t>and conditions are given</w:t>
      </w:r>
      <w:r w:rsidR="009F1866">
        <w:rPr>
          <w:sz w:val="20"/>
          <w:szCs w:val="20"/>
          <w:lang w:val="en-US"/>
        </w:rPr>
        <w:t xml:space="preserve"> </w:t>
      </w:r>
      <w:r w:rsidR="009840E5">
        <w:rPr>
          <w:sz w:val="20"/>
          <w:szCs w:val="20"/>
          <w:lang w:val="en-US"/>
        </w:rPr>
        <w:t xml:space="preserve">in </w:t>
      </w:r>
      <w:r w:rsidR="009840E5" w:rsidRPr="00547992">
        <w:rPr>
          <w:sz w:val="20"/>
          <w:szCs w:val="20"/>
          <w:lang w:val="en-US"/>
        </w:rPr>
        <w:t xml:space="preserve">Table </w:t>
      </w:r>
      <w:r w:rsidR="007D3AB5">
        <w:rPr>
          <w:sz w:val="20"/>
          <w:szCs w:val="20"/>
          <w:lang w:val="en-US"/>
        </w:rPr>
        <w:t>8</w:t>
      </w:r>
      <w:r w:rsidR="009840E5" w:rsidRPr="00547992">
        <w:rPr>
          <w:sz w:val="20"/>
          <w:szCs w:val="20"/>
          <w:lang w:val="en-US"/>
        </w:rPr>
        <w:t>.</w:t>
      </w:r>
    </w:p>
    <w:p w14:paraId="2F4F338D" w14:textId="77777777" w:rsidR="009F1866" w:rsidRDefault="009F1866" w:rsidP="009840E5">
      <w:pPr>
        <w:autoSpaceDE w:val="0"/>
        <w:autoSpaceDN w:val="0"/>
        <w:adjustRightInd w:val="0"/>
        <w:spacing w:line="480" w:lineRule="auto"/>
        <w:jc w:val="both"/>
        <w:rPr>
          <w:sz w:val="20"/>
          <w:szCs w:val="20"/>
          <w:lang w:val="en-US"/>
        </w:rPr>
      </w:pPr>
    </w:p>
    <w:p w14:paraId="1F77B225" w14:textId="5E4020B8" w:rsidR="009840E5" w:rsidRDefault="009840E5" w:rsidP="00062366">
      <w:pPr>
        <w:autoSpaceDE w:val="0"/>
        <w:autoSpaceDN w:val="0"/>
        <w:adjustRightInd w:val="0"/>
        <w:spacing w:line="480" w:lineRule="auto"/>
        <w:jc w:val="both"/>
        <w:rPr>
          <w:sz w:val="20"/>
          <w:szCs w:val="20"/>
          <w:lang w:val="en-US"/>
        </w:rPr>
      </w:pPr>
      <w:r>
        <w:rPr>
          <w:sz w:val="20"/>
          <w:szCs w:val="20"/>
          <w:lang w:val="en-US"/>
        </w:rPr>
        <w:t xml:space="preserve">Parrot </w:t>
      </w:r>
      <w:r>
        <w:rPr>
          <w:i/>
          <w:sz w:val="20"/>
          <w:szCs w:val="20"/>
          <w:lang w:val="en-US"/>
        </w:rPr>
        <w:t>et al.</w:t>
      </w:r>
      <w:r w:rsidR="00A55ABC" w:rsidRPr="003D25DE">
        <w:rPr>
          <w:sz w:val="20"/>
          <w:szCs w:val="20"/>
          <w:lang w:val="en-US"/>
        </w:rPr>
        <w:fldChar w:fldCharType="begin">
          <w:fldData xml:space="preserve">PEVuZE5vdGU+PENpdGU+PEF1dGhvcj5QYXJyb3Q8L0F1dGhvcj48WWVhcj4yMDEzPC9ZZWFyPjxS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=
</w:fldData>
        </w:fldChar>
      </w:r>
      <w:r w:rsidR="00D810D2">
        <w:rPr>
          <w:sz w:val="20"/>
          <w:szCs w:val="20"/>
          <w:lang w:val="en-US"/>
        </w:rPr>
        <w:instrText xml:space="preserve"> ADDIN EN.CITE </w:instrText>
      </w:r>
      <w:r w:rsidR="00D810D2">
        <w:rPr>
          <w:sz w:val="20"/>
          <w:szCs w:val="20"/>
          <w:lang w:val="en-US"/>
        </w:rPr>
        <w:fldChar w:fldCharType="begin">
          <w:fldData xml:space="preserve">PEVuZE5vdGU+PENpdGU+PEF1dGhvcj5QYXJyb3Q8L0F1dGhvcj48WWVhcj4yMDEzPC9ZZWFyPjxS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=
</w:fldData>
        </w:fldChar>
      </w:r>
      <w:r w:rsidR="00D810D2">
        <w:rPr>
          <w:sz w:val="20"/>
          <w:szCs w:val="20"/>
          <w:lang w:val="en-US"/>
        </w:rPr>
        <w:instrText xml:space="preserve"> ADDIN EN.CITE.DATA </w:instrText>
      </w:r>
      <w:r w:rsidR="00D810D2">
        <w:rPr>
          <w:sz w:val="20"/>
          <w:szCs w:val="20"/>
          <w:lang w:val="en-US"/>
        </w:rPr>
      </w:r>
      <w:r w:rsidR="00D810D2">
        <w:rPr>
          <w:sz w:val="20"/>
          <w:szCs w:val="20"/>
          <w:lang w:val="en-US"/>
        </w:rPr>
        <w:fldChar w:fldCharType="end"/>
      </w:r>
      <w:r w:rsidR="00A55ABC" w:rsidRPr="003D25DE">
        <w:rPr>
          <w:sz w:val="20"/>
          <w:szCs w:val="20"/>
          <w:lang w:val="en-US"/>
        </w:rPr>
      </w:r>
      <w:r w:rsidR="00A55ABC" w:rsidRPr="003D25DE">
        <w:rPr>
          <w:sz w:val="20"/>
          <w:szCs w:val="20"/>
          <w:lang w:val="en-US"/>
        </w:rPr>
        <w:fldChar w:fldCharType="separate"/>
      </w:r>
      <w:r w:rsidR="00D810D2">
        <w:rPr>
          <w:noProof/>
          <w:sz w:val="20"/>
          <w:szCs w:val="20"/>
          <w:lang w:val="en-US"/>
        </w:rPr>
        <w:t>[</w:t>
      </w:r>
      <w:hyperlink w:anchor="_ENREF_103" w:tooltip="Parrot, 2013 #416" w:history="1">
        <w:r w:rsidR="00E45F8D">
          <w:rPr>
            <w:noProof/>
            <w:sz w:val="20"/>
            <w:szCs w:val="20"/>
            <w:lang w:val="en-US"/>
          </w:rPr>
          <w:t>103</w:t>
        </w:r>
      </w:hyperlink>
      <w:r w:rsidR="00D810D2">
        <w:rPr>
          <w:noProof/>
          <w:sz w:val="20"/>
          <w:szCs w:val="20"/>
          <w:lang w:val="en-US"/>
        </w:rPr>
        <w:t xml:space="preserve">, </w:t>
      </w:r>
      <w:hyperlink w:anchor="_ENREF_104" w:tooltip="Parrot, 2017 #25" w:history="1">
        <w:r w:rsidR="00E45F8D">
          <w:rPr>
            <w:noProof/>
            <w:sz w:val="20"/>
            <w:szCs w:val="20"/>
            <w:lang w:val="en-US"/>
          </w:rPr>
          <w:t>104</w:t>
        </w:r>
      </w:hyperlink>
      <w:r w:rsidR="00D810D2">
        <w:rPr>
          <w:noProof/>
          <w:sz w:val="20"/>
          <w:szCs w:val="20"/>
          <w:lang w:val="en-US"/>
        </w:rPr>
        <w:t>]</w:t>
      </w:r>
      <w:r w:rsidR="00A55ABC" w:rsidRPr="003D25DE">
        <w:rPr>
          <w:sz w:val="20"/>
          <w:szCs w:val="20"/>
          <w:lang w:val="en-US"/>
        </w:rPr>
        <w:fldChar w:fldCharType="end"/>
      </w:r>
      <w:r>
        <w:rPr>
          <w:i/>
          <w:sz w:val="20"/>
          <w:szCs w:val="20"/>
          <w:lang w:val="en-US"/>
        </w:rPr>
        <w:t xml:space="preserve"> </w:t>
      </w:r>
      <w:r w:rsidR="00B85F2C">
        <w:rPr>
          <w:sz w:val="20"/>
          <w:szCs w:val="20"/>
          <w:lang w:val="en-US"/>
        </w:rPr>
        <w:t>synthesized</w:t>
      </w:r>
      <w:r>
        <w:rPr>
          <w:sz w:val="20"/>
          <w:szCs w:val="20"/>
          <w:lang w:val="en-US"/>
        </w:rPr>
        <w:t xml:space="preserve"> phosphotungstate </w:t>
      </w:r>
      <w:r w:rsidR="001D4C95">
        <w:rPr>
          <w:sz w:val="20"/>
          <w:szCs w:val="20"/>
          <w:lang w:val="en-US"/>
        </w:rPr>
        <w:t xml:space="preserve">hybrid </w:t>
      </w:r>
      <w:r>
        <w:rPr>
          <w:sz w:val="20"/>
          <w:szCs w:val="20"/>
          <w:lang w:val="en-US"/>
        </w:rPr>
        <w:t>Keggin</w:t>
      </w:r>
      <w:r w:rsidR="001D4C95">
        <w:rPr>
          <w:sz w:val="20"/>
          <w:szCs w:val="20"/>
          <w:lang w:val="en-US"/>
        </w:rPr>
        <w:t>s</w:t>
      </w:r>
      <w:r>
        <w:rPr>
          <w:sz w:val="20"/>
          <w:szCs w:val="20"/>
          <w:lang w:val="en-US"/>
        </w:rPr>
        <w:t xml:space="preserve"> </w:t>
      </w:r>
      <w:r w:rsidR="00B04BAF">
        <w:rPr>
          <w:sz w:val="20"/>
          <w:szCs w:val="20"/>
          <w:lang w:val="en-US"/>
        </w:rPr>
        <w:t>with</w:t>
      </w:r>
      <w:r>
        <w:rPr>
          <w:sz w:val="20"/>
          <w:szCs w:val="20"/>
          <w:lang w:val="en-US"/>
        </w:rPr>
        <w:t xml:space="preserve"> </w:t>
      </w:r>
      <w:r w:rsidR="008222B9">
        <w:rPr>
          <w:sz w:val="20"/>
          <w:szCs w:val="20"/>
          <w:lang w:val="en-US"/>
        </w:rPr>
        <w:t>spiropyran and</w:t>
      </w:r>
      <w:r>
        <w:rPr>
          <w:sz w:val="20"/>
          <w:szCs w:val="20"/>
          <w:lang w:val="en-US"/>
        </w:rPr>
        <w:t xml:space="preserve"> benzopyran unit</w:t>
      </w:r>
      <w:r w:rsidR="00B04BAF">
        <w:rPr>
          <w:sz w:val="20"/>
          <w:szCs w:val="20"/>
          <w:lang w:val="en-US"/>
        </w:rPr>
        <w:t>s</w:t>
      </w:r>
      <w:r w:rsidR="008651B5">
        <w:rPr>
          <w:sz w:val="20"/>
          <w:szCs w:val="20"/>
          <w:lang w:val="en-US"/>
        </w:rPr>
        <w:t xml:space="preserve"> (</w:t>
      </w:r>
      <w:r w:rsidR="008651B5" w:rsidRPr="0094421C">
        <w:rPr>
          <w:sz w:val="20"/>
          <w:szCs w:val="20"/>
          <w:lang w:val="en-US"/>
        </w:rPr>
        <w:t>[PW</w:t>
      </w:r>
      <w:r w:rsidR="008651B5" w:rsidRPr="0094421C">
        <w:rPr>
          <w:sz w:val="20"/>
          <w:szCs w:val="20"/>
          <w:vertAlign w:val="subscript"/>
          <w:lang w:val="en-US"/>
        </w:rPr>
        <w:t>11</w:t>
      </w:r>
      <w:r w:rsidR="008651B5" w:rsidRPr="0094421C">
        <w:rPr>
          <w:sz w:val="20"/>
          <w:szCs w:val="20"/>
          <w:lang w:val="en-US"/>
        </w:rPr>
        <w:t>O</w:t>
      </w:r>
      <w:r w:rsidR="008651B5" w:rsidRPr="0094421C">
        <w:rPr>
          <w:sz w:val="20"/>
          <w:szCs w:val="20"/>
          <w:vertAlign w:val="subscript"/>
          <w:lang w:val="en-US"/>
        </w:rPr>
        <w:t>39</w:t>
      </w:r>
      <w:r w:rsidR="008651B5">
        <w:rPr>
          <w:sz w:val="20"/>
          <w:szCs w:val="20"/>
          <w:lang w:val="en-US"/>
        </w:rPr>
        <w:t>(</w:t>
      </w:r>
      <w:r w:rsidR="008651B5" w:rsidRPr="0094421C">
        <w:rPr>
          <w:sz w:val="20"/>
          <w:szCs w:val="20"/>
          <w:lang w:val="en-US"/>
        </w:rPr>
        <w:t>Sn(C</w:t>
      </w:r>
      <w:r w:rsidR="008651B5" w:rsidRPr="008651B5">
        <w:rPr>
          <w:sz w:val="20"/>
          <w:szCs w:val="20"/>
          <w:vertAlign w:val="subscript"/>
          <w:lang w:val="en-US"/>
        </w:rPr>
        <w:t>26</w:t>
      </w:r>
      <w:r w:rsidR="008651B5" w:rsidRPr="0094421C">
        <w:rPr>
          <w:sz w:val="20"/>
          <w:szCs w:val="20"/>
          <w:lang w:val="en-US"/>
        </w:rPr>
        <w:t>H</w:t>
      </w:r>
      <w:r w:rsidR="008651B5" w:rsidRPr="008651B5">
        <w:rPr>
          <w:sz w:val="20"/>
          <w:szCs w:val="20"/>
          <w:vertAlign w:val="subscript"/>
          <w:lang w:val="en-US"/>
        </w:rPr>
        <w:t>21</w:t>
      </w:r>
      <w:r w:rsidR="008651B5">
        <w:rPr>
          <w:sz w:val="20"/>
          <w:szCs w:val="20"/>
          <w:lang w:val="en-US"/>
        </w:rPr>
        <w:t>N</w:t>
      </w:r>
      <w:r w:rsidR="008651B5" w:rsidRPr="008651B5">
        <w:rPr>
          <w:sz w:val="20"/>
          <w:szCs w:val="20"/>
          <w:vertAlign w:val="subscript"/>
          <w:lang w:val="en-US"/>
        </w:rPr>
        <w:t>2</w:t>
      </w:r>
      <w:r w:rsidR="008651B5">
        <w:rPr>
          <w:sz w:val="20"/>
          <w:szCs w:val="20"/>
          <w:lang w:val="en-US"/>
        </w:rPr>
        <w:t>O</w:t>
      </w:r>
      <w:r w:rsidR="008651B5" w:rsidRPr="008651B5">
        <w:rPr>
          <w:sz w:val="20"/>
          <w:szCs w:val="20"/>
          <w:vertAlign w:val="subscript"/>
          <w:lang w:val="en-US"/>
        </w:rPr>
        <w:t>3</w:t>
      </w:r>
      <w:r w:rsidR="008651B5" w:rsidRPr="0094421C">
        <w:rPr>
          <w:sz w:val="20"/>
          <w:szCs w:val="20"/>
          <w:lang w:val="en-US"/>
        </w:rPr>
        <w:t>)</w:t>
      </w:r>
      <w:r w:rsidR="008651B5">
        <w:rPr>
          <w:sz w:val="20"/>
          <w:szCs w:val="20"/>
          <w:lang w:val="en-US"/>
        </w:rPr>
        <w:t>)</w:t>
      </w:r>
      <w:r w:rsidR="008651B5" w:rsidRPr="0094421C">
        <w:rPr>
          <w:sz w:val="20"/>
          <w:szCs w:val="20"/>
          <w:lang w:val="en-US"/>
        </w:rPr>
        <w:t>]</w:t>
      </w:r>
      <w:r w:rsidR="008651B5" w:rsidRPr="0094421C">
        <w:rPr>
          <w:sz w:val="20"/>
          <w:szCs w:val="20"/>
          <w:vertAlign w:val="superscript"/>
          <w:lang w:val="en-US"/>
        </w:rPr>
        <w:t>4-</w:t>
      </w:r>
      <w:r w:rsidR="008651B5">
        <w:rPr>
          <w:sz w:val="20"/>
          <w:szCs w:val="20"/>
          <w:lang w:val="en-US"/>
        </w:rPr>
        <w:t xml:space="preserve"> and </w:t>
      </w:r>
      <w:r w:rsidR="008651B5" w:rsidRPr="0094421C">
        <w:rPr>
          <w:sz w:val="20"/>
          <w:szCs w:val="20"/>
          <w:lang w:val="en-US"/>
        </w:rPr>
        <w:t>[PW</w:t>
      </w:r>
      <w:r w:rsidR="008651B5" w:rsidRPr="0094421C">
        <w:rPr>
          <w:sz w:val="20"/>
          <w:szCs w:val="20"/>
          <w:vertAlign w:val="subscript"/>
          <w:lang w:val="en-US"/>
        </w:rPr>
        <w:t>11</w:t>
      </w:r>
      <w:r w:rsidR="008651B5" w:rsidRPr="0094421C">
        <w:rPr>
          <w:sz w:val="20"/>
          <w:szCs w:val="20"/>
          <w:lang w:val="en-US"/>
        </w:rPr>
        <w:t>O</w:t>
      </w:r>
      <w:r w:rsidR="008651B5" w:rsidRPr="0094421C">
        <w:rPr>
          <w:sz w:val="20"/>
          <w:szCs w:val="20"/>
          <w:vertAlign w:val="subscript"/>
          <w:lang w:val="en-US"/>
        </w:rPr>
        <w:t>39</w:t>
      </w:r>
      <w:r w:rsidR="008651B5">
        <w:rPr>
          <w:sz w:val="20"/>
          <w:szCs w:val="20"/>
          <w:lang w:val="en-US"/>
        </w:rPr>
        <w:t>(</w:t>
      </w:r>
      <w:r w:rsidR="008651B5" w:rsidRPr="0094421C">
        <w:rPr>
          <w:sz w:val="20"/>
          <w:szCs w:val="20"/>
          <w:lang w:val="en-US"/>
        </w:rPr>
        <w:t>Sn(C</w:t>
      </w:r>
      <w:r w:rsidR="008651B5">
        <w:rPr>
          <w:sz w:val="20"/>
          <w:szCs w:val="20"/>
          <w:vertAlign w:val="subscript"/>
          <w:lang w:val="en-US"/>
        </w:rPr>
        <w:t>30</w:t>
      </w:r>
      <w:r w:rsidR="008651B5" w:rsidRPr="0094421C">
        <w:rPr>
          <w:sz w:val="20"/>
          <w:szCs w:val="20"/>
          <w:lang w:val="en-US"/>
        </w:rPr>
        <w:t>H</w:t>
      </w:r>
      <w:r w:rsidR="008651B5" w:rsidRPr="008651B5">
        <w:rPr>
          <w:sz w:val="20"/>
          <w:szCs w:val="20"/>
          <w:vertAlign w:val="subscript"/>
          <w:lang w:val="en-US"/>
        </w:rPr>
        <w:t>2</w:t>
      </w:r>
      <w:r w:rsidR="008651B5">
        <w:rPr>
          <w:sz w:val="20"/>
          <w:szCs w:val="20"/>
          <w:vertAlign w:val="subscript"/>
          <w:lang w:val="en-US"/>
        </w:rPr>
        <w:t>3</w:t>
      </w:r>
      <w:r w:rsidR="008651B5">
        <w:rPr>
          <w:sz w:val="20"/>
          <w:szCs w:val="20"/>
          <w:lang w:val="en-US"/>
        </w:rPr>
        <w:t>N</w:t>
      </w:r>
      <w:r w:rsidR="008651B5" w:rsidRPr="008651B5">
        <w:rPr>
          <w:sz w:val="20"/>
          <w:szCs w:val="20"/>
          <w:vertAlign w:val="subscript"/>
          <w:lang w:val="en-US"/>
        </w:rPr>
        <w:t>2</w:t>
      </w:r>
      <w:r w:rsidR="008651B5">
        <w:rPr>
          <w:sz w:val="20"/>
          <w:szCs w:val="20"/>
          <w:lang w:val="en-US"/>
        </w:rPr>
        <w:t>O</w:t>
      </w:r>
      <w:r w:rsidR="008651B5" w:rsidRPr="008651B5">
        <w:rPr>
          <w:sz w:val="20"/>
          <w:szCs w:val="20"/>
          <w:vertAlign w:val="subscript"/>
          <w:lang w:val="en-US"/>
        </w:rPr>
        <w:t>3</w:t>
      </w:r>
      <w:r w:rsidR="008651B5" w:rsidRPr="0094421C">
        <w:rPr>
          <w:sz w:val="20"/>
          <w:szCs w:val="20"/>
          <w:lang w:val="en-US"/>
        </w:rPr>
        <w:t>)</w:t>
      </w:r>
      <w:r w:rsidR="008651B5">
        <w:rPr>
          <w:sz w:val="20"/>
          <w:szCs w:val="20"/>
          <w:lang w:val="en-US"/>
        </w:rPr>
        <w:t>)</w:t>
      </w:r>
      <w:r w:rsidR="008651B5" w:rsidRPr="0094421C">
        <w:rPr>
          <w:sz w:val="20"/>
          <w:szCs w:val="20"/>
          <w:lang w:val="en-US"/>
        </w:rPr>
        <w:t>]</w:t>
      </w:r>
      <w:r w:rsidR="008651B5" w:rsidRPr="0094421C">
        <w:rPr>
          <w:sz w:val="20"/>
          <w:szCs w:val="20"/>
          <w:vertAlign w:val="superscript"/>
          <w:lang w:val="en-US"/>
        </w:rPr>
        <w:t>4</w:t>
      </w:r>
      <w:r w:rsidR="00B04BAF" w:rsidRPr="0094421C">
        <w:rPr>
          <w:sz w:val="20"/>
          <w:szCs w:val="20"/>
          <w:vertAlign w:val="superscript"/>
          <w:lang w:val="en-US"/>
        </w:rPr>
        <w:t>-</w:t>
      </w:r>
      <w:r w:rsidR="00B04BAF">
        <w:rPr>
          <w:sz w:val="20"/>
          <w:szCs w:val="20"/>
          <w:lang w:val="en-US"/>
        </w:rPr>
        <w:t xml:space="preserve"> respectively), </w:t>
      </w:r>
      <w:r>
        <w:rPr>
          <w:sz w:val="20"/>
          <w:szCs w:val="20"/>
          <w:lang w:val="en-US"/>
        </w:rPr>
        <w:t>for application</w:t>
      </w:r>
      <w:r w:rsidR="00B04BAF">
        <w:rPr>
          <w:sz w:val="20"/>
          <w:szCs w:val="20"/>
          <w:lang w:val="en-US"/>
        </w:rPr>
        <w:t>s</w:t>
      </w:r>
      <w:r>
        <w:rPr>
          <w:sz w:val="20"/>
          <w:szCs w:val="20"/>
          <w:lang w:val="en-US"/>
        </w:rPr>
        <w:t xml:space="preserve"> in photochromic materials. The hybrids were </w:t>
      </w:r>
      <w:r w:rsidR="00093B8F">
        <w:rPr>
          <w:sz w:val="20"/>
          <w:szCs w:val="20"/>
          <w:lang w:val="en-US"/>
        </w:rPr>
        <w:t>characterized</w:t>
      </w:r>
      <w:r>
        <w:rPr>
          <w:sz w:val="20"/>
          <w:szCs w:val="20"/>
          <w:lang w:val="en-US"/>
        </w:rPr>
        <w:t xml:space="preserve"> electrochemically and </w:t>
      </w:r>
      <w:r w:rsidR="00B85F2C">
        <w:rPr>
          <w:sz w:val="20"/>
          <w:szCs w:val="20"/>
          <w:lang w:val="en-US"/>
        </w:rPr>
        <w:t>spectroscopically and</w:t>
      </w:r>
      <w:r>
        <w:rPr>
          <w:sz w:val="20"/>
          <w:szCs w:val="20"/>
          <w:lang w:val="en-US"/>
        </w:rPr>
        <w:t xml:space="preserve"> compared to the </w:t>
      </w:r>
      <w:r w:rsidR="00093B8F">
        <w:rPr>
          <w:sz w:val="20"/>
          <w:szCs w:val="20"/>
          <w:lang w:val="en-US"/>
        </w:rPr>
        <w:t xml:space="preserve">p-iodophenyl </w:t>
      </w:r>
      <w:r>
        <w:rPr>
          <w:sz w:val="20"/>
          <w:szCs w:val="20"/>
          <w:lang w:val="en-US"/>
        </w:rPr>
        <w:t>precursor</w:t>
      </w:r>
      <w:r w:rsidR="0094421C">
        <w:rPr>
          <w:sz w:val="20"/>
          <w:szCs w:val="20"/>
          <w:lang w:val="en-US"/>
        </w:rPr>
        <w:t xml:space="preserve"> </w:t>
      </w:r>
      <w:r w:rsidR="0094421C" w:rsidRPr="0094421C">
        <w:rPr>
          <w:sz w:val="20"/>
          <w:szCs w:val="20"/>
          <w:lang w:val="en-US"/>
        </w:rPr>
        <w:t>[PW</w:t>
      </w:r>
      <w:r w:rsidR="0094421C" w:rsidRPr="0094421C">
        <w:rPr>
          <w:sz w:val="20"/>
          <w:szCs w:val="20"/>
          <w:vertAlign w:val="subscript"/>
          <w:lang w:val="en-US"/>
        </w:rPr>
        <w:t>11</w:t>
      </w:r>
      <w:r w:rsidR="0094421C" w:rsidRPr="0094421C">
        <w:rPr>
          <w:sz w:val="20"/>
          <w:szCs w:val="20"/>
          <w:lang w:val="en-US"/>
        </w:rPr>
        <w:t>O</w:t>
      </w:r>
      <w:r w:rsidR="0094421C" w:rsidRPr="0094421C">
        <w:rPr>
          <w:sz w:val="20"/>
          <w:szCs w:val="20"/>
          <w:vertAlign w:val="subscript"/>
          <w:lang w:val="en-US"/>
        </w:rPr>
        <w:t>39</w:t>
      </w:r>
      <w:r w:rsidR="0094421C">
        <w:rPr>
          <w:sz w:val="20"/>
          <w:szCs w:val="20"/>
          <w:lang w:val="en-US"/>
        </w:rPr>
        <w:t>(</w:t>
      </w:r>
      <w:r w:rsidR="0094421C" w:rsidRPr="0094421C">
        <w:rPr>
          <w:sz w:val="20"/>
          <w:szCs w:val="20"/>
          <w:lang w:val="en-US"/>
        </w:rPr>
        <w:t>Sn(C</w:t>
      </w:r>
      <w:r w:rsidR="0094421C" w:rsidRPr="0094421C">
        <w:rPr>
          <w:sz w:val="20"/>
          <w:szCs w:val="20"/>
          <w:vertAlign w:val="subscript"/>
          <w:lang w:val="en-US"/>
        </w:rPr>
        <w:t>6</w:t>
      </w:r>
      <w:r w:rsidR="0094421C" w:rsidRPr="0094421C">
        <w:rPr>
          <w:sz w:val="20"/>
          <w:szCs w:val="20"/>
          <w:lang w:val="en-US"/>
        </w:rPr>
        <w:t>H</w:t>
      </w:r>
      <w:r w:rsidR="0094421C" w:rsidRPr="0094421C">
        <w:rPr>
          <w:sz w:val="20"/>
          <w:szCs w:val="20"/>
          <w:vertAlign w:val="subscript"/>
          <w:lang w:val="en-US"/>
        </w:rPr>
        <w:t>4</w:t>
      </w:r>
      <w:r w:rsidR="0094421C" w:rsidRPr="0094421C">
        <w:rPr>
          <w:sz w:val="20"/>
          <w:szCs w:val="20"/>
          <w:lang w:val="en-US"/>
        </w:rPr>
        <w:t>I)</w:t>
      </w:r>
      <w:r w:rsidR="0094421C">
        <w:rPr>
          <w:sz w:val="20"/>
          <w:szCs w:val="20"/>
          <w:lang w:val="en-US"/>
        </w:rPr>
        <w:t>)</w:t>
      </w:r>
      <w:r w:rsidR="0094421C" w:rsidRPr="0094421C">
        <w:rPr>
          <w:sz w:val="20"/>
          <w:szCs w:val="20"/>
          <w:lang w:val="en-US"/>
        </w:rPr>
        <w:t>]</w:t>
      </w:r>
      <w:r w:rsidR="0094421C" w:rsidRPr="0094421C">
        <w:rPr>
          <w:sz w:val="20"/>
          <w:szCs w:val="20"/>
          <w:vertAlign w:val="superscript"/>
          <w:lang w:val="en-US"/>
        </w:rPr>
        <w:t>4-</w:t>
      </w:r>
      <w:r w:rsidR="008222B9">
        <w:rPr>
          <w:sz w:val="20"/>
          <w:szCs w:val="20"/>
          <w:lang w:val="en-US"/>
        </w:rPr>
        <w:t xml:space="preserve"> (</w:t>
      </w:r>
      <w:r w:rsidR="000E4353">
        <w:rPr>
          <w:sz w:val="20"/>
          <w:szCs w:val="20"/>
          <w:lang w:val="en-US"/>
        </w:rPr>
        <w:t>DMF solvent</w:t>
      </w:r>
      <w:r w:rsidR="008222B9">
        <w:rPr>
          <w:sz w:val="20"/>
          <w:szCs w:val="20"/>
          <w:lang w:val="en-US"/>
        </w:rPr>
        <w:t xml:space="preserve">, </w:t>
      </w:r>
      <w:r w:rsidR="000E4353">
        <w:rPr>
          <w:sz w:val="20"/>
          <w:szCs w:val="20"/>
          <w:lang w:val="en-US"/>
        </w:rPr>
        <w:t>vitreous carbon</w:t>
      </w:r>
      <w:r w:rsidR="00F75710">
        <w:rPr>
          <w:sz w:val="20"/>
          <w:szCs w:val="20"/>
          <w:lang w:val="en-US"/>
        </w:rPr>
        <w:t xml:space="preserve"> working</w:t>
      </w:r>
      <w:r w:rsidR="000E4353">
        <w:rPr>
          <w:sz w:val="20"/>
          <w:szCs w:val="20"/>
          <w:lang w:val="en-US"/>
        </w:rPr>
        <w:t xml:space="preserve"> electrode</w:t>
      </w:r>
      <w:r w:rsidR="008222B9">
        <w:rPr>
          <w:sz w:val="20"/>
          <w:szCs w:val="20"/>
          <w:lang w:val="en-US"/>
        </w:rPr>
        <w:t>,</w:t>
      </w:r>
      <w:r w:rsidR="000E4353">
        <w:rPr>
          <w:sz w:val="20"/>
          <w:szCs w:val="20"/>
          <w:lang w:val="en-US"/>
        </w:rPr>
        <w:t xml:space="preserve"> </w:t>
      </w:r>
      <w:r w:rsidR="00D9598A">
        <w:rPr>
          <w:sz w:val="20"/>
          <w:szCs w:val="20"/>
          <w:lang w:val="en-US"/>
        </w:rPr>
        <w:t>[TBA][PF</w:t>
      </w:r>
      <w:r w:rsidR="00D9598A" w:rsidRPr="00D073A4">
        <w:rPr>
          <w:sz w:val="20"/>
          <w:szCs w:val="20"/>
          <w:vertAlign w:val="subscript"/>
          <w:lang w:val="en-US"/>
        </w:rPr>
        <w:t>6</w:t>
      </w:r>
      <w:r w:rsidR="00D9598A">
        <w:rPr>
          <w:sz w:val="20"/>
          <w:szCs w:val="20"/>
          <w:lang w:val="en-US"/>
        </w:rPr>
        <w:t>]</w:t>
      </w:r>
      <w:r w:rsidR="000E4353">
        <w:rPr>
          <w:sz w:val="20"/>
          <w:szCs w:val="20"/>
          <w:lang w:val="en-US"/>
        </w:rPr>
        <w:t xml:space="preserve"> </w:t>
      </w:r>
      <w:r w:rsidR="00F75710">
        <w:rPr>
          <w:sz w:val="20"/>
          <w:szCs w:val="20"/>
          <w:lang w:val="en-US"/>
        </w:rPr>
        <w:t>electrolyte</w:t>
      </w:r>
      <w:r w:rsidR="008222B9">
        <w:rPr>
          <w:sz w:val="20"/>
          <w:szCs w:val="20"/>
          <w:lang w:val="en-US"/>
        </w:rPr>
        <w:t>)</w:t>
      </w:r>
      <w:r>
        <w:rPr>
          <w:sz w:val="20"/>
          <w:szCs w:val="20"/>
          <w:lang w:val="en-US"/>
        </w:rPr>
        <w:t xml:space="preserve">. The precursor </w:t>
      </w:r>
      <w:r w:rsidR="008222B9">
        <w:rPr>
          <w:sz w:val="20"/>
          <w:szCs w:val="20"/>
          <w:lang w:val="en-US"/>
        </w:rPr>
        <w:t>has</w:t>
      </w:r>
      <w:r>
        <w:rPr>
          <w:sz w:val="20"/>
          <w:szCs w:val="20"/>
          <w:lang w:val="en-US"/>
        </w:rPr>
        <w:t xml:space="preserve"> two reversible one electron reductions at -111</w:t>
      </w:r>
      <w:r w:rsidR="00520D3B">
        <w:rPr>
          <w:sz w:val="20"/>
          <w:szCs w:val="20"/>
          <w:lang w:val="en-US"/>
        </w:rPr>
        <w:t>0</w:t>
      </w:r>
      <w:r w:rsidR="000A151B">
        <w:rPr>
          <w:sz w:val="20"/>
          <w:szCs w:val="20"/>
          <w:lang w:val="en-US"/>
        </w:rPr>
        <w:t xml:space="preserve"> </w:t>
      </w:r>
      <w:r w:rsidR="00701017">
        <w:rPr>
          <w:sz w:val="20"/>
          <w:szCs w:val="20"/>
          <w:lang w:val="en-US"/>
        </w:rPr>
        <w:t>mV</w:t>
      </w:r>
      <w:r>
        <w:rPr>
          <w:sz w:val="20"/>
          <w:szCs w:val="20"/>
          <w:lang w:val="en-US"/>
        </w:rPr>
        <w:t xml:space="preserve"> and -164</w:t>
      </w:r>
      <w:r w:rsidR="00520D3B">
        <w:rPr>
          <w:sz w:val="20"/>
          <w:szCs w:val="20"/>
          <w:lang w:val="en-US"/>
        </w:rPr>
        <w:t>0</w:t>
      </w:r>
      <w:r w:rsidR="000A151B">
        <w:rPr>
          <w:sz w:val="20"/>
          <w:szCs w:val="20"/>
          <w:lang w:val="en-US"/>
        </w:rPr>
        <w:t xml:space="preserve"> </w:t>
      </w:r>
      <w:r w:rsidR="00701017">
        <w:rPr>
          <w:sz w:val="20"/>
          <w:szCs w:val="20"/>
          <w:lang w:val="en-US"/>
        </w:rPr>
        <w:t>mV</w:t>
      </w:r>
      <w:r w:rsidR="008222B9">
        <w:rPr>
          <w:sz w:val="20"/>
          <w:szCs w:val="20"/>
          <w:lang w:val="en-US"/>
        </w:rPr>
        <w:t xml:space="preserve"> </w:t>
      </w:r>
      <w:r w:rsidR="008222B9" w:rsidRPr="00D073A4">
        <w:rPr>
          <w:i/>
          <w:sz w:val="20"/>
          <w:szCs w:val="20"/>
          <w:lang w:val="en-US"/>
        </w:rPr>
        <w:t>vs.</w:t>
      </w:r>
      <w:r w:rsidR="008222B9">
        <w:rPr>
          <w:sz w:val="20"/>
          <w:szCs w:val="20"/>
          <w:lang w:val="en-US"/>
        </w:rPr>
        <w:t xml:space="preserve"> SCE </w:t>
      </w:r>
      <w:r w:rsidR="00D654BD">
        <w:rPr>
          <w:sz w:val="20"/>
          <w:szCs w:val="20"/>
          <w:lang w:val="en-US"/>
        </w:rPr>
        <w:t>that remained almost constant after spyropyran coupling, at</w:t>
      </w:r>
      <w:r>
        <w:rPr>
          <w:sz w:val="20"/>
          <w:szCs w:val="20"/>
          <w:lang w:val="en-US"/>
        </w:rPr>
        <w:t xml:space="preserve"> -114</w:t>
      </w:r>
      <w:r w:rsidR="00520D3B">
        <w:rPr>
          <w:sz w:val="20"/>
          <w:szCs w:val="20"/>
          <w:lang w:val="en-US"/>
        </w:rPr>
        <w:t>0</w:t>
      </w:r>
      <w:r w:rsidR="000A151B">
        <w:rPr>
          <w:sz w:val="20"/>
          <w:szCs w:val="20"/>
          <w:lang w:val="en-US"/>
        </w:rPr>
        <w:t xml:space="preserve"> </w:t>
      </w:r>
      <w:r w:rsidR="00701017">
        <w:rPr>
          <w:sz w:val="20"/>
          <w:szCs w:val="20"/>
          <w:lang w:val="en-US"/>
        </w:rPr>
        <w:t>mV</w:t>
      </w:r>
      <w:r>
        <w:rPr>
          <w:sz w:val="20"/>
          <w:szCs w:val="20"/>
          <w:lang w:val="en-US"/>
        </w:rPr>
        <w:t xml:space="preserve"> and -164</w:t>
      </w:r>
      <w:r w:rsidR="00520D3B">
        <w:rPr>
          <w:sz w:val="20"/>
          <w:szCs w:val="20"/>
          <w:lang w:val="en-US"/>
        </w:rPr>
        <w:t>0</w:t>
      </w:r>
      <w:r w:rsidR="000A151B">
        <w:rPr>
          <w:sz w:val="20"/>
          <w:szCs w:val="20"/>
          <w:lang w:val="en-US"/>
        </w:rPr>
        <w:t xml:space="preserve"> </w:t>
      </w:r>
      <w:r w:rsidR="00701017">
        <w:rPr>
          <w:sz w:val="20"/>
          <w:szCs w:val="20"/>
          <w:lang w:val="en-US"/>
        </w:rPr>
        <w:t>mV</w:t>
      </w:r>
      <w:r w:rsidR="008222B9">
        <w:rPr>
          <w:sz w:val="20"/>
          <w:szCs w:val="20"/>
          <w:lang w:val="en-US"/>
        </w:rPr>
        <w:t xml:space="preserve"> </w:t>
      </w:r>
      <w:r w:rsidR="008222B9" w:rsidRPr="00D073A4">
        <w:rPr>
          <w:i/>
          <w:sz w:val="20"/>
          <w:szCs w:val="20"/>
          <w:lang w:val="en-US"/>
        </w:rPr>
        <w:t>vs.</w:t>
      </w:r>
      <w:r w:rsidR="008222B9">
        <w:rPr>
          <w:sz w:val="20"/>
          <w:szCs w:val="20"/>
          <w:lang w:val="en-US"/>
        </w:rPr>
        <w:t xml:space="preserve"> SCE</w:t>
      </w:r>
      <w:r w:rsidR="00D654BD">
        <w:rPr>
          <w:sz w:val="20"/>
          <w:szCs w:val="20"/>
          <w:lang w:val="en-US"/>
        </w:rPr>
        <w:t xml:space="preserve">. </w:t>
      </w:r>
      <w:r>
        <w:rPr>
          <w:sz w:val="20"/>
          <w:szCs w:val="20"/>
          <w:lang w:val="en-US"/>
        </w:rPr>
        <w:t xml:space="preserve">The same </w:t>
      </w:r>
      <w:r w:rsidR="00B85F2C">
        <w:rPr>
          <w:sz w:val="20"/>
          <w:szCs w:val="20"/>
          <w:lang w:val="en-US"/>
        </w:rPr>
        <w:t>behavior</w:t>
      </w:r>
      <w:r>
        <w:rPr>
          <w:sz w:val="20"/>
          <w:szCs w:val="20"/>
          <w:lang w:val="en-US"/>
        </w:rPr>
        <w:t xml:space="preserve"> was seen for benzopyran</w:t>
      </w:r>
      <w:r w:rsidR="00D654BD">
        <w:rPr>
          <w:sz w:val="20"/>
          <w:szCs w:val="20"/>
          <w:lang w:val="en-US"/>
        </w:rPr>
        <w:t>.</w:t>
      </w:r>
      <w:r>
        <w:rPr>
          <w:sz w:val="20"/>
          <w:szCs w:val="20"/>
          <w:lang w:val="en-US"/>
        </w:rPr>
        <w:t xml:space="preserve"> </w:t>
      </w:r>
      <w:r w:rsidR="00955972">
        <w:rPr>
          <w:sz w:val="20"/>
          <w:szCs w:val="20"/>
          <w:lang w:val="en-US"/>
        </w:rPr>
        <w:t>Spectroscopically</w:t>
      </w:r>
      <w:r>
        <w:rPr>
          <w:sz w:val="20"/>
          <w:szCs w:val="20"/>
          <w:lang w:val="en-US"/>
        </w:rPr>
        <w:t xml:space="preserve">, the absorption properties of the hybrids </w:t>
      </w:r>
      <w:r w:rsidR="00D654BD">
        <w:rPr>
          <w:sz w:val="20"/>
          <w:szCs w:val="20"/>
          <w:lang w:val="en-US"/>
        </w:rPr>
        <w:t>we</w:t>
      </w:r>
      <w:r>
        <w:rPr>
          <w:sz w:val="20"/>
          <w:szCs w:val="20"/>
          <w:lang w:val="en-US"/>
        </w:rPr>
        <w:t>re dominated by the spiropyran groups with no shift or change in POM absorption processes. This study highlights that remote funct</w:t>
      </w:r>
      <w:r w:rsidR="00093B8F">
        <w:rPr>
          <w:sz w:val="20"/>
          <w:szCs w:val="20"/>
          <w:lang w:val="en-US"/>
        </w:rPr>
        <w:t>i</w:t>
      </w:r>
      <w:r>
        <w:rPr>
          <w:sz w:val="20"/>
          <w:szCs w:val="20"/>
          <w:lang w:val="en-US"/>
        </w:rPr>
        <w:t>onali</w:t>
      </w:r>
      <w:r w:rsidR="00955972">
        <w:rPr>
          <w:sz w:val="20"/>
          <w:szCs w:val="20"/>
          <w:lang w:val="en-US"/>
        </w:rPr>
        <w:t>z</w:t>
      </w:r>
      <w:r>
        <w:rPr>
          <w:sz w:val="20"/>
          <w:szCs w:val="20"/>
          <w:lang w:val="en-US"/>
        </w:rPr>
        <w:t xml:space="preserve">ation of the </w:t>
      </w:r>
      <w:r w:rsidR="00C17DB4">
        <w:rPr>
          <w:sz w:val="20"/>
          <w:szCs w:val="20"/>
          <w:lang w:val="en-US"/>
        </w:rPr>
        <w:t>R-</w:t>
      </w:r>
      <w:r>
        <w:rPr>
          <w:sz w:val="20"/>
          <w:szCs w:val="20"/>
          <w:lang w:val="en-US"/>
        </w:rPr>
        <w:t xml:space="preserve">group </w:t>
      </w:r>
      <w:r w:rsidR="00C17DB4">
        <w:rPr>
          <w:sz w:val="20"/>
          <w:szCs w:val="20"/>
          <w:lang w:val="en-US"/>
        </w:rPr>
        <w:t xml:space="preserve">in organotin hybrid POMs </w:t>
      </w:r>
      <w:r>
        <w:rPr>
          <w:sz w:val="20"/>
          <w:szCs w:val="20"/>
          <w:lang w:val="en-US"/>
        </w:rPr>
        <w:t xml:space="preserve">has </w:t>
      </w:r>
      <w:r w:rsidR="00955972">
        <w:rPr>
          <w:sz w:val="20"/>
          <w:szCs w:val="20"/>
          <w:lang w:val="en-US"/>
        </w:rPr>
        <w:t xml:space="preserve">limited </w:t>
      </w:r>
      <w:r>
        <w:rPr>
          <w:sz w:val="20"/>
          <w:szCs w:val="20"/>
          <w:lang w:val="en-US"/>
        </w:rPr>
        <w:t xml:space="preserve">effect on the electronic properties of the </w:t>
      </w:r>
      <w:r w:rsidR="00C17DB4">
        <w:rPr>
          <w:sz w:val="20"/>
          <w:szCs w:val="20"/>
          <w:lang w:val="en-US"/>
        </w:rPr>
        <w:t>metal oxide cluster</w:t>
      </w:r>
      <w:r w:rsidR="00062366">
        <w:rPr>
          <w:sz w:val="20"/>
          <w:szCs w:val="20"/>
          <w:lang w:val="en-US"/>
        </w:rPr>
        <w:t>; an observation supported by a number of other studies on tungstate and molybdate systems.</w:t>
      </w:r>
      <w:r w:rsidR="00A55ABC">
        <w:rPr>
          <w:sz w:val="20"/>
          <w:szCs w:val="20"/>
          <w:lang w:val="en-US"/>
        </w:rPr>
        <w:fldChar w:fldCharType="begin"/>
      </w:r>
      <w:r w:rsidR="00D810D2">
        <w:rPr>
          <w:sz w:val="20"/>
          <w:szCs w:val="20"/>
          <w:lang w:val="en-US"/>
        </w:rPr>
        <w:instrText xml:space="preserve"> ADDIN EN.CITE &lt;EndNote&gt;&lt;Cite&gt;&lt;Author&gt;Debela&lt;/Author&gt;&lt;Year&gt;2014&lt;/Year&gt;&lt;RecNum&gt;128&lt;/RecNum&gt;&lt;DisplayText&gt;[105]&lt;/DisplayText&gt;&lt;record&gt;&lt;rec-number&gt;128&lt;/rec-number&gt;&lt;foreign-keys&gt;&lt;key app="EN" db-id="ee9wdd0vkddv2jezse8ptex6v9ftfd9wrea2" timestamp="1509116780"&gt;128&lt;/key&gt;&lt;/foreign-keys&gt;&lt;ref-type name="Journal Article"&gt;17&lt;/ref-type&gt;&lt;contributors&gt;&lt;authors&gt;&lt;author&gt;Debela, A. M.&lt;/author&gt;&lt;author&gt;Ortiz, M.&lt;/author&gt;&lt;author&gt;Osullivan, C. K.&lt;/author&gt;&lt;author&gt;Thorimbert, S.&lt;/author&gt;&lt;author&gt;Hasenknopf, B.&lt;/author&gt;&lt;/authors&gt;&lt;/contributors&gt;&lt;titles&gt;&lt;title&gt;Postfunctionalization of Keggin silicotungstates by general coupling procedures&lt;/title&gt;&lt;secondary-title&gt;Polyhedron&lt;/secondary-title&gt;&lt;/titles&gt;&lt;periodical&gt;&lt;full-title&gt;Polyhedron&lt;/full-title&gt;&lt;/periodical&gt;&lt;pages&gt;131-137&lt;/pages&gt;&lt;volume&gt;68&lt;/volume&gt;&lt;dates&gt;&lt;year&gt;2014&lt;/year&gt;&lt;pub-dates&gt;&lt;date&gt;Jan&lt;/date&gt;&lt;/pub-dates&gt;&lt;/dates&gt;&lt;isbn&gt;0277-5387&lt;/isbn&gt;&lt;accession-num&gt;WOS:000331421400018&lt;/accession-num&gt;&lt;urls&gt;&lt;related-urls&gt;&lt;url&gt;&amp;lt;Go to ISI&amp;gt;://WOS:000331421400018&lt;/url&gt;&lt;/related-urls&gt;&lt;/urls&gt;&lt;electronic-resource-num&gt;10.1016/j.poly.2013.10.020&lt;/electronic-resource-num&gt;&lt;/record&gt;&lt;/Cite&gt;&lt;/EndNote&gt;</w:instrText>
      </w:r>
      <w:r w:rsidR="00A55ABC">
        <w:rPr>
          <w:sz w:val="20"/>
          <w:szCs w:val="20"/>
          <w:lang w:val="en-US"/>
        </w:rPr>
        <w:fldChar w:fldCharType="separate"/>
      </w:r>
      <w:r w:rsidR="00D810D2">
        <w:rPr>
          <w:noProof/>
          <w:sz w:val="20"/>
          <w:szCs w:val="20"/>
          <w:lang w:val="en-US"/>
        </w:rPr>
        <w:t>[</w:t>
      </w:r>
      <w:hyperlink w:anchor="_ENREF_105" w:tooltip="Debela, 2014 #128" w:history="1">
        <w:r w:rsidR="00E45F8D">
          <w:rPr>
            <w:noProof/>
            <w:sz w:val="20"/>
            <w:szCs w:val="20"/>
            <w:lang w:val="en-US"/>
          </w:rPr>
          <w:t>105</w:t>
        </w:r>
      </w:hyperlink>
      <w:r w:rsidR="00D810D2">
        <w:rPr>
          <w:noProof/>
          <w:sz w:val="20"/>
          <w:szCs w:val="20"/>
          <w:lang w:val="en-US"/>
        </w:rPr>
        <w:t>]</w:t>
      </w:r>
      <w:r w:rsidR="00A55ABC">
        <w:rPr>
          <w:sz w:val="20"/>
          <w:szCs w:val="20"/>
          <w:lang w:val="en-US"/>
        </w:rPr>
        <w:fldChar w:fldCharType="end"/>
      </w:r>
      <w:r w:rsidR="00062366" w:rsidRPr="00062366">
        <w:rPr>
          <w:sz w:val="20"/>
          <w:szCs w:val="20"/>
          <w:vertAlign w:val="superscript"/>
          <w:lang w:val="en-US"/>
        </w:rPr>
        <w:t>,</w:t>
      </w:r>
      <w:r w:rsidR="00A55ABC">
        <w:rPr>
          <w:sz w:val="20"/>
          <w:szCs w:val="20"/>
          <w:lang w:val="en-US"/>
        </w:rPr>
        <w:fldChar w:fldCharType="begin"/>
      </w:r>
      <w:r w:rsidR="00D810D2">
        <w:rPr>
          <w:sz w:val="20"/>
          <w:szCs w:val="20"/>
          <w:lang w:val="en-US"/>
        </w:rPr>
        <w:instrText xml:space="preserve"> ADDIN EN.CITE &lt;EndNote&gt;&lt;Cite&gt;&lt;Author&gt;Rinfray&lt;/Author&gt;&lt;Year&gt;2014&lt;/Year&gt;&lt;RecNum&gt;440&lt;/RecNum&gt;&lt;DisplayText&gt;[106]&lt;/DisplayText&gt;&lt;record&gt;&lt;rec-number&gt;440&lt;/rec-number&gt;&lt;foreign-keys&gt;&lt;key app="EN" db-id="ee9wdd0vkddv2jezse8ptex6v9ftfd9wrea2" timestamp="1513173162"&gt;440&lt;/key&gt;&lt;/foreign-keys&gt;&lt;ref-type name="Journal Article"&gt;17&lt;/ref-type&gt;&lt;contributors&gt;&lt;authors&gt;&lt;author&gt;Rinfray, Corentin&lt;/author&gt;&lt;author&gt;Renaudineau, Severine&lt;/author&gt;&lt;author&gt;Izzet, Guillaume&lt;/author&gt;&lt;author&gt;Proust, Anna&lt;/author&gt;&lt;/authors&gt;&lt;/contributors&gt;&lt;titles&gt;&lt;title&gt;A covalent polyoxomolybdate-based hybrid with remarkable electron reservoir properties&lt;/title&gt;&lt;secondary-title&gt;Chemical Communications&lt;/secondary-title&gt;&lt;/titles&gt;&lt;periodical&gt;&lt;full-title&gt;Chemical Communications&lt;/full-title&gt;&lt;abbr-1&gt;Chem. Commun.&lt;/abbr-1&gt;&lt;abbr-2&gt;Chem Commun&lt;/abbr-2&gt;&lt;/periodical&gt;&lt;pages&gt;8575-8577&lt;/pages&gt;&lt;volume&gt;50&lt;/volume&gt;&lt;number&gt;62&lt;/number&gt;&lt;dates&gt;&lt;year&gt;2014&lt;/year&gt;&lt;/dates&gt;&lt;publisher&gt;The Royal Society of Chemistry&lt;/publisher&gt;&lt;isbn&gt;1359-7345&lt;/isbn&gt;&lt;work-type&gt;10.1039/C4CC03779K&lt;/work-type&gt;&lt;urls&gt;&lt;related-urls&gt;&lt;url&gt;http://dx.doi.org/10.1039/C4CC03779K&lt;/url&gt;&lt;url&gt;http://pubs.rsc.org/en/content/articlepdf/2014/cc/c4cc03779k&lt;/url&gt;&lt;/related-urls&gt;&lt;/urls&gt;&lt;electronic-resource-num&gt;10.1039/C4CC03779K&lt;/electronic-resource-num&gt;&lt;/record&gt;&lt;/Cite&gt;&lt;/EndNote&gt;</w:instrText>
      </w:r>
      <w:r w:rsidR="00A55ABC">
        <w:rPr>
          <w:sz w:val="20"/>
          <w:szCs w:val="20"/>
          <w:lang w:val="en-US"/>
        </w:rPr>
        <w:fldChar w:fldCharType="separate"/>
      </w:r>
      <w:r w:rsidR="00D810D2">
        <w:rPr>
          <w:noProof/>
          <w:sz w:val="20"/>
          <w:szCs w:val="20"/>
          <w:lang w:val="en-US"/>
        </w:rPr>
        <w:t>[</w:t>
      </w:r>
      <w:hyperlink w:anchor="_ENREF_106" w:tooltip="Rinfray, 2014 #440" w:history="1">
        <w:r w:rsidR="00E45F8D">
          <w:rPr>
            <w:noProof/>
            <w:sz w:val="20"/>
            <w:szCs w:val="20"/>
            <w:lang w:val="en-US"/>
          </w:rPr>
          <w:t>106</w:t>
        </w:r>
      </w:hyperlink>
      <w:r w:rsidR="00D810D2">
        <w:rPr>
          <w:noProof/>
          <w:sz w:val="20"/>
          <w:szCs w:val="20"/>
          <w:lang w:val="en-US"/>
        </w:rPr>
        <w:t>]</w:t>
      </w:r>
      <w:r w:rsidR="00A55ABC">
        <w:rPr>
          <w:sz w:val="20"/>
          <w:szCs w:val="20"/>
          <w:lang w:val="en-US"/>
        </w:rPr>
        <w:fldChar w:fldCharType="end"/>
      </w:r>
      <w:r>
        <w:rPr>
          <w:sz w:val="20"/>
          <w:szCs w:val="20"/>
          <w:lang w:val="en-US"/>
        </w:rPr>
        <w:t xml:space="preserve"> </w:t>
      </w:r>
    </w:p>
    <w:p w14:paraId="4DF9EB9D" w14:textId="77777777" w:rsidR="009840E5" w:rsidRDefault="009840E5" w:rsidP="009840E5">
      <w:pPr>
        <w:autoSpaceDE w:val="0"/>
        <w:autoSpaceDN w:val="0"/>
        <w:adjustRightInd w:val="0"/>
        <w:spacing w:line="480" w:lineRule="auto"/>
        <w:jc w:val="both"/>
        <w:rPr>
          <w:sz w:val="20"/>
          <w:szCs w:val="20"/>
          <w:lang w:val="en-US"/>
        </w:rPr>
      </w:pPr>
    </w:p>
    <w:p w14:paraId="07D0CC64" w14:textId="77777777" w:rsidR="009840E5" w:rsidRPr="00625DAC" w:rsidRDefault="009840E5" w:rsidP="009840E5">
      <w:pPr>
        <w:autoSpaceDE w:val="0"/>
        <w:autoSpaceDN w:val="0"/>
        <w:adjustRightInd w:val="0"/>
        <w:spacing w:line="480" w:lineRule="auto"/>
        <w:jc w:val="both"/>
        <w:rPr>
          <w:rFonts w:eastAsia="Times New Roman"/>
          <w:b/>
          <w:color w:val="000000"/>
          <w:sz w:val="20"/>
          <w:szCs w:val="20"/>
          <w:lang w:val="en-US"/>
        </w:rPr>
      </w:pPr>
      <w:r w:rsidRPr="00625DAC">
        <w:rPr>
          <w:rFonts w:eastAsia="Times New Roman"/>
          <w:b/>
          <w:color w:val="000000"/>
          <w:sz w:val="20"/>
          <w:szCs w:val="20"/>
          <w:lang w:val="en-US"/>
        </w:rPr>
        <w:t>4.2 Organotin hybrids of di- and trilacunary POMs</w:t>
      </w:r>
    </w:p>
    <w:p w14:paraId="703DD072" w14:textId="5DCEFABD" w:rsidR="009840E5" w:rsidRDefault="009840E5" w:rsidP="009840E5">
      <w:pPr>
        <w:autoSpaceDE w:val="0"/>
        <w:autoSpaceDN w:val="0"/>
        <w:adjustRightInd w:val="0"/>
        <w:spacing w:line="480" w:lineRule="auto"/>
        <w:jc w:val="both"/>
        <w:rPr>
          <w:sz w:val="20"/>
          <w:szCs w:val="20"/>
          <w:lang w:val="en-US"/>
        </w:rPr>
      </w:pPr>
      <w:r>
        <w:rPr>
          <w:sz w:val="20"/>
          <w:szCs w:val="20"/>
          <w:lang w:val="en-US"/>
        </w:rPr>
        <w:lastRenderedPageBreak/>
        <w:t xml:space="preserve">Comparatively, far fewer examples of </w:t>
      </w:r>
      <w:r w:rsidR="001D4C95">
        <w:rPr>
          <w:sz w:val="20"/>
          <w:szCs w:val="20"/>
          <w:lang w:val="en-US"/>
        </w:rPr>
        <w:t xml:space="preserve">hybrid </w:t>
      </w:r>
      <w:r w:rsidR="00103D18">
        <w:rPr>
          <w:sz w:val="20"/>
          <w:szCs w:val="20"/>
          <w:lang w:val="en-US"/>
        </w:rPr>
        <w:t>POM</w:t>
      </w:r>
      <w:r>
        <w:rPr>
          <w:sz w:val="20"/>
          <w:szCs w:val="20"/>
          <w:lang w:val="en-US"/>
        </w:rPr>
        <w:t>s exist where organotin groups occupy di- and trilacunary sites. Dinuclear species are particularly elusive and only a handful of examp</w:t>
      </w:r>
      <w:r w:rsidR="00F015D3">
        <w:rPr>
          <w:sz w:val="20"/>
          <w:szCs w:val="20"/>
          <w:lang w:val="en-US"/>
        </w:rPr>
        <w:t xml:space="preserve">les </w:t>
      </w:r>
      <w:r w:rsidR="007D3EA7">
        <w:rPr>
          <w:sz w:val="20"/>
          <w:szCs w:val="20"/>
          <w:lang w:val="en-US"/>
        </w:rPr>
        <w:t xml:space="preserve">of </w:t>
      </w:r>
      <w:r w:rsidR="00F015D3">
        <w:rPr>
          <w:sz w:val="20"/>
          <w:szCs w:val="20"/>
          <w:lang w:val="en-US"/>
        </w:rPr>
        <w:t>tungstate Keggins</w:t>
      </w:r>
      <w:r w:rsidR="007D3EA7">
        <w:rPr>
          <w:sz w:val="20"/>
          <w:szCs w:val="20"/>
          <w:lang w:val="en-US"/>
        </w:rPr>
        <w:t xml:space="preserve"> are known, and their</w:t>
      </w:r>
      <w:r w:rsidR="00F015D3">
        <w:rPr>
          <w:sz w:val="20"/>
          <w:szCs w:val="20"/>
          <w:lang w:val="en-US"/>
        </w:rPr>
        <w:t xml:space="preserve"> electronic</w:t>
      </w:r>
      <w:r w:rsidR="007D3EA7">
        <w:rPr>
          <w:sz w:val="20"/>
          <w:szCs w:val="20"/>
          <w:lang w:val="en-US"/>
        </w:rPr>
        <w:t xml:space="preserve"> structure is yet to be fully explored</w:t>
      </w:r>
      <w:r>
        <w:rPr>
          <w:sz w:val="20"/>
          <w:szCs w:val="20"/>
          <w:lang w:val="en-US"/>
        </w:rPr>
        <w:t>.</w:t>
      </w:r>
      <w:r w:rsidR="00A55ABC">
        <w:rPr>
          <w:sz w:val="20"/>
          <w:szCs w:val="20"/>
          <w:lang w:val="en-US"/>
        </w:rPr>
        <w:fldChar w:fldCharType="begin"/>
      </w:r>
      <w:r w:rsidR="00D810D2">
        <w:rPr>
          <w:sz w:val="20"/>
          <w:szCs w:val="20"/>
          <w:lang w:val="en-US"/>
        </w:rPr>
        <w:instrText xml:space="preserve"> ADDIN EN.CITE &lt;EndNote&gt;&lt;Cite&gt;&lt;Author&gt;Wang&lt;/Author&gt;&lt;Year&gt;2001&lt;/Year&gt;&lt;RecNum&gt;313&lt;/RecNum&gt;&lt;DisplayText&gt;[107]&lt;/DisplayText&gt;&lt;record&gt;&lt;rec-number&gt;313&lt;/rec-number&gt;&lt;foreign-keys&gt;&lt;key app="EN" db-id="ee9wdd0vkddv2jezse8ptex6v9ftfd9wrea2" timestamp="1509644278"&gt;313&lt;/key&gt;&lt;/foreign-keys&gt;&lt;ref-type name="Journal Article"&gt;17&lt;/ref-type&gt;&lt;contributors&gt;&lt;authors&gt;&lt;author&gt;Wang, X. H.&lt;/author&gt;&lt;author&gt;Liu, J. T.&lt;/author&gt;&lt;author&gt;Li, J. X.&lt;/author&gt;&lt;author&gt;Liu, J. F.&lt;/author&gt;&lt;/authors&gt;&lt;/contributors&gt;&lt;titles&gt;&lt;title&gt;Synthesis, characterization and in vitro antitumor activity of diorganometallo complexes gamma-Keggin anions&lt;/title&gt;&lt;secondary-title&gt;Inorganic Chemistry Communications&lt;/secondary-title&gt;&lt;/titles&gt;&lt;periodical&gt;&lt;full-title&gt;Inorganic Chemistry Communications&lt;/full-title&gt;&lt;abbr-1&gt;Inorg. Chem. Commun.&lt;/abbr-1&gt;&lt;abbr-2&gt;Inorg Chem Commun&lt;/abbr-2&gt;&lt;/periodical&gt;&lt;pages&gt;372-374&lt;/pages&gt;&lt;volume&gt;4&lt;/volume&gt;&lt;number&gt;7&lt;/number&gt;&lt;dates&gt;&lt;year&gt;2001&lt;/year&gt;&lt;pub-dates&gt;&lt;date&gt;Jul&lt;/date&gt;&lt;/pub-dates&gt;&lt;/dates&gt;&lt;isbn&gt;1387-7003&lt;/isbn&gt;&lt;accession-num&gt;WOS:000169487500013&lt;/accession-num&gt;&lt;urls&gt;&lt;related-urls&gt;&lt;url&gt;&amp;lt;Go to ISI&amp;gt;://WOS:000169487500013&lt;/url&gt;&lt;/related-urls&gt;&lt;/urls&gt;&lt;electronic-resource-num&gt;10.1016/s1387-7003(01)00166-6&lt;/electronic-resource-num&gt;&lt;/record&gt;&lt;/Cite&gt;&lt;/EndNote&gt;</w:instrText>
      </w:r>
      <w:r w:rsidR="00A55ABC">
        <w:rPr>
          <w:sz w:val="20"/>
          <w:szCs w:val="20"/>
          <w:lang w:val="en-US"/>
        </w:rPr>
        <w:fldChar w:fldCharType="separate"/>
      </w:r>
      <w:r w:rsidR="00D810D2">
        <w:rPr>
          <w:noProof/>
          <w:sz w:val="20"/>
          <w:szCs w:val="20"/>
          <w:lang w:val="en-US"/>
        </w:rPr>
        <w:t>[</w:t>
      </w:r>
      <w:hyperlink w:anchor="_ENREF_107" w:tooltip="Wang, 2001 #313" w:history="1">
        <w:r w:rsidR="00E45F8D">
          <w:rPr>
            <w:noProof/>
            <w:sz w:val="20"/>
            <w:szCs w:val="20"/>
            <w:lang w:val="en-US"/>
          </w:rPr>
          <w:t>107</w:t>
        </w:r>
      </w:hyperlink>
      <w:r w:rsidR="00D810D2">
        <w:rPr>
          <w:noProof/>
          <w:sz w:val="20"/>
          <w:szCs w:val="20"/>
          <w:lang w:val="en-US"/>
        </w:rPr>
        <w:t>]</w:t>
      </w:r>
      <w:r w:rsidR="00A55ABC">
        <w:rPr>
          <w:sz w:val="20"/>
          <w:szCs w:val="20"/>
          <w:lang w:val="en-US"/>
        </w:rPr>
        <w:fldChar w:fldCharType="end"/>
      </w:r>
      <w:r>
        <w:rPr>
          <w:sz w:val="20"/>
          <w:szCs w:val="20"/>
          <w:lang w:val="en-US"/>
        </w:rPr>
        <w:t xml:space="preserve"> Trinuclear organotin hybrids are comparatively more common and occur in two main motifs; either three dialkyltin moieties </w:t>
      </w:r>
      <w:r w:rsidR="000D4EF8">
        <w:rPr>
          <w:sz w:val="20"/>
          <w:szCs w:val="20"/>
          <w:lang w:val="en-US"/>
        </w:rPr>
        <w:t xml:space="preserve">each </w:t>
      </w:r>
      <w:r>
        <w:rPr>
          <w:sz w:val="20"/>
          <w:szCs w:val="20"/>
          <w:lang w:val="en-US"/>
        </w:rPr>
        <w:t>b</w:t>
      </w:r>
      <w:r w:rsidR="0053046C">
        <w:rPr>
          <w:sz w:val="20"/>
          <w:szCs w:val="20"/>
          <w:lang w:val="en-US"/>
        </w:rPr>
        <w:t>ou</w:t>
      </w:r>
      <w:r>
        <w:rPr>
          <w:sz w:val="20"/>
          <w:szCs w:val="20"/>
          <w:lang w:val="en-US"/>
        </w:rPr>
        <w:t>nd to two POM</w:t>
      </w:r>
      <w:r w:rsidR="000D4EF8">
        <w:rPr>
          <w:sz w:val="20"/>
          <w:szCs w:val="20"/>
          <w:lang w:val="en-US"/>
        </w:rPr>
        <w:t>-</w:t>
      </w:r>
      <w:r>
        <w:rPr>
          <w:sz w:val="20"/>
          <w:szCs w:val="20"/>
          <w:lang w:val="en-US"/>
        </w:rPr>
        <w:t>based oxo groups and two water ligands in an octahedral fashion</w:t>
      </w:r>
      <w:r w:rsidR="000D4EF8">
        <w:rPr>
          <w:sz w:val="20"/>
          <w:szCs w:val="20"/>
          <w:lang w:val="en-US"/>
        </w:rPr>
        <w:t>,</w:t>
      </w:r>
      <w:r>
        <w:rPr>
          <w:sz w:val="20"/>
          <w:szCs w:val="20"/>
          <w:lang w:val="en-US"/>
        </w:rPr>
        <w:t xml:space="preserve"> or three monoaryl/alkyl tin </w:t>
      </w:r>
      <w:r w:rsidR="00807ADD">
        <w:rPr>
          <w:sz w:val="20"/>
          <w:szCs w:val="20"/>
          <w:lang w:val="en-US"/>
        </w:rPr>
        <w:t xml:space="preserve">groups </w:t>
      </w:r>
      <w:r w:rsidR="00B85F2C">
        <w:rPr>
          <w:sz w:val="20"/>
          <w:szCs w:val="20"/>
          <w:lang w:val="en-US"/>
        </w:rPr>
        <w:t xml:space="preserve">are </w:t>
      </w:r>
      <w:r>
        <w:rPr>
          <w:sz w:val="20"/>
          <w:szCs w:val="20"/>
          <w:lang w:val="en-US"/>
        </w:rPr>
        <w:t>b</w:t>
      </w:r>
      <w:r w:rsidR="0053046C">
        <w:rPr>
          <w:sz w:val="20"/>
          <w:szCs w:val="20"/>
          <w:lang w:val="en-US"/>
        </w:rPr>
        <w:t>ou</w:t>
      </w:r>
      <w:r>
        <w:rPr>
          <w:sz w:val="20"/>
          <w:szCs w:val="20"/>
          <w:lang w:val="en-US"/>
        </w:rPr>
        <w:t xml:space="preserve">nd to the POM as a triad connected by three </w:t>
      </w:r>
      <w:r>
        <w:rPr>
          <w:sz w:val="20"/>
          <w:szCs w:val="20"/>
          <w:lang w:val="en-US"/>
        </w:rPr>
        <w:br/>
        <w:t xml:space="preserve">Sn-O-Sn bonds, forming </w:t>
      </w:r>
      <w:r w:rsidR="007D3EA7">
        <w:rPr>
          <w:sz w:val="20"/>
          <w:szCs w:val="20"/>
          <w:lang w:val="en-US"/>
        </w:rPr>
        <w:t>an analogous</w:t>
      </w:r>
      <w:r>
        <w:rPr>
          <w:sz w:val="20"/>
          <w:szCs w:val="20"/>
          <w:lang w:val="en-US"/>
        </w:rPr>
        <w:t xml:space="preserve"> M-O-M structure </w:t>
      </w:r>
      <w:r w:rsidR="007D3EA7">
        <w:rPr>
          <w:sz w:val="20"/>
          <w:szCs w:val="20"/>
          <w:lang w:val="en-US"/>
        </w:rPr>
        <w:t xml:space="preserve">to that of </w:t>
      </w:r>
      <w:r>
        <w:rPr>
          <w:sz w:val="20"/>
          <w:szCs w:val="20"/>
          <w:lang w:val="en-US"/>
        </w:rPr>
        <w:t xml:space="preserve">the plenary </w:t>
      </w:r>
      <w:r w:rsidR="00103D18">
        <w:rPr>
          <w:sz w:val="20"/>
          <w:szCs w:val="20"/>
          <w:lang w:val="en-US"/>
        </w:rPr>
        <w:t>POM</w:t>
      </w:r>
      <w:r>
        <w:rPr>
          <w:sz w:val="20"/>
          <w:szCs w:val="20"/>
          <w:lang w:val="en-US"/>
        </w:rPr>
        <w:t xml:space="preserve"> (</w:t>
      </w:r>
      <w:r w:rsidRPr="008651B5">
        <w:rPr>
          <w:sz w:val="20"/>
          <w:szCs w:val="20"/>
          <w:lang w:val="en-US"/>
        </w:rPr>
        <w:t xml:space="preserve">Figure </w:t>
      </w:r>
      <w:r w:rsidR="001B3BC2" w:rsidRPr="008651B5">
        <w:rPr>
          <w:sz w:val="20"/>
          <w:szCs w:val="20"/>
          <w:lang w:val="en-US"/>
        </w:rPr>
        <w:t>1</w:t>
      </w:r>
      <w:r w:rsidR="00D2463C">
        <w:rPr>
          <w:sz w:val="20"/>
          <w:szCs w:val="20"/>
          <w:lang w:val="en-US"/>
        </w:rPr>
        <w:t>2</w:t>
      </w:r>
      <w:r>
        <w:rPr>
          <w:sz w:val="20"/>
          <w:szCs w:val="20"/>
          <w:lang w:val="en-US"/>
        </w:rPr>
        <w:t>).</w:t>
      </w:r>
      <w:r w:rsidR="00A55ABC">
        <w:rPr>
          <w:sz w:val="20"/>
          <w:szCs w:val="20"/>
          <w:lang w:val="en-US"/>
        </w:rPr>
        <w:fldChar w:fldCharType="begin">
          <w:fldData xml:space="preserve">PEVuZE5vdGU+PENpdGU+PEF1dGhvcj5YaW48L0F1dGhvcj48WWVhcj4xOTk2PC9ZZWFyPjxSZWNO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</w:fldData>
        </w:fldChar>
      </w:r>
      <w:r w:rsidR="00D810D2">
        <w:rPr>
          <w:sz w:val="20"/>
          <w:szCs w:val="20"/>
          <w:lang w:val="en-US"/>
        </w:rPr>
        <w:instrText xml:space="preserve"> ADDIN EN.CITE </w:instrText>
      </w:r>
      <w:r w:rsidR="00D810D2">
        <w:rPr>
          <w:sz w:val="20"/>
          <w:szCs w:val="20"/>
          <w:lang w:val="en-US"/>
        </w:rPr>
        <w:fldChar w:fldCharType="begin">
          <w:fldData xml:space="preserve">PEVuZE5vdGU+PENpdGU+PEF1dGhvcj5YaW48L0F1dGhvcj48WWVhcj4xOTk2PC9ZZWFyPjxSZWNO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</w:fldData>
        </w:fldChar>
      </w:r>
      <w:r w:rsidR="00D810D2">
        <w:rPr>
          <w:sz w:val="20"/>
          <w:szCs w:val="20"/>
          <w:lang w:val="en-US"/>
        </w:rPr>
        <w:instrText xml:space="preserve"> ADDIN EN.CITE.DATA </w:instrText>
      </w:r>
      <w:r w:rsidR="00D810D2">
        <w:rPr>
          <w:sz w:val="20"/>
          <w:szCs w:val="20"/>
          <w:lang w:val="en-US"/>
        </w:rPr>
      </w:r>
      <w:r w:rsidR="00D810D2">
        <w:rPr>
          <w:sz w:val="20"/>
          <w:szCs w:val="20"/>
          <w:lang w:val="en-US"/>
        </w:rPr>
        <w:fldChar w:fldCharType="end"/>
      </w:r>
      <w:r w:rsidR="00A55ABC">
        <w:rPr>
          <w:sz w:val="20"/>
          <w:szCs w:val="20"/>
          <w:lang w:val="en-US"/>
        </w:rPr>
      </w:r>
      <w:r w:rsidR="00A55ABC">
        <w:rPr>
          <w:sz w:val="20"/>
          <w:szCs w:val="20"/>
          <w:lang w:val="en-US"/>
        </w:rPr>
        <w:fldChar w:fldCharType="separate"/>
      </w:r>
      <w:r w:rsidR="00D810D2">
        <w:rPr>
          <w:noProof/>
          <w:sz w:val="20"/>
          <w:szCs w:val="20"/>
          <w:lang w:val="en-US"/>
        </w:rPr>
        <w:t>[</w:t>
      </w:r>
      <w:hyperlink w:anchor="_ENREF_108" w:tooltip="Xin, 1996 #428" w:history="1">
        <w:r w:rsidR="00E45F8D">
          <w:rPr>
            <w:noProof/>
            <w:sz w:val="20"/>
            <w:szCs w:val="20"/>
            <w:lang w:val="en-US"/>
          </w:rPr>
          <w:t>108</w:t>
        </w:r>
      </w:hyperlink>
      <w:r w:rsidR="00D810D2">
        <w:rPr>
          <w:noProof/>
          <w:sz w:val="20"/>
          <w:szCs w:val="20"/>
          <w:lang w:val="en-US"/>
        </w:rPr>
        <w:t xml:space="preserve">, </w:t>
      </w:r>
      <w:hyperlink w:anchor="_ENREF_109" w:tooltip="Piedra-Garza, 2012 #415" w:history="1">
        <w:r w:rsidR="00E45F8D">
          <w:rPr>
            <w:noProof/>
            <w:sz w:val="20"/>
            <w:szCs w:val="20"/>
            <w:lang w:val="en-US"/>
          </w:rPr>
          <w:t>109</w:t>
        </w:r>
      </w:hyperlink>
      <w:r w:rsidR="00D810D2">
        <w:rPr>
          <w:noProof/>
          <w:sz w:val="20"/>
          <w:szCs w:val="20"/>
          <w:lang w:val="en-US"/>
        </w:rPr>
        <w:t>]</w:t>
      </w:r>
      <w:r w:rsidR="00A55ABC">
        <w:rPr>
          <w:sz w:val="20"/>
          <w:szCs w:val="20"/>
          <w:lang w:val="en-US"/>
        </w:rPr>
        <w:fldChar w:fldCharType="end"/>
      </w:r>
      <w:r>
        <w:rPr>
          <w:sz w:val="20"/>
          <w:szCs w:val="20"/>
          <w:lang w:val="en-US"/>
        </w:rPr>
        <w:t xml:space="preserve"> </w:t>
      </w:r>
    </w:p>
    <w:p w14:paraId="3367BDC4" w14:textId="24B9AD03" w:rsidR="001B3BC2" w:rsidRDefault="001B3BC2" w:rsidP="009840E5">
      <w:pPr>
        <w:autoSpaceDE w:val="0"/>
        <w:autoSpaceDN w:val="0"/>
        <w:adjustRightInd w:val="0"/>
        <w:spacing w:line="480" w:lineRule="auto"/>
        <w:jc w:val="both"/>
        <w:rPr>
          <w:sz w:val="20"/>
          <w:szCs w:val="20"/>
          <w:lang w:val="en-US"/>
        </w:rPr>
      </w:pPr>
    </w:p>
    <w:p w14:paraId="5F904CD6" w14:textId="391B6DD0" w:rsidR="009840E5" w:rsidRDefault="00740E4C" w:rsidP="009840E5">
      <w:pPr>
        <w:autoSpaceDE w:val="0"/>
        <w:autoSpaceDN w:val="0"/>
        <w:adjustRightInd w:val="0"/>
        <w:spacing w:line="480" w:lineRule="auto"/>
        <w:jc w:val="both"/>
        <w:rPr>
          <w:sz w:val="20"/>
          <w:szCs w:val="20"/>
          <w:lang w:val="en-US"/>
        </w:rPr>
      </w:pPr>
      <w:r>
        <w:rPr>
          <w:sz w:val="20"/>
          <w:szCs w:val="20"/>
          <w:lang w:val="en-US"/>
        </w:rPr>
        <w:t>Electrochemical</w:t>
      </w:r>
      <w:r w:rsidR="009840E5">
        <w:rPr>
          <w:sz w:val="20"/>
          <w:szCs w:val="20"/>
          <w:lang w:val="en-US"/>
        </w:rPr>
        <w:t xml:space="preserve"> investigation </w:t>
      </w:r>
      <w:r>
        <w:rPr>
          <w:sz w:val="20"/>
          <w:szCs w:val="20"/>
          <w:lang w:val="en-US"/>
        </w:rPr>
        <w:t>were</w:t>
      </w:r>
      <w:r w:rsidR="009840E5">
        <w:rPr>
          <w:sz w:val="20"/>
          <w:szCs w:val="20"/>
          <w:lang w:val="en-US"/>
        </w:rPr>
        <w:t xml:space="preserve"> performed by Wang </w:t>
      </w:r>
      <w:r w:rsidR="009840E5" w:rsidRPr="008444B7">
        <w:rPr>
          <w:i/>
          <w:sz w:val="20"/>
          <w:szCs w:val="20"/>
          <w:lang w:val="en-US"/>
        </w:rPr>
        <w:t>et al.</w:t>
      </w:r>
      <w:r w:rsidR="00A55ABC" w:rsidRPr="008444B7">
        <w:rPr>
          <w:sz w:val="20"/>
          <w:szCs w:val="20"/>
          <w:lang w:val="en-US"/>
        </w:rPr>
        <w:fldChar w:fldCharType="begin"/>
      </w:r>
      <w:r w:rsidR="00D810D2">
        <w:rPr>
          <w:sz w:val="20"/>
          <w:szCs w:val="20"/>
          <w:lang w:val="en-US"/>
        </w:rPr>
        <w:instrText xml:space="preserve"> ADDIN EN.CITE &lt;EndNote&gt;&lt;Cite&gt;&lt;Author&gt;Wang&lt;/Author&gt;&lt;Year&gt;1999&lt;/Year&gt;&lt;RecNum&gt;323&lt;/RecNum&gt;&lt;DisplayText&gt;[110]&lt;/DisplayText&gt;&lt;record&gt;&lt;rec-number&gt;323&lt;/rec-number&gt;&lt;foreign-keys&gt;&lt;key app="EN" db-id="ee9wdd0vkddv2jezse8ptex6v9ftfd9wrea2" timestamp="1509711101"&gt;323&lt;/key&gt;&lt;/foreign-keys&gt;&lt;ref-type name="Journal Article"&gt;17&lt;/ref-type&gt;&lt;contributors&gt;&lt;authors&gt;&lt;author&gt;Wang, X. H.&lt;/author&gt;&lt;author&gt;Dai, H. C.&lt;/author&gt;&lt;author&gt;Liu, J. F.&lt;/author&gt;&lt;/authors&gt;&lt;/contributors&gt;&lt;titles&gt;&lt;title&gt;Synthesis and characterization of organotin-substituted heteropoly tungstosilicates and their biological activity I&lt;/title&gt;&lt;secondary-title&gt;Polyhedron&lt;/secondary-title&gt;&lt;/titles&gt;&lt;periodical&gt;&lt;full-title&gt;Polyhedron&lt;/full-title&gt;&lt;/periodical&gt;&lt;pages&gt;2293-2300&lt;/pages&gt;&lt;volume&gt;18&lt;/volume&gt;&lt;number&gt;17&lt;/number&gt;&lt;dates&gt;&lt;year&gt;1999&lt;/year&gt;&lt;/dates&gt;&lt;isbn&gt;0277-5387&lt;/isbn&gt;&lt;accession-num&gt;WOS:000082234000010&lt;/accession-num&gt;&lt;urls&gt;&lt;related-urls&gt;&lt;url&gt;&amp;lt;Go to ISI&amp;gt;://WOS:000082234000010&lt;/url&gt;&lt;/related-urls&gt;&lt;/urls&gt;&lt;electronic-resource-num&gt;10.1016/s0277-5387(99)00118-7&lt;/electronic-resource-num&gt;&lt;/record&gt;&lt;/Cite&gt;&lt;/EndNote&gt;</w:instrText>
      </w:r>
      <w:r w:rsidR="00A55ABC" w:rsidRPr="008444B7">
        <w:rPr>
          <w:sz w:val="20"/>
          <w:szCs w:val="20"/>
          <w:lang w:val="en-US"/>
        </w:rPr>
        <w:fldChar w:fldCharType="separate"/>
      </w:r>
      <w:r w:rsidR="00D810D2">
        <w:rPr>
          <w:noProof/>
          <w:sz w:val="20"/>
          <w:szCs w:val="20"/>
          <w:lang w:val="en-US"/>
        </w:rPr>
        <w:t>[</w:t>
      </w:r>
      <w:hyperlink w:anchor="_ENREF_110" w:tooltip="Wang, 1999 #323" w:history="1">
        <w:r w:rsidR="00E45F8D">
          <w:rPr>
            <w:noProof/>
            <w:sz w:val="20"/>
            <w:szCs w:val="20"/>
            <w:lang w:val="en-US"/>
          </w:rPr>
          <w:t>110</w:t>
        </w:r>
      </w:hyperlink>
      <w:r w:rsidR="00D810D2">
        <w:rPr>
          <w:noProof/>
          <w:sz w:val="20"/>
          <w:szCs w:val="20"/>
          <w:lang w:val="en-US"/>
        </w:rPr>
        <w:t>]</w:t>
      </w:r>
      <w:r w:rsidR="00A55ABC" w:rsidRPr="008444B7">
        <w:rPr>
          <w:sz w:val="20"/>
          <w:szCs w:val="20"/>
          <w:lang w:val="en-US"/>
        </w:rPr>
        <w:fldChar w:fldCharType="end"/>
      </w:r>
      <w:r w:rsidR="009840E5">
        <w:rPr>
          <w:sz w:val="20"/>
          <w:szCs w:val="20"/>
          <w:lang w:val="en-US"/>
        </w:rPr>
        <w:t xml:space="preserve"> </w:t>
      </w:r>
      <w:r>
        <w:rPr>
          <w:sz w:val="20"/>
          <w:szCs w:val="20"/>
          <w:lang w:val="en-US"/>
        </w:rPr>
        <w:t xml:space="preserve">looking into </w:t>
      </w:r>
      <w:r w:rsidR="009840E5">
        <w:rPr>
          <w:sz w:val="20"/>
          <w:szCs w:val="20"/>
          <w:lang w:val="en-US"/>
        </w:rPr>
        <w:t>both α- and β- isomers of the trisubstituted organotin phosphotungstate Keggin anions</w:t>
      </w:r>
      <w:r w:rsidR="007931AA">
        <w:rPr>
          <w:sz w:val="20"/>
          <w:szCs w:val="20"/>
          <w:lang w:val="en-US"/>
        </w:rPr>
        <w:t xml:space="preserve"> [SiW</w:t>
      </w:r>
      <w:r w:rsidR="007931AA" w:rsidRPr="007931AA">
        <w:rPr>
          <w:sz w:val="20"/>
          <w:szCs w:val="20"/>
          <w:vertAlign w:val="subscript"/>
          <w:lang w:val="en-US"/>
        </w:rPr>
        <w:t>9</w:t>
      </w:r>
      <w:r w:rsidR="007931AA">
        <w:rPr>
          <w:sz w:val="20"/>
          <w:szCs w:val="20"/>
          <w:lang w:val="en-US"/>
        </w:rPr>
        <w:t>O</w:t>
      </w:r>
      <w:r w:rsidR="007931AA" w:rsidRPr="007931AA">
        <w:rPr>
          <w:sz w:val="20"/>
          <w:szCs w:val="20"/>
          <w:vertAlign w:val="subscript"/>
          <w:lang w:val="en-US"/>
        </w:rPr>
        <w:t>37</w:t>
      </w:r>
      <w:r w:rsidR="007931AA">
        <w:rPr>
          <w:sz w:val="20"/>
          <w:szCs w:val="20"/>
          <w:lang w:val="en-US"/>
        </w:rPr>
        <w:t>(SnR)</w:t>
      </w:r>
      <w:r w:rsidR="007931AA" w:rsidRPr="007931AA">
        <w:rPr>
          <w:sz w:val="20"/>
          <w:szCs w:val="20"/>
          <w:vertAlign w:val="subscript"/>
          <w:lang w:val="en-US"/>
        </w:rPr>
        <w:t>3</w:t>
      </w:r>
      <w:r w:rsidR="007931AA">
        <w:rPr>
          <w:sz w:val="20"/>
          <w:szCs w:val="20"/>
          <w:lang w:val="en-US"/>
        </w:rPr>
        <w:t>]</w:t>
      </w:r>
      <w:r w:rsidR="007931AA" w:rsidRPr="007931AA">
        <w:rPr>
          <w:sz w:val="20"/>
          <w:szCs w:val="20"/>
          <w:vertAlign w:val="superscript"/>
          <w:lang w:val="en-US"/>
        </w:rPr>
        <w:t>7-</w:t>
      </w:r>
      <w:r w:rsidR="007D3EA7">
        <w:rPr>
          <w:sz w:val="20"/>
          <w:szCs w:val="20"/>
          <w:lang w:val="en-US"/>
        </w:rPr>
        <w:t xml:space="preserve"> (R =</w:t>
      </w:r>
      <w:r w:rsidR="009840E5">
        <w:rPr>
          <w:sz w:val="20"/>
          <w:szCs w:val="20"/>
          <w:lang w:val="en-US"/>
        </w:rPr>
        <w:t xml:space="preserve"> methyl propanoate, methyl isobutyrate </w:t>
      </w:r>
      <w:r w:rsidR="007D3EA7">
        <w:rPr>
          <w:sz w:val="20"/>
          <w:szCs w:val="20"/>
          <w:lang w:val="en-US"/>
        </w:rPr>
        <w:t xml:space="preserve">or </w:t>
      </w:r>
      <w:r w:rsidR="009840E5">
        <w:rPr>
          <w:sz w:val="20"/>
          <w:szCs w:val="20"/>
          <w:lang w:val="en-US"/>
        </w:rPr>
        <w:t>butyronitrile</w:t>
      </w:r>
      <w:r w:rsidR="007D3EA7">
        <w:rPr>
          <w:sz w:val="20"/>
          <w:szCs w:val="20"/>
          <w:lang w:val="en-US"/>
        </w:rPr>
        <w:t>)</w:t>
      </w:r>
      <w:r w:rsidR="007931AA">
        <w:rPr>
          <w:sz w:val="20"/>
          <w:szCs w:val="20"/>
          <w:lang w:val="en-US"/>
        </w:rPr>
        <w:t xml:space="preserve"> (</w:t>
      </w:r>
      <w:r w:rsidR="00F015D3">
        <w:rPr>
          <w:sz w:val="20"/>
          <w:szCs w:val="20"/>
          <w:lang w:val="en-US"/>
        </w:rPr>
        <w:t>Figure 13a</w:t>
      </w:r>
      <w:r w:rsidR="007931AA">
        <w:rPr>
          <w:sz w:val="20"/>
          <w:szCs w:val="20"/>
          <w:lang w:val="en-US"/>
        </w:rPr>
        <w:t>)</w:t>
      </w:r>
      <w:r>
        <w:rPr>
          <w:sz w:val="20"/>
          <w:szCs w:val="20"/>
          <w:lang w:val="en-US"/>
        </w:rPr>
        <w:t>.</w:t>
      </w:r>
      <w:r w:rsidR="009840E5">
        <w:rPr>
          <w:sz w:val="20"/>
          <w:szCs w:val="20"/>
          <w:lang w:val="en-US"/>
        </w:rPr>
        <w:t xml:space="preserve"> </w:t>
      </w:r>
      <w:r w:rsidR="007D3EA7">
        <w:rPr>
          <w:sz w:val="20"/>
          <w:szCs w:val="20"/>
          <w:lang w:val="en-US"/>
        </w:rPr>
        <w:t>In all cases, t</w:t>
      </w:r>
      <w:r w:rsidR="009840E5">
        <w:rPr>
          <w:sz w:val="20"/>
          <w:szCs w:val="20"/>
          <w:lang w:val="en-US"/>
        </w:rPr>
        <w:t xml:space="preserve">wo 2-electron </w:t>
      </w:r>
      <w:r w:rsidR="007D3EA7">
        <w:rPr>
          <w:sz w:val="20"/>
          <w:szCs w:val="20"/>
          <w:lang w:val="en-US"/>
        </w:rPr>
        <w:t>POM redox processes</w:t>
      </w:r>
      <w:r w:rsidR="009840E5">
        <w:rPr>
          <w:sz w:val="20"/>
          <w:szCs w:val="20"/>
          <w:lang w:val="en-US"/>
        </w:rPr>
        <w:t xml:space="preserve"> were observed</w:t>
      </w:r>
      <w:r w:rsidR="007D3EA7">
        <w:rPr>
          <w:sz w:val="20"/>
          <w:szCs w:val="20"/>
          <w:lang w:val="en-US"/>
        </w:rPr>
        <w:t xml:space="preserve"> and</w:t>
      </w:r>
      <w:r w:rsidR="009840E5">
        <w:rPr>
          <w:sz w:val="20"/>
          <w:szCs w:val="20"/>
          <w:lang w:val="en-US"/>
        </w:rPr>
        <w:t xml:space="preserve"> the hybrid β isomers were </w:t>
      </w:r>
      <w:r>
        <w:rPr>
          <w:sz w:val="20"/>
          <w:szCs w:val="20"/>
          <w:lang w:val="en-US"/>
        </w:rPr>
        <w:t>more readily reduced</w:t>
      </w:r>
      <w:r w:rsidR="009840E5">
        <w:rPr>
          <w:sz w:val="20"/>
          <w:szCs w:val="20"/>
          <w:lang w:val="en-US"/>
        </w:rPr>
        <w:t xml:space="preserve"> than their α counterparts by ~40-70</w:t>
      </w:r>
      <w:r w:rsidR="00701017">
        <w:rPr>
          <w:sz w:val="20"/>
          <w:szCs w:val="20"/>
          <w:lang w:val="en-US"/>
        </w:rPr>
        <w:t>mV</w:t>
      </w:r>
      <w:r w:rsidR="009840E5">
        <w:rPr>
          <w:sz w:val="20"/>
          <w:szCs w:val="20"/>
          <w:lang w:val="en-US"/>
        </w:rPr>
        <w:t xml:space="preserve">. </w:t>
      </w:r>
      <w:r w:rsidR="007D3EA7">
        <w:rPr>
          <w:sz w:val="20"/>
          <w:szCs w:val="20"/>
          <w:lang w:val="en-US"/>
        </w:rPr>
        <w:t>There was also</w:t>
      </w:r>
      <w:r w:rsidR="009840E5">
        <w:rPr>
          <w:sz w:val="20"/>
          <w:szCs w:val="20"/>
          <w:lang w:val="en-US"/>
        </w:rPr>
        <w:t xml:space="preserve"> a</w:t>
      </w:r>
      <w:r w:rsidR="008222B9">
        <w:rPr>
          <w:sz w:val="20"/>
          <w:szCs w:val="20"/>
          <w:lang w:val="en-US"/>
        </w:rPr>
        <w:t xml:space="preserve"> positive</w:t>
      </w:r>
      <w:r w:rsidR="009840E5">
        <w:rPr>
          <w:sz w:val="20"/>
          <w:szCs w:val="20"/>
          <w:lang w:val="en-US"/>
        </w:rPr>
        <w:t xml:space="preserve"> shift </w:t>
      </w:r>
      <w:r>
        <w:rPr>
          <w:sz w:val="20"/>
          <w:szCs w:val="20"/>
          <w:lang w:val="en-US"/>
        </w:rPr>
        <w:t xml:space="preserve">in </w:t>
      </w:r>
      <w:r w:rsidR="009840E5">
        <w:rPr>
          <w:sz w:val="20"/>
          <w:szCs w:val="20"/>
          <w:lang w:val="en-US"/>
        </w:rPr>
        <w:t>reduction potential from methyl isobutyrate</w:t>
      </w:r>
      <w:r>
        <w:rPr>
          <w:sz w:val="20"/>
          <w:szCs w:val="20"/>
          <w:lang w:val="en-US"/>
        </w:rPr>
        <w:t xml:space="preserve"> to</w:t>
      </w:r>
      <w:r w:rsidR="009840E5">
        <w:rPr>
          <w:sz w:val="20"/>
          <w:szCs w:val="20"/>
          <w:lang w:val="en-US"/>
        </w:rPr>
        <w:t xml:space="preserve"> methyl propanoate </w:t>
      </w:r>
      <w:r>
        <w:rPr>
          <w:sz w:val="20"/>
          <w:szCs w:val="20"/>
          <w:lang w:val="en-US"/>
        </w:rPr>
        <w:t xml:space="preserve">to </w:t>
      </w:r>
      <w:r w:rsidR="009840E5">
        <w:rPr>
          <w:sz w:val="20"/>
          <w:szCs w:val="20"/>
          <w:lang w:val="en-US"/>
        </w:rPr>
        <w:t xml:space="preserve">butyronitrile. </w:t>
      </w:r>
    </w:p>
    <w:p w14:paraId="3DE09332" w14:textId="77777777" w:rsidR="009840E5" w:rsidRDefault="009840E5" w:rsidP="009840E5">
      <w:pPr>
        <w:autoSpaceDE w:val="0"/>
        <w:autoSpaceDN w:val="0"/>
        <w:adjustRightInd w:val="0"/>
        <w:spacing w:line="480" w:lineRule="auto"/>
        <w:jc w:val="both"/>
        <w:rPr>
          <w:sz w:val="20"/>
          <w:szCs w:val="20"/>
          <w:lang w:val="en-US"/>
        </w:rPr>
      </w:pPr>
    </w:p>
    <w:p w14:paraId="6B7BBCC1" w14:textId="77777777" w:rsidR="009840E5" w:rsidRPr="00625DAC" w:rsidRDefault="009840E5" w:rsidP="009840E5">
      <w:pPr>
        <w:autoSpaceDE w:val="0"/>
        <w:autoSpaceDN w:val="0"/>
        <w:adjustRightInd w:val="0"/>
        <w:spacing w:line="480" w:lineRule="auto"/>
        <w:jc w:val="both"/>
        <w:rPr>
          <w:rFonts w:eastAsia="Times New Roman"/>
          <w:b/>
          <w:color w:val="000000"/>
          <w:sz w:val="20"/>
          <w:szCs w:val="20"/>
          <w:lang w:val="en-US"/>
        </w:rPr>
      </w:pPr>
      <w:r w:rsidRPr="00625DAC">
        <w:rPr>
          <w:rFonts w:eastAsia="Times New Roman"/>
          <w:b/>
          <w:color w:val="000000"/>
          <w:sz w:val="20"/>
          <w:szCs w:val="20"/>
          <w:lang w:val="en-US"/>
        </w:rPr>
        <w:t>4.3 Sandwich organotin hybrids</w:t>
      </w:r>
    </w:p>
    <w:p w14:paraId="307FD8F1" w14:textId="6EA7F60E" w:rsidR="009840E5" w:rsidRDefault="00740E4C" w:rsidP="009840E5">
      <w:pPr>
        <w:autoSpaceDE w:val="0"/>
        <w:autoSpaceDN w:val="0"/>
        <w:adjustRightInd w:val="0"/>
        <w:spacing w:line="480" w:lineRule="auto"/>
        <w:jc w:val="both"/>
        <w:rPr>
          <w:sz w:val="20"/>
          <w:szCs w:val="20"/>
          <w:lang w:val="en-US"/>
        </w:rPr>
      </w:pPr>
      <w:r>
        <w:rPr>
          <w:rFonts w:eastAsia="Times New Roman"/>
          <w:color w:val="000000"/>
          <w:sz w:val="20"/>
          <w:szCs w:val="20"/>
          <w:lang w:val="en-US"/>
        </w:rPr>
        <w:t>Organotin groups have been shown to bridge</w:t>
      </w:r>
      <w:r w:rsidR="009840E5">
        <w:rPr>
          <w:rFonts w:eastAsia="Times New Roman"/>
          <w:color w:val="000000"/>
          <w:sz w:val="20"/>
          <w:szCs w:val="20"/>
          <w:lang w:val="en-US"/>
        </w:rPr>
        <w:t xml:space="preserve"> two or more lacunary POM fragments, giving rise to “sandwich</w:t>
      </w:r>
      <w:r>
        <w:rPr>
          <w:rFonts w:eastAsia="Times New Roman"/>
          <w:color w:val="000000"/>
          <w:sz w:val="20"/>
          <w:szCs w:val="20"/>
          <w:lang w:val="en-US"/>
        </w:rPr>
        <w:t>”</w:t>
      </w:r>
      <w:r w:rsidR="009840E5">
        <w:rPr>
          <w:rFonts w:eastAsia="Times New Roman"/>
          <w:color w:val="000000"/>
          <w:sz w:val="20"/>
          <w:szCs w:val="20"/>
          <w:lang w:val="en-US"/>
        </w:rPr>
        <w:t xml:space="preserve"> </w:t>
      </w:r>
      <w:r>
        <w:rPr>
          <w:rFonts w:eastAsia="Times New Roman"/>
          <w:color w:val="000000"/>
          <w:sz w:val="20"/>
          <w:szCs w:val="20"/>
          <w:lang w:val="en-US"/>
        </w:rPr>
        <w:t>POMs</w:t>
      </w:r>
      <w:r w:rsidR="009840E5">
        <w:rPr>
          <w:rFonts w:eastAsia="Times New Roman"/>
          <w:color w:val="000000"/>
          <w:sz w:val="20"/>
          <w:szCs w:val="20"/>
          <w:lang w:val="en-US"/>
        </w:rPr>
        <w:t>. The most common example of these species is the connection of two trilacunary Keggin species by three organotin species</w:t>
      </w:r>
      <w:r>
        <w:rPr>
          <w:rFonts w:eastAsia="Times New Roman"/>
          <w:color w:val="000000"/>
          <w:sz w:val="20"/>
          <w:szCs w:val="20"/>
          <w:lang w:val="en-US"/>
        </w:rPr>
        <w:t>.</w:t>
      </w:r>
      <w:r w:rsidR="009840E5">
        <w:rPr>
          <w:rFonts w:eastAsia="Times New Roman"/>
          <w:color w:val="000000"/>
          <w:sz w:val="20"/>
          <w:szCs w:val="20"/>
          <w:lang w:val="en-US"/>
        </w:rPr>
        <w:t xml:space="preserve"> </w:t>
      </w:r>
      <w:r>
        <w:rPr>
          <w:rFonts w:eastAsia="Times New Roman"/>
          <w:color w:val="000000"/>
          <w:sz w:val="20"/>
          <w:szCs w:val="20"/>
          <w:lang w:val="en-US"/>
        </w:rPr>
        <w:t xml:space="preserve">The </w:t>
      </w:r>
      <w:r w:rsidR="009840E5">
        <w:rPr>
          <w:rFonts w:eastAsia="Times New Roman"/>
          <w:color w:val="000000"/>
          <w:sz w:val="20"/>
          <w:szCs w:val="20"/>
          <w:lang w:val="en-US"/>
        </w:rPr>
        <w:t xml:space="preserve">organotin molecules form two bonds to each </w:t>
      </w:r>
      <w:r>
        <w:rPr>
          <w:rFonts w:eastAsia="Times New Roman"/>
          <w:color w:val="000000"/>
          <w:sz w:val="20"/>
          <w:szCs w:val="20"/>
          <w:lang w:val="en-US"/>
        </w:rPr>
        <w:t>POM</w:t>
      </w:r>
      <w:r w:rsidR="009840E5">
        <w:rPr>
          <w:rFonts w:eastAsia="Times New Roman"/>
          <w:color w:val="000000"/>
          <w:sz w:val="20"/>
          <w:szCs w:val="20"/>
          <w:lang w:val="en-US"/>
        </w:rPr>
        <w:t xml:space="preserve">, </w:t>
      </w:r>
      <w:r>
        <w:rPr>
          <w:rFonts w:eastAsia="Times New Roman"/>
          <w:color w:val="000000"/>
          <w:sz w:val="20"/>
          <w:szCs w:val="20"/>
          <w:lang w:val="en-US"/>
        </w:rPr>
        <w:t>with their</w:t>
      </w:r>
      <w:r w:rsidR="009840E5">
        <w:rPr>
          <w:rFonts w:eastAsia="Times New Roman"/>
          <w:color w:val="000000"/>
          <w:sz w:val="20"/>
          <w:szCs w:val="20"/>
          <w:lang w:val="en-US"/>
        </w:rPr>
        <w:t xml:space="preserve"> organic group</w:t>
      </w:r>
      <w:r>
        <w:rPr>
          <w:rFonts w:eastAsia="Times New Roman"/>
          <w:color w:val="000000"/>
          <w:sz w:val="20"/>
          <w:szCs w:val="20"/>
          <w:lang w:val="en-US"/>
        </w:rPr>
        <w:t>s</w:t>
      </w:r>
      <w:r w:rsidR="009840E5">
        <w:rPr>
          <w:rFonts w:eastAsia="Times New Roman"/>
          <w:color w:val="000000"/>
          <w:sz w:val="20"/>
          <w:szCs w:val="20"/>
          <w:lang w:val="en-US"/>
        </w:rPr>
        <w:t xml:space="preserve"> orientate</w:t>
      </w:r>
      <w:r>
        <w:rPr>
          <w:rFonts w:eastAsia="Times New Roman"/>
          <w:color w:val="000000"/>
          <w:sz w:val="20"/>
          <w:szCs w:val="20"/>
          <w:lang w:val="en-US"/>
        </w:rPr>
        <w:t>d</w:t>
      </w:r>
      <w:r w:rsidR="009840E5">
        <w:rPr>
          <w:rFonts w:eastAsia="Times New Roman"/>
          <w:color w:val="000000"/>
          <w:sz w:val="20"/>
          <w:szCs w:val="20"/>
          <w:lang w:val="en-US"/>
        </w:rPr>
        <w:t xml:space="preserve"> away from the core (</w:t>
      </w:r>
      <w:r w:rsidR="009840E5" w:rsidRPr="003D6ADC">
        <w:rPr>
          <w:rFonts w:eastAsia="Times New Roman"/>
          <w:color w:val="000000"/>
          <w:sz w:val="20"/>
          <w:szCs w:val="20"/>
          <w:lang w:val="en-US"/>
        </w:rPr>
        <w:t xml:space="preserve">Figure </w:t>
      </w:r>
      <w:r w:rsidR="003D6ADC" w:rsidRPr="003D6ADC">
        <w:rPr>
          <w:rFonts w:eastAsia="Times New Roman"/>
          <w:color w:val="000000"/>
          <w:sz w:val="20"/>
          <w:szCs w:val="20"/>
          <w:lang w:val="en-US"/>
        </w:rPr>
        <w:t>1</w:t>
      </w:r>
      <w:r w:rsidR="00D2463C">
        <w:rPr>
          <w:rFonts w:eastAsia="Times New Roman"/>
          <w:color w:val="000000"/>
          <w:sz w:val="20"/>
          <w:szCs w:val="20"/>
          <w:lang w:val="en-US"/>
        </w:rPr>
        <w:t>3</w:t>
      </w:r>
      <w:r w:rsidR="009840E5">
        <w:rPr>
          <w:rFonts w:eastAsia="Times New Roman"/>
          <w:color w:val="000000"/>
          <w:sz w:val="20"/>
          <w:szCs w:val="20"/>
          <w:lang w:val="en-US"/>
        </w:rPr>
        <w:t>).</w:t>
      </w:r>
      <w:r w:rsidR="00A55ABC">
        <w:rPr>
          <w:rFonts w:eastAsia="Times New Roman"/>
          <w:color w:val="000000"/>
          <w:sz w:val="20"/>
          <w:szCs w:val="20"/>
          <w:lang w:val="en-US"/>
        </w:rPr>
        <w:fldChar w:fldCharType="begin"/>
      </w:r>
      <w:r w:rsidR="00D810D2">
        <w:rPr>
          <w:rFonts w:eastAsia="Times New Roman"/>
          <w:color w:val="000000"/>
          <w:sz w:val="20"/>
          <w:szCs w:val="20"/>
          <w:lang w:val="en-US"/>
        </w:rPr>
        <w:instrText xml:space="preserve"> ADDIN EN.CITE &lt;EndNote&gt;&lt;Cite&gt;&lt;Author&gt;Liu&lt;/Author&gt;&lt;Year&gt;2013&lt;/Year&gt;&lt;RecNum&gt;146&lt;/RecNum&gt;&lt;DisplayText&gt;[111]&lt;/DisplayText&gt;&lt;record&gt;&lt;rec-number&gt;146&lt;/rec-number&gt;&lt;foreign-keys&gt;&lt;key app="EN" db-id="ee9wdd0vkddv2jezse8ptex6v9ftfd9wrea2" timestamp="1509369426"&gt;146&lt;/key&gt;&lt;/foreign-keys&gt;&lt;ref-type name="Journal Article"&gt;17&lt;/ref-type&gt;&lt;contributors&gt;&lt;authors&gt;&lt;author&gt;Liu, H. Z.&lt;/author&gt;&lt;author&gt;Bandeira, N. A. G.&lt;/author&gt;&lt;author&gt;Felix, V.&lt;/author&gt;&lt;author&gt;Calhorda, M. J.&lt;/author&gt;&lt;/authors&gt;&lt;/contributors&gt;&lt;titles&gt;&lt;title&gt;Tris(organotin)tungstogermanate, a Sandwich Organometallic Derivative of a Keggin-Type Polyoxometalate: Synthesis and DFT Study&lt;/title&gt;&lt;secondary-title&gt;European Journal of Inorganic Chemistry&lt;/secondary-title&gt;&lt;/titles&gt;&lt;periodical&gt;&lt;full-title&gt;European Journal of Inorganic Chemistry&lt;/full-title&gt;&lt;abbr-1&gt;Eur. J. Inorg. Chem.&lt;/abbr-1&gt;&lt;abbr-2&gt;Eur J Inorg Chem&lt;/abbr-2&gt;&lt;/periodical&gt;&lt;pages&gt;1713-1719&lt;/pages&gt;&lt;number&gt;10-11&lt;/number&gt;&lt;dates&gt;&lt;year&gt;2013&lt;/year&gt;&lt;pub-dates&gt;&lt;date&gt;Apr&lt;/date&gt;&lt;/pub-dates&gt;&lt;/dates&gt;&lt;isbn&gt;1434-1948&lt;/isbn&gt;&lt;accession-num&gt;WOS:000316912500022&lt;/accession-num&gt;&lt;urls&gt;&lt;related-urls&gt;&lt;url&gt;&amp;lt;Go to ISI&amp;gt;://WOS:000316912500022&lt;/url&gt;&lt;url&gt;http://onlinelibrary.wiley.com/store/10.1002/ejic.201201385/asset/1713_ftp.pdf?v=1&amp;amp;t=j9e7m24w&amp;amp;s=0b0ed1d5accf6f32e78c92b95df36d40ed338e53&lt;/url&gt;&lt;/related-urls&gt;&lt;/urls&gt;&lt;electronic-resource-num&gt;10.1002/ejic.201201385&lt;/electronic-resource-num&gt;&lt;/record&gt;&lt;/Cite&gt;&lt;/EndNote&gt;</w:instrText>
      </w:r>
      <w:r w:rsidR="00A55ABC">
        <w:rPr>
          <w:rFonts w:eastAsia="Times New Roman"/>
          <w:color w:val="000000"/>
          <w:sz w:val="20"/>
          <w:szCs w:val="20"/>
          <w:lang w:val="en-US"/>
        </w:rPr>
        <w:fldChar w:fldCharType="separate"/>
      </w:r>
      <w:r w:rsidR="00D810D2">
        <w:rPr>
          <w:rFonts w:eastAsia="Times New Roman"/>
          <w:noProof/>
          <w:color w:val="000000"/>
          <w:sz w:val="20"/>
          <w:szCs w:val="20"/>
          <w:lang w:val="en-US"/>
        </w:rPr>
        <w:t>[</w:t>
      </w:r>
      <w:hyperlink w:anchor="_ENREF_111" w:tooltip="Liu, 2013 #146" w:history="1">
        <w:r w:rsidR="00E45F8D">
          <w:rPr>
            <w:rFonts w:eastAsia="Times New Roman"/>
            <w:noProof/>
            <w:color w:val="000000"/>
            <w:sz w:val="20"/>
            <w:szCs w:val="20"/>
            <w:lang w:val="en-US"/>
          </w:rPr>
          <w:t>111</w:t>
        </w:r>
      </w:hyperlink>
      <w:r w:rsidR="00D810D2">
        <w:rPr>
          <w:rFonts w:eastAsia="Times New Roman"/>
          <w:noProof/>
          <w:color w:val="000000"/>
          <w:sz w:val="20"/>
          <w:szCs w:val="20"/>
          <w:lang w:val="en-US"/>
        </w:rPr>
        <w:t>]</w:t>
      </w:r>
      <w:r w:rsidR="00A55ABC">
        <w:rPr>
          <w:rFonts w:eastAsia="Times New Roman"/>
          <w:color w:val="000000"/>
          <w:sz w:val="20"/>
          <w:szCs w:val="20"/>
          <w:lang w:val="en-US"/>
        </w:rPr>
        <w:fldChar w:fldCharType="end"/>
      </w:r>
      <w:r w:rsidR="009840E5">
        <w:rPr>
          <w:rFonts w:eastAsia="Times New Roman"/>
          <w:color w:val="000000"/>
          <w:sz w:val="20"/>
          <w:szCs w:val="20"/>
          <w:lang w:val="en-US"/>
        </w:rPr>
        <w:t xml:space="preserve"> Synthetically, these hybrids are accessed via the same conditions as the trinuclear</w:t>
      </w:r>
      <w:r w:rsidR="00807ADD">
        <w:rPr>
          <w:rFonts w:eastAsia="Times New Roman"/>
          <w:color w:val="000000"/>
          <w:sz w:val="20"/>
          <w:szCs w:val="20"/>
          <w:lang w:val="en-US"/>
        </w:rPr>
        <w:t xml:space="preserve"> </w:t>
      </w:r>
      <w:r w:rsidR="009840E5">
        <w:rPr>
          <w:rFonts w:eastAsia="Times New Roman"/>
          <w:color w:val="000000"/>
          <w:sz w:val="20"/>
          <w:szCs w:val="20"/>
          <w:lang w:val="en-US"/>
        </w:rPr>
        <w:t>species</w:t>
      </w:r>
      <w:r>
        <w:rPr>
          <w:rFonts w:eastAsia="Times New Roman"/>
          <w:color w:val="000000"/>
          <w:sz w:val="20"/>
          <w:szCs w:val="20"/>
          <w:lang w:val="en-US"/>
        </w:rPr>
        <w:t xml:space="preserve"> </w:t>
      </w:r>
      <w:r w:rsidR="006B12FF">
        <w:rPr>
          <w:rFonts w:eastAsia="Times New Roman"/>
          <w:color w:val="000000"/>
          <w:sz w:val="20"/>
          <w:szCs w:val="20"/>
          <w:lang w:val="en-US"/>
        </w:rPr>
        <w:t>by simply altering the</w:t>
      </w:r>
      <w:r>
        <w:rPr>
          <w:rFonts w:eastAsia="Times New Roman"/>
          <w:color w:val="000000"/>
          <w:sz w:val="20"/>
          <w:szCs w:val="20"/>
          <w:lang w:val="en-US"/>
        </w:rPr>
        <w:t xml:space="preserve"> stoichiometry</w:t>
      </w:r>
      <w:r w:rsidR="002F7C36">
        <w:rPr>
          <w:rFonts w:eastAsia="Times New Roman"/>
          <w:color w:val="000000"/>
          <w:sz w:val="20"/>
          <w:szCs w:val="20"/>
          <w:lang w:val="en-US"/>
        </w:rPr>
        <w:t xml:space="preserve"> between organotin species and lacunary POM</w:t>
      </w:r>
      <w:r w:rsidR="009840E5">
        <w:rPr>
          <w:rFonts w:eastAsia="Times New Roman"/>
          <w:color w:val="000000"/>
          <w:sz w:val="20"/>
          <w:szCs w:val="20"/>
          <w:lang w:val="en-US"/>
        </w:rPr>
        <w:t xml:space="preserve">. Wang </w:t>
      </w:r>
      <w:r w:rsidR="009840E5" w:rsidRPr="003106C4">
        <w:rPr>
          <w:rFonts w:eastAsia="Times New Roman"/>
          <w:i/>
          <w:color w:val="000000"/>
          <w:sz w:val="20"/>
          <w:szCs w:val="20"/>
          <w:lang w:val="en-US"/>
        </w:rPr>
        <w:t>et al</w:t>
      </w:r>
      <w:r w:rsidR="009840E5">
        <w:rPr>
          <w:rFonts w:eastAsia="Times New Roman"/>
          <w:color w:val="000000"/>
          <w:sz w:val="20"/>
          <w:szCs w:val="20"/>
          <w:lang w:val="en-US"/>
        </w:rPr>
        <w:t>.</w:t>
      </w:r>
      <w:r w:rsidR="00A55ABC">
        <w:rPr>
          <w:rFonts w:eastAsia="Times New Roman"/>
          <w:color w:val="000000"/>
          <w:sz w:val="20"/>
          <w:szCs w:val="20"/>
          <w:lang w:val="en-US"/>
        </w:rPr>
        <w:fldChar w:fldCharType="begin"/>
      </w:r>
      <w:r w:rsidR="00D810D2">
        <w:rPr>
          <w:rFonts w:eastAsia="Times New Roman"/>
          <w:color w:val="000000"/>
          <w:sz w:val="20"/>
          <w:szCs w:val="20"/>
          <w:lang w:val="en-US"/>
        </w:rPr>
        <w:instrText xml:space="preserve"> ADDIN EN.CITE &lt;EndNote&gt;&lt;Cite&gt;&lt;Author&gt;Wang&lt;/Author&gt;&lt;Year&gt;1999&lt;/Year&gt;&lt;RecNum&gt;323&lt;/RecNum&gt;&lt;DisplayText&gt;[110]&lt;/DisplayText&gt;&lt;record&gt;&lt;rec-number&gt;323&lt;/rec-number&gt;&lt;foreign-keys&gt;&lt;key app="EN" db-id="ee9wdd0vkddv2jezse8ptex6v9ftfd9wrea2" timestamp="1509711101"&gt;323&lt;/key&gt;&lt;/foreign-keys&gt;&lt;ref-type name="Journal Article"&gt;17&lt;/ref-type&gt;&lt;contributors&gt;&lt;authors&gt;&lt;author&gt;Wang, X. H.&lt;/author&gt;&lt;author&gt;Dai, H. C.&lt;/author&gt;&lt;author&gt;Liu, J. F.&lt;/author&gt;&lt;/authors&gt;&lt;/contributors&gt;&lt;titles&gt;&lt;title&gt;Synthesis and characterization of organotin-substituted heteropoly tungstosilicates and their biological activity I&lt;/title&gt;&lt;secondary-title&gt;Polyhedron&lt;/secondary-title&gt;&lt;/titles&gt;&lt;periodical&gt;&lt;full-title&gt;Polyhedron&lt;/full-title&gt;&lt;/periodical&gt;&lt;pages&gt;2293-2300&lt;/pages&gt;&lt;volume&gt;18&lt;/volume&gt;&lt;number&gt;17&lt;/number&gt;&lt;dates&gt;&lt;year&gt;1999&lt;/year&gt;&lt;/dates&gt;&lt;isbn&gt;0277-5387&lt;/isbn&gt;&lt;accession-num&gt;WOS:000082234000010&lt;/accession-num&gt;&lt;urls&gt;&lt;related-urls&gt;&lt;url&gt;&amp;lt;Go to ISI&amp;gt;://WOS:000082234000010&lt;/url&gt;&lt;/related-urls&gt;&lt;/urls&gt;&lt;electronic-resource-num&gt;10.1016/s0277-5387(99)00118-7&lt;/electronic-resource-num&gt;&lt;/record&gt;&lt;/Cite&gt;&lt;/EndNote&gt;</w:instrText>
      </w:r>
      <w:r w:rsidR="00A55ABC">
        <w:rPr>
          <w:rFonts w:eastAsia="Times New Roman"/>
          <w:color w:val="000000"/>
          <w:sz w:val="20"/>
          <w:szCs w:val="20"/>
          <w:lang w:val="en-US"/>
        </w:rPr>
        <w:fldChar w:fldCharType="separate"/>
      </w:r>
      <w:r w:rsidR="00D810D2">
        <w:rPr>
          <w:rFonts w:eastAsia="Times New Roman"/>
          <w:noProof/>
          <w:color w:val="000000"/>
          <w:sz w:val="20"/>
          <w:szCs w:val="20"/>
          <w:lang w:val="en-US"/>
        </w:rPr>
        <w:t>[</w:t>
      </w:r>
      <w:hyperlink w:anchor="_ENREF_110" w:tooltip="Wang, 1999 #323" w:history="1">
        <w:r w:rsidR="00E45F8D">
          <w:rPr>
            <w:rFonts w:eastAsia="Times New Roman"/>
            <w:noProof/>
            <w:color w:val="000000"/>
            <w:sz w:val="20"/>
            <w:szCs w:val="20"/>
            <w:lang w:val="en-US"/>
          </w:rPr>
          <w:t>110</w:t>
        </w:r>
      </w:hyperlink>
      <w:r w:rsidR="00D810D2">
        <w:rPr>
          <w:rFonts w:eastAsia="Times New Roman"/>
          <w:noProof/>
          <w:color w:val="000000"/>
          <w:sz w:val="20"/>
          <w:szCs w:val="20"/>
          <w:lang w:val="en-US"/>
        </w:rPr>
        <w:t>]</w:t>
      </w:r>
      <w:r w:rsidR="00A55ABC">
        <w:rPr>
          <w:rFonts w:eastAsia="Times New Roman"/>
          <w:color w:val="000000"/>
          <w:sz w:val="20"/>
          <w:szCs w:val="20"/>
          <w:lang w:val="en-US"/>
        </w:rPr>
        <w:fldChar w:fldCharType="end"/>
      </w:r>
      <w:r w:rsidR="009840E5">
        <w:rPr>
          <w:rFonts w:eastAsia="Times New Roman"/>
          <w:color w:val="000000"/>
          <w:sz w:val="20"/>
          <w:szCs w:val="20"/>
          <w:lang w:val="en-US"/>
        </w:rPr>
        <w:t xml:space="preserve"> characteri</w:t>
      </w:r>
      <w:r>
        <w:rPr>
          <w:rFonts w:eastAsia="Times New Roman"/>
          <w:color w:val="000000"/>
          <w:sz w:val="20"/>
          <w:szCs w:val="20"/>
          <w:lang w:val="en-US"/>
        </w:rPr>
        <w:t>z</w:t>
      </w:r>
      <w:r w:rsidR="009840E5">
        <w:rPr>
          <w:rFonts w:eastAsia="Times New Roman"/>
          <w:color w:val="000000"/>
          <w:sz w:val="20"/>
          <w:szCs w:val="20"/>
          <w:lang w:val="en-US"/>
        </w:rPr>
        <w:t xml:space="preserve">ed </w:t>
      </w:r>
      <w:r w:rsidR="00807ADD">
        <w:rPr>
          <w:rFonts w:eastAsia="Times New Roman"/>
          <w:color w:val="000000"/>
          <w:sz w:val="20"/>
          <w:szCs w:val="20"/>
          <w:lang w:val="en-US"/>
        </w:rPr>
        <w:t>the</w:t>
      </w:r>
      <w:r w:rsidR="009840E5">
        <w:rPr>
          <w:rFonts w:eastAsia="Times New Roman"/>
          <w:color w:val="000000"/>
          <w:sz w:val="20"/>
          <w:szCs w:val="20"/>
          <w:lang w:val="en-US"/>
        </w:rPr>
        <w:t xml:space="preserve"> methyl propa</w:t>
      </w:r>
      <w:r w:rsidR="002F7C36">
        <w:rPr>
          <w:rFonts w:eastAsia="Times New Roman"/>
          <w:color w:val="000000"/>
          <w:sz w:val="20"/>
          <w:szCs w:val="20"/>
          <w:lang w:val="en-US"/>
        </w:rPr>
        <w:t>n</w:t>
      </w:r>
      <w:r w:rsidR="009840E5">
        <w:rPr>
          <w:rFonts w:eastAsia="Times New Roman"/>
          <w:color w:val="000000"/>
          <w:sz w:val="20"/>
          <w:szCs w:val="20"/>
          <w:lang w:val="en-US"/>
        </w:rPr>
        <w:t xml:space="preserve">oate, methyl isobutyrate and butyronitrile </w:t>
      </w:r>
      <w:r w:rsidR="009840E5">
        <w:rPr>
          <w:sz w:val="20"/>
          <w:szCs w:val="20"/>
          <w:lang w:val="en-US"/>
        </w:rPr>
        <w:t>α- and β-</w:t>
      </w:r>
      <w:r w:rsidR="009840E5">
        <w:rPr>
          <w:rFonts w:eastAsia="Times New Roman"/>
          <w:color w:val="000000"/>
          <w:sz w:val="20"/>
          <w:szCs w:val="20"/>
          <w:lang w:val="en-US"/>
        </w:rPr>
        <w:t xml:space="preserve"> hybrid</w:t>
      </w:r>
      <w:r w:rsidR="00807ADD">
        <w:rPr>
          <w:rFonts w:eastAsia="Times New Roman"/>
          <w:color w:val="000000"/>
          <w:sz w:val="20"/>
          <w:szCs w:val="20"/>
          <w:lang w:val="en-US"/>
        </w:rPr>
        <w:t xml:space="preserve"> systems</w:t>
      </w:r>
      <w:r w:rsidR="007931AA">
        <w:rPr>
          <w:rFonts w:eastAsia="Times New Roman"/>
          <w:color w:val="000000"/>
          <w:sz w:val="20"/>
          <w:szCs w:val="20"/>
          <w:lang w:val="en-US"/>
        </w:rPr>
        <w:t xml:space="preserve">, </w:t>
      </w:r>
      <w:r w:rsidR="007931AA" w:rsidRPr="007931AA">
        <w:rPr>
          <w:rFonts w:eastAsia="Times New Roman"/>
          <w:color w:val="000000"/>
          <w:sz w:val="20"/>
          <w:szCs w:val="20"/>
          <w:lang w:val="en-US"/>
        </w:rPr>
        <w:t>[(</w:t>
      </w:r>
      <w:r w:rsidR="00584681">
        <w:rPr>
          <w:rFonts w:eastAsia="Times New Roman"/>
          <w:color w:val="000000"/>
          <w:sz w:val="20"/>
          <w:szCs w:val="20"/>
          <w:lang w:val="en-US"/>
        </w:rPr>
        <w:t>α-</w:t>
      </w:r>
      <w:r w:rsidR="007931AA" w:rsidRPr="007931AA">
        <w:rPr>
          <w:rFonts w:eastAsia="Times New Roman"/>
          <w:color w:val="000000"/>
          <w:sz w:val="20"/>
          <w:szCs w:val="20"/>
          <w:lang w:val="en-US"/>
        </w:rPr>
        <w:t>SiW</w:t>
      </w:r>
      <w:r w:rsidR="007931AA" w:rsidRPr="007931AA">
        <w:rPr>
          <w:rFonts w:eastAsia="Times New Roman"/>
          <w:color w:val="000000"/>
          <w:sz w:val="20"/>
          <w:szCs w:val="20"/>
          <w:vertAlign w:val="subscript"/>
          <w:lang w:val="en-US"/>
        </w:rPr>
        <w:t>9</w:t>
      </w:r>
      <w:r w:rsidR="007931AA" w:rsidRPr="007931AA">
        <w:rPr>
          <w:rFonts w:eastAsia="Times New Roman"/>
          <w:color w:val="000000"/>
          <w:sz w:val="20"/>
          <w:szCs w:val="20"/>
          <w:lang w:val="en-US"/>
        </w:rPr>
        <w:t>O</w:t>
      </w:r>
      <w:r w:rsidR="007931AA" w:rsidRPr="007931AA">
        <w:rPr>
          <w:rFonts w:eastAsia="Times New Roman"/>
          <w:color w:val="000000"/>
          <w:sz w:val="20"/>
          <w:szCs w:val="20"/>
          <w:vertAlign w:val="subscript"/>
          <w:lang w:val="en-US"/>
        </w:rPr>
        <w:t>34</w:t>
      </w:r>
      <w:r w:rsidR="007931AA" w:rsidRPr="007931AA">
        <w:rPr>
          <w:rFonts w:eastAsia="Times New Roman"/>
          <w:color w:val="000000"/>
          <w:sz w:val="20"/>
          <w:szCs w:val="20"/>
          <w:lang w:val="en-US"/>
        </w:rPr>
        <w:t>)</w:t>
      </w:r>
      <w:r w:rsidR="007931AA" w:rsidRPr="007931AA">
        <w:rPr>
          <w:rFonts w:eastAsia="Times New Roman"/>
          <w:color w:val="000000"/>
          <w:sz w:val="20"/>
          <w:szCs w:val="20"/>
          <w:vertAlign w:val="subscript"/>
          <w:lang w:val="en-US"/>
        </w:rPr>
        <w:t>2</w:t>
      </w:r>
      <w:r w:rsidR="007931AA">
        <w:rPr>
          <w:rFonts w:eastAsia="Times New Roman"/>
          <w:color w:val="000000"/>
          <w:sz w:val="20"/>
          <w:szCs w:val="20"/>
          <w:lang w:val="en-US"/>
        </w:rPr>
        <w:t>(SnR)</w:t>
      </w:r>
      <w:r w:rsidR="007931AA" w:rsidRPr="007931AA">
        <w:rPr>
          <w:rFonts w:eastAsia="Times New Roman"/>
          <w:color w:val="000000"/>
          <w:sz w:val="20"/>
          <w:szCs w:val="20"/>
          <w:vertAlign w:val="subscript"/>
          <w:lang w:val="en-US"/>
        </w:rPr>
        <w:t>3</w:t>
      </w:r>
      <w:r w:rsidR="007931AA" w:rsidRPr="007931AA">
        <w:rPr>
          <w:rFonts w:eastAsia="Times New Roman"/>
          <w:color w:val="000000"/>
          <w:sz w:val="20"/>
          <w:szCs w:val="20"/>
          <w:lang w:val="en-US"/>
        </w:rPr>
        <w:t>]</w:t>
      </w:r>
      <w:r w:rsidR="007931AA" w:rsidRPr="007931AA">
        <w:rPr>
          <w:rFonts w:eastAsia="Times New Roman"/>
          <w:color w:val="000000"/>
          <w:sz w:val="20"/>
          <w:szCs w:val="20"/>
          <w:vertAlign w:val="superscript"/>
          <w:lang w:val="en-US"/>
        </w:rPr>
        <w:t>11-</w:t>
      </w:r>
      <w:r w:rsidR="009840E5">
        <w:rPr>
          <w:rFonts w:eastAsia="Times New Roman"/>
          <w:color w:val="000000"/>
          <w:sz w:val="20"/>
          <w:szCs w:val="20"/>
          <w:lang w:val="en-US"/>
        </w:rPr>
        <w:t xml:space="preserve">, </w:t>
      </w:r>
      <w:r w:rsidR="00807ADD">
        <w:rPr>
          <w:rFonts w:eastAsia="Times New Roman"/>
          <w:color w:val="000000"/>
          <w:sz w:val="20"/>
          <w:szCs w:val="20"/>
          <w:lang w:val="en-US"/>
        </w:rPr>
        <w:t xml:space="preserve">showing that </w:t>
      </w:r>
      <w:r w:rsidR="009840E5">
        <w:rPr>
          <w:rFonts w:eastAsia="Times New Roman"/>
          <w:color w:val="000000"/>
          <w:sz w:val="20"/>
          <w:szCs w:val="20"/>
          <w:lang w:val="en-US"/>
        </w:rPr>
        <w:t>their redox potentials followed the same pattern of two 2-electron reversible reductions</w:t>
      </w:r>
      <w:r w:rsidR="00807ADD">
        <w:rPr>
          <w:rFonts w:eastAsia="Times New Roman"/>
          <w:color w:val="000000"/>
          <w:sz w:val="20"/>
          <w:szCs w:val="20"/>
          <w:lang w:val="en-US"/>
        </w:rPr>
        <w:t xml:space="preserve">. The processes </w:t>
      </w:r>
      <w:r w:rsidR="009840E5">
        <w:rPr>
          <w:rFonts w:eastAsia="Times New Roman"/>
          <w:color w:val="000000"/>
          <w:sz w:val="20"/>
          <w:szCs w:val="20"/>
          <w:lang w:val="en-US"/>
        </w:rPr>
        <w:t xml:space="preserve">were positively shifted </w:t>
      </w:r>
      <w:r w:rsidR="00807ADD">
        <w:rPr>
          <w:rFonts w:eastAsia="Times New Roman"/>
          <w:color w:val="000000"/>
          <w:sz w:val="20"/>
          <w:szCs w:val="20"/>
          <w:lang w:val="en-US"/>
        </w:rPr>
        <w:t xml:space="preserve">relative </w:t>
      </w:r>
      <w:r w:rsidR="009840E5">
        <w:rPr>
          <w:rFonts w:eastAsia="Times New Roman"/>
          <w:color w:val="000000"/>
          <w:sz w:val="20"/>
          <w:szCs w:val="20"/>
          <w:lang w:val="en-US"/>
        </w:rPr>
        <w:t xml:space="preserve">to the trinuclear </w:t>
      </w:r>
      <w:r w:rsidR="00807ADD">
        <w:rPr>
          <w:rFonts w:eastAsia="Times New Roman"/>
          <w:color w:val="000000"/>
          <w:sz w:val="20"/>
          <w:szCs w:val="20"/>
          <w:lang w:val="en-US"/>
        </w:rPr>
        <w:t xml:space="preserve">tin-capped </w:t>
      </w:r>
      <w:r w:rsidR="009840E5">
        <w:rPr>
          <w:rFonts w:eastAsia="Times New Roman"/>
          <w:color w:val="000000"/>
          <w:sz w:val="20"/>
          <w:szCs w:val="20"/>
          <w:lang w:val="en-US"/>
        </w:rPr>
        <w:t>species</w:t>
      </w:r>
      <w:r w:rsidR="006120C9">
        <w:rPr>
          <w:sz w:val="20"/>
          <w:szCs w:val="20"/>
          <w:lang w:val="en-US"/>
        </w:rPr>
        <w:t xml:space="preserve">. </w:t>
      </w:r>
    </w:p>
    <w:p w14:paraId="49599E77" w14:textId="77777777" w:rsidR="006120C9" w:rsidRDefault="006120C9" w:rsidP="009840E5">
      <w:pPr>
        <w:autoSpaceDE w:val="0"/>
        <w:autoSpaceDN w:val="0"/>
        <w:adjustRightInd w:val="0"/>
        <w:spacing w:line="480" w:lineRule="auto"/>
        <w:jc w:val="both"/>
        <w:rPr>
          <w:sz w:val="20"/>
          <w:szCs w:val="20"/>
          <w:lang w:val="en-US"/>
        </w:rPr>
      </w:pPr>
    </w:p>
    <w:p w14:paraId="33B2588A" w14:textId="68A0AC34" w:rsidR="009840E5" w:rsidRDefault="009840E5" w:rsidP="009840E5">
      <w:pPr>
        <w:autoSpaceDE w:val="0"/>
        <w:autoSpaceDN w:val="0"/>
        <w:adjustRightInd w:val="0"/>
        <w:spacing w:line="480" w:lineRule="auto"/>
        <w:jc w:val="both"/>
        <w:rPr>
          <w:sz w:val="20"/>
          <w:szCs w:val="20"/>
          <w:lang w:val="en-US"/>
        </w:rPr>
      </w:pPr>
      <w:r>
        <w:rPr>
          <w:sz w:val="20"/>
          <w:szCs w:val="20"/>
          <w:lang w:val="en-US"/>
        </w:rPr>
        <w:t>Further insight was provided into the electronic nature of sandwich complexes by DFT studies on the [</w:t>
      </w:r>
      <w:r w:rsidR="00584681" w:rsidDel="00584681">
        <w:rPr>
          <w:sz w:val="20"/>
          <w:szCs w:val="20"/>
          <w:lang w:val="en-US"/>
        </w:rPr>
        <w:t xml:space="preserve"> </w:t>
      </w:r>
      <w:r>
        <w:rPr>
          <w:sz w:val="20"/>
          <w:szCs w:val="20"/>
          <w:lang w:val="en-US"/>
        </w:rPr>
        <w:t>(α-GeW</w:t>
      </w:r>
      <w:r w:rsidRPr="007C782C">
        <w:rPr>
          <w:sz w:val="20"/>
          <w:szCs w:val="20"/>
          <w:vertAlign w:val="subscript"/>
          <w:lang w:val="en-US"/>
        </w:rPr>
        <w:t>9</w:t>
      </w:r>
      <w:r>
        <w:rPr>
          <w:sz w:val="20"/>
          <w:szCs w:val="20"/>
          <w:lang w:val="en-US"/>
        </w:rPr>
        <w:t>O</w:t>
      </w:r>
      <w:r w:rsidRPr="007C782C">
        <w:rPr>
          <w:sz w:val="20"/>
          <w:szCs w:val="20"/>
          <w:vertAlign w:val="subscript"/>
          <w:lang w:val="en-US"/>
        </w:rPr>
        <w:t>34</w:t>
      </w:r>
      <w:r>
        <w:rPr>
          <w:sz w:val="20"/>
          <w:szCs w:val="20"/>
          <w:lang w:val="en-US"/>
        </w:rPr>
        <w:t>)</w:t>
      </w:r>
      <w:r w:rsidRPr="007C782C">
        <w:rPr>
          <w:sz w:val="20"/>
          <w:szCs w:val="20"/>
          <w:vertAlign w:val="subscript"/>
          <w:lang w:val="en-US"/>
        </w:rPr>
        <w:t>2</w:t>
      </w:r>
      <w:r w:rsidR="00584681">
        <w:rPr>
          <w:sz w:val="20"/>
          <w:szCs w:val="20"/>
          <w:lang w:val="en-US"/>
        </w:rPr>
        <w:t>(PhSnOH)</w:t>
      </w:r>
      <w:r w:rsidR="00584681" w:rsidRPr="007C782C">
        <w:rPr>
          <w:sz w:val="20"/>
          <w:szCs w:val="20"/>
          <w:vertAlign w:val="subscript"/>
          <w:lang w:val="en-US"/>
        </w:rPr>
        <w:t>3</w:t>
      </w:r>
      <w:r>
        <w:rPr>
          <w:sz w:val="20"/>
          <w:szCs w:val="20"/>
          <w:lang w:val="en-US"/>
        </w:rPr>
        <w:t>]</w:t>
      </w:r>
      <w:r w:rsidRPr="007C782C">
        <w:rPr>
          <w:sz w:val="20"/>
          <w:szCs w:val="20"/>
          <w:vertAlign w:val="superscript"/>
          <w:lang w:val="en-US"/>
        </w:rPr>
        <w:t>14-</w:t>
      </w:r>
      <w:r>
        <w:rPr>
          <w:sz w:val="20"/>
          <w:szCs w:val="20"/>
          <w:lang w:val="en-US"/>
        </w:rPr>
        <w:t xml:space="preserve"> anion. The general HOMO and LUMO character of the sandwich complex is similar to that of other </w:t>
      </w:r>
      <w:r w:rsidR="00103D18">
        <w:rPr>
          <w:sz w:val="20"/>
          <w:szCs w:val="20"/>
          <w:lang w:val="en-US"/>
        </w:rPr>
        <w:t>POMs</w:t>
      </w:r>
      <w:r>
        <w:rPr>
          <w:sz w:val="20"/>
          <w:szCs w:val="20"/>
          <w:lang w:val="en-US"/>
        </w:rPr>
        <w:t xml:space="preserve">, specifically, the HOMO is located </w:t>
      </w:r>
      <w:r w:rsidR="00FA4893">
        <w:rPr>
          <w:sz w:val="20"/>
          <w:szCs w:val="20"/>
          <w:lang w:val="en-US"/>
        </w:rPr>
        <w:t xml:space="preserve">on the </w:t>
      </w:r>
      <w:r>
        <w:rPr>
          <w:sz w:val="20"/>
          <w:szCs w:val="20"/>
          <w:lang w:val="en-US"/>
        </w:rPr>
        <w:t xml:space="preserve">lone pairs </w:t>
      </w:r>
      <w:r w:rsidR="00FA4893">
        <w:rPr>
          <w:sz w:val="20"/>
          <w:szCs w:val="20"/>
          <w:lang w:val="en-US"/>
        </w:rPr>
        <w:t xml:space="preserve">of the oxo groups </w:t>
      </w:r>
      <w:r>
        <w:rPr>
          <w:sz w:val="20"/>
          <w:szCs w:val="20"/>
          <w:lang w:val="en-US"/>
        </w:rPr>
        <w:t xml:space="preserve">and </w:t>
      </w:r>
      <w:r>
        <w:rPr>
          <w:sz w:val="20"/>
          <w:szCs w:val="20"/>
          <w:lang w:val="en-US"/>
        </w:rPr>
        <w:lastRenderedPageBreak/>
        <w:t>the LUMO is centralized on the metal atoms. Compared to [α-GeW</w:t>
      </w:r>
      <w:r w:rsidRPr="00B37DD7">
        <w:rPr>
          <w:sz w:val="20"/>
          <w:szCs w:val="20"/>
          <w:vertAlign w:val="subscript"/>
          <w:lang w:val="en-US"/>
        </w:rPr>
        <w:t>12</w:t>
      </w:r>
      <w:r>
        <w:rPr>
          <w:sz w:val="20"/>
          <w:szCs w:val="20"/>
          <w:lang w:val="en-US"/>
        </w:rPr>
        <w:t>O</w:t>
      </w:r>
      <w:r w:rsidRPr="00B37DD7">
        <w:rPr>
          <w:sz w:val="20"/>
          <w:szCs w:val="20"/>
          <w:vertAlign w:val="subscript"/>
          <w:lang w:val="en-US"/>
        </w:rPr>
        <w:t>40</w:t>
      </w:r>
      <w:r>
        <w:rPr>
          <w:sz w:val="20"/>
          <w:szCs w:val="20"/>
          <w:lang w:val="en-US"/>
        </w:rPr>
        <w:t>]</w:t>
      </w:r>
      <w:r w:rsidRPr="00B37DD7">
        <w:rPr>
          <w:sz w:val="20"/>
          <w:szCs w:val="20"/>
          <w:vertAlign w:val="superscript"/>
          <w:lang w:val="en-US"/>
        </w:rPr>
        <w:t>4-</w:t>
      </w:r>
      <w:r>
        <w:rPr>
          <w:sz w:val="20"/>
          <w:szCs w:val="20"/>
          <w:lang w:val="en-US"/>
        </w:rPr>
        <w:t>, both the HOMO and LUMO are higher in energy than the analogous plenary Keggin anion</w:t>
      </w:r>
      <w:r w:rsidR="00B746CB">
        <w:rPr>
          <w:sz w:val="20"/>
          <w:szCs w:val="20"/>
          <w:lang w:val="en-US"/>
        </w:rPr>
        <w:t>,</w:t>
      </w:r>
      <w:r>
        <w:rPr>
          <w:sz w:val="20"/>
          <w:szCs w:val="20"/>
          <w:lang w:val="en-US"/>
        </w:rPr>
        <w:t xml:space="preserve"> meaning that the sandwich complex is more difficult to reduce, however the HOMO-LUMO gap</w:t>
      </w:r>
      <w:r w:rsidR="002F7C36">
        <w:rPr>
          <w:sz w:val="20"/>
          <w:szCs w:val="20"/>
          <w:lang w:val="en-US"/>
        </w:rPr>
        <w:t xml:space="preserve"> is shown to</w:t>
      </w:r>
      <w:r>
        <w:rPr>
          <w:sz w:val="20"/>
          <w:szCs w:val="20"/>
          <w:lang w:val="en-US"/>
        </w:rPr>
        <w:t xml:space="preserve"> decrease from 2.70 to 2.61</w:t>
      </w:r>
      <w:r w:rsidR="0053046C">
        <w:rPr>
          <w:sz w:val="20"/>
          <w:szCs w:val="20"/>
          <w:lang w:val="en-US"/>
        </w:rPr>
        <w:t xml:space="preserve"> </w:t>
      </w:r>
      <w:r>
        <w:rPr>
          <w:sz w:val="20"/>
          <w:szCs w:val="20"/>
          <w:lang w:val="en-US"/>
        </w:rPr>
        <w:t>eV.</w:t>
      </w:r>
      <w:r w:rsidR="00A55ABC">
        <w:rPr>
          <w:sz w:val="20"/>
          <w:szCs w:val="20"/>
          <w:lang w:val="en-US"/>
        </w:rPr>
        <w:fldChar w:fldCharType="begin"/>
      </w:r>
      <w:r w:rsidR="00D810D2">
        <w:rPr>
          <w:sz w:val="20"/>
          <w:szCs w:val="20"/>
          <w:lang w:val="en-US"/>
        </w:rPr>
        <w:instrText xml:space="preserve"> ADDIN EN.CITE &lt;EndNote&gt;&lt;Cite&gt;&lt;Author&gt;Liu&lt;/Author&gt;&lt;Year&gt;2013&lt;/Year&gt;&lt;RecNum&gt;146&lt;/RecNum&gt;&lt;DisplayText&gt;[111]&lt;/DisplayText&gt;&lt;record&gt;&lt;rec-number&gt;146&lt;/rec-number&gt;&lt;foreign-keys&gt;&lt;key app="EN" db-id="ee9wdd0vkddv2jezse8ptex6v9ftfd9wrea2" timestamp="1509369426"&gt;146&lt;/key&gt;&lt;/foreign-keys&gt;&lt;ref-type name="Journal Article"&gt;17&lt;/ref-type&gt;&lt;contributors&gt;&lt;authors&gt;&lt;author&gt;Liu, H. Z.&lt;/author&gt;&lt;author&gt;Bandeira, N. A. G.&lt;/author&gt;&lt;author&gt;Felix, V.&lt;/author&gt;&lt;author&gt;Calhorda, M. J.&lt;/author&gt;&lt;/authors&gt;&lt;/contributors&gt;&lt;titles&gt;&lt;title&gt;Tris(organotin)tungstogermanate, a Sandwich Organometallic Derivative of a Keggin-Type Polyoxometalate: Synthesis and DFT Study&lt;/title&gt;&lt;secondary-title&gt;European Journal of Inorganic Chemistry&lt;/secondary-title&gt;&lt;/titles&gt;&lt;periodical&gt;&lt;full-title&gt;European Journal of Inorganic Chemistry&lt;/full-title&gt;&lt;abbr-1&gt;Eur. J. Inorg. Chem.&lt;/abbr-1&gt;&lt;abbr-2&gt;Eur J Inorg Chem&lt;/abbr-2&gt;&lt;/periodical&gt;&lt;pages&gt;1713-1719&lt;/pages&gt;&lt;number&gt;10-11&lt;/number&gt;&lt;dates&gt;&lt;year&gt;2013&lt;/year&gt;&lt;pub-dates&gt;&lt;date&gt;Apr&lt;/date&gt;&lt;/pub-dates&gt;&lt;/dates&gt;&lt;isbn&gt;1434-1948&lt;/isbn&gt;&lt;accession-num&gt;WOS:000316912500022&lt;/accession-num&gt;&lt;urls&gt;&lt;related-urls&gt;&lt;url&gt;&amp;lt;Go to ISI&amp;gt;://WOS:000316912500022&lt;/url&gt;&lt;url&gt;http://onlinelibrary.wiley.com/store/10.1002/ejic.201201385/asset/1713_ftp.pdf?v=1&amp;amp;t=j9e7m24w&amp;amp;s=0b0ed1d5accf6f32e78c92b95df36d40ed338e53&lt;/url&gt;&lt;/related-urls&gt;&lt;/urls&gt;&lt;electronic-resource-num&gt;10.1002/ejic.201201385&lt;/electronic-resource-num&gt;&lt;/record&gt;&lt;/Cite&gt;&lt;/EndNote&gt;</w:instrText>
      </w:r>
      <w:r w:rsidR="00A55ABC">
        <w:rPr>
          <w:sz w:val="20"/>
          <w:szCs w:val="20"/>
          <w:lang w:val="en-US"/>
        </w:rPr>
        <w:fldChar w:fldCharType="separate"/>
      </w:r>
      <w:r w:rsidR="00D810D2">
        <w:rPr>
          <w:noProof/>
          <w:sz w:val="20"/>
          <w:szCs w:val="20"/>
          <w:lang w:val="en-US"/>
        </w:rPr>
        <w:t>[</w:t>
      </w:r>
      <w:hyperlink w:anchor="_ENREF_111" w:tooltip="Liu, 2013 #146" w:history="1">
        <w:r w:rsidR="00E45F8D">
          <w:rPr>
            <w:noProof/>
            <w:sz w:val="20"/>
            <w:szCs w:val="20"/>
            <w:lang w:val="en-US"/>
          </w:rPr>
          <w:t>111</w:t>
        </w:r>
      </w:hyperlink>
      <w:r w:rsidR="00D810D2">
        <w:rPr>
          <w:noProof/>
          <w:sz w:val="20"/>
          <w:szCs w:val="20"/>
          <w:lang w:val="en-US"/>
        </w:rPr>
        <w:t>]</w:t>
      </w:r>
      <w:r w:rsidR="00A55ABC">
        <w:rPr>
          <w:sz w:val="20"/>
          <w:szCs w:val="20"/>
          <w:lang w:val="en-US"/>
        </w:rPr>
        <w:fldChar w:fldCharType="end"/>
      </w:r>
    </w:p>
    <w:p w14:paraId="5BFB6871" w14:textId="77777777" w:rsidR="009840E5" w:rsidRDefault="009840E5" w:rsidP="009840E5">
      <w:pPr>
        <w:autoSpaceDE w:val="0"/>
        <w:autoSpaceDN w:val="0"/>
        <w:adjustRightInd w:val="0"/>
        <w:spacing w:line="480" w:lineRule="auto"/>
        <w:jc w:val="both"/>
        <w:rPr>
          <w:sz w:val="20"/>
          <w:szCs w:val="20"/>
          <w:lang w:val="en-US"/>
        </w:rPr>
      </w:pPr>
    </w:p>
    <w:p w14:paraId="56E2ADBC" w14:textId="2619E7B3" w:rsidR="009840E5" w:rsidRDefault="009D557C" w:rsidP="009840E5">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Examples of sandwich clusters</w:t>
      </w:r>
      <w:r w:rsidR="009840E5">
        <w:rPr>
          <w:rFonts w:eastAsia="Times New Roman"/>
          <w:color w:val="000000"/>
          <w:sz w:val="20"/>
          <w:szCs w:val="20"/>
          <w:lang w:val="en-US"/>
        </w:rPr>
        <w:t xml:space="preserve"> incorporating </w:t>
      </w:r>
      <w:r w:rsidR="00FA4893">
        <w:rPr>
          <w:rFonts w:eastAsia="Times New Roman"/>
          <w:color w:val="000000"/>
          <w:sz w:val="20"/>
          <w:szCs w:val="20"/>
          <w:lang w:val="en-US"/>
        </w:rPr>
        <w:t xml:space="preserve">four </w:t>
      </w:r>
      <w:r w:rsidR="009840E5">
        <w:rPr>
          <w:rFonts w:eastAsia="Times New Roman"/>
          <w:color w:val="000000"/>
          <w:sz w:val="20"/>
          <w:szCs w:val="20"/>
          <w:lang w:val="en-US"/>
        </w:rPr>
        <w:t>organotin groups,</w:t>
      </w:r>
      <w:r w:rsidR="00A55ABC">
        <w:rPr>
          <w:rFonts w:eastAsia="Times New Roman"/>
          <w:color w:val="000000"/>
          <w:sz w:val="20"/>
          <w:szCs w:val="20"/>
          <w:lang w:val="en-US"/>
        </w:rPr>
        <w:fldChar w:fldCharType="begin">
          <w:fldData xml:space="preserve">PEVuZE5vdGU+PENpdGU+PEF1dGhvcj5aaGFuZzwvQXV0aG9yPjxZZWFyPjIwMTA8L1llYXI+PFJl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</w:fldData>
        </w:fldChar>
      </w:r>
      <w:r w:rsidR="00D810D2">
        <w:rPr>
          <w:rFonts w:eastAsia="Times New Roman"/>
          <w:color w:val="000000"/>
          <w:sz w:val="20"/>
          <w:szCs w:val="20"/>
          <w:lang w:val="en-US"/>
        </w:rPr>
        <w:instrText xml:space="preserve"> ADDIN EN.CITE </w:instrText>
      </w:r>
      <w:r w:rsidR="00D810D2">
        <w:rPr>
          <w:rFonts w:eastAsia="Times New Roman"/>
          <w:color w:val="000000"/>
          <w:sz w:val="20"/>
          <w:szCs w:val="20"/>
          <w:lang w:val="en-US"/>
        </w:rPr>
        <w:fldChar w:fldCharType="begin">
          <w:fldData xml:space="preserve">PEVuZE5vdGU+PENpdGU+PEF1dGhvcj5aaGFuZzwvQXV0aG9yPjxZZWFyPjIwMTA8L1llYXI+PFJl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</w:fldData>
        </w:fldChar>
      </w:r>
      <w:r w:rsidR="00D810D2">
        <w:rPr>
          <w:rFonts w:eastAsia="Times New Roman"/>
          <w:color w:val="000000"/>
          <w:sz w:val="20"/>
          <w:szCs w:val="20"/>
          <w:lang w:val="en-US"/>
        </w:rPr>
        <w:instrText xml:space="preserve"> ADDIN EN.CITE.DATA </w:instrText>
      </w:r>
      <w:r w:rsidR="00D810D2">
        <w:rPr>
          <w:rFonts w:eastAsia="Times New Roman"/>
          <w:color w:val="000000"/>
          <w:sz w:val="20"/>
          <w:szCs w:val="20"/>
          <w:lang w:val="en-US"/>
        </w:rPr>
      </w:r>
      <w:r w:rsidR="00D810D2">
        <w:rPr>
          <w:rFonts w:eastAsia="Times New Roman"/>
          <w:color w:val="000000"/>
          <w:sz w:val="20"/>
          <w:szCs w:val="20"/>
          <w:lang w:val="en-US"/>
        </w:rPr>
        <w:fldChar w:fldCharType="end"/>
      </w:r>
      <w:r w:rsidR="00A55ABC">
        <w:rPr>
          <w:rFonts w:eastAsia="Times New Roman"/>
          <w:color w:val="000000"/>
          <w:sz w:val="20"/>
          <w:szCs w:val="20"/>
          <w:lang w:val="en-US"/>
        </w:rPr>
      </w:r>
      <w:r w:rsidR="00A55ABC">
        <w:rPr>
          <w:rFonts w:eastAsia="Times New Roman"/>
          <w:color w:val="000000"/>
          <w:sz w:val="20"/>
          <w:szCs w:val="20"/>
          <w:lang w:val="en-US"/>
        </w:rPr>
        <w:fldChar w:fldCharType="separate"/>
      </w:r>
      <w:r w:rsidR="00D810D2">
        <w:rPr>
          <w:rFonts w:eastAsia="Times New Roman"/>
          <w:noProof/>
          <w:color w:val="000000"/>
          <w:sz w:val="20"/>
          <w:szCs w:val="20"/>
          <w:lang w:val="en-US"/>
        </w:rPr>
        <w:t>[</w:t>
      </w:r>
      <w:hyperlink w:anchor="_ENREF_112" w:tooltip="Zhang, 2010 #223" w:history="1">
        <w:r w:rsidR="00E45F8D">
          <w:rPr>
            <w:rFonts w:eastAsia="Times New Roman"/>
            <w:noProof/>
            <w:color w:val="000000"/>
            <w:sz w:val="20"/>
            <w:szCs w:val="20"/>
            <w:lang w:val="en-US"/>
          </w:rPr>
          <w:t>112</w:t>
        </w:r>
      </w:hyperlink>
      <w:r w:rsidR="00D810D2">
        <w:rPr>
          <w:rFonts w:eastAsia="Times New Roman"/>
          <w:noProof/>
          <w:color w:val="000000"/>
          <w:sz w:val="20"/>
          <w:szCs w:val="20"/>
          <w:lang w:val="en-US"/>
        </w:rPr>
        <w:t xml:space="preserve">, </w:t>
      </w:r>
      <w:hyperlink w:anchor="_ENREF_113" w:tooltip="Sazani, 2000 #315" w:history="1">
        <w:r w:rsidR="00E45F8D">
          <w:rPr>
            <w:rFonts w:eastAsia="Times New Roman"/>
            <w:noProof/>
            <w:color w:val="000000"/>
            <w:sz w:val="20"/>
            <w:szCs w:val="20"/>
            <w:lang w:val="en-US"/>
          </w:rPr>
          <w:t>113</w:t>
        </w:r>
      </w:hyperlink>
      <w:r w:rsidR="00D810D2">
        <w:rPr>
          <w:rFonts w:eastAsia="Times New Roman"/>
          <w:noProof/>
          <w:color w:val="000000"/>
          <w:sz w:val="20"/>
          <w:szCs w:val="20"/>
          <w:lang w:val="en-US"/>
        </w:rPr>
        <w:t>]</w:t>
      </w:r>
      <w:r w:rsidR="00A55ABC">
        <w:rPr>
          <w:rFonts w:eastAsia="Times New Roman"/>
          <w:color w:val="000000"/>
          <w:sz w:val="20"/>
          <w:szCs w:val="20"/>
          <w:lang w:val="en-US"/>
        </w:rPr>
        <w:fldChar w:fldCharType="end"/>
      </w:r>
      <w:r w:rsidR="009840E5">
        <w:rPr>
          <w:rFonts w:eastAsia="Times New Roman"/>
          <w:color w:val="000000"/>
          <w:sz w:val="20"/>
          <w:szCs w:val="20"/>
          <w:lang w:val="en-US"/>
        </w:rPr>
        <w:t xml:space="preserve"> mixed organotin/heteroatom/tungstate cores,</w:t>
      </w:r>
      <w:r w:rsidR="009840E5">
        <w:rPr>
          <w:rFonts w:eastAsia="Times New Roman"/>
          <w:color w:val="000000"/>
          <w:sz w:val="20"/>
          <w:szCs w:val="20"/>
          <w:lang w:val="en-US"/>
        </w:rPr>
        <w:fldChar w:fldCharType="begin">
          <w:fldData xml:space="preserve">PEVuZE5vdGU+PENpdGU+PEF1dGhvcj5IdXNzYWluPC9BdXRob3I+PFllYXI+MjAwNDwvWWVhcj48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</w:fldData>
        </w:fldChar>
      </w:r>
      <w:r w:rsidR="00D810D2">
        <w:rPr>
          <w:rFonts w:eastAsia="Times New Roman"/>
          <w:color w:val="000000"/>
          <w:sz w:val="20"/>
          <w:szCs w:val="20"/>
          <w:lang w:val="en-US"/>
        </w:rPr>
        <w:instrText xml:space="preserve"> ADDIN EN.CITE </w:instrText>
      </w:r>
      <w:r w:rsidR="00D810D2">
        <w:rPr>
          <w:rFonts w:eastAsia="Times New Roman"/>
          <w:color w:val="000000"/>
          <w:sz w:val="20"/>
          <w:szCs w:val="20"/>
          <w:lang w:val="en-US"/>
        </w:rPr>
        <w:fldChar w:fldCharType="begin">
          <w:fldData xml:space="preserve">PEVuZE5vdGU+PENpdGU+PEF1dGhvcj5IdXNzYWluPC9BdXRob3I+PFllYXI+MjAwNDwvWWVhcj48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</w:fldData>
        </w:fldChar>
      </w:r>
      <w:r w:rsidR="00D810D2">
        <w:rPr>
          <w:rFonts w:eastAsia="Times New Roman"/>
          <w:color w:val="000000"/>
          <w:sz w:val="20"/>
          <w:szCs w:val="20"/>
          <w:lang w:val="en-US"/>
        </w:rPr>
        <w:instrText xml:space="preserve"> ADDIN EN.CITE.DATA </w:instrText>
      </w:r>
      <w:r w:rsidR="00D810D2">
        <w:rPr>
          <w:rFonts w:eastAsia="Times New Roman"/>
          <w:color w:val="000000"/>
          <w:sz w:val="20"/>
          <w:szCs w:val="20"/>
          <w:lang w:val="en-US"/>
        </w:rPr>
      </w:r>
      <w:r w:rsidR="00D810D2">
        <w:rPr>
          <w:rFonts w:eastAsia="Times New Roman"/>
          <w:color w:val="000000"/>
          <w:sz w:val="20"/>
          <w:szCs w:val="20"/>
          <w:lang w:val="en-US"/>
        </w:rPr>
        <w:fldChar w:fldCharType="end"/>
      </w:r>
      <w:r w:rsidR="009840E5">
        <w:rPr>
          <w:rFonts w:eastAsia="Times New Roman"/>
          <w:color w:val="000000"/>
          <w:sz w:val="20"/>
          <w:szCs w:val="20"/>
          <w:lang w:val="en-US"/>
        </w:rPr>
      </w:r>
      <w:r w:rsidR="009840E5">
        <w:rPr>
          <w:rFonts w:eastAsia="Times New Roman"/>
          <w:color w:val="000000"/>
          <w:sz w:val="20"/>
          <w:szCs w:val="20"/>
          <w:lang w:val="en-US"/>
        </w:rPr>
        <w:fldChar w:fldCharType="separate"/>
      </w:r>
      <w:r w:rsidR="00D810D2">
        <w:rPr>
          <w:rFonts w:eastAsia="Times New Roman"/>
          <w:noProof/>
          <w:color w:val="000000"/>
          <w:sz w:val="20"/>
          <w:szCs w:val="20"/>
          <w:lang w:val="en-US"/>
        </w:rPr>
        <w:t>[</w:t>
      </w:r>
      <w:hyperlink w:anchor="_ENREF_100" w:tooltip="Cao, 2010 #438" w:history="1">
        <w:r w:rsidR="00E45F8D">
          <w:rPr>
            <w:rFonts w:eastAsia="Times New Roman"/>
            <w:noProof/>
            <w:color w:val="000000"/>
            <w:sz w:val="20"/>
            <w:szCs w:val="20"/>
            <w:lang w:val="en-US"/>
          </w:rPr>
          <w:t>100</w:t>
        </w:r>
      </w:hyperlink>
      <w:r w:rsidR="00D810D2">
        <w:rPr>
          <w:rFonts w:eastAsia="Times New Roman"/>
          <w:noProof/>
          <w:color w:val="000000"/>
          <w:sz w:val="20"/>
          <w:szCs w:val="20"/>
          <w:lang w:val="en-US"/>
        </w:rPr>
        <w:t xml:space="preserve">, </w:t>
      </w:r>
      <w:hyperlink w:anchor="_ENREF_114" w:tooltip="Hussain, 2004 #296" w:history="1">
        <w:r w:rsidR="00E45F8D">
          <w:rPr>
            <w:rFonts w:eastAsia="Times New Roman"/>
            <w:noProof/>
            <w:color w:val="000000"/>
            <w:sz w:val="20"/>
            <w:szCs w:val="20"/>
            <w:lang w:val="en-US"/>
          </w:rPr>
          <w:t>114</w:t>
        </w:r>
      </w:hyperlink>
      <w:r w:rsidR="00D810D2">
        <w:rPr>
          <w:rFonts w:eastAsia="Times New Roman"/>
          <w:noProof/>
          <w:color w:val="000000"/>
          <w:sz w:val="20"/>
          <w:szCs w:val="20"/>
          <w:lang w:val="en-US"/>
        </w:rPr>
        <w:t xml:space="preserve">, </w:t>
      </w:r>
      <w:hyperlink w:anchor="_ENREF_115" w:tooltip="Cao, 2011 #439" w:history="1">
        <w:r w:rsidR="00E45F8D">
          <w:rPr>
            <w:rFonts w:eastAsia="Times New Roman"/>
            <w:noProof/>
            <w:color w:val="000000"/>
            <w:sz w:val="20"/>
            <w:szCs w:val="20"/>
            <w:lang w:val="en-US"/>
          </w:rPr>
          <w:t>115</w:t>
        </w:r>
      </w:hyperlink>
      <w:r w:rsidR="00D810D2">
        <w:rPr>
          <w:rFonts w:eastAsia="Times New Roman"/>
          <w:noProof/>
          <w:color w:val="000000"/>
          <w:sz w:val="20"/>
          <w:szCs w:val="20"/>
          <w:lang w:val="en-US"/>
        </w:rPr>
        <w:t>]</w:t>
      </w:r>
      <w:r w:rsidR="009840E5">
        <w:rPr>
          <w:rFonts w:eastAsia="Times New Roman"/>
          <w:color w:val="000000"/>
          <w:sz w:val="20"/>
          <w:szCs w:val="20"/>
          <w:lang w:val="en-US"/>
        </w:rPr>
        <w:fldChar w:fldCharType="end"/>
      </w:r>
      <w:r w:rsidR="009840E5">
        <w:rPr>
          <w:rFonts w:eastAsia="Times New Roman"/>
          <w:color w:val="000000"/>
          <w:sz w:val="20"/>
          <w:szCs w:val="20"/>
          <w:lang w:val="en-US"/>
        </w:rPr>
        <w:t xml:space="preserve"> and </w:t>
      </w:r>
      <w:r w:rsidR="002F7C36">
        <w:rPr>
          <w:rFonts w:eastAsia="Times New Roman"/>
          <w:color w:val="000000"/>
          <w:sz w:val="20"/>
          <w:szCs w:val="20"/>
          <w:lang w:val="en-US"/>
        </w:rPr>
        <w:t>with</w:t>
      </w:r>
      <w:r w:rsidR="009840E5">
        <w:rPr>
          <w:rFonts w:eastAsia="Times New Roman"/>
          <w:color w:val="000000"/>
          <w:sz w:val="20"/>
          <w:szCs w:val="20"/>
          <w:lang w:val="en-US"/>
        </w:rPr>
        <w:t xml:space="preserve"> dilacunary Keggin anions</w:t>
      </w:r>
      <w:r>
        <w:rPr>
          <w:rFonts w:eastAsia="Times New Roman"/>
          <w:color w:val="000000"/>
          <w:sz w:val="20"/>
          <w:szCs w:val="20"/>
          <w:lang w:val="en-US"/>
        </w:rPr>
        <w:t xml:space="preserve"> are also known</w:t>
      </w:r>
      <w:r w:rsidR="009840E5">
        <w:rPr>
          <w:rFonts w:eastAsia="Times New Roman"/>
          <w:color w:val="000000"/>
          <w:sz w:val="20"/>
          <w:szCs w:val="20"/>
          <w:lang w:val="en-US"/>
        </w:rPr>
        <w:t>.</w:t>
      </w:r>
      <w:r w:rsidR="00A55ABC">
        <w:rPr>
          <w:rFonts w:eastAsia="Times New Roman"/>
          <w:color w:val="000000"/>
          <w:sz w:val="20"/>
          <w:szCs w:val="20"/>
          <w:lang w:val="en-US"/>
        </w:rPr>
        <w:fldChar w:fldCharType="begin"/>
      </w:r>
      <w:r w:rsidR="00D810D2">
        <w:rPr>
          <w:rFonts w:eastAsia="Times New Roman"/>
          <w:color w:val="000000"/>
          <w:sz w:val="20"/>
          <w:szCs w:val="20"/>
          <w:lang w:val="en-US"/>
        </w:rPr>
        <w:instrText xml:space="preserve"> ADDIN EN.CITE &lt;EndNote&gt;&lt;Cite&gt;&lt;Author&gt;Xin&lt;/Author&gt;&lt;Year&gt;1996&lt;/Year&gt;&lt;RecNum&gt;327&lt;/RecNum&gt;&lt;DisplayText&gt;[116]&lt;/DisplayText&gt;&lt;record&gt;&lt;rec-number&gt;327&lt;/rec-number&gt;&lt;foreign-keys&gt;&lt;key app="EN" db-id="ee9wdd0vkddv2jezse8ptex6v9ftfd9wrea2" timestamp="1509713141"&gt;327&lt;/key&gt;&lt;/foreign-keys&gt;&lt;ref-type name="Journal Article"&gt;17&lt;/ref-type&gt;&lt;contributors&gt;&lt;authors&gt;&lt;author&gt;Xin, F. B.&lt;/author&gt;&lt;author&gt;Pope, M. T.&lt;/author&gt;&lt;/authors&gt;&lt;/contributors&gt;&lt;titles&gt;&lt;title&gt;Polyoxometalate derivatives with multiple organic groups .3. Synthesis and structure of bis(phenyltin) bis(decatungstosilicate), (PhSnOH(2))(2)(gamma-SiW10O36)(2) (10-)&lt;/title&gt;&lt;secondary-title&gt;Inorganic Chemistry&lt;/secondary-title&gt;&lt;/titles&gt;&lt;periodical&gt;&lt;full-title&gt;Inorganic Chemistry&lt;/full-title&gt;&lt;abbr-1&gt;Inorg. Chem.&lt;/abbr-1&gt;&lt;abbr-2&gt;Inorg Chem&lt;/abbr-2&gt;&lt;/periodical&gt;&lt;pages&gt;5693-5695&lt;/pages&gt;&lt;volume&gt;35&lt;/volume&gt;&lt;number&gt;19&lt;/number&gt;&lt;dates&gt;&lt;year&gt;1996&lt;/year&gt;&lt;pub-dates&gt;&lt;date&gt;Sep&lt;/date&gt;&lt;/pub-dates&gt;&lt;/dates&gt;&lt;isbn&gt;0020-1669&lt;/isbn&gt;&lt;accession-num&gt;WOS:A1996VG41600041&lt;/accession-num&gt;&lt;urls&gt;&lt;related-urls&gt;&lt;url&gt;&amp;lt;Go to ISI&amp;gt;://WOS:A1996VG41600041&lt;/url&gt;&lt;url&gt;http://pubs.acs.org/doi/pdfplus/10.1021/ic960101r&lt;/url&gt;&lt;/related-urls&gt;&lt;/urls&gt;&lt;electronic-resource-num&gt;10.1021/ic960101r&lt;/electronic-resource-num&gt;&lt;/record&gt;&lt;/Cite&gt;&lt;/EndNote&gt;</w:instrText>
      </w:r>
      <w:r w:rsidR="00A55ABC">
        <w:rPr>
          <w:rFonts w:eastAsia="Times New Roman"/>
          <w:color w:val="000000"/>
          <w:sz w:val="20"/>
          <w:szCs w:val="20"/>
          <w:lang w:val="en-US"/>
        </w:rPr>
        <w:fldChar w:fldCharType="separate"/>
      </w:r>
      <w:r w:rsidR="00D810D2">
        <w:rPr>
          <w:rFonts w:eastAsia="Times New Roman"/>
          <w:noProof/>
          <w:color w:val="000000"/>
          <w:sz w:val="20"/>
          <w:szCs w:val="20"/>
          <w:lang w:val="en-US"/>
        </w:rPr>
        <w:t>[</w:t>
      </w:r>
      <w:hyperlink w:anchor="_ENREF_116" w:tooltip="Xin, 1996 #327" w:history="1">
        <w:r w:rsidR="00E45F8D">
          <w:rPr>
            <w:rFonts w:eastAsia="Times New Roman"/>
            <w:noProof/>
            <w:color w:val="000000"/>
            <w:sz w:val="20"/>
            <w:szCs w:val="20"/>
            <w:lang w:val="en-US"/>
          </w:rPr>
          <w:t>116</w:t>
        </w:r>
      </w:hyperlink>
      <w:r w:rsidR="00D810D2">
        <w:rPr>
          <w:rFonts w:eastAsia="Times New Roman"/>
          <w:noProof/>
          <w:color w:val="000000"/>
          <w:sz w:val="20"/>
          <w:szCs w:val="20"/>
          <w:lang w:val="en-US"/>
        </w:rPr>
        <w:t>]</w:t>
      </w:r>
      <w:r w:rsidR="00A55ABC">
        <w:rPr>
          <w:rFonts w:eastAsia="Times New Roman"/>
          <w:color w:val="000000"/>
          <w:sz w:val="20"/>
          <w:szCs w:val="20"/>
          <w:lang w:val="en-US"/>
        </w:rPr>
        <w:fldChar w:fldCharType="end"/>
      </w:r>
      <w:r w:rsidR="009840E5">
        <w:rPr>
          <w:rFonts w:eastAsia="Times New Roman"/>
          <w:color w:val="000000"/>
          <w:sz w:val="20"/>
          <w:szCs w:val="20"/>
          <w:lang w:val="en-US"/>
        </w:rPr>
        <w:t xml:space="preserve"> A particularly interesting example of these more complex hybrid species is the tetraorganotin boat</w:t>
      </w:r>
      <w:r>
        <w:rPr>
          <w:rFonts w:eastAsia="Times New Roman"/>
          <w:color w:val="000000"/>
          <w:sz w:val="20"/>
          <w:szCs w:val="20"/>
          <w:lang w:val="en-US"/>
        </w:rPr>
        <w:t>-</w:t>
      </w:r>
      <w:r w:rsidR="009840E5">
        <w:rPr>
          <w:rFonts w:eastAsia="Times New Roman"/>
          <w:color w:val="000000"/>
          <w:sz w:val="20"/>
          <w:szCs w:val="20"/>
          <w:lang w:val="en-US"/>
        </w:rPr>
        <w:t xml:space="preserve">like </w:t>
      </w:r>
      <w:r w:rsidR="00103D18">
        <w:rPr>
          <w:rFonts w:eastAsia="Times New Roman"/>
          <w:color w:val="000000"/>
          <w:sz w:val="20"/>
          <w:szCs w:val="20"/>
          <w:lang w:val="en-US"/>
        </w:rPr>
        <w:t>POM</w:t>
      </w:r>
      <w:r w:rsidR="009840E5">
        <w:rPr>
          <w:rFonts w:eastAsia="Times New Roman"/>
          <w:color w:val="000000"/>
          <w:sz w:val="20"/>
          <w:szCs w:val="20"/>
          <w:lang w:val="en-US"/>
        </w:rPr>
        <w:t xml:space="preserve"> where a (P</w:t>
      </w:r>
      <w:r w:rsidR="009840E5" w:rsidRPr="00C869FA">
        <w:rPr>
          <w:rFonts w:eastAsia="Times New Roman"/>
          <w:color w:val="000000"/>
          <w:sz w:val="20"/>
          <w:szCs w:val="20"/>
          <w:vertAlign w:val="subscript"/>
          <w:lang w:val="en-US"/>
        </w:rPr>
        <w:t>2</w:t>
      </w:r>
      <w:r w:rsidR="009840E5">
        <w:rPr>
          <w:rFonts w:eastAsia="Times New Roman"/>
          <w:color w:val="000000"/>
          <w:sz w:val="20"/>
          <w:szCs w:val="20"/>
          <w:lang w:val="en-US"/>
        </w:rPr>
        <w:t>W</w:t>
      </w:r>
      <w:r w:rsidR="009840E5" w:rsidRPr="00C869FA">
        <w:rPr>
          <w:rFonts w:eastAsia="Times New Roman"/>
          <w:color w:val="000000"/>
          <w:sz w:val="20"/>
          <w:szCs w:val="20"/>
          <w:vertAlign w:val="subscript"/>
          <w:lang w:val="en-US"/>
        </w:rPr>
        <w:t>15</w:t>
      </w:r>
      <w:r w:rsidR="009840E5">
        <w:rPr>
          <w:rFonts w:eastAsia="Times New Roman"/>
          <w:color w:val="000000"/>
          <w:sz w:val="20"/>
          <w:szCs w:val="20"/>
          <w:lang w:val="en-US"/>
        </w:rPr>
        <w:t>O</w:t>
      </w:r>
      <w:r w:rsidR="009840E5" w:rsidRPr="00C869FA">
        <w:rPr>
          <w:rFonts w:eastAsia="Times New Roman"/>
          <w:color w:val="000000"/>
          <w:sz w:val="20"/>
          <w:szCs w:val="20"/>
          <w:vertAlign w:val="subscript"/>
          <w:lang w:val="en-US"/>
        </w:rPr>
        <w:t>56</w:t>
      </w:r>
      <w:r w:rsidR="009840E5">
        <w:rPr>
          <w:rFonts w:eastAsia="Times New Roman"/>
          <w:color w:val="000000"/>
          <w:sz w:val="20"/>
          <w:szCs w:val="20"/>
          <w:lang w:val="en-US"/>
        </w:rPr>
        <w:t>)</w:t>
      </w:r>
      <w:r w:rsidR="009840E5" w:rsidRPr="00C869FA">
        <w:rPr>
          <w:rFonts w:eastAsia="Times New Roman"/>
          <w:color w:val="000000"/>
          <w:sz w:val="20"/>
          <w:szCs w:val="20"/>
          <w:vertAlign w:val="subscript"/>
          <w:lang w:val="en-US"/>
        </w:rPr>
        <w:t>2</w:t>
      </w:r>
      <w:r w:rsidR="009840E5" w:rsidRPr="00C869FA">
        <w:rPr>
          <w:rFonts w:eastAsia="Times New Roman"/>
          <w:color w:val="000000"/>
          <w:sz w:val="20"/>
          <w:szCs w:val="20"/>
          <w:lang w:val="en-US"/>
        </w:rPr>
        <w:t xml:space="preserve"> </w:t>
      </w:r>
      <w:r w:rsidR="009840E5">
        <w:rPr>
          <w:rFonts w:eastAsia="Times New Roman"/>
          <w:color w:val="000000"/>
          <w:sz w:val="20"/>
          <w:szCs w:val="20"/>
          <w:lang w:val="en-US"/>
        </w:rPr>
        <w:t>unit encapsulates a WO</w:t>
      </w:r>
      <w:r w:rsidR="009840E5" w:rsidRPr="00C869FA">
        <w:rPr>
          <w:rFonts w:eastAsia="Times New Roman"/>
          <w:color w:val="000000"/>
          <w:sz w:val="20"/>
          <w:szCs w:val="20"/>
          <w:vertAlign w:val="subscript"/>
          <w:lang w:val="en-US"/>
        </w:rPr>
        <w:t>6</w:t>
      </w:r>
      <w:r w:rsidR="009840E5">
        <w:rPr>
          <w:rFonts w:eastAsia="Times New Roman"/>
          <w:color w:val="000000"/>
          <w:sz w:val="20"/>
          <w:szCs w:val="20"/>
          <w:lang w:val="en-US"/>
        </w:rPr>
        <w:t xml:space="preserve"> fragment, four organotin groups, two sodium and two potassium ions (</w:t>
      </w:r>
      <w:r w:rsidR="00584681" w:rsidRPr="00584681">
        <w:rPr>
          <w:rFonts w:eastAsia="Times New Roman"/>
          <w:color w:val="000000"/>
          <w:sz w:val="20"/>
          <w:szCs w:val="20"/>
          <w:lang w:val="en-US"/>
        </w:rPr>
        <w:t>[K</w:t>
      </w:r>
      <w:r w:rsidR="00584681" w:rsidRPr="00584681">
        <w:rPr>
          <w:rFonts w:eastAsia="Times New Roman"/>
          <w:color w:val="000000"/>
          <w:sz w:val="20"/>
          <w:szCs w:val="20"/>
          <w:vertAlign w:val="subscript"/>
          <w:lang w:val="en-US"/>
        </w:rPr>
        <w:t>2</w:t>
      </w:r>
      <w:r w:rsidR="00584681" w:rsidRPr="00584681">
        <w:rPr>
          <w:rFonts w:eastAsia="Times New Roman"/>
          <w:color w:val="000000"/>
          <w:sz w:val="20"/>
          <w:szCs w:val="20"/>
          <w:lang w:val="en-US"/>
        </w:rPr>
        <w:t>Na</w:t>
      </w:r>
      <w:r w:rsidR="00584681" w:rsidRPr="00584681">
        <w:rPr>
          <w:rFonts w:eastAsia="Times New Roman"/>
          <w:color w:val="000000"/>
          <w:sz w:val="20"/>
          <w:szCs w:val="20"/>
          <w:vertAlign w:val="subscript"/>
          <w:lang w:val="en-US"/>
        </w:rPr>
        <w:t>2</w:t>
      </w:r>
      <w:r w:rsidR="00584681">
        <w:rPr>
          <w:rFonts w:eastAsia="Times New Roman"/>
          <w:color w:val="000000"/>
          <w:sz w:val="20"/>
          <w:szCs w:val="20"/>
          <w:lang w:val="en-US"/>
        </w:rPr>
        <w:t>(</w:t>
      </w:r>
      <w:r w:rsidR="00584681" w:rsidRPr="00584681">
        <w:rPr>
          <w:rFonts w:eastAsia="Times New Roman"/>
          <w:color w:val="000000"/>
          <w:sz w:val="20"/>
          <w:szCs w:val="20"/>
          <w:lang w:val="en-US"/>
        </w:rPr>
        <w:t>Sn(CH2)</w:t>
      </w:r>
      <w:r w:rsidR="00584681" w:rsidRPr="00584681">
        <w:rPr>
          <w:rFonts w:eastAsia="Times New Roman"/>
          <w:color w:val="000000"/>
          <w:sz w:val="20"/>
          <w:szCs w:val="20"/>
          <w:vertAlign w:val="subscript"/>
          <w:lang w:val="en-US"/>
        </w:rPr>
        <w:t>2</w:t>
      </w:r>
      <w:r w:rsidR="00584681" w:rsidRPr="00584681">
        <w:rPr>
          <w:rFonts w:eastAsia="Times New Roman"/>
          <w:color w:val="000000"/>
          <w:sz w:val="20"/>
          <w:szCs w:val="20"/>
          <w:lang w:val="en-US"/>
        </w:rPr>
        <w:t>COO</w:t>
      </w:r>
      <w:r w:rsidR="00584681">
        <w:rPr>
          <w:rFonts w:eastAsia="Times New Roman"/>
          <w:color w:val="000000"/>
          <w:sz w:val="20"/>
          <w:szCs w:val="20"/>
          <w:lang w:val="en-US"/>
        </w:rPr>
        <w:t>)</w:t>
      </w:r>
      <w:r w:rsidR="00584681" w:rsidRPr="00584681">
        <w:rPr>
          <w:rFonts w:eastAsia="Times New Roman"/>
          <w:color w:val="000000"/>
          <w:sz w:val="20"/>
          <w:szCs w:val="20"/>
          <w:vertAlign w:val="subscript"/>
          <w:lang w:val="en-US"/>
        </w:rPr>
        <w:t>4</w:t>
      </w:r>
      <w:r w:rsidR="00584681" w:rsidRPr="00584681">
        <w:rPr>
          <w:rFonts w:eastAsia="Times New Roman"/>
          <w:color w:val="000000"/>
          <w:sz w:val="20"/>
          <w:szCs w:val="20"/>
          <w:lang w:val="en-US"/>
        </w:rPr>
        <w:t>(H</w:t>
      </w:r>
      <w:r w:rsidR="00584681" w:rsidRPr="00584681">
        <w:rPr>
          <w:rFonts w:eastAsia="Times New Roman"/>
          <w:color w:val="000000"/>
          <w:sz w:val="20"/>
          <w:szCs w:val="20"/>
          <w:vertAlign w:val="subscript"/>
          <w:lang w:val="en-US"/>
        </w:rPr>
        <w:t>2</w:t>
      </w:r>
      <w:r w:rsidR="00584681" w:rsidRPr="00584681">
        <w:rPr>
          <w:rFonts w:eastAsia="Times New Roman"/>
          <w:color w:val="000000"/>
          <w:sz w:val="20"/>
          <w:szCs w:val="20"/>
          <w:lang w:val="en-US"/>
        </w:rPr>
        <w:t>O)</w:t>
      </w:r>
      <w:r w:rsidR="00584681" w:rsidRPr="00584681">
        <w:rPr>
          <w:rFonts w:eastAsia="Times New Roman"/>
          <w:color w:val="000000"/>
          <w:sz w:val="20"/>
          <w:szCs w:val="20"/>
          <w:vertAlign w:val="subscript"/>
          <w:lang w:val="en-US"/>
        </w:rPr>
        <w:t>2</w:t>
      </w:r>
      <w:r w:rsidR="00584681">
        <w:rPr>
          <w:rFonts w:eastAsia="Times New Roman"/>
          <w:color w:val="000000"/>
          <w:sz w:val="20"/>
          <w:szCs w:val="20"/>
          <w:lang w:val="en-US"/>
        </w:rPr>
        <w:t>(</w:t>
      </w:r>
      <w:r w:rsidR="00584681" w:rsidRPr="00584681">
        <w:rPr>
          <w:rFonts w:eastAsia="Times New Roman"/>
          <w:color w:val="000000"/>
          <w:sz w:val="20"/>
          <w:szCs w:val="20"/>
          <w:lang w:val="en-US"/>
        </w:rPr>
        <w:t>WO</w:t>
      </w:r>
      <w:r w:rsidR="00584681" w:rsidRPr="00584681">
        <w:rPr>
          <w:rFonts w:eastAsia="Times New Roman"/>
          <w:color w:val="000000"/>
          <w:sz w:val="20"/>
          <w:szCs w:val="20"/>
          <w:vertAlign w:val="subscript"/>
          <w:lang w:val="en-US"/>
        </w:rPr>
        <w:t>5</w:t>
      </w:r>
      <w:r w:rsidR="00584681" w:rsidRPr="00584681">
        <w:rPr>
          <w:rFonts w:eastAsia="Times New Roman"/>
          <w:color w:val="000000"/>
          <w:sz w:val="20"/>
          <w:szCs w:val="20"/>
          <w:lang w:val="en-US"/>
        </w:rPr>
        <w:t>(H</w:t>
      </w:r>
      <w:r w:rsidR="00584681" w:rsidRPr="00584681">
        <w:rPr>
          <w:rFonts w:eastAsia="Times New Roman"/>
          <w:color w:val="000000"/>
          <w:sz w:val="20"/>
          <w:szCs w:val="20"/>
          <w:vertAlign w:val="subscript"/>
          <w:lang w:val="en-US"/>
        </w:rPr>
        <w:t>2</w:t>
      </w:r>
      <w:r w:rsidR="00584681" w:rsidRPr="00584681">
        <w:rPr>
          <w:rFonts w:eastAsia="Times New Roman"/>
          <w:color w:val="000000"/>
          <w:sz w:val="20"/>
          <w:szCs w:val="20"/>
          <w:lang w:val="en-US"/>
        </w:rPr>
        <w:t>O)</w:t>
      </w:r>
      <w:r w:rsidR="00584681">
        <w:rPr>
          <w:rFonts w:eastAsia="Times New Roman"/>
          <w:color w:val="000000"/>
          <w:sz w:val="20"/>
          <w:szCs w:val="20"/>
          <w:lang w:val="en-US"/>
        </w:rPr>
        <w:t>)</w:t>
      </w:r>
      <w:r w:rsidR="00584681" w:rsidRPr="00584681">
        <w:rPr>
          <w:rFonts w:eastAsia="Times New Roman"/>
          <w:color w:val="000000"/>
          <w:sz w:val="20"/>
          <w:szCs w:val="20"/>
          <w:lang w:val="en-US"/>
        </w:rPr>
        <w:t>(P</w:t>
      </w:r>
      <w:r w:rsidR="00584681" w:rsidRPr="00584681">
        <w:rPr>
          <w:rFonts w:eastAsia="Times New Roman"/>
          <w:color w:val="000000"/>
          <w:sz w:val="20"/>
          <w:szCs w:val="20"/>
          <w:vertAlign w:val="subscript"/>
          <w:lang w:val="en-US"/>
        </w:rPr>
        <w:t>2</w:t>
      </w:r>
      <w:r w:rsidR="00584681" w:rsidRPr="00584681">
        <w:rPr>
          <w:rFonts w:eastAsia="Times New Roman"/>
          <w:color w:val="000000"/>
          <w:sz w:val="20"/>
          <w:szCs w:val="20"/>
          <w:lang w:val="en-US"/>
        </w:rPr>
        <w:t>W</w:t>
      </w:r>
      <w:r w:rsidR="00584681" w:rsidRPr="00584681">
        <w:rPr>
          <w:rFonts w:eastAsia="Times New Roman"/>
          <w:color w:val="000000"/>
          <w:sz w:val="20"/>
          <w:szCs w:val="20"/>
          <w:vertAlign w:val="subscript"/>
          <w:lang w:val="en-US"/>
        </w:rPr>
        <w:t>15</w:t>
      </w:r>
      <w:r w:rsidR="00584681" w:rsidRPr="00584681">
        <w:rPr>
          <w:rFonts w:eastAsia="Times New Roman"/>
          <w:color w:val="000000"/>
          <w:sz w:val="20"/>
          <w:szCs w:val="20"/>
          <w:lang w:val="en-US"/>
        </w:rPr>
        <w:t>O</w:t>
      </w:r>
      <w:r w:rsidR="00584681" w:rsidRPr="00584681">
        <w:rPr>
          <w:rFonts w:eastAsia="Times New Roman"/>
          <w:color w:val="000000"/>
          <w:sz w:val="20"/>
          <w:szCs w:val="20"/>
          <w:vertAlign w:val="subscript"/>
          <w:lang w:val="en-US"/>
        </w:rPr>
        <w:t>56</w:t>
      </w:r>
      <w:r w:rsidR="00584681" w:rsidRPr="00584681">
        <w:rPr>
          <w:rFonts w:eastAsia="Times New Roman"/>
          <w:color w:val="000000"/>
          <w:sz w:val="20"/>
          <w:szCs w:val="20"/>
          <w:lang w:val="en-US"/>
        </w:rPr>
        <w:t>)</w:t>
      </w:r>
      <w:r w:rsidR="00584681" w:rsidRPr="00584681">
        <w:rPr>
          <w:rFonts w:eastAsia="Times New Roman"/>
          <w:color w:val="000000"/>
          <w:sz w:val="20"/>
          <w:szCs w:val="20"/>
          <w:vertAlign w:val="subscript"/>
          <w:lang w:val="en-US"/>
        </w:rPr>
        <w:t>2</w:t>
      </w:r>
      <w:r w:rsidR="00584681" w:rsidRPr="00584681">
        <w:rPr>
          <w:rFonts w:eastAsia="Times New Roman"/>
          <w:color w:val="000000"/>
          <w:sz w:val="20"/>
          <w:szCs w:val="20"/>
          <w:lang w:val="en-US"/>
        </w:rPr>
        <w:t>]</w:t>
      </w:r>
      <w:r w:rsidR="00584681" w:rsidRPr="00584681">
        <w:rPr>
          <w:rFonts w:eastAsia="Times New Roman"/>
          <w:color w:val="000000"/>
          <w:sz w:val="20"/>
          <w:szCs w:val="20"/>
          <w:vertAlign w:val="superscript"/>
          <w:lang w:val="en-US"/>
        </w:rPr>
        <w:t>16-</w:t>
      </w:r>
      <w:r w:rsidR="00584681" w:rsidRPr="001D4098">
        <w:rPr>
          <w:rFonts w:eastAsia="Times New Roman"/>
          <w:color w:val="000000"/>
          <w:sz w:val="20"/>
          <w:szCs w:val="20"/>
          <w:lang w:val="en-US"/>
        </w:rPr>
        <w:t xml:space="preserve"> </w:t>
      </w:r>
      <w:r w:rsidR="00D44855">
        <w:rPr>
          <w:rFonts w:eastAsia="Times New Roman"/>
          <w:color w:val="000000"/>
          <w:sz w:val="20"/>
          <w:szCs w:val="20"/>
          <w:lang w:val="en-US"/>
        </w:rPr>
        <w:t>(</w:t>
      </w:r>
      <w:r w:rsidR="009840E5" w:rsidRPr="001D4098">
        <w:rPr>
          <w:rFonts w:eastAsia="Times New Roman"/>
          <w:color w:val="000000"/>
          <w:sz w:val="20"/>
          <w:szCs w:val="20"/>
          <w:lang w:val="en-US"/>
        </w:rPr>
        <w:t xml:space="preserve">Figure </w:t>
      </w:r>
      <w:r w:rsidR="00BA72CC" w:rsidRPr="001D4098">
        <w:rPr>
          <w:rFonts w:eastAsia="Times New Roman"/>
          <w:color w:val="000000"/>
          <w:sz w:val="20"/>
          <w:szCs w:val="20"/>
          <w:lang w:val="en-US"/>
        </w:rPr>
        <w:t>1</w:t>
      </w:r>
      <w:r w:rsidR="00D2463C">
        <w:rPr>
          <w:rFonts w:eastAsia="Times New Roman"/>
          <w:color w:val="000000"/>
          <w:sz w:val="20"/>
          <w:szCs w:val="20"/>
          <w:lang w:val="en-US"/>
        </w:rPr>
        <w:t>4</w:t>
      </w:r>
      <w:r w:rsidR="00D44855">
        <w:rPr>
          <w:rFonts w:eastAsia="Times New Roman"/>
          <w:color w:val="000000"/>
          <w:sz w:val="20"/>
          <w:szCs w:val="20"/>
          <w:lang w:val="en-US"/>
        </w:rPr>
        <w:t>)</w:t>
      </w:r>
      <w:r w:rsidR="009840E5">
        <w:rPr>
          <w:rFonts w:eastAsia="Times New Roman"/>
          <w:color w:val="000000"/>
          <w:sz w:val="20"/>
          <w:szCs w:val="20"/>
          <w:lang w:val="en-US"/>
        </w:rPr>
        <w:t>). The cyclic voltammetry of the system exhibits two</w:t>
      </w:r>
      <w:r w:rsidR="003F024D">
        <w:rPr>
          <w:rFonts w:eastAsia="Times New Roman"/>
          <w:color w:val="000000"/>
          <w:sz w:val="20"/>
          <w:szCs w:val="20"/>
          <w:lang w:val="en-US"/>
        </w:rPr>
        <w:t xml:space="preserve"> non-reversible</w:t>
      </w:r>
      <w:r w:rsidR="009840E5">
        <w:rPr>
          <w:rFonts w:eastAsia="Times New Roman"/>
          <w:color w:val="000000"/>
          <w:sz w:val="20"/>
          <w:szCs w:val="20"/>
          <w:lang w:val="en-US"/>
        </w:rPr>
        <w:t xml:space="preserve"> reduction processes</w:t>
      </w:r>
      <w:r w:rsidR="003F024D">
        <w:rPr>
          <w:rFonts w:eastAsia="Times New Roman"/>
          <w:color w:val="000000"/>
          <w:sz w:val="20"/>
          <w:szCs w:val="20"/>
          <w:lang w:val="en-US"/>
        </w:rPr>
        <w:t xml:space="preserve"> (-386</w:t>
      </w:r>
      <w:r w:rsidR="0053046C">
        <w:rPr>
          <w:rFonts w:eastAsia="Times New Roman"/>
          <w:color w:val="000000"/>
          <w:sz w:val="20"/>
          <w:szCs w:val="20"/>
          <w:lang w:val="en-US"/>
        </w:rPr>
        <w:t xml:space="preserve"> </w:t>
      </w:r>
      <w:r w:rsidR="00701017">
        <w:rPr>
          <w:rFonts w:eastAsia="Times New Roman"/>
          <w:color w:val="000000"/>
          <w:sz w:val="20"/>
          <w:szCs w:val="20"/>
          <w:lang w:val="en-US"/>
        </w:rPr>
        <w:t>mV</w:t>
      </w:r>
      <w:r w:rsidR="003F024D">
        <w:rPr>
          <w:rFonts w:eastAsia="Times New Roman"/>
          <w:color w:val="000000"/>
          <w:sz w:val="20"/>
          <w:szCs w:val="20"/>
          <w:lang w:val="en-US"/>
        </w:rPr>
        <w:t xml:space="preserve"> and -630</w:t>
      </w:r>
      <w:r w:rsidR="0053046C">
        <w:rPr>
          <w:rFonts w:eastAsia="Times New Roman"/>
          <w:color w:val="000000"/>
          <w:sz w:val="20"/>
          <w:szCs w:val="20"/>
          <w:lang w:val="en-US"/>
        </w:rPr>
        <w:t xml:space="preserve"> </w:t>
      </w:r>
      <w:r w:rsidR="00701017">
        <w:rPr>
          <w:rFonts w:eastAsia="Times New Roman"/>
          <w:color w:val="000000"/>
          <w:sz w:val="20"/>
          <w:szCs w:val="20"/>
          <w:lang w:val="en-US"/>
        </w:rPr>
        <w:t>mV</w:t>
      </w:r>
      <w:r w:rsidR="001E059C">
        <w:rPr>
          <w:rFonts w:eastAsia="Times New Roman"/>
          <w:color w:val="000000"/>
          <w:sz w:val="20"/>
          <w:szCs w:val="20"/>
          <w:lang w:val="en-US"/>
        </w:rPr>
        <w:t xml:space="preserve"> </w:t>
      </w:r>
      <w:r w:rsidR="001E059C" w:rsidRPr="00D073A4">
        <w:rPr>
          <w:rFonts w:eastAsia="Times New Roman"/>
          <w:i/>
          <w:color w:val="000000"/>
          <w:sz w:val="20"/>
          <w:szCs w:val="20"/>
          <w:lang w:val="en-US"/>
        </w:rPr>
        <w:t>vs.</w:t>
      </w:r>
      <w:r w:rsidR="001E059C" w:rsidRPr="001F4B25">
        <w:rPr>
          <w:rFonts w:eastAsia="Times New Roman"/>
          <w:color w:val="000000"/>
          <w:sz w:val="20"/>
          <w:szCs w:val="20"/>
          <w:lang w:val="en-US"/>
        </w:rPr>
        <w:t xml:space="preserve"> Ag</w:t>
      </w:r>
      <w:r w:rsidR="001E059C">
        <w:rPr>
          <w:rFonts w:eastAsia="Times New Roman"/>
          <w:color w:val="000000"/>
          <w:sz w:val="20"/>
          <w:szCs w:val="20"/>
          <w:lang w:val="en-US"/>
        </w:rPr>
        <w:t>|</w:t>
      </w:r>
      <w:r w:rsidR="001E059C" w:rsidRPr="001F4B25">
        <w:rPr>
          <w:rFonts w:eastAsia="Times New Roman"/>
          <w:color w:val="000000"/>
          <w:sz w:val="20"/>
          <w:szCs w:val="20"/>
          <w:lang w:val="en-US"/>
        </w:rPr>
        <w:t>AgCl</w:t>
      </w:r>
      <w:r w:rsidR="003F024D">
        <w:rPr>
          <w:rFonts w:eastAsia="Times New Roman"/>
          <w:color w:val="000000"/>
          <w:sz w:val="20"/>
          <w:szCs w:val="20"/>
          <w:lang w:val="en-US"/>
        </w:rPr>
        <w:t>)</w:t>
      </w:r>
      <w:r w:rsidR="009840E5">
        <w:rPr>
          <w:rFonts w:eastAsia="Times New Roman"/>
          <w:color w:val="000000"/>
          <w:sz w:val="20"/>
          <w:szCs w:val="20"/>
          <w:lang w:val="en-US"/>
        </w:rPr>
        <w:t xml:space="preserve"> </w:t>
      </w:r>
      <w:r w:rsidR="003F024D">
        <w:rPr>
          <w:rFonts w:eastAsia="Times New Roman"/>
          <w:color w:val="000000"/>
          <w:sz w:val="20"/>
          <w:szCs w:val="20"/>
          <w:lang w:val="en-US"/>
        </w:rPr>
        <w:t xml:space="preserve">with </w:t>
      </w:r>
      <w:r w:rsidR="009840E5">
        <w:rPr>
          <w:rFonts w:eastAsia="Times New Roman"/>
          <w:color w:val="000000"/>
          <w:sz w:val="20"/>
          <w:szCs w:val="20"/>
          <w:lang w:val="en-US"/>
        </w:rPr>
        <w:t xml:space="preserve">three </w:t>
      </w:r>
      <w:r w:rsidR="00FA4893">
        <w:rPr>
          <w:rFonts w:eastAsia="Times New Roman"/>
          <w:color w:val="000000"/>
          <w:sz w:val="20"/>
          <w:szCs w:val="20"/>
          <w:lang w:val="en-US"/>
        </w:rPr>
        <w:t xml:space="preserve">corresponding </w:t>
      </w:r>
      <w:r w:rsidR="009840E5">
        <w:rPr>
          <w:rFonts w:eastAsia="Times New Roman"/>
          <w:color w:val="000000"/>
          <w:sz w:val="20"/>
          <w:szCs w:val="20"/>
          <w:lang w:val="en-US"/>
        </w:rPr>
        <w:t>oxidation processes</w:t>
      </w:r>
      <w:r w:rsidR="003F024D">
        <w:rPr>
          <w:rFonts w:eastAsia="Times New Roman"/>
          <w:color w:val="000000"/>
          <w:sz w:val="20"/>
          <w:szCs w:val="20"/>
          <w:lang w:val="en-US"/>
        </w:rPr>
        <w:t xml:space="preserve"> (-351</w:t>
      </w:r>
      <w:r w:rsidR="0053046C">
        <w:rPr>
          <w:rFonts w:eastAsia="Times New Roman"/>
          <w:color w:val="000000"/>
          <w:sz w:val="20"/>
          <w:szCs w:val="20"/>
          <w:lang w:val="en-US"/>
        </w:rPr>
        <w:t xml:space="preserve"> </w:t>
      </w:r>
      <w:r w:rsidR="00701017">
        <w:rPr>
          <w:rFonts w:eastAsia="Times New Roman"/>
          <w:color w:val="000000"/>
          <w:sz w:val="20"/>
          <w:szCs w:val="20"/>
          <w:lang w:val="en-US"/>
        </w:rPr>
        <w:t>mV</w:t>
      </w:r>
      <w:r w:rsidR="003F024D">
        <w:rPr>
          <w:rFonts w:eastAsia="Times New Roman"/>
          <w:color w:val="000000"/>
          <w:sz w:val="20"/>
          <w:szCs w:val="20"/>
          <w:lang w:val="en-US"/>
        </w:rPr>
        <w:t>, -552</w:t>
      </w:r>
      <w:r w:rsidR="0053046C">
        <w:rPr>
          <w:rFonts w:eastAsia="Times New Roman"/>
          <w:color w:val="000000"/>
          <w:sz w:val="20"/>
          <w:szCs w:val="20"/>
          <w:lang w:val="en-US"/>
        </w:rPr>
        <w:t xml:space="preserve"> </w:t>
      </w:r>
      <w:r w:rsidR="00701017">
        <w:rPr>
          <w:rFonts w:eastAsia="Times New Roman"/>
          <w:color w:val="000000"/>
          <w:sz w:val="20"/>
          <w:szCs w:val="20"/>
          <w:lang w:val="en-US"/>
        </w:rPr>
        <w:t>mV</w:t>
      </w:r>
      <w:r w:rsidR="003F024D">
        <w:rPr>
          <w:rFonts w:eastAsia="Times New Roman"/>
          <w:color w:val="000000"/>
          <w:sz w:val="20"/>
          <w:szCs w:val="20"/>
          <w:lang w:val="en-US"/>
        </w:rPr>
        <w:t>, -819</w:t>
      </w:r>
      <w:r w:rsidR="0053046C">
        <w:rPr>
          <w:rFonts w:eastAsia="Times New Roman"/>
          <w:color w:val="000000"/>
          <w:sz w:val="20"/>
          <w:szCs w:val="20"/>
          <w:lang w:val="en-US"/>
        </w:rPr>
        <w:t xml:space="preserve"> </w:t>
      </w:r>
      <w:r w:rsidR="00701017">
        <w:rPr>
          <w:rFonts w:eastAsia="Times New Roman"/>
          <w:color w:val="000000"/>
          <w:sz w:val="20"/>
          <w:szCs w:val="20"/>
          <w:lang w:val="en-US"/>
        </w:rPr>
        <w:t>mV</w:t>
      </w:r>
      <w:r w:rsidR="001E059C">
        <w:rPr>
          <w:rFonts w:eastAsia="Times New Roman"/>
          <w:color w:val="000000"/>
          <w:sz w:val="20"/>
          <w:szCs w:val="20"/>
          <w:lang w:val="en-US"/>
        </w:rPr>
        <w:t xml:space="preserve"> </w:t>
      </w:r>
      <w:r w:rsidR="001E059C" w:rsidRPr="00D073A4">
        <w:rPr>
          <w:rFonts w:eastAsia="Times New Roman"/>
          <w:i/>
          <w:color w:val="000000"/>
          <w:sz w:val="20"/>
          <w:szCs w:val="20"/>
          <w:lang w:val="en-US"/>
        </w:rPr>
        <w:t>vs.</w:t>
      </w:r>
      <w:r w:rsidR="001E059C" w:rsidRPr="001F4B25">
        <w:rPr>
          <w:rFonts w:eastAsia="Times New Roman"/>
          <w:color w:val="000000"/>
          <w:sz w:val="20"/>
          <w:szCs w:val="20"/>
          <w:lang w:val="en-US"/>
        </w:rPr>
        <w:t xml:space="preserve"> Ag</w:t>
      </w:r>
      <w:r w:rsidR="001E059C">
        <w:rPr>
          <w:rFonts w:eastAsia="Times New Roman"/>
          <w:color w:val="000000"/>
          <w:sz w:val="20"/>
          <w:szCs w:val="20"/>
          <w:lang w:val="en-US"/>
        </w:rPr>
        <w:t>|</w:t>
      </w:r>
      <w:r w:rsidR="001E059C" w:rsidRPr="001F4B25">
        <w:rPr>
          <w:rFonts w:eastAsia="Times New Roman"/>
          <w:color w:val="000000"/>
          <w:sz w:val="20"/>
          <w:szCs w:val="20"/>
          <w:lang w:val="en-US"/>
        </w:rPr>
        <w:t>AgCl</w:t>
      </w:r>
      <w:r w:rsidR="003F024D">
        <w:rPr>
          <w:rFonts w:eastAsia="Times New Roman"/>
          <w:color w:val="000000"/>
          <w:sz w:val="20"/>
          <w:szCs w:val="20"/>
          <w:lang w:val="en-US"/>
        </w:rPr>
        <w:t>)</w:t>
      </w:r>
      <w:r w:rsidR="00FA4893">
        <w:rPr>
          <w:rFonts w:eastAsia="Times New Roman"/>
          <w:color w:val="000000"/>
          <w:sz w:val="20"/>
          <w:szCs w:val="20"/>
          <w:lang w:val="en-US"/>
        </w:rPr>
        <w:t xml:space="preserve"> </w:t>
      </w:r>
      <w:r w:rsidR="001E059C">
        <w:rPr>
          <w:rFonts w:eastAsia="Times New Roman"/>
          <w:color w:val="000000"/>
          <w:sz w:val="20"/>
          <w:szCs w:val="20"/>
          <w:lang w:val="en-US"/>
        </w:rPr>
        <w:t>(pH</w:t>
      </w:r>
      <w:r w:rsidR="00FA4893">
        <w:rPr>
          <w:rFonts w:eastAsia="Times New Roman"/>
          <w:color w:val="000000"/>
          <w:sz w:val="20"/>
          <w:szCs w:val="20"/>
          <w:lang w:val="en-US"/>
        </w:rPr>
        <w:t xml:space="preserve"> </w:t>
      </w:r>
      <w:r w:rsidR="001E059C">
        <w:rPr>
          <w:rFonts w:eastAsia="Times New Roman"/>
          <w:color w:val="000000"/>
          <w:sz w:val="20"/>
          <w:szCs w:val="20"/>
          <w:lang w:val="en-US"/>
        </w:rPr>
        <w:t>4 buffered aqueous solvent</w:t>
      </w:r>
      <w:r w:rsidR="003F024D">
        <w:rPr>
          <w:rFonts w:eastAsia="Times New Roman"/>
          <w:color w:val="000000"/>
          <w:sz w:val="20"/>
          <w:szCs w:val="20"/>
          <w:lang w:val="en-US"/>
        </w:rPr>
        <w:t>,</w:t>
      </w:r>
      <w:r w:rsidR="001E059C">
        <w:rPr>
          <w:rFonts w:eastAsia="Times New Roman"/>
          <w:color w:val="000000"/>
          <w:sz w:val="20"/>
          <w:szCs w:val="20"/>
          <w:lang w:val="en-US"/>
        </w:rPr>
        <w:t xml:space="preserve"> GC working electrode)</w:t>
      </w:r>
      <w:r w:rsidR="009840E5" w:rsidRPr="001F4B25">
        <w:rPr>
          <w:rFonts w:eastAsia="Times New Roman"/>
          <w:color w:val="000000"/>
          <w:sz w:val="20"/>
          <w:szCs w:val="20"/>
          <w:lang w:val="en-US"/>
        </w:rPr>
        <w:t>.</w:t>
      </w:r>
      <w:r w:rsidR="00A55ABC" w:rsidRPr="001F4B25">
        <w:rPr>
          <w:rFonts w:eastAsia="Times New Roman"/>
          <w:color w:val="000000"/>
          <w:sz w:val="20"/>
          <w:szCs w:val="20"/>
          <w:lang w:val="en-US"/>
        </w:rPr>
        <w:fldChar w:fldCharType="begin"/>
      </w:r>
      <w:r w:rsidR="00D810D2" w:rsidRPr="001F4B25">
        <w:rPr>
          <w:rFonts w:eastAsia="Times New Roman"/>
          <w:color w:val="000000"/>
          <w:sz w:val="20"/>
          <w:szCs w:val="20"/>
          <w:lang w:val="en-US"/>
        </w:rPr>
        <w:instrText xml:space="preserve"> ADDIN EN.CITE &lt;EndNote&gt;&lt;Cite&gt;&lt;Author&gt;Zhang&lt;/Author&gt;&lt;Year&gt;2010&lt;/Year&gt;&lt;RecNum&gt;223&lt;/RecNum&gt;&lt;DisplayText&gt;[112]&lt;/DisplayText&gt;&lt;record&gt;&lt;rec-number&gt;223&lt;/rec-number&gt;&lt;foreign-keys&gt;&lt;key app="EN" db-id="ee9wdd0vkddv2jezse8ptex6v9ftfd9wrea2" timestamp="1509539606"&gt;223&lt;/key&gt;&lt;/foreign-keys&gt;&lt;ref-type name="Journal Article"&gt;17&lt;/ref-type&gt;&lt;contributors&gt;&lt;authors&gt;&lt;author&gt;Zhang, L. C.&lt;/author&gt;&lt;author&gt;Zheng, S. L.&lt;/author&gt;&lt;author&gt;Xue, H.&lt;/author&gt;&lt;author&gt;Zhu, Z. M.&lt;/author&gt;&lt;author&gt;You, W. S.&lt;/author&gt;&lt;author&gt;Li, Y. G.&lt;/author&gt;&lt;author&gt;Wang, E. B.&lt;/author&gt;&lt;/authors&gt;&lt;/contributors&gt;&lt;titles&gt;&lt;title&gt;New tetra(organotin)-decorated boat-like polyoxometalate&lt;/title&gt;&lt;secondary-title&gt;Dalton Transactions&lt;/secondary-title&gt;&lt;/titles&gt;&lt;periodical&gt;&lt;full-title&gt;Dalton Transactions&lt;/full-title&gt;&lt;/periodical&gt;&lt;pages&gt;3369-3371&lt;/pages&gt;&lt;volume&gt;39&lt;/volume&gt;&lt;number&gt;14&lt;/number&gt;&lt;dates&gt;&lt;year&gt;2010&lt;/year&gt;&lt;/dates&gt;&lt;isbn&gt;1477-9226&lt;/isbn&gt;&lt;accession-num&gt;WOS:000275927800005&lt;/accession-num&gt;&lt;urls&gt;&lt;related-urls&gt;&lt;url&gt;&amp;lt;Go to ISI&amp;gt;://WOS:000275927800005&lt;/url&gt;&lt;url&gt;http://pubs.rsc.org/en/content/articlepdf/2010/dt/b925822a&lt;/url&gt;&lt;/related-urls&gt;&lt;/urls&gt;&lt;electronic-resource-num&gt;10.1039/b925822a&lt;/electronic-resource-num&gt;&lt;/record&gt;&lt;/Cite&gt;&lt;/EndNote&gt;</w:instrText>
      </w:r>
      <w:r w:rsidR="00A55ABC" w:rsidRPr="001F4B25">
        <w:rPr>
          <w:rFonts w:eastAsia="Times New Roman"/>
          <w:color w:val="000000"/>
          <w:sz w:val="20"/>
          <w:szCs w:val="20"/>
          <w:lang w:val="en-US"/>
        </w:rPr>
        <w:fldChar w:fldCharType="separate"/>
      </w:r>
      <w:r w:rsidR="00D810D2" w:rsidRPr="001F4B25">
        <w:rPr>
          <w:rFonts w:eastAsia="Times New Roman"/>
          <w:noProof/>
          <w:color w:val="000000"/>
          <w:sz w:val="20"/>
          <w:szCs w:val="20"/>
          <w:lang w:val="en-US"/>
        </w:rPr>
        <w:t>[</w:t>
      </w:r>
      <w:hyperlink w:anchor="_ENREF_112" w:tooltip="Zhang, 2010 #223" w:history="1">
        <w:r w:rsidR="00E45F8D" w:rsidRPr="001F4B25">
          <w:rPr>
            <w:rFonts w:eastAsia="Times New Roman"/>
            <w:noProof/>
            <w:color w:val="000000"/>
            <w:sz w:val="20"/>
            <w:szCs w:val="20"/>
            <w:lang w:val="en-US"/>
          </w:rPr>
          <w:t>112</w:t>
        </w:r>
      </w:hyperlink>
      <w:r w:rsidR="00D810D2" w:rsidRPr="001F4B25">
        <w:rPr>
          <w:rFonts w:eastAsia="Times New Roman"/>
          <w:noProof/>
          <w:color w:val="000000"/>
          <w:sz w:val="20"/>
          <w:szCs w:val="20"/>
          <w:lang w:val="en-US"/>
        </w:rPr>
        <w:t>]</w:t>
      </w:r>
      <w:r w:rsidR="00A55ABC" w:rsidRPr="001F4B25">
        <w:rPr>
          <w:rFonts w:eastAsia="Times New Roman"/>
          <w:color w:val="000000"/>
          <w:sz w:val="20"/>
          <w:szCs w:val="20"/>
          <w:lang w:val="en-US"/>
        </w:rPr>
        <w:fldChar w:fldCharType="end"/>
      </w:r>
    </w:p>
    <w:p w14:paraId="3BD719C6" w14:textId="01BA5A0C" w:rsidR="00BA72CC" w:rsidRDefault="00BA72CC" w:rsidP="009840E5">
      <w:pPr>
        <w:autoSpaceDE w:val="0"/>
        <w:autoSpaceDN w:val="0"/>
        <w:adjustRightInd w:val="0"/>
        <w:spacing w:line="480" w:lineRule="auto"/>
        <w:jc w:val="both"/>
        <w:rPr>
          <w:rFonts w:eastAsia="Times New Roman"/>
          <w:color w:val="000000"/>
          <w:sz w:val="20"/>
          <w:szCs w:val="20"/>
          <w:lang w:val="en-US"/>
        </w:rPr>
      </w:pPr>
    </w:p>
    <w:p w14:paraId="38B1E3CC" w14:textId="2DC5E927" w:rsidR="009840E5" w:rsidRPr="00D44855" w:rsidRDefault="009840E5" w:rsidP="009840E5">
      <w:pPr>
        <w:autoSpaceDE w:val="0"/>
        <w:autoSpaceDN w:val="0"/>
        <w:adjustRightInd w:val="0"/>
        <w:spacing w:line="480" w:lineRule="auto"/>
        <w:jc w:val="both"/>
        <w:rPr>
          <w:rFonts w:eastAsia="Times New Roman"/>
          <w:b/>
          <w:color w:val="000000"/>
          <w:sz w:val="20"/>
          <w:szCs w:val="20"/>
          <w:lang w:val="en-US"/>
        </w:rPr>
      </w:pPr>
      <w:r w:rsidRPr="00D44855">
        <w:rPr>
          <w:rFonts w:eastAsia="Times New Roman"/>
          <w:b/>
          <w:color w:val="000000"/>
          <w:sz w:val="20"/>
          <w:szCs w:val="20"/>
          <w:lang w:val="en-US"/>
        </w:rPr>
        <w:t>4.4 Organogermanium hybrids</w:t>
      </w:r>
    </w:p>
    <w:p w14:paraId="1B7CCE1F" w14:textId="43060602" w:rsidR="009840E5" w:rsidRDefault="009840E5" w:rsidP="009840E5">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 xml:space="preserve">Akin to their tin analogues, organogermanium hybrids were first introduced by Knoth in 1979 based on the incorporation of one organogermanium species (ethylgermanium) into the </w:t>
      </w:r>
      <w:r w:rsidR="009D557C">
        <w:rPr>
          <w:rFonts w:eastAsia="Times New Roman"/>
          <w:color w:val="000000"/>
          <w:sz w:val="20"/>
          <w:szCs w:val="20"/>
          <w:lang w:val="en-US"/>
        </w:rPr>
        <w:t>mono</w:t>
      </w:r>
      <w:r>
        <w:rPr>
          <w:rFonts w:eastAsia="Times New Roman"/>
          <w:color w:val="000000"/>
          <w:sz w:val="20"/>
          <w:szCs w:val="20"/>
          <w:lang w:val="en-US"/>
        </w:rPr>
        <w:t>lacunary Keggin polyoxotungstate.</w:t>
      </w:r>
      <w:r w:rsidR="00A55ABC">
        <w:rPr>
          <w:rFonts w:eastAsia="Times New Roman"/>
          <w:color w:val="000000"/>
          <w:sz w:val="20"/>
          <w:szCs w:val="20"/>
          <w:lang w:val="en-US"/>
        </w:rPr>
        <w:fldChar w:fldCharType="begin"/>
      </w:r>
      <w:r w:rsidR="00D810D2">
        <w:rPr>
          <w:rFonts w:eastAsia="Times New Roman"/>
          <w:color w:val="000000"/>
          <w:sz w:val="20"/>
          <w:szCs w:val="20"/>
          <w:lang w:val="en-US"/>
        </w:rPr>
        <w:instrText xml:space="preserve"> ADDIN EN.CITE &lt;EndNote&gt;&lt;Cite&gt;&lt;Author&gt;Knoth&lt;/Author&gt;&lt;Year&gt;1979&lt;/Year&gt;&lt;RecNum&gt;340&lt;/RecNum&gt;&lt;DisplayText&gt;[98]&lt;/DisplayText&gt;&lt;record&gt;&lt;rec-number&gt;340&lt;/rec-number&gt;&lt;foreign-keys&gt;&lt;key app="EN" db-id="ee9wdd0vkddv2jezse8ptex6v9ftfd9wrea2" timestamp="1509721338"&gt;340&lt;/key&gt;&lt;/foreign-keys&gt;&lt;ref-type name="Journal Article"&gt;17&lt;/ref-type&gt;&lt;contributors&gt;&lt;authors&gt;&lt;author&gt;Knoth, W. H.&lt;/author&gt;&lt;/authors&gt;&lt;/contributors&gt;&lt;titles&gt;&lt;title&gt;Derivatives of heteropolyanions. 1. Organic derivatives of W12SiO404-, W12PO403-, and Mo12SiO404&lt;/title&gt;&lt;secondary-title&gt;Journal of the American Chemical Society&lt;/secondary-title&gt;&lt;/titles&gt;&lt;periodical&gt;&lt;full-title&gt;Journal of the American Chemical Society&lt;/full-title&gt;&lt;abbr-1&gt;J. Am. Chem. Soc.&lt;/abbr-1&gt;&lt;abbr-2&gt;J Am Chem Soc&lt;/abbr-2&gt;&lt;/periodical&gt;&lt;pages&gt;759-760&lt;/pages&gt;&lt;volume&gt;101&lt;/volume&gt;&lt;number&gt;3&lt;/number&gt;&lt;dates&gt;&lt;year&gt;1979&lt;/year&gt;&lt;pub-dates&gt;&lt;date&gt;1979/01/01&lt;/date&gt;&lt;/pub-dates&gt;&lt;/dates&gt;&lt;publisher&gt;American Chemical Society&lt;/publisher&gt;&lt;isbn&gt;0002-7863&lt;/isbn&gt;&lt;urls&gt;&lt;related-urls&gt;&lt;url&gt;http://dx.doi.org/10.1021/ja00497a057&lt;/url&gt;&lt;url&gt;http://pubs.acs.org/doi/pdf/10.1021/ja00497a057&lt;/url&gt;&lt;/related-urls&gt;&lt;/urls&gt;&lt;electronic-resource-num&gt;10.1021/ja00497a057&lt;/electronic-resource-num&gt;&lt;/record&gt;&lt;/Cite&gt;&lt;/EndNote&gt;</w:instrText>
      </w:r>
      <w:r w:rsidR="00A55ABC">
        <w:rPr>
          <w:rFonts w:eastAsia="Times New Roman"/>
          <w:color w:val="000000"/>
          <w:sz w:val="20"/>
          <w:szCs w:val="20"/>
          <w:lang w:val="en-US"/>
        </w:rPr>
        <w:fldChar w:fldCharType="separate"/>
      </w:r>
      <w:r w:rsidR="00D810D2">
        <w:rPr>
          <w:rFonts w:eastAsia="Times New Roman"/>
          <w:noProof/>
          <w:color w:val="000000"/>
          <w:sz w:val="20"/>
          <w:szCs w:val="20"/>
          <w:lang w:val="en-US"/>
        </w:rPr>
        <w:t>[</w:t>
      </w:r>
      <w:hyperlink w:anchor="_ENREF_98" w:tooltip="Knoth, 1979 #340" w:history="1">
        <w:r w:rsidR="00E45F8D">
          <w:rPr>
            <w:rFonts w:eastAsia="Times New Roman"/>
            <w:noProof/>
            <w:color w:val="000000"/>
            <w:sz w:val="20"/>
            <w:szCs w:val="20"/>
            <w:lang w:val="en-US"/>
          </w:rPr>
          <w:t>98</w:t>
        </w:r>
      </w:hyperlink>
      <w:r w:rsidR="00D810D2">
        <w:rPr>
          <w:rFonts w:eastAsia="Times New Roman"/>
          <w:noProof/>
          <w:color w:val="000000"/>
          <w:sz w:val="20"/>
          <w:szCs w:val="20"/>
          <w:lang w:val="en-US"/>
        </w:rPr>
        <w:t>]</w:t>
      </w:r>
      <w:r w:rsidR="00A55ABC">
        <w:rPr>
          <w:rFonts w:eastAsia="Times New Roman"/>
          <w:color w:val="000000"/>
          <w:sz w:val="20"/>
          <w:szCs w:val="20"/>
          <w:lang w:val="en-US"/>
        </w:rPr>
        <w:fldChar w:fldCharType="end"/>
      </w:r>
      <w:r>
        <w:rPr>
          <w:rFonts w:eastAsia="Times New Roman"/>
          <w:color w:val="000000"/>
          <w:sz w:val="20"/>
          <w:szCs w:val="20"/>
          <w:lang w:val="en-US"/>
        </w:rPr>
        <w:t xml:space="preserve"> Since then</w:t>
      </w:r>
      <w:r w:rsidR="009D557C">
        <w:rPr>
          <w:rFonts w:eastAsia="Times New Roman"/>
          <w:color w:val="000000"/>
          <w:sz w:val="20"/>
          <w:szCs w:val="20"/>
          <w:lang w:val="en-US"/>
        </w:rPr>
        <w:t>,</w:t>
      </w:r>
      <w:r>
        <w:rPr>
          <w:rFonts w:eastAsia="Times New Roman"/>
          <w:color w:val="000000"/>
          <w:sz w:val="20"/>
          <w:szCs w:val="20"/>
          <w:lang w:val="en-US"/>
        </w:rPr>
        <w:t xml:space="preserve"> however, only a handful of organogermanium hybrids have been reported, likely due to the relative scarcity of organogermanium halide reagents compared to organotin halides. The examples which have been reported are exclusively those formed from the monolacunary species and </w:t>
      </w:r>
      <w:r w:rsidR="009D557C">
        <w:rPr>
          <w:rFonts w:eastAsia="Times New Roman"/>
          <w:color w:val="000000"/>
          <w:sz w:val="20"/>
          <w:szCs w:val="20"/>
          <w:lang w:val="en-US"/>
        </w:rPr>
        <w:t>are usually based on the</w:t>
      </w:r>
      <w:r>
        <w:rPr>
          <w:rFonts w:eastAsia="Times New Roman"/>
          <w:color w:val="000000"/>
          <w:sz w:val="20"/>
          <w:szCs w:val="20"/>
          <w:lang w:val="en-US"/>
        </w:rPr>
        <w:t xml:space="preserve"> Keggin framework. Sazani et al. reported a range of </w:t>
      </w:r>
      <w:r w:rsidR="001D4C95">
        <w:rPr>
          <w:rFonts w:eastAsia="Times New Roman"/>
          <w:color w:val="000000"/>
          <w:sz w:val="20"/>
          <w:szCs w:val="20"/>
          <w:lang w:val="en-US"/>
        </w:rPr>
        <w:t>organogermanium hybrid Keggins</w:t>
      </w:r>
      <w:r>
        <w:rPr>
          <w:rFonts w:eastAsia="Times New Roman"/>
          <w:color w:val="000000"/>
          <w:sz w:val="20"/>
          <w:szCs w:val="20"/>
          <w:lang w:val="en-US"/>
        </w:rPr>
        <w:t xml:space="preserve"> featuring pendant alkyl carboxylic acid</w:t>
      </w:r>
      <w:r w:rsidR="00DB32EB">
        <w:rPr>
          <w:rFonts w:eastAsia="Times New Roman"/>
          <w:color w:val="000000"/>
          <w:sz w:val="20"/>
          <w:szCs w:val="20"/>
          <w:lang w:val="en-US"/>
        </w:rPr>
        <w:t>s</w:t>
      </w:r>
      <w:r>
        <w:rPr>
          <w:rFonts w:eastAsia="Times New Roman"/>
          <w:color w:val="000000"/>
          <w:sz w:val="20"/>
          <w:szCs w:val="20"/>
          <w:lang w:val="en-US"/>
        </w:rPr>
        <w:t xml:space="preserve">. </w:t>
      </w:r>
      <w:r w:rsidR="00DB32EB">
        <w:rPr>
          <w:rFonts w:eastAsia="Times New Roman"/>
          <w:color w:val="000000"/>
          <w:sz w:val="20"/>
          <w:szCs w:val="20"/>
          <w:lang w:val="en-US"/>
        </w:rPr>
        <w:t>The systems,</w:t>
      </w:r>
      <w:r>
        <w:rPr>
          <w:rFonts w:eastAsia="Times New Roman"/>
          <w:color w:val="000000"/>
          <w:sz w:val="20"/>
          <w:szCs w:val="20"/>
          <w:lang w:val="en-US"/>
        </w:rPr>
        <w:t xml:space="preserve"> </w:t>
      </w:r>
      <w:r w:rsidR="00714DB8" w:rsidRPr="00714DB8">
        <w:rPr>
          <w:rFonts w:eastAsia="Times New Roman"/>
          <w:color w:val="000000"/>
          <w:sz w:val="20"/>
          <w:szCs w:val="20"/>
          <w:lang w:val="en-US"/>
        </w:rPr>
        <w:t>[</w:t>
      </w:r>
      <w:r w:rsidR="00714DB8">
        <w:rPr>
          <w:rFonts w:eastAsia="Times New Roman"/>
          <w:color w:val="000000"/>
          <w:sz w:val="20"/>
          <w:szCs w:val="20"/>
          <w:lang w:val="en-US"/>
        </w:rPr>
        <w:t>M</w:t>
      </w:r>
      <w:r w:rsidR="00714DB8" w:rsidRPr="00714DB8">
        <w:rPr>
          <w:rFonts w:eastAsia="Times New Roman"/>
          <w:color w:val="000000"/>
          <w:sz w:val="20"/>
          <w:szCs w:val="20"/>
          <w:lang w:val="en-US"/>
        </w:rPr>
        <w:t>W</w:t>
      </w:r>
      <w:r w:rsidR="00714DB8" w:rsidRPr="00714DB8">
        <w:rPr>
          <w:rFonts w:eastAsia="Times New Roman"/>
          <w:color w:val="000000"/>
          <w:sz w:val="20"/>
          <w:szCs w:val="20"/>
          <w:vertAlign w:val="subscript"/>
          <w:lang w:val="en-US"/>
        </w:rPr>
        <w:t>11</w:t>
      </w:r>
      <w:r w:rsidR="00714DB8" w:rsidRPr="00714DB8">
        <w:rPr>
          <w:rFonts w:eastAsia="Times New Roman"/>
          <w:color w:val="000000"/>
          <w:sz w:val="20"/>
          <w:szCs w:val="20"/>
          <w:lang w:val="en-US"/>
        </w:rPr>
        <w:t>O</w:t>
      </w:r>
      <w:r w:rsidR="00714DB8" w:rsidRPr="00714DB8">
        <w:rPr>
          <w:rFonts w:eastAsia="Times New Roman"/>
          <w:color w:val="000000"/>
          <w:sz w:val="20"/>
          <w:szCs w:val="20"/>
          <w:vertAlign w:val="subscript"/>
          <w:lang w:val="en-US"/>
        </w:rPr>
        <w:t>39</w:t>
      </w:r>
      <w:r w:rsidR="00714DB8" w:rsidRPr="00714DB8">
        <w:rPr>
          <w:rFonts w:eastAsia="Times New Roman"/>
          <w:color w:val="000000"/>
          <w:sz w:val="20"/>
          <w:szCs w:val="20"/>
          <w:lang w:val="en-US"/>
        </w:rPr>
        <w:t>Ge(CH</w:t>
      </w:r>
      <w:r w:rsidR="00714DB8" w:rsidRPr="00714DB8">
        <w:rPr>
          <w:rFonts w:eastAsia="Times New Roman"/>
          <w:color w:val="000000"/>
          <w:sz w:val="20"/>
          <w:szCs w:val="20"/>
          <w:vertAlign w:val="subscript"/>
          <w:lang w:val="en-US"/>
        </w:rPr>
        <w:t>2</w:t>
      </w:r>
      <w:proofErr w:type="gramStart"/>
      <w:r w:rsidR="00714DB8" w:rsidRPr="00714DB8">
        <w:rPr>
          <w:rFonts w:eastAsia="Times New Roman"/>
          <w:color w:val="000000"/>
          <w:sz w:val="20"/>
          <w:szCs w:val="20"/>
          <w:lang w:val="en-US"/>
        </w:rPr>
        <w:t>COOH]</w:t>
      </w:r>
      <w:r w:rsidR="00714DB8" w:rsidRPr="00714DB8">
        <w:rPr>
          <w:rFonts w:eastAsia="Times New Roman"/>
          <w:color w:val="000000"/>
          <w:sz w:val="20"/>
          <w:szCs w:val="20"/>
          <w:vertAlign w:val="superscript"/>
          <w:lang w:val="en-US"/>
        </w:rPr>
        <w:t>n</w:t>
      </w:r>
      <w:proofErr w:type="gramEnd"/>
      <w:r w:rsidR="00714DB8" w:rsidRPr="00714DB8">
        <w:rPr>
          <w:rFonts w:eastAsia="Times New Roman"/>
          <w:color w:val="000000"/>
          <w:sz w:val="20"/>
          <w:szCs w:val="20"/>
          <w:vertAlign w:val="superscript"/>
          <w:lang w:val="en-US"/>
        </w:rPr>
        <w:t>-</w:t>
      </w:r>
      <w:r>
        <w:rPr>
          <w:rFonts w:eastAsia="Times New Roman"/>
          <w:color w:val="000000"/>
          <w:sz w:val="20"/>
          <w:szCs w:val="20"/>
          <w:lang w:val="en-US"/>
        </w:rPr>
        <w:t xml:space="preserve"> </w:t>
      </w:r>
      <w:r w:rsidR="00714DB8">
        <w:rPr>
          <w:rFonts w:eastAsia="Times New Roman"/>
          <w:color w:val="000000"/>
          <w:sz w:val="20"/>
          <w:szCs w:val="20"/>
          <w:lang w:val="en-US"/>
        </w:rPr>
        <w:t xml:space="preserve">(M = Si/Ga, n = 5/6), </w:t>
      </w:r>
      <w:r w:rsidR="008F6543">
        <w:rPr>
          <w:rFonts w:eastAsia="Times New Roman"/>
          <w:color w:val="000000"/>
          <w:sz w:val="20"/>
          <w:szCs w:val="20"/>
          <w:lang w:val="en-US"/>
        </w:rPr>
        <w:t xml:space="preserve">were </w:t>
      </w:r>
      <w:r>
        <w:rPr>
          <w:rFonts w:eastAsia="Times New Roman"/>
          <w:color w:val="000000"/>
          <w:sz w:val="20"/>
          <w:szCs w:val="20"/>
          <w:lang w:val="en-US"/>
        </w:rPr>
        <w:t>electrochemically characterized and</w:t>
      </w:r>
      <w:r w:rsidR="001A67C3">
        <w:rPr>
          <w:rFonts w:eastAsia="Times New Roman"/>
          <w:color w:val="000000"/>
          <w:sz w:val="20"/>
          <w:szCs w:val="20"/>
          <w:lang w:val="en-US"/>
        </w:rPr>
        <w:t xml:space="preserve"> changes of linker and template were</w:t>
      </w:r>
      <w:r>
        <w:rPr>
          <w:rFonts w:eastAsia="Times New Roman"/>
          <w:color w:val="000000"/>
          <w:sz w:val="20"/>
          <w:szCs w:val="20"/>
          <w:lang w:val="en-US"/>
        </w:rPr>
        <w:t xml:space="preserve"> compared. Interestingly, organogermanium derivatives </w:t>
      </w:r>
      <w:r w:rsidR="00DB32EB">
        <w:rPr>
          <w:rFonts w:eastAsia="Times New Roman"/>
          <w:color w:val="000000"/>
          <w:sz w:val="20"/>
          <w:szCs w:val="20"/>
          <w:lang w:val="en-US"/>
        </w:rPr>
        <w:t>exhibit</w:t>
      </w:r>
      <w:r>
        <w:rPr>
          <w:rFonts w:eastAsia="Times New Roman"/>
          <w:color w:val="000000"/>
          <w:sz w:val="20"/>
          <w:szCs w:val="20"/>
          <w:lang w:val="en-US"/>
        </w:rPr>
        <w:t xml:space="preserve"> a slight </w:t>
      </w:r>
      <w:r w:rsidR="008F6543">
        <w:rPr>
          <w:rFonts w:eastAsia="Times New Roman"/>
          <w:color w:val="000000"/>
          <w:sz w:val="20"/>
          <w:szCs w:val="20"/>
          <w:lang w:val="en-US"/>
        </w:rPr>
        <w:t xml:space="preserve">positive </w:t>
      </w:r>
      <w:r>
        <w:rPr>
          <w:rFonts w:eastAsia="Times New Roman"/>
          <w:color w:val="000000"/>
          <w:sz w:val="20"/>
          <w:szCs w:val="20"/>
          <w:lang w:val="en-US"/>
        </w:rPr>
        <w:t>shift in the POM redox potentials</w:t>
      </w:r>
      <w:r w:rsidR="00DB32EB">
        <w:rPr>
          <w:rFonts w:eastAsia="Times New Roman"/>
          <w:color w:val="000000"/>
          <w:sz w:val="20"/>
          <w:szCs w:val="20"/>
          <w:lang w:val="en-US"/>
        </w:rPr>
        <w:t>,</w:t>
      </w:r>
      <w:r>
        <w:rPr>
          <w:rFonts w:eastAsia="Times New Roman"/>
          <w:color w:val="000000"/>
          <w:sz w:val="20"/>
          <w:szCs w:val="20"/>
          <w:lang w:val="en-US"/>
        </w:rPr>
        <w:t xml:space="preserve"> accompanied by a larger peak separation </w:t>
      </w:r>
      <w:r w:rsidR="00DB32EB">
        <w:rPr>
          <w:rFonts w:eastAsia="Times New Roman"/>
          <w:color w:val="000000"/>
          <w:sz w:val="20"/>
          <w:szCs w:val="20"/>
          <w:lang w:val="en-US"/>
        </w:rPr>
        <w:t>than</w:t>
      </w:r>
      <w:r>
        <w:rPr>
          <w:rFonts w:eastAsia="Times New Roman"/>
          <w:color w:val="000000"/>
          <w:sz w:val="20"/>
          <w:szCs w:val="20"/>
          <w:lang w:val="en-US"/>
        </w:rPr>
        <w:t xml:space="preserve"> the organotin hybrids.</w:t>
      </w:r>
      <w:r w:rsidR="00A55ABC">
        <w:rPr>
          <w:rFonts w:eastAsia="Times New Roman"/>
          <w:color w:val="000000"/>
          <w:sz w:val="20"/>
          <w:szCs w:val="20"/>
          <w:lang w:val="en-US"/>
        </w:rPr>
        <w:fldChar w:fldCharType="begin"/>
      </w:r>
      <w:r w:rsidR="00D810D2">
        <w:rPr>
          <w:rFonts w:eastAsia="Times New Roman"/>
          <w:color w:val="000000"/>
          <w:sz w:val="20"/>
          <w:szCs w:val="20"/>
          <w:lang w:val="en-US"/>
        </w:rPr>
        <w:instrText xml:space="preserve"> ADDIN EN.CITE &lt;EndNote&gt;&lt;Cite&gt;&lt;Author&gt;Sazani&lt;/Author&gt;&lt;Year&gt;2004&lt;/Year&gt;&lt;RecNum&gt;299&lt;/RecNum&gt;&lt;DisplayText&gt;[117]&lt;/DisplayText&gt;&lt;record&gt;&lt;rec-number&gt;299&lt;/rec-number&gt;&lt;foreign-keys&gt;&lt;key app="EN" db-id="ee9wdd0vkddv2jezse8ptex6v9ftfd9wrea2" timestamp="1509639716"&gt;299&lt;/key&gt;&lt;/foreign-keys&gt;&lt;ref-type name="Journal Article"&gt;17&lt;/ref-type&gt;&lt;contributors&gt;&lt;authors&gt;&lt;author&gt;Sazani, G.&lt;/author&gt;&lt;author&gt;Pope, M. T.&lt;/author&gt;&lt;/authors&gt;&lt;/contributors&gt;&lt;titles&gt;&lt;title&gt;Organotin and organogermanium linkers for simple, direct functionalization of polyoxotungstates&lt;/title&gt;&lt;secondary-title&gt;Dalton Transactions&lt;/secondary-title&gt;&lt;/titles&gt;&lt;periodical&gt;&lt;full-title&gt;Dalton Transactions&lt;/full-title&gt;&lt;/periodical&gt;&lt;pages&gt;1989-1994&lt;/pages&gt;&lt;number&gt;13&lt;/number&gt;&lt;dates&gt;&lt;year&gt;2004&lt;/year&gt;&lt;/dates&gt;&lt;isbn&gt;1477-9226&lt;/isbn&gt;&lt;accession-num&gt;WOS:000222311700010&lt;/accession-num&gt;&lt;urls&gt;&lt;related-urls&gt;&lt;url&gt;&amp;lt;Go to ISI&amp;gt;://WOS:000222311700010&lt;/url&gt;&lt;url&gt;http://pubs.rsc.org/en/content/articlepdf/2004/dt/b402421d&lt;/url&gt;&lt;/related-urls&gt;&lt;/urls&gt;&lt;electronic-resource-num&gt;10.1039/b402421d&lt;/electronic-resource-num&gt;&lt;/record&gt;&lt;/Cite&gt;&lt;/EndNote&gt;</w:instrText>
      </w:r>
      <w:r w:rsidR="00A55ABC">
        <w:rPr>
          <w:rFonts w:eastAsia="Times New Roman"/>
          <w:color w:val="000000"/>
          <w:sz w:val="20"/>
          <w:szCs w:val="20"/>
          <w:lang w:val="en-US"/>
        </w:rPr>
        <w:fldChar w:fldCharType="separate"/>
      </w:r>
      <w:r w:rsidR="00D810D2">
        <w:rPr>
          <w:rFonts w:eastAsia="Times New Roman"/>
          <w:noProof/>
          <w:color w:val="000000"/>
          <w:sz w:val="20"/>
          <w:szCs w:val="20"/>
          <w:lang w:val="en-US"/>
        </w:rPr>
        <w:t>[</w:t>
      </w:r>
      <w:hyperlink w:anchor="_ENREF_117" w:tooltip="Sazani, 2004 #299" w:history="1">
        <w:r w:rsidR="00E45F8D">
          <w:rPr>
            <w:rFonts w:eastAsia="Times New Roman"/>
            <w:noProof/>
            <w:color w:val="000000"/>
            <w:sz w:val="20"/>
            <w:szCs w:val="20"/>
            <w:lang w:val="en-US"/>
          </w:rPr>
          <w:t>117</w:t>
        </w:r>
      </w:hyperlink>
      <w:r w:rsidR="00D810D2">
        <w:rPr>
          <w:rFonts w:eastAsia="Times New Roman"/>
          <w:noProof/>
          <w:color w:val="000000"/>
          <w:sz w:val="20"/>
          <w:szCs w:val="20"/>
          <w:lang w:val="en-US"/>
        </w:rPr>
        <w:t>]</w:t>
      </w:r>
      <w:r w:rsidR="00A55ABC">
        <w:rPr>
          <w:rFonts w:eastAsia="Times New Roman"/>
          <w:color w:val="000000"/>
          <w:sz w:val="20"/>
          <w:szCs w:val="20"/>
          <w:lang w:val="en-US"/>
        </w:rPr>
        <w:fldChar w:fldCharType="end"/>
      </w:r>
      <w:r>
        <w:rPr>
          <w:rFonts w:eastAsia="Times New Roman"/>
          <w:color w:val="000000"/>
          <w:sz w:val="20"/>
          <w:szCs w:val="20"/>
          <w:lang w:val="en-US"/>
        </w:rPr>
        <w:t xml:space="preserve"> </w:t>
      </w:r>
    </w:p>
    <w:p w14:paraId="1DFC39E7" w14:textId="77777777" w:rsidR="009840E5" w:rsidRDefault="009840E5" w:rsidP="009840E5">
      <w:pPr>
        <w:autoSpaceDE w:val="0"/>
        <w:autoSpaceDN w:val="0"/>
        <w:adjustRightInd w:val="0"/>
        <w:spacing w:line="480" w:lineRule="auto"/>
        <w:jc w:val="both"/>
        <w:rPr>
          <w:rFonts w:eastAsia="Times New Roman"/>
          <w:color w:val="000000"/>
          <w:sz w:val="20"/>
          <w:szCs w:val="20"/>
          <w:lang w:val="en-US"/>
        </w:rPr>
      </w:pPr>
    </w:p>
    <w:p w14:paraId="7046270F" w14:textId="3783B9C1" w:rsidR="009840E5" w:rsidRDefault="009840E5" w:rsidP="00714DB8">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 xml:space="preserve">Proust </w:t>
      </w:r>
      <w:r w:rsidR="009D557C">
        <w:rPr>
          <w:rFonts w:eastAsia="Times New Roman"/>
          <w:color w:val="000000"/>
          <w:sz w:val="20"/>
          <w:szCs w:val="20"/>
          <w:lang w:val="en-US"/>
        </w:rPr>
        <w:t>and co-workers have reported</w:t>
      </w:r>
      <w:r>
        <w:rPr>
          <w:rFonts w:eastAsia="Times New Roman"/>
          <w:color w:val="000000"/>
          <w:sz w:val="20"/>
          <w:szCs w:val="20"/>
          <w:lang w:val="en-US"/>
        </w:rPr>
        <w:t xml:space="preserve"> several arylgermanate </w:t>
      </w:r>
      <w:r w:rsidR="009D557C">
        <w:rPr>
          <w:rFonts w:eastAsia="Times New Roman"/>
          <w:color w:val="000000"/>
          <w:sz w:val="20"/>
          <w:szCs w:val="20"/>
          <w:lang w:val="en-US"/>
        </w:rPr>
        <w:t xml:space="preserve">hybrid </w:t>
      </w:r>
      <w:r>
        <w:rPr>
          <w:rFonts w:eastAsia="Times New Roman"/>
          <w:color w:val="000000"/>
          <w:sz w:val="20"/>
          <w:szCs w:val="20"/>
          <w:lang w:val="en-US"/>
        </w:rPr>
        <w:t>Keggin</w:t>
      </w:r>
      <w:r w:rsidR="009D557C">
        <w:rPr>
          <w:rFonts w:eastAsia="Times New Roman"/>
          <w:color w:val="000000"/>
          <w:sz w:val="20"/>
          <w:szCs w:val="20"/>
          <w:lang w:val="en-US"/>
        </w:rPr>
        <w:t>s</w:t>
      </w:r>
      <w:r w:rsidR="00DB32EB">
        <w:rPr>
          <w:rFonts w:eastAsia="Times New Roman"/>
          <w:color w:val="000000"/>
          <w:sz w:val="20"/>
          <w:szCs w:val="20"/>
          <w:lang w:val="en-US"/>
        </w:rPr>
        <w:t xml:space="preserve"> and studied their electrochemistry on</w:t>
      </w:r>
      <w:r>
        <w:rPr>
          <w:rFonts w:eastAsia="Times New Roman"/>
          <w:color w:val="000000"/>
          <w:sz w:val="20"/>
          <w:szCs w:val="20"/>
          <w:lang w:val="en-US"/>
        </w:rPr>
        <w:t xml:space="preserve"> various surfaces</w:t>
      </w:r>
      <w:r w:rsidR="00F75710">
        <w:rPr>
          <w:rFonts w:eastAsia="Times New Roman"/>
          <w:color w:val="000000"/>
          <w:sz w:val="20"/>
          <w:szCs w:val="20"/>
          <w:lang w:val="en-US"/>
        </w:rPr>
        <w:t xml:space="preserve"> </w:t>
      </w:r>
      <w:r w:rsidR="001E059C">
        <w:rPr>
          <w:rFonts w:eastAsia="Times New Roman"/>
          <w:color w:val="000000"/>
          <w:sz w:val="20"/>
          <w:szCs w:val="20"/>
          <w:lang w:val="en-US"/>
        </w:rPr>
        <w:t>(MeCN solvent, TBABr electrolyte)</w:t>
      </w:r>
      <w:r>
        <w:rPr>
          <w:rFonts w:eastAsia="Times New Roman"/>
          <w:color w:val="000000"/>
          <w:sz w:val="20"/>
          <w:szCs w:val="20"/>
          <w:lang w:val="en-US"/>
        </w:rPr>
        <w:t>.</w:t>
      </w:r>
      <w:r w:rsidR="00A55ABC">
        <w:rPr>
          <w:rFonts w:eastAsia="Times New Roman"/>
          <w:color w:val="000000"/>
          <w:sz w:val="20"/>
          <w:szCs w:val="20"/>
          <w:lang w:val="en-US"/>
        </w:rPr>
        <w:fldChar w:fldCharType="begin">
          <w:fldData xml:space="preserve">PEVuZE5vdGU+PENpdGU+PEF1dGhvcj5SaW5mcmF5PC9BdXRob3I+PFllYXI+MjAxMzwvWWVhcj48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</w:fldData>
        </w:fldChar>
      </w:r>
      <w:r w:rsidR="00D810D2">
        <w:rPr>
          <w:rFonts w:eastAsia="Times New Roman"/>
          <w:color w:val="000000"/>
          <w:sz w:val="20"/>
          <w:szCs w:val="20"/>
          <w:lang w:val="en-US"/>
        </w:rPr>
        <w:instrText xml:space="preserve"> ADDIN EN.CITE </w:instrText>
      </w:r>
      <w:r w:rsidR="00D810D2">
        <w:rPr>
          <w:rFonts w:eastAsia="Times New Roman"/>
          <w:color w:val="000000"/>
          <w:sz w:val="20"/>
          <w:szCs w:val="20"/>
          <w:lang w:val="en-US"/>
        </w:rPr>
        <w:fldChar w:fldCharType="begin">
          <w:fldData xml:space="preserve">PEVuZE5vdGU+PENpdGU+PEF1dGhvcj5SaW5mcmF5PC9BdXRob3I+PFllYXI+MjAxMzwvWWVhcj48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</w:fldData>
        </w:fldChar>
      </w:r>
      <w:r w:rsidR="00D810D2">
        <w:rPr>
          <w:rFonts w:eastAsia="Times New Roman"/>
          <w:color w:val="000000"/>
          <w:sz w:val="20"/>
          <w:szCs w:val="20"/>
          <w:lang w:val="en-US"/>
        </w:rPr>
        <w:instrText xml:space="preserve"> ADDIN EN.CITE.DATA </w:instrText>
      </w:r>
      <w:r w:rsidR="00D810D2">
        <w:rPr>
          <w:rFonts w:eastAsia="Times New Roman"/>
          <w:color w:val="000000"/>
          <w:sz w:val="20"/>
          <w:szCs w:val="20"/>
          <w:lang w:val="en-US"/>
        </w:rPr>
      </w:r>
      <w:r w:rsidR="00D810D2">
        <w:rPr>
          <w:rFonts w:eastAsia="Times New Roman"/>
          <w:color w:val="000000"/>
          <w:sz w:val="20"/>
          <w:szCs w:val="20"/>
          <w:lang w:val="en-US"/>
        </w:rPr>
        <w:fldChar w:fldCharType="end"/>
      </w:r>
      <w:r w:rsidR="00A55ABC">
        <w:rPr>
          <w:rFonts w:eastAsia="Times New Roman"/>
          <w:color w:val="000000"/>
          <w:sz w:val="20"/>
          <w:szCs w:val="20"/>
          <w:lang w:val="en-US"/>
        </w:rPr>
      </w:r>
      <w:r w:rsidR="00A55ABC">
        <w:rPr>
          <w:rFonts w:eastAsia="Times New Roman"/>
          <w:color w:val="000000"/>
          <w:sz w:val="20"/>
          <w:szCs w:val="20"/>
          <w:lang w:val="en-US"/>
        </w:rPr>
        <w:fldChar w:fldCharType="separate"/>
      </w:r>
      <w:r w:rsidR="00D810D2">
        <w:rPr>
          <w:rFonts w:eastAsia="Times New Roman"/>
          <w:noProof/>
          <w:color w:val="000000"/>
          <w:sz w:val="20"/>
          <w:szCs w:val="20"/>
          <w:lang w:val="en-US"/>
        </w:rPr>
        <w:t>[</w:t>
      </w:r>
      <w:hyperlink w:anchor="_ENREF_118" w:tooltip="Rinfray, 2013 #352" w:history="1">
        <w:r w:rsidR="00E45F8D">
          <w:rPr>
            <w:rFonts w:eastAsia="Times New Roman"/>
            <w:noProof/>
            <w:color w:val="000000"/>
            <w:sz w:val="20"/>
            <w:szCs w:val="20"/>
            <w:lang w:val="en-US"/>
          </w:rPr>
          <w:t>118-120</w:t>
        </w:r>
      </w:hyperlink>
      <w:r w:rsidR="00D810D2">
        <w:rPr>
          <w:rFonts w:eastAsia="Times New Roman"/>
          <w:noProof/>
          <w:color w:val="000000"/>
          <w:sz w:val="20"/>
          <w:szCs w:val="20"/>
          <w:lang w:val="en-US"/>
        </w:rPr>
        <w:t>]</w:t>
      </w:r>
      <w:r w:rsidR="00A55ABC">
        <w:rPr>
          <w:rFonts w:eastAsia="Times New Roman"/>
          <w:color w:val="000000"/>
          <w:sz w:val="20"/>
          <w:szCs w:val="20"/>
          <w:lang w:val="en-US"/>
        </w:rPr>
        <w:fldChar w:fldCharType="end"/>
      </w:r>
      <w:r>
        <w:rPr>
          <w:rFonts w:eastAsia="Times New Roman"/>
          <w:color w:val="000000"/>
          <w:sz w:val="20"/>
          <w:szCs w:val="20"/>
          <w:lang w:val="en-US"/>
        </w:rPr>
        <w:t xml:space="preserve"> In all cases, an intermediate hybrid was formed</w:t>
      </w:r>
      <w:r w:rsidR="00DB32EB">
        <w:rPr>
          <w:rFonts w:eastAsia="Times New Roman"/>
          <w:color w:val="000000"/>
          <w:sz w:val="20"/>
          <w:szCs w:val="20"/>
          <w:lang w:val="en-US"/>
        </w:rPr>
        <w:t>,</w:t>
      </w:r>
      <w:r>
        <w:rPr>
          <w:rFonts w:eastAsia="Times New Roman"/>
          <w:color w:val="000000"/>
          <w:sz w:val="20"/>
          <w:szCs w:val="20"/>
          <w:lang w:val="en-US"/>
        </w:rPr>
        <w:t xml:space="preserve"> featuring a reactive 4-iodophenyl ring</w:t>
      </w:r>
      <w:r w:rsidR="00714DB8">
        <w:rPr>
          <w:rFonts w:eastAsia="Times New Roman"/>
          <w:color w:val="000000"/>
          <w:sz w:val="20"/>
          <w:szCs w:val="20"/>
          <w:lang w:val="en-US"/>
        </w:rPr>
        <w:t>,</w:t>
      </w:r>
      <w:r w:rsidR="00714DB8" w:rsidRPr="00714DB8">
        <w:t xml:space="preserve"> </w:t>
      </w:r>
      <w:r w:rsidR="00714DB8" w:rsidRPr="00714DB8">
        <w:rPr>
          <w:rFonts w:eastAsia="Times New Roman"/>
          <w:color w:val="000000"/>
          <w:sz w:val="20"/>
          <w:szCs w:val="20"/>
          <w:lang w:val="en-US"/>
        </w:rPr>
        <w:t>[PW</w:t>
      </w:r>
      <w:r w:rsidR="00714DB8" w:rsidRPr="00714DB8">
        <w:rPr>
          <w:rFonts w:eastAsia="Times New Roman"/>
          <w:color w:val="000000"/>
          <w:sz w:val="20"/>
          <w:szCs w:val="20"/>
          <w:vertAlign w:val="subscript"/>
          <w:lang w:val="en-US"/>
        </w:rPr>
        <w:t>11</w:t>
      </w:r>
      <w:r w:rsidR="00714DB8" w:rsidRPr="00714DB8">
        <w:rPr>
          <w:rFonts w:eastAsia="Times New Roman"/>
          <w:color w:val="000000"/>
          <w:sz w:val="20"/>
          <w:szCs w:val="20"/>
          <w:lang w:val="en-US"/>
        </w:rPr>
        <w:t>O</w:t>
      </w:r>
      <w:r w:rsidR="00714DB8" w:rsidRPr="00714DB8">
        <w:rPr>
          <w:rFonts w:eastAsia="Times New Roman"/>
          <w:color w:val="000000"/>
          <w:sz w:val="20"/>
          <w:szCs w:val="20"/>
          <w:vertAlign w:val="subscript"/>
          <w:lang w:val="en-US"/>
        </w:rPr>
        <w:t>39</w:t>
      </w:r>
      <w:r w:rsidR="00714DB8">
        <w:rPr>
          <w:rFonts w:eastAsia="Times New Roman"/>
          <w:color w:val="000000"/>
          <w:sz w:val="20"/>
          <w:szCs w:val="20"/>
          <w:lang w:val="en-US"/>
        </w:rPr>
        <w:t>(</w:t>
      </w:r>
      <w:r w:rsidR="00714DB8" w:rsidRPr="00714DB8">
        <w:rPr>
          <w:rFonts w:eastAsia="Times New Roman"/>
          <w:color w:val="000000"/>
          <w:sz w:val="20"/>
          <w:szCs w:val="20"/>
          <w:lang w:val="en-US"/>
        </w:rPr>
        <w:t>Ge(C</w:t>
      </w:r>
      <w:r w:rsidR="00714DB8" w:rsidRPr="00714DB8">
        <w:rPr>
          <w:rFonts w:eastAsia="Times New Roman"/>
          <w:color w:val="000000"/>
          <w:sz w:val="20"/>
          <w:szCs w:val="20"/>
          <w:vertAlign w:val="subscript"/>
          <w:lang w:val="en-US"/>
        </w:rPr>
        <w:t>6</w:t>
      </w:r>
      <w:r w:rsidR="00714DB8" w:rsidRPr="00714DB8">
        <w:rPr>
          <w:rFonts w:eastAsia="Times New Roman"/>
          <w:color w:val="000000"/>
          <w:sz w:val="20"/>
          <w:szCs w:val="20"/>
          <w:lang w:val="en-US"/>
        </w:rPr>
        <w:t>H</w:t>
      </w:r>
      <w:r w:rsidR="00714DB8" w:rsidRPr="00714DB8">
        <w:rPr>
          <w:rFonts w:eastAsia="Times New Roman"/>
          <w:color w:val="000000"/>
          <w:sz w:val="20"/>
          <w:szCs w:val="20"/>
          <w:vertAlign w:val="subscript"/>
          <w:lang w:val="en-US"/>
        </w:rPr>
        <w:t>4</w:t>
      </w:r>
      <w:r w:rsidR="00714DB8" w:rsidRPr="00714DB8">
        <w:rPr>
          <w:rFonts w:eastAsia="Times New Roman"/>
          <w:color w:val="000000"/>
          <w:sz w:val="20"/>
          <w:szCs w:val="20"/>
          <w:lang w:val="en-US"/>
        </w:rPr>
        <w:t>I)</w:t>
      </w:r>
      <w:r w:rsidR="00714DB8">
        <w:rPr>
          <w:rFonts w:eastAsia="Times New Roman"/>
          <w:color w:val="000000"/>
          <w:sz w:val="20"/>
          <w:szCs w:val="20"/>
          <w:lang w:val="en-US"/>
        </w:rPr>
        <w:t>)</w:t>
      </w:r>
      <w:r w:rsidR="00714DB8" w:rsidRPr="00714DB8">
        <w:rPr>
          <w:rFonts w:eastAsia="Times New Roman"/>
          <w:color w:val="000000"/>
          <w:sz w:val="20"/>
          <w:szCs w:val="20"/>
          <w:lang w:val="en-US"/>
        </w:rPr>
        <w:t>]</w:t>
      </w:r>
      <w:r w:rsidR="00714DB8" w:rsidRPr="00714DB8">
        <w:rPr>
          <w:rFonts w:eastAsia="Times New Roman"/>
          <w:color w:val="000000"/>
          <w:sz w:val="20"/>
          <w:szCs w:val="20"/>
          <w:vertAlign w:val="superscript"/>
          <w:lang w:val="en-US"/>
        </w:rPr>
        <w:t>4-</w:t>
      </w:r>
      <w:r w:rsidR="00714DB8">
        <w:rPr>
          <w:rFonts w:eastAsia="Times New Roman"/>
          <w:color w:val="000000"/>
          <w:sz w:val="20"/>
          <w:szCs w:val="20"/>
          <w:lang w:val="en-US"/>
        </w:rPr>
        <w:t>,</w:t>
      </w:r>
      <w:r>
        <w:rPr>
          <w:rFonts w:eastAsia="Times New Roman"/>
          <w:color w:val="000000"/>
          <w:sz w:val="20"/>
          <w:szCs w:val="20"/>
          <w:lang w:val="en-US"/>
        </w:rPr>
        <w:t xml:space="preserve"> (E</w:t>
      </w:r>
      <w:r w:rsidRPr="002C4CF4">
        <w:rPr>
          <w:rFonts w:eastAsia="Times New Roman"/>
          <w:color w:val="000000"/>
          <w:sz w:val="20"/>
          <w:szCs w:val="20"/>
          <w:vertAlign w:val="subscript"/>
          <w:lang w:val="en-US"/>
        </w:rPr>
        <w:t xml:space="preserve">1/2 </w:t>
      </w:r>
      <w:r>
        <w:rPr>
          <w:rFonts w:eastAsia="Times New Roman"/>
          <w:color w:val="000000"/>
          <w:sz w:val="20"/>
          <w:szCs w:val="20"/>
          <w:lang w:val="en-US"/>
        </w:rPr>
        <w:t>= -99</w:t>
      </w:r>
      <w:r w:rsidR="00EB52E0">
        <w:rPr>
          <w:rFonts w:eastAsia="Times New Roman"/>
          <w:color w:val="000000"/>
          <w:sz w:val="20"/>
          <w:szCs w:val="20"/>
          <w:lang w:val="en-US"/>
        </w:rPr>
        <w:t>0</w:t>
      </w:r>
      <w:r w:rsidR="00701017">
        <w:rPr>
          <w:rFonts w:eastAsia="Times New Roman"/>
          <w:color w:val="000000"/>
          <w:sz w:val="20"/>
          <w:szCs w:val="20"/>
          <w:lang w:val="en-US"/>
        </w:rPr>
        <w:t>mV</w:t>
      </w:r>
      <w:r>
        <w:rPr>
          <w:rFonts w:eastAsia="Times New Roman"/>
          <w:color w:val="000000"/>
          <w:sz w:val="20"/>
          <w:szCs w:val="20"/>
          <w:lang w:val="en-US"/>
        </w:rPr>
        <w:t>, -146</w:t>
      </w:r>
      <w:r w:rsidR="00EB52E0">
        <w:rPr>
          <w:rFonts w:eastAsia="Times New Roman"/>
          <w:color w:val="000000"/>
          <w:sz w:val="20"/>
          <w:szCs w:val="20"/>
          <w:lang w:val="en-US"/>
        </w:rPr>
        <w:t>0</w:t>
      </w:r>
      <w:r w:rsidR="00701017">
        <w:rPr>
          <w:rFonts w:eastAsia="Times New Roman"/>
          <w:color w:val="000000"/>
          <w:sz w:val="20"/>
          <w:szCs w:val="20"/>
          <w:lang w:val="en-US"/>
        </w:rPr>
        <w:t>mV</w:t>
      </w:r>
      <w:r>
        <w:rPr>
          <w:rFonts w:eastAsia="Times New Roman"/>
          <w:color w:val="000000"/>
          <w:sz w:val="20"/>
          <w:szCs w:val="20"/>
          <w:lang w:val="en-US"/>
        </w:rPr>
        <w:t xml:space="preserve"> vs. SCE), this could then undergo Sonagashira coupling to form a diphenylacetylene </w:t>
      </w:r>
      <w:r>
        <w:rPr>
          <w:rFonts w:eastAsia="Times New Roman"/>
          <w:color w:val="000000"/>
          <w:sz w:val="20"/>
          <w:szCs w:val="20"/>
          <w:lang w:val="en-US"/>
        </w:rPr>
        <w:lastRenderedPageBreak/>
        <w:t xml:space="preserve">group with a terminal </w:t>
      </w:r>
      <w:r w:rsidR="001A67C3">
        <w:rPr>
          <w:rFonts w:eastAsia="Times New Roman"/>
          <w:color w:val="000000"/>
          <w:sz w:val="20"/>
          <w:szCs w:val="20"/>
          <w:lang w:val="en-US"/>
        </w:rPr>
        <w:t>4-</w:t>
      </w:r>
      <w:r>
        <w:rPr>
          <w:rFonts w:eastAsia="Times New Roman"/>
          <w:color w:val="000000"/>
          <w:sz w:val="20"/>
          <w:szCs w:val="20"/>
          <w:lang w:val="en-US"/>
        </w:rPr>
        <w:t>diazonium group,</w:t>
      </w:r>
      <w:r w:rsidR="00714DB8">
        <w:rPr>
          <w:rFonts w:eastAsia="Times New Roman"/>
          <w:color w:val="000000"/>
          <w:sz w:val="20"/>
          <w:szCs w:val="20"/>
          <w:lang w:val="en-US"/>
        </w:rPr>
        <w:t xml:space="preserve"> </w:t>
      </w:r>
      <w:r w:rsidR="00714DB8" w:rsidRPr="00714DB8">
        <w:rPr>
          <w:rFonts w:eastAsia="Times New Roman"/>
          <w:color w:val="000000"/>
          <w:sz w:val="20"/>
          <w:szCs w:val="20"/>
          <w:lang w:val="en-US"/>
        </w:rPr>
        <w:t>[PW</w:t>
      </w:r>
      <w:r w:rsidR="00714DB8" w:rsidRPr="00714DB8">
        <w:rPr>
          <w:rFonts w:eastAsia="Times New Roman"/>
          <w:color w:val="000000"/>
          <w:sz w:val="20"/>
          <w:szCs w:val="20"/>
          <w:vertAlign w:val="subscript"/>
          <w:lang w:val="en-US"/>
        </w:rPr>
        <w:t>11</w:t>
      </w:r>
      <w:r w:rsidR="00714DB8" w:rsidRPr="00714DB8">
        <w:rPr>
          <w:rFonts w:eastAsia="Times New Roman"/>
          <w:color w:val="000000"/>
          <w:sz w:val="20"/>
          <w:szCs w:val="20"/>
          <w:lang w:val="en-US"/>
        </w:rPr>
        <w:t>O</w:t>
      </w:r>
      <w:r w:rsidR="00714DB8" w:rsidRPr="00714DB8">
        <w:rPr>
          <w:rFonts w:eastAsia="Times New Roman"/>
          <w:color w:val="000000"/>
          <w:sz w:val="20"/>
          <w:szCs w:val="20"/>
          <w:vertAlign w:val="subscript"/>
          <w:lang w:val="en-US"/>
        </w:rPr>
        <w:t>39</w:t>
      </w:r>
      <w:r w:rsidR="00714DB8">
        <w:rPr>
          <w:rFonts w:eastAsia="Times New Roman"/>
          <w:color w:val="000000"/>
          <w:sz w:val="20"/>
          <w:szCs w:val="20"/>
          <w:lang w:val="en-US"/>
        </w:rPr>
        <w:t>(</w:t>
      </w:r>
      <w:r w:rsidR="00714DB8" w:rsidRPr="00714DB8">
        <w:rPr>
          <w:rFonts w:eastAsia="Times New Roman"/>
          <w:color w:val="000000"/>
          <w:sz w:val="20"/>
          <w:szCs w:val="20"/>
          <w:lang w:val="en-US"/>
        </w:rPr>
        <w:t>Ge(C</w:t>
      </w:r>
      <w:r w:rsidR="00714DB8" w:rsidRPr="00714DB8">
        <w:rPr>
          <w:rFonts w:eastAsia="Times New Roman"/>
          <w:color w:val="000000"/>
          <w:sz w:val="20"/>
          <w:szCs w:val="20"/>
          <w:vertAlign w:val="subscript"/>
          <w:lang w:val="en-US"/>
        </w:rPr>
        <w:t>6</w:t>
      </w:r>
      <w:r w:rsidR="00714DB8" w:rsidRPr="00714DB8">
        <w:rPr>
          <w:rFonts w:eastAsia="Times New Roman"/>
          <w:color w:val="000000"/>
          <w:sz w:val="20"/>
          <w:szCs w:val="20"/>
          <w:lang w:val="en-US"/>
        </w:rPr>
        <w:t>H</w:t>
      </w:r>
      <w:r w:rsidR="00714DB8" w:rsidRPr="00714DB8">
        <w:rPr>
          <w:rFonts w:eastAsia="Times New Roman"/>
          <w:color w:val="000000"/>
          <w:sz w:val="20"/>
          <w:szCs w:val="20"/>
          <w:vertAlign w:val="subscript"/>
          <w:lang w:val="en-US"/>
        </w:rPr>
        <w:t>4</w:t>
      </w:r>
      <w:r w:rsidR="00714DB8">
        <w:rPr>
          <w:rFonts w:eastAsia="Times New Roman"/>
          <w:color w:val="000000"/>
          <w:sz w:val="20"/>
          <w:szCs w:val="20"/>
          <w:lang w:val="en-US"/>
        </w:rPr>
        <w:t>C</w:t>
      </w:r>
      <w:r w:rsidR="00714DB8" w:rsidRPr="00714DB8">
        <w:rPr>
          <w:rFonts w:eastAsia="Times New Roman"/>
          <w:color w:val="000000"/>
          <w:sz w:val="20"/>
          <w:szCs w:val="20"/>
          <w:vertAlign w:val="subscript"/>
          <w:lang w:val="en-US"/>
        </w:rPr>
        <w:t>2</w:t>
      </w:r>
      <w:r w:rsidR="00714DB8">
        <w:rPr>
          <w:rFonts w:eastAsia="Times New Roman"/>
          <w:color w:val="000000"/>
          <w:sz w:val="20"/>
          <w:szCs w:val="20"/>
          <w:lang w:val="en-US"/>
        </w:rPr>
        <w:t>C</w:t>
      </w:r>
      <w:r w:rsidR="00714DB8" w:rsidRPr="00714DB8">
        <w:rPr>
          <w:rFonts w:eastAsia="Times New Roman"/>
          <w:color w:val="000000"/>
          <w:sz w:val="20"/>
          <w:szCs w:val="20"/>
          <w:vertAlign w:val="subscript"/>
          <w:lang w:val="en-US"/>
        </w:rPr>
        <w:t>6</w:t>
      </w:r>
      <w:r w:rsidR="00714DB8">
        <w:rPr>
          <w:rFonts w:eastAsia="Times New Roman"/>
          <w:color w:val="000000"/>
          <w:sz w:val="20"/>
          <w:szCs w:val="20"/>
          <w:lang w:val="en-US"/>
        </w:rPr>
        <w:t>H</w:t>
      </w:r>
      <w:r w:rsidR="00714DB8" w:rsidRPr="00714DB8">
        <w:rPr>
          <w:rFonts w:eastAsia="Times New Roman"/>
          <w:color w:val="000000"/>
          <w:sz w:val="20"/>
          <w:szCs w:val="20"/>
          <w:vertAlign w:val="subscript"/>
          <w:lang w:val="en-US"/>
        </w:rPr>
        <w:t>4</w:t>
      </w:r>
      <w:r w:rsidR="00714DB8">
        <w:rPr>
          <w:rFonts w:eastAsia="Times New Roman"/>
          <w:color w:val="000000"/>
          <w:sz w:val="20"/>
          <w:szCs w:val="20"/>
          <w:lang w:val="en-US"/>
        </w:rPr>
        <w:t>N</w:t>
      </w:r>
      <w:r w:rsidR="00714DB8" w:rsidRPr="00714DB8">
        <w:rPr>
          <w:rFonts w:eastAsia="Times New Roman"/>
          <w:color w:val="000000"/>
          <w:sz w:val="20"/>
          <w:szCs w:val="20"/>
          <w:vertAlign w:val="subscript"/>
          <w:lang w:val="en-US"/>
        </w:rPr>
        <w:t>2</w:t>
      </w:r>
      <w:r w:rsidR="00714DB8" w:rsidRPr="00714DB8">
        <w:rPr>
          <w:rFonts w:eastAsia="Times New Roman"/>
          <w:color w:val="000000"/>
          <w:sz w:val="20"/>
          <w:szCs w:val="20"/>
          <w:lang w:val="en-US"/>
        </w:rPr>
        <w:t>)</w:t>
      </w:r>
      <w:r w:rsidR="00714DB8">
        <w:rPr>
          <w:rFonts w:eastAsia="Times New Roman"/>
          <w:color w:val="000000"/>
          <w:sz w:val="20"/>
          <w:szCs w:val="20"/>
          <w:lang w:val="en-US"/>
        </w:rPr>
        <w:t>)</w:t>
      </w:r>
      <w:r w:rsidR="00714DB8" w:rsidRPr="00714DB8">
        <w:rPr>
          <w:rFonts w:eastAsia="Times New Roman"/>
          <w:color w:val="000000"/>
          <w:sz w:val="20"/>
          <w:szCs w:val="20"/>
          <w:lang w:val="en-US"/>
        </w:rPr>
        <w:t>]</w:t>
      </w:r>
      <w:r w:rsidR="00714DB8" w:rsidRPr="00714DB8">
        <w:rPr>
          <w:rFonts w:eastAsia="Times New Roman"/>
          <w:color w:val="000000"/>
          <w:sz w:val="20"/>
          <w:szCs w:val="20"/>
          <w:vertAlign w:val="superscript"/>
          <w:lang w:val="en-US"/>
        </w:rPr>
        <w:t>4-</w:t>
      </w:r>
      <w:r w:rsidR="005C0BEB">
        <w:rPr>
          <w:rFonts w:eastAsia="Times New Roman"/>
          <w:color w:val="000000"/>
          <w:sz w:val="20"/>
          <w:szCs w:val="20"/>
          <w:lang w:val="en-US"/>
        </w:rPr>
        <w:t xml:space="preserve">. Two </w:t>
      </w:r>
      <w:r w:rsidR="00A91DAB">
        <w:rPr>
          <w:rFonts w:eastAsia="Times New Roman"/>
          <w:color w:val="000000"/>
          <w:sz w:val="20"/>
          <w:szCs w:val="20"/>
          <w:lang w:val="en-US"/>
        </w:rPr>
        <w:t>redox processes were observed</w:t>
      </w:r>
      <w:r w:rsidR="005C0BEB">
        <w:rPr>
          <w:rFonts w:eastAsia="Times New Roman"/>
          <w:color w:val="000000"/>
          <w:sz w:val="20"/>
          <w:szCs w:val="20"/>
          <w:lang w:val="en-US"/>
        </w:rPr>
        <w:t xml:space="preserve"> at</w:t>
      </w:r>
      <w:r>
        <w:rPr>
          <w:rFonts w:eastAsia="Times New Roman"/>
          <w:color w:val="000000"/>
          <w:sz w:val="20"/>
          <w:szCs w:val="20"/>
          <w:lang w:val="en-US"/>
        </w:rPr>
        <w:t xml:space="preserve"> -102</w:t>
      </w:r>
      <w:r w:rsidR="00EB52E0">
        <w:rPr>
          <w:rFonts w:eastAsia="Times New Roman"/>
          <w:color w:val="000000"/>
          <w:sz w:val="20"/>
          <w:szCs w:val="20"/>
          <w:lang w:val="en-US"/>
        </w:rPr>
        <w:t>0</w:t>
      </w:r>
      <w:r w:rsidR="0053046C">
        <w:rPr>
          <w:rFonts w:eastAsia="Times New Roman"/>
          <w:color w:val="000000"/>
          <w:sz w:val="20"/>
          <w:szCs w:val="20"/>
          <w:lang w:val="en-US"/>
        </w:rPr>
        <w:t xml:space="preserve"> </w:t>
      </w:r>
      <w:r w:rsidR="00701017">
        <w:rPr>
          <w:rFonts w:eastAsia="Times New Roman"/>
          <w:color w:val="000000"/>
          <w:sz w:val="20"/>
          <w:szCs w:val="20"/>
          <w:lang w:val="en-US"/>
        </w:rPr>
        <w:t>mV</w:t>
      </w:r>
      <w:r w:rsidR="00A91DAB">
        <w:rPr>
          <w:rFonts w:eastAsia="Times New Roman"/>
          <w:color w:val="000000"/>
          <w:sz w:val="20"/>
          <w:szCs w:val="20"/>
          <w:lang w:val="en-US"/>
        </w:rPr>
        <w:t xml:space="preserve"> and</w:t>
      </w:r>
      <w:r w:rsidR="00F75710" w:rsidRPr="00F75710">
        <w:rPr>
          <w:rFonts w:eastAsia="Times New Roman"/>
          <w:color w:val="000000"/>
          <w:sz w:val="20"/>
          <w:szCs w:val="20"/>
          <w:lang w:val="en-US"/>
        </w:rPr>
        <w:t xml:space="preserve"> </w:t>
      </w:r>
      <w:r w:rsidR="00F75710">
        <w:rPr>
          <w:rFonts w:eastAsia="Times New Roman"/>
          <w:color w:val="000000"/>
          <w:sz w:val="20"/>
          <w:szCs w:val="20"/>
          <w:lang w:val="en-US"/>
        </w:rPr>
        <w:t>-1480</w:t>
      </w:r>
      <w:r w:rsidR="0053046C">
        <w:rPr>
          <w:rFonts w:eastAsia="Times New Roman"/>
          <w:color w:val="000000"/>
          <w:sz w:val="20"/>
          <w:szCs w:val="20"/>
          <w:lang w:val="en-US"/>
        </w:rPr>
        <w:t xml:space="preserve"> </w:t>
      </w:r>
      <w:r w:rsidR="00701017">
        <w:rPr>
          <w:rFonts w:eastAsia="Times New Roman"/>
          <w:color w:val="000000"/>
          <w:sz w:val="20"/>
          <w:szCs w:val="20"/>
          <w:lang w:val="en-US"/>
        </w:rPr>
        <w:t>mV</w:t>
      </w:r>
      <w:r w:rsidR="00F75710">
        <w:rPr>
          <w:rFonts w:eastAsia="Times New Roman"/>
          <w:color w:val="000000"/>
          <w:sz w:val="20"/>
          <w:szCs w:val="20"/>
          <w:lang w:val="en-US"/>
        </w:rPr>
        <w:t xml:space="preserve"> </w:t>
      </w:r>
      <w:r w:rsidR="005C0BEB">
        <w:rPr>
          <w:rFonts w:eastAsia="Times New Roman"/>
          <w:color w:val="000000"/>
          <w:sz w:val="20"/>
          <w:szCs w:val="20"/>
          <w:lang w:val="en-US"/>
        </w:rPr>
        <w:t xml:space="preserve">and </w:t>
      </w:r>
      <w:r w:rsidR="00F75710">
        <w:rPr>
          <w:rFonts w:eastAsia="Times New Roman"/>
          <w:color w:val="000000"/>
          <w:sz w:val="20"/>
          <w:szCs w:val="20"/>
          <w:lang w:val="en-US"/>
        </w:rPr>
        <w:t>an irreversible diazonium reduction at -490</w:t>
      </w:r>
      <w:r w:rsidR="0053046C">
        <w:rPr>
          <w:rFonts w:eastAsia="Times New Roman"/>
          <w:color w:val="000000"/>
          <w:sz w:val="20"/>
          <w:szCs w:val="20"/>
          <w:lang w:val="en-US"/>
        </w:rPr>
        <w:t xml:space="preserve"> </w:t>
      </w:r>
      <w:r w:rsidR="00701017">
        <w:rPr>
          <w:rFonts w:eastAsia="Times New Roman"/>
          <w:color w:val="000000"/>
          <w:sz w:val="20"/>
          <w:szCs w:val="20"/>
          <w:lang w:val="en-US"/>
        </w:rPr>
        <w:t>mV</w:t>
      </w:r>
      <w:r w:rsidR="001A67C3">
        <w:rPr>
          <w:rFonts w:eastAsia="Times New Roman"/>
          <w:color w:val="000000"/>
          <w:sz w:val="20"/>
          <w:szCs w:val="20"/>
          <w:lang w:val="en-US"/>
        </w:rPr>
        <w:t xml:space="preserve"> </w:t>
      </w:r>
      <w:r w:rsidR="001A67C3" w:rsidRPr="00D073A4">
        <w:rPr>
          <w:rFonts w:eastAsia="Times New Roman"/>
          <w:i/>
          <w:color w:val="000000"/>
          <w:sz w:val="20"/>
          <w:szCs w:val="20"/>
          <w:lang w:val="en-US"/>
        </w:rPr>
        <w:t>vs.</w:t>
      </w:r>
      <w:r w:rsidR="001A67C3">
        <w:rPr>
          <w:rFonts w:eastAsia="Times New Roman"/>
          <w:color w:val="000000"/>
          <w:sz w:val="20"/>
          <w:szCs w:val="20"/>
          <w:lang w:val="en-US"/>
        </w:rPr>
        <w:t xml:space="preserve"> SCE</w:t>
      </w:r>
      <w:r w:rsidR="00F75710">
        <w:rPr>
          <w:rFonts w:eastAsia="Times New Roman"/>
          <w:color w:val="000000"/>
          <w:sz w:val="20"/>
          <w:szCs w:val="20"/>
          <w:lang w:val="en-US"/>
        </w:rPr>
        <w:t xml:space="preserve">. Upon attachment to a glassy carbon electrode, silica or </w:t>
      </w:r>
      <w:r w:rsidR="00A91DAB">
        <w:rPr>
          <w:rFonts w:eastAsia="Times New Roman"/>
          <w:color w:val="000000"/>
          <w:sz w:val="20"/>
          <w:szCs w:val="20"/>
          <w:lang w:val="en-US"/>
        </w:rPr>
        <w:t xml:space="preserve">a </w:t>
      </w:r>
      <w:r w:rsidR="00F75710">
        <w:rPr>
          <w:rFonts w:eastAsia="Times New Roman"/>
          <w:color w:val="000000"/>
          <w:sz w:val="20"/>
          <w:szCs w:val="20"/>
          <w:lang w:val="en-US"/>
        </w:rPr>
        <w:t xml:space="preserve">gold surface, </w:t>
      </w:r>
      <w:r w:rsidR="00A91DAB">
        <w:rPr>
          <w:rFonts w:eastAsia="Times New Roman"/>
          <w:color w:val="000000"/>
          <w:sz w:val="20"/>
          <w:szCs w:val="20"/>
          <w:lang w:val="en-US"/>
        </w:rPr>
        <w:t xml:space="preserve">hybrid materials were formed </w:t>
      </w:r>
      <w:r w:rsidR="00F75710">
        <w:rPr>
          <w:rFonts w:eastAsia="Times New Roman"/>
          <w:color w:val="000000"/>
          <w:sz w:val="20"/>
          <w:szCs w:val="20"/>
          <w:lang w:val="en-US"/>
        </w:rPr>
        <w:t>with first red</w:t>
      </w:r>
      <w:r w:rsidR="00A91DAB">
        <w:rPr>
          <w:rFonts w:eastAsia="Times New Roman"/>
          <w:color w:val="000000"/>
          <w:sz w:val="20"/>
          <w:szCs w:val="20"/>
          <w:lang w:val="en-US"/>
        </w:rPr>
        <w:t>uction</w:t>
      </w:r>
      <w:r w:rsidR="00F75710">
        <w:rPr>
          <w:rFonts w:eastAsia="Times New Roman"/>
          <w:color w:val="000000"/>
          <w:sz w:val="20"/>
          <w:szCs w:val="20"/>
          <w:lang w:val="en-US"/>
        </w:rPr>
        <w:t xml:space="preserve"> potentials of -950</w:t>
      </w:r>
      <w:r w:rsidR="0053046C">
        <w:rPr>
          <w:rFonts w:eastAsia="Times New Roman"/>
          <w:color w:val="000000"/>
          <w:sz w:val="20"/>
          <w:szCs w:val="20"/>
          <w:lang w:val="en-US"/>
        </w:rPr>
        <w:t xml:space="preserve"> </w:t>
      </w:r>
      <w:r w:rsidR="00701017">
        <w:rPr>
          <w:rFonts w:eastAsia="Times New Roman"/>
          <w:color w:val="000000"/>
          <w:sz w:val="20"/>
          <w:szCs w:val="20"/>
          <w:lang w:val="en-US"/>
        </w:rPr>
        <w:t>mV</w:t>
      </w:r>
      <w:r w:rsidR="002F7C36">
        <w:rPr>
          <w:rFonts w:eastAsia="Times New Roman"/>
          <w:color w:val="000000"/>
          <w:sz w:val="20"/>
          <w:szCs w:val="20"/>
          <w:lang w:val="en-US"/>
        </w:rPr>
        <w:t xml:space="preserve">, -1010 </w:t>
      </w:r>
      <w:r w:rsidR="00701017">
        <w:rPr>
          <w:rFonts w:eastAsia="Times New Roman"/>
          <w:color w:val="000000"/>
          <w:sz w:val="20"/>
          <w:szCs w:val="20"/>
          <w:lang w:val="en-US"/>
        </w:rPr>
        <w:t>mV</w:t>
      </w:r>
      <w:r w:rsidR="00F75710">
        <w:rPr>
          <w:rFonts w:eastAsia="Times New Roman"/>
          <w:color w:val="000000"/>
          <w:sz w:val="20"/>
          <w:szCs w:val="20"/>
          <w:lang w:val="en-US"/>
        </w:rPr>
        <w:t xml:space="preserve"> and -1100</w:t>
      </w:r>
      <w:r w:rsidR="0053046C">
        <w:rPr>
          <w:rFonts w:eastAsia="Times New Roman"/>
          <w:color w:val="000000"/>
          <w:sz w:val="20"/>
          <w:szCs w:val="20"/>
          <w:lang w:val="en-US"/>
        </w:rPr>
        <w:t xml:space="preserve"> </w:t>
      </w:r>
      <w:r w:rsidR="00701017">
        <w:rPr>
          <w:rFonts w:eastAsia="Times New Roman"/>
          <w:color w:val="000000"/>
          <w:sz w:val="20"/>
          <w:szCs w:val="20"/>
          <w:lang w:val="en-US"/>
        </w:rPr>
        <w:t>mV</w:t>
      </w:r>
      <w:r w:rsidR="001E059C">
        <w:rPr>
          <w:rFonts w:eastAsia="Times New Roman"/>
          <w:color w:val="000000"/>
          <w:sz w:val="20"/>
          <w:szCs w:val="20"/>
          <w:lang w:val="en-US"/>
        </w:rPr>
        <w:t xml:space="preserve"> </w:t>
      </w:r>
      <w:r w:rsidR="001E059C" w:rsidRPr="00D073A4">
        <w:rPr>
          <w:rFonts w:eastAsia="Times New Roman"/>
          <w:i/>
          <w:color w:val="000000"/>
          <w:sz w:val="20"/>
          <w:szCs w:val="20"/>
          <w:lang w:val="en-US"/>
        </w:rPr>
        <w:t>vs.</w:t>
      </w:r>
      <w:r w:rsidR="001E059C">
        <w:rPr>
          <w:rFonts w:eastAsia="Times New Roman"/>
          <w:color w:val="000000"/>
          <w:sz w:val="20"/>
          <w:szCs w:val="20"/>
          <w:lang w:val="en-US"/>
        </w:rPr>
        <w:t xml:space="preserve"> SCE</w:t>
      </w:r>
      <w:r w:rsidR="00F75710">
        <w:rPr>
          <w:rFonts w:eastAsia="Times New Roman"/>
          <w:color w:val="000000"/>
          <w:sz w:val="20"/>
          <w:szCs w:val="20"/>
          <w:lang w:val="en-US"/>
        </w:rPr>
        <w:t xml:space="preserve"> respectively.</w:t>
      </w:r>
      <w:r w:rsidR="001A67C3">
        <w:rPr>
          <w:rFonts w:eastAsia="Times New Roman"/>
          <w:color w:val="000000"/>
          <w:sz w:val="20"/>
          <w:szCs w:val="20"/>
          <w:lang w:val="en-US"/>
        </w:rPr>
        <w:t xml:space="preserve"> </w:t>
      </w:r>
      <w:r w:rsidR="00A91DAB">
        <w:rPr>
          <w:rFonts w:eastAsia="Times New Roman"/>
          <w:color w:val="000000"/>
          <w:sz w:val="20"/>
          <w:szCs w:val="20"/>
          <w:lang w:val="en-US"/>
        </w:rPr>
        <w:t>As with tin,</w:t>
      </w:r>
      <w:r w:rsidR="001A67C3">
        <w:rPr>
          <w:rFonts w:eastAsia="Times New Roman"/>
          <w:color w:val="000000"/>
          <w:sz w:val="20"/>
          <w:szCs w:val="20"/>
          <w:lang w:val="en-US"/>
        </w:rPr>
        <w:t xml:space="preserve"> R group modulation on germanium hybrids has limited impact on the electronic properties of the POM.</w:t>
      </w:r>
    </w:p>
    <w:p w14:paraId="4E5569FA" w14:textId="77777777" w:rsidR="009840E5" w:rsidRDefault="009840E5" w:rsidP="009840E5">
      <w:pPr>
        <w:autoSpaceDE w:val="0"/>
        <w:autoSpaceDN w:val="0"/>
        <w:adjustRightInd w:val="0"/>
        <w:spacing w:line="480" w:lineRule="auto"/>
        <w:jc w:val="both"/>
        <w:rPr>
          <w:rFonts w:eastAsia="Times New Roman"/>
          <w:color w:val="000000"/>
          <w:sz w:val="20"/>
          <w:szCs w:val="20"/>
          <w:lang w:val="en-US"/>
        </w:rPr>
      </w:pPr>
    </w:p>
    <w:p w14:paraId="3DCF7BA7" w14:textId="5379FA6D" w:rsidR="009840E5" w:rsidRPr="00625DAC" w:rsidRDefault="009840E5" w:rsidP="009840E5">
      <w:pPr>
        <w:autoSpaceDE w:val="0"/>
        <w:autoSpaceDN w:val="0"/>
        <w:adjustRightInd w:val="0"/>
        <w:spacing w:line="480" w:lineRule="auto"/>
        <w:jc w:val="both"/>
        <w:rPr>
          <w:rFonts w:eastAsia="Times New Roman"/>
          <w:b/>
          <w:color w:val="000000"/>
          <w:sz w:val="20"/>
          <w:szCs w:val="20"/>
          <w:lang w:val="en-US"/>
        </w:rPr>
      </w:pPr>
      <w:r w:rsidRPr="00625DAC">
        <w:rPr>
          <w:rFonts w:eastAsia="Times New Roman"/>
          <w:b/>
          <w:color w:val="000000"/>
          <w:sz w:val="20"/>
          <w:szCs w:val="20"/>
          <w:lang w:val="en-US"/>
        </w:rPr>
        <w:t xml:space="preserve">5. Organosilicon </w:t>
      </w:r>
      <w:r w:rsidR="000511CA" w:rsidRPr="00625DAC">
        <w:rPr>
          <w:rFonts w:eastAsia="Times New Roman"/>
          <w:b/>
          <w:color w:val="000000"/>
          <w:sz w:val="20"/>
          <w:szCs w:val="20"/>
          <w:lang w:val="en-US"/>
        </w:rPr>
        <w:t>functionalization</w:t>
      </w:r>
    </w:p>
    <w:p w14:paraId="5BC79BB8" w14:textId="44A3847F" w:rsidR="009840E5" w:rsidRDefault="009840E5" w:rsidP="009840E5">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 xml:space="preserve">The lacunary structure of Keggin and Wells-Dawson </w:t>
      </w:r>
      <w:r w:rsidR="006B6CC7">
        <w:rPr>
          <w:rFonts w:eastAsia="Times New Roman"/>
          <w:color w:val="000000"/>
          <w:sz w:val="20"/>
          <w:szCs w:val="20"/>
          <w:lang w:val="en-US"/>
        </w:rPr>
        <w:t xml:space="preserve">POMs </w:t>
      </w:r>
      <w:r w:rsidR="00F94EBD">
        <w:rPr>
          <w:rFonts w:eastAsia="Times New Roman"/>
          <w:color w:val="000000"/>
          <w:sz w:val="20"/>
          <w:szCs w:val="20"/>
          <w:lang w:val="en-US"/>
        </w:rPr>
        <w:t>can</w:t>
      </w:r>
      <w:r>
        <w:rPr>
          <w:rFonts w:eastAsia="Times New Roman"/>
          <w:color w:val="000000"/>
          <w:sz w:val="20"/>
          <w:szCs w:val="20"/>
          <w:lang w:val="en-US"/>
        </w:rPr>
        <w:t xml:space="preserve"> be modified </w:t>
      </w:r>
      <w:r w:rsidR="006B6CC7">
        <w:rPr>
          <w:rFonts w:eastAsia="Times New Roman"/>
          <w:color w:val="000000"/>
          <w:sz w:val="20"/>
          <w:szCs w:val="20"/>
          <w:lang w:val="en-US"/>
        </w:rPr>
        <w:t xml:space="preserve">with </w:t>
      </w:r>
      <w:r>
        <w:rPr>
          <w:rFonts w:eastAsia="Times New Roman"/>
          <w:color w:val="000000"/>
          <w:sz w:val="20"/>
          <w:szCs w:val="20"/>
          <w:lang w:val="en-US"/>
        </w:rPr>
        <w:t xml:space="preserve">organosilanes. </w:t>
      </w:r>
      <w:r w:rsidR="00F94EBD">
        <w:rPr>
          <w:rFonts w:eastAsia="Times New Roman"/>
          <w:color w:val="000000"/>
          <w:sz w:val="20"/>
          <w:szCs w:val="20"/>
          <w:lang w:val="en-US"/>
        </w:rPr>
        <w:t>As with other</w:t>
      </w:r>
      <w:r>
        <w:rPr>
          <w:rFonts w:eastAsia="Times New Roman"/>
          <w:color w:val="000000"/>
          <w:sz w:val="20"/>
          <w:szCs w:val="20"/>
          <w:lang w:val="en-US"/>
        </w:rPr>
        <w:t xml:space="preserve"> Group 14 hybrids, the organosilyl functionality </w:t>
      </w:r>
      <w:r w:rsidR="006B6CC7">
        <w:rPr>
          <w:rFonts w:eastAsia="Times New Roman"/>
          <w:color w:val="000000"/>
          <w:sz w:val="20"/>
          <w:szCs w:val="20"/>
          <w:lang w:val="en-US"/>
        </w:rPr>
        <w:t>can be</w:t>
      </w:r>
      <w:r>
        <w:rPr>
          <w:rFonts w:eastAsia="Times New Roman"/>
          <w:color w:val="000000"/>
          <w:sz w:val="20"/>
          <w:szCs w:val="20"/>
          <w:lang w:val="en-US"/>
        </w:rPr>
        <w:t xml:space="preserve"> installed via silyl halides. However, due to </w:t>
      </w:r>
      <w:r w:rsidR="00F94EBD">
        <w:rPr>
          <w:rFonts w:eastAsia="Times New Roman"/>
          <w:color w:val="000000"/>
          <w:sz w:val="20"/>
          <w:szCs w:val="20"/>
          <w:lang w:val="en-US"/>
        </w:rPr>
        <w:t xml:space="preserve">their </w:t>
      </w:r>
      <w:r>
        <w:rPr>
          <w:rFonts w:eastAsia="Times New Roman"/>
          <w:color w:val="000000"/>
          <w:sz w:val="20"/>
          <w:szCs w:val="20"/>
          <w:lang w:val="en-US"/>
        </w:rPr>
        <w:t xml:space="preserve">different size, organosilyl groups tend to occupy lacuna in a 2:1 stoichiometry, whereby </w:t>
      </w:r>
      <w:r w:rsidR="006B6CC7">
        <w:rPr>
          <w:rFonts w:eastAsia="Times New Roman"/>
          <w:color w:val="000000"/>
          <w:sz w:val="20"/>
          <w:szCs w:val="20"/>
          <w:lang w:val="en-US"/>
        </w:rPr>
        <w:t xml:space="preserve">each </w:t>
      </w:r>
      <w:r>
        <w:rPr>
          <w:rFonts w:eastAsia="Times New Roman"/>
          <w:color w:val="000000"/>
          <w:sz w:val="20"/>
          <w:szCs w:val="20"/>
          <w:lang w:val="en-US"/>
        </w:rPr>
        <w:t>silyl group attaches via two Si-O bonds to the POM</w:t>
      </w:r>
      <w:r w:rsidR="00FD0041">
        <w:rPr>
          <w:rFonts w:eastAsia="Times New Roman"/>
          <w:color w:val="000000"/>
          <w:sz w:val="20"/>
          <w:szCs w:val="20"/>
          <w:lang w:val="en-US"/>
        </w:rPr>
        <w:t xml:space="preserve"> and a siloxane brid</w:t>
      </w:r>
      <w:r w:rsidR="00F94EBD">
        <w:rPr>
          <w:rFonts w:eastAsia="Times New Roman"/>
          <w:color w:val="000000"/>
          <w:sz w:val="20"/>
          <w:szCs w:val="20"/>
          <w:lang w:val="en-US"/>
        </w:rPr>
        <w:t>g</w:t>
      </w:r>
      <w:r w:rsidR="00FD0041">
        <w:rPr>
          <w:rFonts w:eastAsia="Times New Roman"/>
          <w:color w:val="000000"/>
          <w:sz w:val="20"/>
          <w:szCs w:val="20"/>
          <w:lang w:val="en-US"/>
        </w:rPr>
        <w:t>e is formed between the neighboring silicon centers.</w:t>
      </w:r>
    </w:p>
    <w:p w14:paraId="13ADCAD2" w14:textId="77777777" w:rsidR="009840E5" w:rsidRDefault="009840E5" w:rsidP="009840E5">
      <w:pPr>
        <w:autoSpaceDE w:val="0"/>
        <w:autoSpaceDN w:val="0"/>
        <w:adjustRightInd w:val="0"/>
        <w:spacing w:line="480" w:lineRule="auto"/>
        <w:jc w:val="both"/>
        <w:rPr>
          <w:rFonts w:eastAsia="Times New Roman"/>
          <w:color w:val="000000"/>
          <w:sz w:val="20"/>
          <w:szCs w:val="20"/>
          <w:lang w:val="en-US"/>
        </w:rPr>
      </w:pPr>
    </w:p>
    <w:p w14:paraId="0D4AA020" w14:textId="34D92F67" w:rsidR="009840E5" w:rsidRPr="00625DAC" w:rsidRDefault="009840E5" w:rsidP="009840E5">
      <w:pPr>
        <w:autoSpaceDE w:val="0"/>
        <w:autoSpaceDN w:val="0"/>
        <w:adjustRightInd w:val="0"/>
        <w:spacing w:line="480" w:lineRule="auto"/>
        <w:jc w:val="both"/>
        <w:rPr>
          <w:rFonts w:eastAsia="Times New Roman"/>
          <w:b/>
          <w:color w:val="000000"/>
          <w:sz w:val="20"/>
          <w:szCs w:val="20"/>
          <w:lang w:val="en-US"/>
        </w:rPr>
      </w:pPr>
      <w:r w:rsidRPr="00625DAC">
        <w:rPr>
          <w:rFonts w:eastAsia="Times New Roman"/>
          <w:b/>
          <w:color w:val="000000"/>
          <w:sz w:val="20"/>
          <w:szCs w:val="20"/>
          <w:lang w:val="en-US"/>
        </w:rPr>
        <w:t xml:space="preserve">5.1 Organosilicon hybrids of monolacunary Keggin POMs. </w:t>
      </w:r>
      <w:r w:rsidR="00254BBE">
        <w:rPr>
          <w:rFonts w:eastAsia="Times New Roman"/>
          <w:b/>
          <w:color w:val="000000"/>
          <w:sz w:val="20"/>
          <w:szCs w:val="20"/>
          <w:lang w:val="en-US"/>
        </w:rPr>
        <w:t xml:space="preserve"> </w:t>
      </w:r>
    </w:p>
    <w:p w14:paraId="02EDAA32" w14:textId="0837F64B" w:rsidR="009840E5" w:rsidRDefault="009840E5" w:rsidP="009840E5">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 xml:space="preserve">For monolacunary species, all reported hybrids </w:t>
      </w:r>
      <w:r w:rsidR="00FD0041">
        <w:rPr>
          <w:rFonts w:eastAsia="Times New Roman"/>
          <w:color w:val="000000"/>
          <w:sz w:val="20"/>
          <w:szCs w:val="20"/>
          <w:lang w:val="en-US"/>
        </w:rPr>
        <w:t>have</w:t>
      </w:r>
      <w:r>
        <w:rPr>
          <w:rFonts w:eastAsia="Times New Roman"/>
          <w:color w:val="000000"/>
          <w:sz w:val="20"/>
          <w:szCs w:val="20"/>
          <w:lang w:val="en-US"/>
        </w:rPr>
        <w:t xml:space="preserve"> two organosilicon fragments</w:t>
      </w:r>
      <w:r w:rsidR="00FD0041">
        <w:rPr>
          <w:rFonts w:eastAsia="Times New Roman"/>
          <w:color w:val="000000"/>
          <w:sz w:val="20"/>
          <w:szCs w:val="20"/>
          <w:lang w:val="en-US"/>
        </w:rPr>
        <w:t>,</w:t>
      </w:r>
      <w:r>
        <w:rPr>
          <w:rFonts w:eastAsia="Times New Roman"/>
          <w:color w:val="000000"/>
          <w:sz w:val="20"/>
          <w:szCs w:val="20"/>
          <w:lang w:val="en-US"/>
        </w:rPr>
        <w:t xml:space="preserve"> connected by a single siloxane bridge</w:t>
      </w:r>
      <w:r w:rsidR="00F94EBD">
        <w:rPr>
          <w:rFonts w:eastAsia="Times New Roman"/>
          <w:color w:val="000000"/>
          <w:sz w:val="20"/>
          <w:szCs w:val="20"/>
          <w:lang w:val="en-US"/>
        </w:rPr>
        <w:t xml:space="preserve"> </w:t>
      </w:r>
      <w:r w:rsidR="00BA72CC">
        <w:rPr>
          <w:rFonts w:eastAsia="Times New Roman"/>
          <w:color w:val="000000"/>
          <w:sz w:val="20"/>
          <w:szCs w:val="20"/>
          <w:lang w:val="en-US"/>
        </w:rPr>
        <w:t>(</w:t>
      </w:r>
      <w:r w:rsidR="00BA72CC" w:rsidRPr="00D2463C">
        <w:rPr>
          <w:rFonts w:eastAsia="Times New Roman"/>
          <w:color w:val="000000"/>
          <w:sz w:val="20"/>
          <w:szCs w:val="20"/>
          <w:lang w:val="en-US"/>
        </w:rPr>
        <w:t>Figure 1</w:t>
      </w:r>
      <w:r w:rsidR="00D2463C" w:rsidRPr="00D2463C">
        <w:rPr>
          <w:rFonts w:eastAsia="Times New Roman"/>
          <w:color w:val="000000"/>
          <w:sz w:val="20"/>
          <w:szCs w:val="20"/>
          <w:lang w:val="en-US"/>
        </w:rPr>
        <w:t>5</w:t>
      </w:r>
      <w:r w:rsidR="00BA72CC">
        <w:rPr>
          <w:rFonts w:eastAsia="Times New Roman"/>
          <w:color w:val="000000"/>
          <w:sz w:val="20"/>
          <w:szCs w:val="20"/>
          <w:lang w:val="en-US"/>
        </w:rPr>
        <w:t>)</w:t>
      </w:r>
      <w:r>
        <w:rPr>
          <w:rFonts w:eastAsia="Times New Roman"/>
          <w:color w:val="000000"/>
          <w:sz w:val="20"/>
          <w:szCs w:val="20"/>
          <w:lang w:val="en-US"/>
        </w:rPr>
        <w:t xml:space="preserve">. All examples show either via </w:t>
      </w:r>
      <w:r w:rsidRPr="00165FE0">
        <w:rPr>
          <w:rFonts w:eastAsia="Times New Roman"/>
          <w:color w:val="000000"/>
          <w:sz w:val="20"/>
          <w:szCs w:val="20"/>
          <w:vertAlign w:val="superscript"/>
          <w:lang w:val="en-US"/>
        </w:rPr>
        <w:t>29</w:t>
      </w:r>
      <w:r>
        <w:rPr>
          <w:rFonts w:eastAsia="Times New Roman"/>
          <w:color w:val="000000"/>
          <w:sz w:val="20"/>
          <w:szCs w:val="20"/>
          <w:lang w:val="en-US"/>
        </w:rPr>
        <w:t>Si NMR or X-ray crystallography that the silicon bonds to POM oxo-groups parallel to the mirror plane, with the siloxane bridge bisecting the mirror plane, resulting in equivalent organosilicon groups. It was again Knoth who first introduced this class of hybrid for the Keggin anion with both alkyl and aryl organic groups attached to silicon.</w:t>
      </w:r>
      <w:r w:rsidR="00A55ABC">
        <w:rPr>
          <w:rFonts w:eastAsia="Times New Roman"/>
          <w:color w:val="000000"/>
          <w:sz w:val="20"/>
          <w:szCs w:val="20"/>
          <w:lang w:val="en-US"/>
        </w:rPr>
        <w:fldChar w:fldCharType="begin"/>
      </w:r>
      <w:r w:rsidR="00D810D2">
        <w:rPr>
          <w:rFonts w:eastAsia="Times New Roman"/>
          <w:color w:val="000000"/>
          <w:sz w:val="20"/>
          <w:szCs w:val="20"/>
          <w:lang w:val="en-US"/>
        </w:rPr>
        <w:instrText xml:space="preserve"> ADDIN EN.CITE &lt;EndNote&gt;&lt;Cite&gt;&lt;Author&gt;Knoth&lt;/Author&gt;&lt;Year&gt;1979&lt;/Year&gt;&lt;RecNum&gt;340&lt;/RecNum&gt;&lt;DisplayText&gt;[98]&lt;/DisplayText&gt;&lt;record&gt;&lt;rec-number&gt;340&lt;/rec-number&gt;&lt;foreign-keys&gt;&lt;key app="EN" db-id="ee9wdd0vkddv2jezse8ptex6v9ftfd9wrea2" timestamp="1509721338"&gt;340&lt;/key&gt;&lt;/foreign-keys&gt;&lt;ref-type name="Journal Article"&gt;17&lt;/ref-type&gt;&lt;contributors&gt;&lt;authors&gt;&lt;author&gt;Knoth, W. H.&lt;/author&gt;&lt;/authors&gt;&lt;/contributors&gt;&lt;titles&gt;&lt;title&gt;Derivatives of heteropolyanions. 1. Organic derivatives of W12SiO404-, W12PO403-, and Mo12SiO404&lt;/title&gt;&lt;secondary-title&gt;Journal of the American Chemical Society&lt;/secondary-title&gt;&lt;/titles&gt;&lt;periodical&gt;&lt;full-title&gt;Journal of the American Chemical Society&lt;/full-title&gt;&lt;abbr-1&gt;J. Am. Chem. Soc.&lt;/abbr-1&gt;&lt;abbr-2&gt;J Am Chem Soc&lt;/abbr-2&gt;&lt;/periodical&gt;&lt;pages&gt;759-760&lt;/pages&gt;&lt;volume&gt;101&lt;/volume&gt;&lt;number&gt;3&lt;/number&gt;&lt;dates&gt;&lt;year&gt;1979&lt;/year&gt;&lt;pub-dates&gt;&lt;date&gt;1979/01/01&lt;/date&gt;&lt;/pub-dates&gt;&lt;/dates&gt;&lt;publisher&gt;American Chemical Society&lt;/publisher&gt;&lt;isbn&gt;0002-7863&lt;/isbn&gt;&lt;urls&gt;&lt;related-urls&gt;&lt;url&gt;http://dx.doi.org/10.1021/ja00497a057&lt;/url&gt;&lt;url&gt;http://pubs.acs.org/doi/pdf/10.1021/ja00497a057&lt;/url&gt;&lt;/related-urls&gt;&lt;/urls&gt;&lt;electronic-resource-num&gt;10.1021/ja00497a057&lt;/electronic-resource-num&gt;&lt;/record&gt;&lt;/Cite&gt;&lt;/EndNote&gt;</w:instrText>
      </w:r>
      <w:r w:rsidR="00A55ABC">
        <w:rPr>
          <w:rFonts w:eastAsia="Times New Roman"/>
          <w:color w:val="000000"/>
          <w:sz w:val="20"/>
          <w:szCs w:val="20"/>
          <w:lang w:val="en-US"/>
        </w:rPr>
        <w:fldChar w:fldCharType="separate"/>
      </w:r>
      <w:r w:rsidR="00D810D2">
        <w:rPr>
          <w:rFonts w:eastAsia="Times New Roman"/>
          <w:noProof/>
          <w:color w:val="000000"/>
          <w:sz w:val="20"/>
          <w:szCs w:val="20"/>
          <w:lang w:val="en-US"/>
        </w:rPr>
        <w:t>[</w:t>
      </w:r>
      <w:hyperlink w:anchor="_ENREF_98" w:tooltip="Knoth, 1979 #340" w:history="1">
        <w:r w:rsidR="00E45F8D">
          <w:rPr>
            <w:rFonts w:eastAsia="Times New Roman"/>
            <w:noProof/>
            <w:color w:val="000000"/>
            <w:sz w:val="20"/>
            <w:szCs w:val="20"/>
            <w:lang w:val="en-US"/>
          </w:rPr>
          <w:t>98</w:t>
        </w:r>
      </w:hyperlink>
      <w:r w:rsidR="00D810D2">
        <w:rPr>
          <w:rFonts w:eastAsia="Times New Roman"/>
          <w:noProof/>
          <w:color w:val="000000"/>
          <w:sz w:val="20"/>
          <w:szCs w:val="20"/>
          <w:lang w:val="en-US"/>
        </w:rPr>
        <w:t>]</w:t>
      </w:r>
      <w:r w:rsidR="00A55ABC">
        <w:rPr>
          <w:rFonts w:eastAsia="Times New Roman"/>
          <w:color w:val="000000"/>
          <w:sz w:val="20"/>
          <w:szCs w:val="20"/>
          <w:lang w:val="en-US"/>
        </w:rPr>
        <w:fldChar w:fldCharType="end"/>
      </w:r>
      <w:r>
        <w:rPr>
          <w:rFonts w:eastAsia="Times New Roman"/>
          <w:color w:val="000000"/>
          <w:sz w:val="20"/>
          <w:szCs w:val="20"/>
          <w:lang w:val="en-US"/>
        </w:rPr>
        <w:t xml:space="preserve"> </w:t>
      </w:r>
      <w:r w:rsidR="00607416">
        <w:rPr>
          <w:rFonts w:eastAsia="Times New Roman"/>
          <w:color w:val="000000"/>
          <w:sz w:val="20"/>
          <w:szCs w:val="20"/>
          <w:lang w:val="en-US"/>
        </w:rPr>
        <w:t>Early electrochemical studies concluded that siloxane hybrids exhibited similar properties to other</w:t>
      </w:r>
      <w:r>
        <w:rPr>
          <w:rFonts w:eastAsia="Times New Roman"/>
          <w:color w:val="000000"/>
          <w:sz w:val="20"/>
          <w:szCs w:val="20"/>
          <w:lang w:val="en-US"/>
        </w:rPr>
        <w:t xml:space="preserve"> monolacunary hybrid</w:t>
      </w:r>
      <w:r w:rsidR="00FD0041" w:rsidRPr="00FD0041">
        <w:rPr>
          <w:rFonts w:eastAsia="Times New Roman"/>
          <w:color w:val="000000"/>
          <w:sz w:val="20"/>
          <w:szCs w:val="20"/>
          <w:lang w:val="en-US"/>
        </w:rPr>
        <w:t xml:space="preserve"> </w:t>
      </w:r>
      <w:r w:rsidR="00FD0041">
        <w:rPr>
          <w:rFonts w:eastAsia="Times New Roman"/>
          <w:color w:val="000000"/>
          <w:sz w:val="20"/>
          <w:szCs w:val="20"/>
          <w:lang w:val="en-US"/>
        </w:rPr>
        <w:t>Keggins</w:t>
      </w:r>
      <w:r>
        <w:rPr>
          <w:rFonts w:eastAsia="Times New Roman"/>
          <w:color w:val="000000"/>
          <w:sz w:val="20"/>
          <w:szCs w:val="20"/>
          <w:lang w:val="en-US"/>
        </w:rPr>
        <w:t>.</w:t>
      </w:r>
      <w:r w:rsidR="00A55ABC">
        <w:rPr>
          <w:rFonts w:eastAsia="Times New Roman"/>
          <w:color w:val="000000"/>
          <w:sz w:val="20"/>
          <w:szCs w:val="20"/>
          <w:lang w:val="en-US"/>
        </w:rPr>
        <w:fldChar w:fldCharType="begin"/>
      </w:r>
      <w:r w:rsidR="00D810D2">
        <w:rPr>
          <w:rFonts w:eastAsia="Times New Roman"/>
          <w:color w:val="000000"/>
          <w:sz w:val="20"/>
          <w:szCs w:val="20"/>
          <w:lang w:val="en-US"/>
        </w:rPr>
        <w:instrText xml:space="preserve"> ADDIN EN.CITE &lt;EndNote&gt;&lt;Cite&gt;&lt;Author&gt;Judeinstein&lt;/Author&gt;&lt;Year&gt;1992&lt;/Year&gt;&lt;RecNum&gt;422&lt;/RecNum&gt;&lt;DisplayText&gt;[121]&lt;/DisplayText&gt;&lt;record&gt;&lt;rec-number&gt;422&lt;/rec-number&gt;&lt;foreign-keys&gt;&lt;key app="EN" db-id="ee9wdd0vkddv2jezse8ptex6v9ftfd9wrea2" timestamp="1513085496"&gt;422&lt;/key&gt;&lt;/foreign-keys&gt;&lt;ref-type name="Journal Article"&gt;17&lt;/ref-type&gt;&lt;contributors&gt;&lt;authors&gt;&lt;author&gt;Judeinstein, P.&lt;/author&gt;&lt;/authors&gt;&lt;/contributors&gt;&lt;titles&gt;&lt;title&gt;Synthesis and properties of polyoxometalates based inorganic-organic polymers&lt;/title&gt;&lt;secondary-title&gt;Chemistry of Materials&lt;/secondary-title&gt;&lt;/titles&gt;&lt;periodical&gt;&lt;full-title&gt;Chemistry of Materials&lt;/full-title&gt;&lt;abbr-1&gt;Chem. Mater.&lt;/abbr-1&gt;&lt;abbr-2&gt;Chem Mater&lt;/abbr-2&gt;&lt;/periodical&gt;&lt;pages&gt;4-7&lt;/pages&gt;&lt;volume&gt;4&lt;/volume&gt;&lt;number&gt;1&lt;/number&gt;&lt;dates&gt;&lt;year&gt;1992&lt;/year&gt;&lt;pub-dates&gt;&lt;date&gt;1992/01/01&lt;/date&gt;&lt;/pub-dates&gt;&lt;/dates&gt;&lt;publisher&gt;American Chemical Society&lt;/publisher&gt;&lt;isbn&gt;0897-4756&lt;/isbn&gt;&lt;urls&gt;&lt;related-urls&gt;&lt;url&gt;http://pubs.acs.org/doi/abs/10.1021/cm00019a002&lt;/url&gt;&lt;url&gt;http://pubs.acs.org/doi/pdfplus/10.1021/cm00019a002&lt;/url&gt;&lt;/related-urls&gt;&lt;/urls&gt;&lt;electronic-resource-num&gt;10.1021/cm00019a002&lt;/electronic-resource-num&gt;&lt;/record&gt;&lt;/Cite&gt;&lt;/EndNote&gt;</w:instrText>
      </w:r>
      <w:r w:rsidR="00A55ABC">
        <w:rPr>
          <w:rFonts w:eastAsia="Times New Roman"/>
          <w:color w:val="000000"/>
          <w:sz w:val="20"/>
          <w:szCs w:val="20"/>
          <w:lang w:val="en-US"/>
        </w:rPr>
        <w:fldChar w:fldCharType="separate"/>
      </w:r>
      <w:r w:rsidR="00D810D2">
        <w:rPr>
          <w:rFonts w:eastAsia="Times New Roman"/>
          <w:noProof/>
          <w:color w:val="000000"/>
          <w:sz w:val="20"/>
          <w:szCs w:val="20"/>
          <w:lang w:val="en-US"/>
        </w:rPr>
        <w:t>[</w:t>
      </w:r>
      <w:hyperlink w:anchor="_ENREF_121" w:tooltip="Judeinstein, 1992 #422" w:history="1">
        <w:r w:rsidR="00E45F8D">
          <w:rPr>
            <w:rFonts w:eastAsia="Times New Roman"/>
            <w:noProof/>
            <w:color w:val="000000"/>
            <w:sz w:val="20"/>
            <w:szCs w:val="20"/>
            <w:lang w:val="en-US"/>
          </w:rPr>
          <w:t>121</w:t>
        </w:r>
      </w:hyperlink>
      <w:r w:rsidR="00D810D2">
        <w:rPr>
          <w:rFonts w:eastAsia="Times New Roman"/>
          <w:noProof/>
          <w:color w:val="000000"/>
          <w:sz w:val="20"/>
          <w:szCs w:val="20"/>
          <w:lang w:val="en-US"/>
        </w:rPr>
        <w:t>]</w:t>
      </w:r>
      <w:r w:rsidR="00A55ABC">
        <w:rPr>
          <w:rFonts w:eastAsia="Times New Roman"/>
          <w:color w:val="000000"/>
          <w:sz w:val="20"/>
          <w:szCs w:val="20"/>
          <w:lang w:val="en-US"/>
        </w:rPr>
        <w:fldChar w:fldCharType="end"/>
      </w:r>
      <w:r>
        <w:rPr>
          <w:rFonts w:eastAsia="Times New Roman"/>
          <w:color w:val="000000"/>
          <w:sz w:val="20"/>
          <w:szCs w:val="20"/>
          <w:lang w:val="en-US"/>
        </w:rPr>
        <w:t xml:space="preserve"> </w:t>
      </w:r>
    </w:p>
    <w:p w14:paraId="14C648E3" w14:textId="06ACA05A" w:rsidR="00BA72CC" w:rsidRDefault="00BA72CC" w:rsidP="009840E5">
      <w:pPr>
        <w:autoSpaceDE w:val="0"/>
        <w:autoSpaceDN w:val="0"/>
        <w:adjustRightInd w:val="0"/>
        <w:spacing w:line="480" w:lineRule="auto"/>
        <w:jc w:val="both"/>
        <w:rPr>
          <w:rFonts w:eastAsia="Times New Roman"/>
          <w:color w:val="000000"/>
          <w:sz w:val="20"/>
          <w:szCs w:val="20"/>
          <w:lang w:val="en-US"/>
        </w:rPr>
      </w:pPr>
    </w:p>
    <w:p w14:paraId="7F6DEC03" w14:textId="33A6FA88" w:rsidR="009840E5" w:rsidRDefault="009840E5" w:rsidP="009840E5">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 xml:space="preserve">A rigorous study of the electrochemistry of </w:t>
      </w:r>
      <w:r w:rsidR="005828F0">
        <w:rPr>
          <w:rFonts w:eastAsia="Times New Roman"/>
          <w:color w:val="000000"/>
          <w:sz w:val="20"/>
          <w:szCs w:val="20"/>
          <w:lang w:val="en-US"/>
        </w:rPr>
        <w:t>monolacunary-</w:t>
      </w:r>
      <w:r w:rsidR="00E96146">
        <w:rPr>
          <w:rFonts w:eastAsia="Times New Roman"/>
          <w:color w:val="000000"/>
          <w:sz w:val="20"/>
          <w:szCs w:val="20"/>
          <w:lang w:val="en-US"/>
        </w:rPr>
        <w:t>derived</w:t>
      </w:r>
      <w:r w:rsidR="00FD0041">
        <w:rPr>
          <w:rFonts w:eastAsia="Times New Roman"/>
          <w:color w:val="000000"/>
          <w:sz w:val="20"/>
          <w:szCs w:val="20"/>
          <w:lang w:val="en-US"/>
        </w:rPr>
        <w:t xml:space="preserve"> hybrids</w:t>
      </w:r>
      <w:r>
        <w:rPr>
          <w:rFonts w:eastAsia="Times New Roman"/>
          <w:color w:val="000000"/>
          <w:sz w:val="20"/>
          <w:szCs w:val="20"/>
          <w:lang w:val="en-US"/>
        </w:rPr>
        <w:t xml:space="preserve"> was performed by Agustin </w:t>
      </w:r>
      <w:r w:rsidRPr="0092311B">
        <w:rPr>
          <w:rFonts w:eastAsia="Times New Roman"/>
          <w:i/>
          <w:color w:val="000000"/>
          <w:sz w:val="20"/>
          <w:szCs w:val="20"/>
          <w:lang w:val="en-US"/>
        </w:rPr>
        <w:t>et al</w:t>
      </w:r>
      <w:r>
        <w:rPr>
          <w:rFonts w:eastAsia="Times New Roman"/>
          <w:color w:val="000000"/>
          <w:sz w:val="20"/>
          <w:szCs w:val="20"/>
          <w:lang w:val="en-US"/>
        </w:rPr>
        <w:t>.</w:t>
      </w:r>
      <w:r w:rsidR="001E059C">
        <w:rPr>
          <w:rFonts w:eastAsia="Times New Roman"/>
          <w:color w:val="000000"/>
          <w:sz w:val="20"/>
          <w:szCs w:val="20"/>
          <w:lang w:val="en-US"/>
        </w:rPr>
        <w:t xml:space="preserve"> </w:t>
      </w:r>
      <w:r>
        <w:rPr>
          <w:rFonts w:eastAsia="Times New Roman"/>
          <w:color w:val="000000"/>
          <w:sz w:val="20"/>
          <w:szCs w:val="20"/>
          <w:lang w:val="en-US"/>
        </w:rPr>
        <w:t xml:space="preserve"> for alkyl derivatives</w:t>
      </w:r>
      <w:r w:rsidR="001E059C">
        <w:rPr>
          <w:rFonts w:eastAsia="Times New Roman"/>
          <w:color w:val="000000"/>
          <w:sz w:val="20"/>
          <w:szCs w:val="20"/>
          <w:lang w:val="en-US"/>
        </w:rPr>
        <w:t xml:space="preserve"> (MeCN solvent, </w:t>
      </w:r>
      <w:r w:rsidR="005828F0">
        <w:rPr>
          <w:rFonts w:eastAsia="Times New Roman"/>
          <w:color w:val="000000"/>
          <w:sz w:val="20"/>
          <w:szCs w:val="20"/>
          <w:lang w:val="en-US"/>
        </w:rPr>
        <w:t>[</w:t>
      </w:r>
      <w:r w:rsidR="001E059C">
        <w:rPr>
          <w:rFonts w:eastAsia="Times New Roman"/>
          <w:color w:val="000000"/>
          <w:sz w:val="20"/>
          <w:szCs w:val="20"/>
          <w:lang w:val="en-US"/>
        </w:rPr>
        <w:t>TBA</w:t>
      </w:r>
      <w:r w:rsidR="005828F0">
        <w:rPr>
          <w:rFonts w:eastAsia="Times New Roman"/>
          <w:color w:val="000000"/>
          <w:sz w:val="20"/>
          <w:szCs w:val="20"/>
          <w:lang w:val="en-US"/>
        </w:rPr>
        <w:t>][</w:t>
      </w:r>
      <w:r w:rsidR="001E059C">
        <w:rPr>
          <w:rFonts w:eastAsia="Times New Roman"/>
          <w:color w:val="000000"/>
          <w:sz w:val="20"/>
          <w:szCs w:val="20"/>
          <w:lang w:val="en-US"/>
        </w:rPr>
        <w:t>BF</w:t>
      </w:r>
      <w:r w:rsidR="001E059C" w:rsidRPr="00D073A4">
        <w:rPr>
          <w:rFonts w:eastAsia="Times New Roman"/>
          <w:color w:val="000000"/>
          <w:sz w:val="20"/>
          <w:szCs w:val="20"/>
          <w:vertAlign w:val="subscript"/>
          <w:lang w:val="en-US"/>
        </w:rPr>
        <w:t>4</w:t>
      </w:r>
      <w:r w:rsidR="005828F0">
        <w:rPr>
          <w:rFonts w:eastAsia="Times New Roman"/>
          <w:color w:val="000000"/>
          <w:sz w:val="20"/>
          <w:szCs w:val="20"/>
          <w:lang w:val="en-US"/>
        </w:rPr>
        <w:t xml:space="preserve">] </w:t>
      </w:r>
      <w:r w:rsidR="001E059C">
        <w:rPr>
          <w:rFonts w:eastAsia="Times New Roman"/>
          <w:color w:val="000000"/>
          <w:sz w:val="20"/>
          <w:szCs w:val="20"/>
          <w:lang w:val="en-US"/>
        </w:rPr>
        <w:t>electrolyte)</w:t>
      </w:r>
      <w:r w:rsidR="00FD0041">
        <w:rPr>
          <w:rFonts w:eastAsia="Times New Roman"/>
          <w:color w:val="000000"/>
          <w:sz w:val="20"/>
          <w:szCs w:val="20"/>
          <w:lang w:val="en-US"/>
        </w:rPr>
        <w:t>,</w:t>
      </w:r>
      <w:r>
        <w:rPr>
          <w:rFonts w:eastAsia="Times New Roman"/>
          <w:color w:val="000000"/>
          <w:sz w:val="20"/>
          <w:szCs w:val="20"/>
          <w:lang w:val="en-US"/>
        </w:rPr>
        <w:t xml:space="preserve"> and Duffort </w:t>
      </w:r>
      <w:r w:rsidRPr="0092311B">
        <w:rPr>
          <w:rFonts w:eastAsia="Times New Roman"/>
          <w:i/>
          <w:color w:val="000000"/>
          <w:sz w:val="20"/>
          <w:szCs w:val="20"/>
          <w:lang w:val="en-US"/>
        </w:rPr>
        <w:t>et al</w:t>
      </w:r>
      <w:r>
        <w:rPr>
          <w:rFonts w:eastAsia="Times New Roman"/>
          <w:color w:val="000000"/>
          <w:sz w:val="20"/>
          <w:szCs w:val="20"/>
          <w:lang w:val="en-US"/>
        </w:rPr>
        <w:t>. for aryl derivatives</w:t>
      </w:r>
      <w:r w:rsidR="001E059C">
        <w:rPr>
          <w:rFonts w:eastAsia="Times New Roman"/>
          <w:color w:val="000000"/>
          <w:sz w:val="20"/>
          <w:szCs w:val="20"/>
          <w:lang w:val="en-US"/>
        </w:rPr>
        <w:t xml:space="preserve"> (DMF solvent, </w:t>
      </w:r>
      <w:r w:rsidR="00D9598A">
        <w:rPr>
          <w:rFonts w:eastAsia="Times New Roman"/>
          <w:color w:val="000000"/>
          <w:sz w:val="20"/>
          <w:szCs w:val="20"/>
          <w:lang w:val="en-US"/>
        </w:rPr>
        <w:t>[TBA][PF6]</w:t>
      </w:r>
      <w:r w:rsidR="001E059C">
        <w:rPr>
          <w:rFonts w:eastAsia="Times New Roman"/>
          <w:color w:val="000000"/>
          <w:sz w:val="20"/>
          <w:szCs w:val="20"/>
          <w:lang w:val="en-US"/>
        </w:rPr>
        <w:t xml:space="preserve"> electrolyte)</w:t>
      </w:r>
      <w:r>
        <w:rPr>
          <w:rFonts w:eastAsia="Times New Roman"/>
          <w:color w:val="000000"/>
          <w:sz w:val="20"/>
          <w:szCs w:val="20"/>
          <w:lang w:val="en-US"/>
        </w:rPr>
        <w:t xml:space="preserve">. Table </w:t>
      </w:r>
      <w:r w:rsidR="007D3AB5">
        <w:rPr>
          <w:rFonts w:eastAsia="Times New Roman"/>
          <w:color w:val="000000"/>
          <w:sz w:val="20"/>
          <w:szCs w:val="20"/>
          <w:lang w:val="en-US"/>
        </w:rPr>
        <w:t xml:space="preserve">9 </w:t>
      </w:r>
      <w:r>
        <w:rPr>
          <w:rFonts w:eastAsia="Times New Roman"/>
          <w:color w:val="000000"/>
          <w:sz w:val="20"/>
          <w:szCs w:val="20"/>
          <w:lang w:val="en-US"/>
        </w:rPr>
        <w:t>shows the observed redox processes from both studies referenced vs. SCE</w:t>
      </w:r>
      <w:r w:rsidR="00E9172B">
        <w:rPr>
          <w:rFonts w:eastAsia="Times New Roman"/>
          <w:color w:val="000000"/>
          <w:sz w:val="20"/>
          <w:szCs w:val="20"/>
          <w:lang w:val="en-US"/>
        </w:rPr>
        <w:t>.</w:t>
      </w:r>
      <w:r w:rsidR="005541EE">
        <w:rPr>
          <w:rFonts w:eastAsia="Times New Roman"/>
          <w:color w:val="000000"/>
          <w:sz w:val="20"/>
          <w:szCs w:val="20"/>
          <w:lang w:val="en-US"/>
        </w:rPr>
        <w:t xml:space="preserve"> </w:t>
      </w:r>
      <w:r>
        <w:rPr>
          <w:rFonts w:eastAsia="Times New Roman"/>
          <w:color w:val="000000"/>
          <w:sz w:val="20"/>
          <w:szCs w:val="20"/>
          <w:lang w:val="en-US"/>
        </w:rPr>
        <w:t>As expected, there is limited electronic conjugation across the sil</w:t>
      </w:r>
      <w:r w:rsidR="00FD0041">
        <w:rPr>
          <w:rFonts w:eastAsia="Times New Roman"/>
          <w:color w:val="000000"/>
          <w:sz w:val="20"/>
          <w:szCs w:val="20"/>
          <w:lang w:val="en-US"/>
        </w:rPr>
        <w:t>oxane</w:t>
      </w:r>
      <w:r>
        <w:rPr>
          <w:rFonts w:eastAsia="Times New Roman"/>
          <w:color w:val="000000"/>
          <w:sz w:val="20"/>
          <w:szCs w:val="20"/>
          <w:lang w:val="en-US"/>
        </w:rPr>
        <w:t xml:space="preserve"> linker</w:t>
      </w:r>
      <w:r w:rsidR="005828F0">
        <w:rPr>
          <w:rFonts w:eastAsia="Times New Roman"/>
          <w:color w:val="000000"/>
          <w:sz w:val="20"/>
          <w:szCs w:val="20"/>
          <w:lang w:val="en-US"/>
        </w:rPr>
        <w:t xml:space="preserve"> and changes to</w:t>
      </w:r>
      <w:r w:rsidR="00E47F4F">
        <w:rPr>
          <w:rFonts w:eastAsia="Times New Roman"/>
          <w:color w:val="000000"/>
          <w:sz w:val="20"/>
          <w:szCs w:val="20"/>
          <w:lang w:val="en-US"/>
        </w:rPr>
        <w:t xml:space="preserve"> the </w:t>
      </w:r>
      <w:r w:rsidR="00FD0041">
        <w:rPr>
          <w:rFonts w:eastAsia="Times New Roman"/>
          <w:color w:val="000000"/>
          <w:sz w:val="20"/>
          <w:szCs w:val="20"/>
          <w:lang w:val="en-US"/>
        </w:rPr>
        <w:t xml:space="preserve">organic groups </w:t>
      </w:r>
      <w:r w:rsidR="003D25DE">
        <w:rPr>
          <w:rFonts w:eastAsia="Times New Roman"/>
          <w:color w:val="000000"/>
          <w:sz w:val="20"/>
          <w:szCs w:val="20"/>
          <w:lang w:val="en-US"/>
        </w:rPr>
        <w:t xml:space="preserve">exerts </w:t>
      </w:r>
      <w:r w:rsidR="00E47F4F">
        <w:rPr>
          <w:rFonts w:eastAsia="Times New Roman"/>
          <w:color w:val="000000"/>
          <w:sz w:val="20"/>
          <w:szCs w:val="20"/>
          <w:lang w:val="en-US"/>
        </w:rPr>
        <w:t>only a</w:t>
      </w:r>
      <w:r w:rsidR="00FD0041">
        <w:rPr>
          <w:rFonts w:eastAsia="Times New Roman"/>
          <w:color w:val="000000"/>
          <w:sz w:val="20"/>
          <w:szCs w:val="20"/>
          <w:lang w:val="en-US"/>
        </w:rPr>
        <w:t xml:space="preserve"> </w:t>
      </w:r>
      <w:r w:rsidR="003D25DE">
        <w:rPr>
          <w:rFonts w:eastAsia="Times New Roman"/>
          <w:color w:val="000000"/>
          <w:sz w:val="20"/>
          <w:szCs w:val="20"/>
          <w:lang w:val="en-US"/>
        </w:rPr>
        <w:t xml:space="preserve">relatively </w:t>
      </w:r>
      <w:r w:rsidR="00FD0041">
        <w:rPr>
          <w:rFonts w:eastAsia="Times New Roman"/>
          <w:color w:val="000000"/>
          <w:sz w:val="20"/>
          <w:szCs w:val="20"/>
          <w:lang w:val="en-US"/>
        </w:rPr>
        <w:t>small influence over the electrochemical behavior of the POM.</w:t>
      </w:r>
    </w:p>
    <w:p w14:paraId="37041DAF" w14:textId="77777777" w:rsidR="009840E5" w:rsidRDefault="009840E5" w:rsidP="009840E5">
      <w:pPr>
        <w:autoSpaceDE w:val="0"/>
        <w:autoSpaceDN w:val="0"/>
        <w:adjustRightInd w:val="0"/>
        <w:spacing w:line="480" w:lineRule="auto"/>
        <w:jc w:val="both"/>
        <w:rPr>
          <w:rFonts w:eastAsia="Times New Roman"/>
          <w:color w:val="000000"/>
          <w:sz w:val="20"/>
          <w:szCs w:val="20"/>
          <w:lang w:val="en-US"/>
        </w:rPr>
      </w:pPr>
    </w:p>
    <w:p w14:paraId="2459D975" w14:textId="1548DF87" w:rsidR="009840E5" w:rsidRPr="006D2CA7" w:rsidRDefault="009840E5" w:rsidP="009840E5">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lastRenderedPageBreak/>
        <w:t xml:space="preserve">Another notable study where pi-conjugated ligands were directly compared to analogous alkyl ligands was performed by Klaiber </w:t>
      </w:r>
      <w:r w:rsidRPr="00FE3351">
        <w:rPr>
          <w:rFonts w:eastAsia="Times New Roman"/>
          <w:i/>
          <w:color w:val="000000"/>
          <w:sz w:val="20"/>
          <w:szCs w:val="20"/>
          <w:lang w:val="en-US"/>
        </w:rPr>
        <w:t>et al</w:t>
      </w:r>
      <w:r>
        <w:rPr>
          <w:rFonts w:eastAsia="Times New Roman"/>
          <w:color w:val="000000"/>
          <w:sz w:val="20"/>
          <w:szCs w:val="20"/>
          <w:lang w:val="en-US"/>
        </w:rPr>
        <w:t>.</w:t>
      </w:r>
      <w:r w:rsidR="00A55ABC">
        <w:rPr>
          <w:rFonts w:eastAsia="Times New Roman"/>
          <w:color w:val="000000"/>
          <w:sz w:val="20"/>
          <w:szCs w:val="20"/>
          <w:lang w:val="en-US"/>
        </w:rPr>
        <w:fldChar w:fldCharType="begin"/>
      </w:r>
      <w:r w:rsidR="00D810D2">
        <w:rPr>
          <w:rFonts w:eastAsia="Times New Roman"/>
          <w:color w:val="000000"/>
          <w:sz w:val="20"/>
          <w:szCs w:val="20"/>
          <w:lang w:val="en-US"/>
        </w:rPr>
        <w:instrText xml:space="preserve"> ADDIN EN.CITE &lt;EndNote&gt;&lt;Cite&gt;&lt;Author&gt;Klaiber&lt;/Author&gt;&lt;Year&gt;2016&lt;/Year&gt;&lt;RecNum&gt;31&lt;/RecNum&gt;&lt;DisplayText&gt;[124]&lt;/DisplayText&gt;&lt;record&gt;&lt;rec-number&gt;31&lt;/rec-number&gt;&lt;foreign-keys&gt;&lt;key app="EN" db-id="ee9wdd0vkddv2jezse8ptex6v9ftfd9wrea2" timestamp="1508849204"&gt;31&lt;/key&gt;&lt;/foreign-keys&gt;&lt;ref-type name="Journal Article"&gt;17&lt;/ref-type&gt;&lt;contributors&gt;&lt;authors&gt;&lt;author&gt;Klaiber, A.&lt;/author&gt;&lt;author&gt;Polarz, S.&lt;/author&gt;&lt;/authors&gt;&lt;/contributors&gt;&lt;titles&gt;&lt;title&gt;Passing Current through Electrically Conducting Lyotropic Liquid Crystals and Micelles Assembled from Hybrid Surfactants with pi-Conjugated Tail and Polyoxometalate Head&lt;/title&gt;&lt;secondary-title&gt;Acs Nano&lt;/secondary-title&gt;&lt;/titles&gt;&lt;pages&gt;10041-10048&lt;/pages&gt;&lt;volume&gt;10&lt;/volume&gt;&lt;number&gt;11&lt;/number&gt;&lt;dates&gt;&lt;year&gt;2016&lt;/year&gt;&lt;pub-dates&gt;&lt;date&gt;Nov&lt;/date&gt;&lt;/pub-dates&gt;&lt;/dates&gt;&lt;isbn&gt;1936-0851&lt;/isbn&gt;&lt;accession-num&gt;WOS:000388913100032&lt;/accession-num&gt;&lt;urls&gt;&lt;related-urls&gt;&lt;url&gt;&amp;lt;Go to ISI&amp;gt;://WOS:000388913100032&lt;/url&gt;&lt;url&gt;https://www.ncbi.nlm.nih.gov/pmc/articles/PMC5235242/pdf/nn6b04677.pdf&lt;/url&gt;&lt;/related-urls&gt;&lt;/urls&gt;&lt;electronic-resource-num&gt;10.1021/acsnano.6b04677&lt;/electronic-resource-num&gt;&lt;/record&gt;&lt;/Cite&gt;&lt;/EndNote&gt;</w:instrText>
      </w:r>
      <w:r w:rsidR="00A55ABC">
        <w:rPr>
          <w:rFonts w:eastAsia="Times New Roman"/>
          <w:color w:val="000000"/>
          <w:sz w:val="20"/>
          <w:szCs w:val="20"/>
          <w:lang w:val="en-US"/>
        </w:rPr>
        <w:fldChar w:fldCharType="separate"/>
      </w:r>
      <w:r w:rsidR="00D810D2">
        <w:rPr>
          <w:rFonts w:eastAsia="Times New Roman"/>
          <w:noProof/>
          <w:color w:val="000000"/>
          <w:sz w:val="20"/>
          <w:szCs w:val="20"/>
          <w:lang w:val="en-US"/>
        </w:rPr>
        <w:t>[</w:t>
      </w:r>
      <w:hyperlink w:anchor="_ENREF_124" w:tooltip="Klaiber, 2016 #31" w:history="1">
        <w:r w:rsidR="00E45F8D">
          <w:rPr>
            <w:rFonts w:eastAsia="Times New Roman"/>
            <w:noProof/>
            <w:color w:val="000000"/>
            <w:sz w:val="20"/>
            <w:szCs w:val="20"/>
            <w:lang w:val="en-US"/>
          </w:rPr>
          <w:t>124</w:t>
        </w:r>
      </w:hyperlink>
      <w:r w:rsidR="00D810D2">
        <w:rPr>
          <w:rFonts w:eastAsia="Times New Roman"/>
          <w:noProof/>
          <w:color w:val="000000"/>
          <w:sz w:val="20"/>
          <w:szCs w:val="20"/>
          <w:lang w:val="en-US"/>
        </w:rPr>
        <w:t>]</w:t>
      </w:r>
      <w:r w:rsidR="00A55ABC">
        <w:rPr>
          <w:rFonts w:eastAsia="Times New Roman"/>
          <w:color w:val="000000"/>
          <w:sz w:val="20"/>
          <w:szCs w:val="20"/>
          <w:lang w:val="en-US"/>
        </w:rPr>
        <w:fldChar w:fldCharType="end"/>
      </w:r>
      <w:r>
        <w:rPr>
          <w:rFonts w:eastAsia="Times New Roman"/>
          <w:color w:val="000000"/>
          <w:sz w:val="20"/>
          <w:szCs w:val="20"/>
          <w:lang w:val="en-US"/>
        </w:rPr>
        <w:t xml:space="preserve"> </w:t>
      </w:r>
      <w:r w:rsidR="005828F0">
        <w:rPr>
          <w:rFonts w:eastAsia="Times New Roman"/>
          <w:color w:val="000000"/>
          <w:sz w:val="20"/>
          <w:szCs w:val="20"/>
          <w:lang w:val="en-US"/>
        </w:rPr>
        <w:t xml:space="preserve">on </w:t>
      </w:r>
      <w:r>
        <w:rPr>
          <w:rFonts w:eastAsia="Times New Roman"/>
          <w:color w:val="000000"/>
          <w:sz w:val="20"/>
          <w:szCs w:val="20"/>
          <w:lang w:val="en-US"/>
        </w:rPr>
        <w:t xml:space="preserve">a </w:t>
      </w:r>
      <w:r w:rsidR="007211EA">
        <w:rPr>
          <w:rFonts w:eastAsia="Times New Roman"/>
          <w:color w:val="000000"/>
          <w:sz w:val="20"/>
          <w:szCs w:val="20"/>
          <w:lang w:val="en-US"/>
        </w:rPr>
        <w:t xml:space="preserve">hybrid </w:t>
      </w:r>
      <w:r>
        <w:rPr>
          <w:rFonts w:eastAsia="Times New Roman"/>
          <w:color w:val="000000"/>
          <w:sz w:val="20"/>
          <w:szCs w:val="20"/>
          <w:lang w:val="en-US"/>
        </w:rPr>
        <w:t xml:space="preserve">POM surfactant. </w:t>
      </w:r>
      <w:r w:rsidR="00E9172B">
        <w:rPr>
          <w:rFonts w:eastAsia="Times New Roman"/>
          <w:color w:val="000000"/>
          <w:sz w:val="20"/>
          <w:szCs w:val="20"/>
          <w:lang w:val="en-US"/>
        </w:rPr>
        <w:t>T</w:t>
      </w:r>
      <w:r>
        <w:rPr>
          <w:rFonts w:eastAsia="Times New Roman"/>
          <w:color w:val="000000"/>
          <w:sz w:val="20"/>
          <w:szCs w:val="20"/>
          <w:lang w:val="en-US"/>
        </w:rPr>
        <w:t xml:space="preserve">he electrochemistry of the highly conjugated chain </w:t>
      </w:r>
      <w:r w:rsidR="001D4098">
        <w:rPr>
          <w:rFonts w:eastAsia="Times New Roman"/>
          <w:color w:val="000000"/>
          <w:sz w:val="20"/>
          <w:szCs w:val="20"/>
          <w:lang w:val="en-US"/>
        </w:rPr>
        <w:t xml:space="preserve">organosilicon hybrid </w:t>
      </w:r>
      <w:r w:rsidR="005C0BEB">
        <w:rPr>
          <w:rFonts w:eastAsia="Times New Roman"/>
          <w:color w:val="000000"/>
          <w:sz w:val="20"/>
          <w:szCs w:val="20"/>
          <w:lang w:val="en-US"/>
        </w:rPr>
        <w:t>[PW</w:t>
      </w:r>
      <w:r w:rsidR="005C0BEB" w:rsidRPr="005C0BEB">
        <w:rPr>
          <w:rFonts w:eastAsia="Times New Roman"/>
          <w:color w:val="000000"/>
          <w:sz w:val="20"/>
          <w:szCs w:val="20"/>
          <w:vertAlign w:val="subscript"/>
          <w:lang w:val="en-US"/>
        </w:rPr>
        <w:t>11</w:t>
      </w:r>
      <w:r w:rsidR="005C0BEB">
        <w:rPr>
          <w:rFonts w:eastAsia="Times New Roman"/>
          <w:color w:val="000000"/>
          <w:sz w:val="20"/>
          <w:szCs w:val="20"/>
          <w:lang w:val="en-US"/>
        </w:rPr>
        <w:t>O</w:t>
      </w:r>
      <w:r w:rsidR="005C0BEB" w:rsidRPr="005C0BEB">
        <w:rPr>
          <w:rFonts w:eastAsia="Times New Roman"/>
          <w:color w:val="000000"/>
          <w:sz w:val="20"/>
          <w:szCs w:val="20"/>
          <w:vertAlign w:val="subscript"/>
          <w:lang w:val="en-US"/>
        </w:rPr>
        <w:t>40</w:t>
      </w:r>
      <w:r w:rsidR="005C0BEB">
        <w:rPr>
          <w:rFonts w:eastAsia="Times New Roman"/>
          <w:color w:val="000000"/>
          <w:sz w:val="20"/>
          <w:szCs w:val="20"/>
          <w:lang w:val="en-US"/>
        </w:rPr>
        <w:t>SiC</w:t>
      </w:r>
      <w:r w:rsidR="005C0BEB" w:rsidRPr="005C0BEB">
        <w:rPr>
          <w:rFonts w:eastAsia="Times New Roman"/>
          <w:color w:val="000000"/>
          <w:sz w:val="20"/>
          <w:szCs w:val="20"/>
          <w:vertAlign w:val="subscript"/>
          <w:lang w:val="en-US"/>
        </w:rPr>
        <w:t>2</w:t>
      </w:r>
      <w:r w:rsidR="005C0BEB">
        <w:rPr>
          <w:rFonts w:eastAsia="Times New Roman"/>
          <w:color w:val="000000"/>
          <w:sz w:val="20"/>
          <w:szCs w:val="20"/>
          <w:lang w:val="en-US"/>
        </w:rPr>
        <w:t>H</w:t>
      </w:r>
      <w:r w:rsidR="005C0BEB" w:rsidRPr="005C0BEB">
        <w:rPr>
          <w:rFonts w:eastAsia="Times New Roman"/>
          <w:color w:val="000000"/>
          <w:sz w:val="20"/>
          <w:szCs w:val="20"/>
          <w:vertAlign w:val="subscript"/>
          <w:lang w:val="en-US"/>
        </w:rPr>
        <w:t>2</w:t>
      </w:r>
      <w:r>
        <w:rPr>
          <w:rFonts w:eastAsia="Times New Roman"/>
          <w:color w:val="000000"/>
          <w:sz w:val="20"/>
          <w:szCs w:val="20"/>
          <w:lang w:val="en-US"/>
        </w:rPr>
        <w:t>-(</w:t>
      </w:r>
      <w:r w:rsidR="005C0BEB">
        <w:rPr>
          <w:rFonts w:eastAsia="Times New Roman"/>
          <w:color w:val="000000"/>
          <w:sz w:val="20"/>
          <w:szCs w:val="20"/>
          <w:lang w:val="en-US"/>
        </w:rPr>
        <w:t>C</w:t>
      </w:r>
      <w:r w:rsidR="005C0BEB" w:rsidRPr="005C0BEB">
        <w:rPr>
          <w:rFonts w:eastAsia="Times New Roman"/>
          <w:color w:val="000000"/>
          <w:sz w:val="20"/>
          <w:szCs w:val="20"/>
          <w:vertAlign w:val="subscript"/>
          <w:lang w:val="en-US"/>
        </w:rPr>
        <w:t>6</w:t>
      </w:r>
      <w:r w:rsidR="005C0BEB">
        <w:rPr>
          <w:rFonts w:eastAsia="Times New Roman"/>
          <w:color w:val="000000"/>
          <w:sz w:val="20"/>
          <w:szCs w:val="20"/>
          <w:lang w:val="en-US"/>
        </w:rPr>
        <w:t>H</w:t>
      </w:r>
      <w:r w:rsidR="005C0BEB" w:rsidRPr="005C0BEB">
        <w:rPr>
          <w:rFonts w:eastAsia="Times New Roman"/>
          <w:color w:val="000000"/>
          <w:sz w:val="20"/>
          <w:szCs w:val="20"/>
          <w:vertAlign w:val="subscript"/>
          <w:lang w:val="en-US"/>
        </w:rPr>
        <w:t>4</w:t>
      </w:r>
      <w:r w:rsidR="005C0BEB">
        <w:rPr>
          <w:rFonts w:eastAsia="Times New Roman"/>
          <w:color w:val="000000"/>
          <w:sz w:val="20"/>
          <w:szCs w:val="20"/>
          <w:lang w:val="en-US"/>
        </w:rPr>
        <w:t>C2</w:t>
      </w:r>
      <w:r>
        <w:rPr>
          <w:rFonts w:eastAsia="Times New Roman"/>
          <w:color w:val="000000"/>
          <w:sz w:val="20"/>
          <w:szCs w:val="20"/>
          <w:lang w:val="en-US"/>
        </w:rPr>
        <w:t>)</w:t>
      </w:r>
      <w:r>
        <w:rPr>
          <w:rFonts w:eastAsia="Times New Roman"/>
          <w:color w:val="000000"/>
          <w:sz w:val="20"/>
          <w:szCs w:val="20"/>
          <w:vertAlign w:val="subscript"/>
          <w:lang w:val="en-US"/>
        </w:rPr>
        <w:t>3</w:t>
      </w:r>
      <w:r>
        <w:rPr>
          <w:rFonts w:eastAsia="Times New Roman"/>
          <w:color w:val="000000"/>
          <w:sz w:val="20"/>
          <w:szCs w:val="20"/>
          <w:lang w:val="en-US"/>
        </w:rPr>
        <w:t>-Si(iPr)</w:t>
      </w:r>
      <w:r w:rsidRPr="006D2CA7">
        <w:rPr>
          <w:rFonts w:eastAsia="Times New Roman"/>
          <w:color w:val="000000"/>
          <w:sz w:val="20"/>
          <w:szCs w:val="20"/>
          <w:vertAlign w:val="subscript"/>
          <w:lang w:val="en-US"/>
        </w:rPr>
        <w:t>3</w:t>
      </w:r>
      <w:r w:rsidR="005C0BEB">
        <w:rPr>
          <w:rFonts w:eastAsia="Times New Roman"/>
          <w:color w:val="000000"/>
          <w:sz w:val="20"/>
          <w:szCs w:val="20"/>
          <w:lang w:val="en-US"/>
        </w:rPr>
        <w:t>)</w:t>
      </w:r>
      <w:r w:rsidR="005C0BEB">
        <w:rPr>
          <w:rFonts w:eastAsia="Times New Roman"/>
          <w:color w:val="000000"/>
          <w:sz w:val="20"/>
          <w:szCs w:val="20"/>
          <w:vertAlign w:val="subscript"/>
          <w:lang w:val="en-US"/>
        </w:rPr>
        <w:t>2</w:t>
      </w:r>
      <w:r w:rsidR="005C0BEB">
        <w:rPr>
          <w:rFonts w:eastAsia="Times New Roman"/>
          <w:color w:val="000000"/>
          <w:sz w:val="20"/>
          <w:szCs w:val="20"/>
          <w:lang w:val="en-US"/>
        </w:rPr>
        <w:t>]</w:t>
      </w:r>
      <w:r w:rsidR="005C0BEB" w:rsidRPr="005C0BEB">
        <w:rPr>
          <w:rFonts w:eastAsia="Times New Roman"/>
          <w:color w:val="000000"/>
          <w:sz w:val="20"/>
          <w:szCs w:val="20"/>
          <w:vertAlign w:val="superscript"/>
          <w:lang w:val="en-US"/>
        </w:rPr>
        <w:t>3-</w:t>
      </w:r>
      <w:r>
        <w:rPr>
          <w:rFonts w:eastAsia="Times New Roman"/>
          <w:color w:val="000000"/>
          <w:sz w:val="20"/>
          <w:szCs w:val="20"/>
          <w:lang w:val="en-US"/>
        </w:rPr>
        <w:t xml:space="preserve"> shows reversible redox processes at -75</w:t>
      </w:r>
      <w:r w:rsidR="004620F8">
        <w:rPr>
          <w:rFonts w:eastAsia="Times New Roman"/>
          <w:color w:val="000000"/>
          <w:sz w:val="20"/>
          <w:szCs w:val="20"/>
          <w:lang w:val="en-US"/>
        </w:rPr>
        <w:t>0</w:t>
      </w:r>
      <w:r w:rsidR="007B39E8">
        <w:rPr>
          <w:rFonts w:eastAsia="Times New Roman"/>
          <w:color w:val="000000"/>
          <w:sz w:val="20"/>
          <w:szCs w:val="20"/>
          <w:lang w:val="en-US"/>
        </w:rPr>
        <w:t xml:space="preserve"> </w:t>
      </w:r>
      <w:r w:rsidR="00701017">
        <w:rPr>
          <w:rFonts w:eastAsia="Times New Roman"/>
          <w:color w:val="000000"/>
          <w:sz w:val="20"/>
          <w:szCs w:val="20"/>
          <w:lang w:val="en-US"/>
        </w:rPr>
        <w:t>mV</w:t>
      </w:r>
      <w:r>
        <w:rPr>
          <w:rFonts w:eastAsia="Times New Roman"/>
          <w:color w:val="000000"/>
          <w:sz w:val="20"/>
          <w:szCs w:val="20"/>
          <w:lang w:val="en-US"/>
        </w:rPr>
        <w:t xml:space="preserve"> and ~ -130</w:t>
      </w:r>
      <w:r w:rsidR="004620F8">
        <w:rPr>
          <w:rFonts w:eastAsia="Times New Roman"/>
          <w:color w:val="000000"/>
          <w:sz w:val="20"/>
          <w:szCs w:val="20"/>
          <w:lang w:val="en-US"/>
        </w:rPr>
        <w:t>0</w:t>
      </w:r>
      <w:r w:rsidR="007B39E8">
        <w:rPr>
          <w:rFonts w:eastAsia="Times New Roman"/>
          <w:color w:val="000000"/>
          <w:sz w:val="20"/>
          <w:szCs w:val="20"/>
          <w:lang w:val="en-US"/>
        </w:rPr>
        <w:t xml:space="preserve"> </w:t>
      </w:r>
      <w:r w:rsidR="00701017">
        <w:rPr>
          <w:rFonts w:eastAsia="Times New Roman"/>
          <w:color w:val="000000"/>
          <w:sz w:val="20"/>
          <w:szCs w:val="20"/>
          <w:lang w:val="en-US"/>
        </w:rPr>
        <w:t>mV</w:t>
      </w:r>
      <w:r>
        <w:rPr>
          <w:rFonts w:eastAsia="Times New Roman"/>
          <w:color w:val="000000"/>
          <w:sz w:val="20"/>
          <w:szCs w:val="20"/>
          <w:lang w:val="en-US"/>
        </w:rPr>
        <w:t xml:space="preserve"> vs. Ag/Ag</w:t>
      </w:r>
      <w:r w:rsidRPr="00165665">
        <w:rPr>
          <w:rFonts w:eastAsia="Times New Roman"/>
          <w:color w:val="000000"/>
          <w:sz w:val="20"/>
          <w:szCs w:val="20"/>
          <w:vertAlign w:val="superscript"/>
          <w:lang w:val="en-US"/>
        </w:rPr>
        <w:t>+</w:t>
      </w:r>
      <w:r>
        <w:rPr>
          <w:rFonts w:eastAsia="Times New Roman"/>
          <w:color w:val="000000"/>
          <w:sz w:val="20"/>
          <w:szCs w:val="20"/>
          <w:lang w:val="en-US"/>
        </w:rPr>
        <w:t xml:space="preserve"> whereas the non-branched C</w:t>
      </w:r>
      <w:r w:rsidRPr="006D2CA7">
        <w:rPr>
          <w:rFonts w:eastAsia="Times New Roman"/>
          <w:color w:val="000000"/>
          <w:sz w:val="20"/>
          <w:szCs w:val="20"/>
          <w:vertAlign w:val="subscript"/>
          <w:lang w:val="en-US"/>
        </w:rPr>
        <w:t>16</w:t>
      </w:r>
      <w:r>
        <w:rPr>
          <w:rFonts w:eastAsia="Times New Roman"/>
          <w:color w:val="000000"/>
          <w:sz w:val="20"/>
          <w:szCs w:val="20"/>
          <w:lang w:val="en-US"/>
        </w:rPr>
        <w:t xml:space="preserve"> alkyl chain shows redox processes at -84</w:t>
      </w:r>
      <w:r w:rsidR="004620F8">
        <w:rPr>
          <w:rFonts w:eastAsia="Times New Roman"/>
          <w:color w:val="000000"/>
          <w:sz w:val="20"/>
          <w:szCs w:val="20"/>
          <w:lang w:val="en-US"/>
        </w:rPr>
        <w:t>0</w:t>
      </w:r>
      <w:r w:rsidR="007B39E8">
        <w:rPr>
          <w:rFonts w:eastAsia="Times New Roman"/>
          <w:color w:val="000000"/>
          <w:sz w:val="20"/>
          <w:szCs w:val="20"/>
          <w:lang w:val="en-US"/>
        </w:rPr>
        <w:t xml:space="preserve"> </w:t>
      </w:r>
      <w:r w:rsidR="00701017">
        <w:rPr>
          <w:rFonts w:eastAsia="Times New Roman"/>
          <w:color w:val="000000"/>
          <w:sz w:val="20"/>
          <w:szCs w:val="20"/>
          <w:lang w:val="en-US"/>
        </w:rPr>
        <w:t>mV</w:t>
      </w:r>
      <w:r>
        <w:rPr>
          <w:rFonts w:eastAsia="Times New Roman"/>
          <w:color w:val="000000"/>
          <w:sz w:val="20"/>
          <w:szCs w:val="20"/>
          <w:lang w:val="en-US"/>
        </w:rPr>
        <w:t xml:space="preserve"> and ~ -1450</w:t>
      </w:r>
      <w:r w:rsidR="007B39E8">
        <w:rPr>
          <w:rFonts w:eastAsia="Times New Roman"/>
          <w:color w:val="000000"/>
          <w:sz w:val="20"/>
          <w:szCs w:val="20"/>
          <w:lang w:val="en-US"/>
        </w:rPr>
        <w:t xml:space="preserve"> </w:t>
      </w:r>
      <w:r w:rsidR="00701017">
        <w:rPr>
          <w:rFonts w:eastAsia="Times New Roman"/>
          <w:color w:val="000000"/>
          <w:sz w:val="20"/>
          <w:szCs w:val="20"/>
          <w:lang w:val="en-US"/>
        </w:rPr>
        <w:t>mV</w:t>
      </w:r>
      <w:r w:rsidR="000E0B30">
        <w:rPr>
          <w:rFonts w:eastAsia="Times New Roman"/>
          <w:color w:val="000000"/>
          <w:sz w:val="20"/>
          <w:szCs w:val="20"/>
          <w:lang w:val="en-US"/>
        </w:rPr>
        <w:t xml:space="preserve"> (DMSO </w:t>
      </w:r>
      <w:r w:rsidR="001E059C">
        <w:rPr>
          <w:rFonts w:eastAsia="Times New Roman"/>
          <w:color w:val="000000"/>
          <w:sz w:val="20"/>
          <w:szCs w:val="20"/>
          <w:lang w:val="en-US"/>
        </w:rPr>
        <w:t>solvent, electrolyte and working electrode</w:t>
      </w:r>
      <w:r w:rsidR="000E0B30">
        <w:rPr>
          <w:rFonts w:eastAsia="Times New Roman"/>
          <w:color w:val="000000"/>
          <w:sz w:val="20"/>
          <w:szCs w:val="20"/>
          <w:lang w:val="en-US"/>
        </w:rPr>
        <w:t xml:space="preserve"> not given)</w:t>
      </w:r>
      <w:r>
        <w:rPr>
          <w:rFonts w:eastAsia="Times New Roman"/>
          <w:color w:val="000000"/>
          <w:sz w:val="20"/>
          <w:szCs w:val="20"/>
          <w:lang w:val="en-US"/>
        </w:rPr>
        <w:t xml:space="preserve">. The redox processes in the latter hybrid were also much more reversible with a smaller peak to peak separation. </w:t>
      </w:r>
      <w:r w:rsidR="00DF278A">
        <w:rPr>
          <w:rFonts w:eastAsia="Times New Roman"/>
          <w:color w:val="000000"/>
          <w:sz w:val="20"/>
          <w:szCs w:val="20"/>
          <w:lang w:val="en-US"/>
        </w:rPr>
        <w:t xml:space="preserve">The degree of influence of the organic groups on the POM electrochemistry may be due to </w:t>
      </w:r>
      <w:r>
        <w:rPr>
          <w:rFonts w:eastAsia="Times New Roman"/>
          <w:color w:val="000000"/>
          <w:sz w:val="20"/>
          <w:szCs w:val="20"/>
          <w:lang w:val="en-US"/>
        </w:rPr>
        <w:t xml:space="preserve">supramolecular ordering </w:t>
      </w:r>
      <w:r w:rsidR="00057EDE">
        <w:rPr>
          <w:rFonts w:eastAsia="Times New Roman"/>
          <w:color w:val="000000"/>
          <w:sz w:val="20"/>
          <w:szCs w:val="20"/>
          <w:lang w:val="en-US"/>
        </w:rPr>
        <w:t>and less a result of the</w:t>
      </w:r>
      <w:r>
        <w:rPr>
          <w:rFonts w:eastAsia="Times New Roman"/>
          <w:color w:val="000000"/>
          <w:sz w:val="20"/>
          <w:szCs w:val="20"/>
          <w:lang w:val="en-US"/>
        </w:rPr>
        <w:t xml:space="preserve"> </w:t>
      </w:r>
      <w:r w:rsidR="00057EDE">
        <w:rPr>
          <w:rFonts w:eastAsia="Times New Roman"/>
          <w:color w:val="000000"/>
          <w:sz w:val="20"/>
          <w:szCs w:val="20"/>
          <w:lang w:val="en-US"/>
        </w:rPr>
        <w:t>molecular structure</w:t>
      </w:r>
      <w:r>
        <w:rPr>
          <w:rFonts w:eastAsia="Times New Roman"/>
          <w:color w:val="000000"/>
          <w:sz w:val="20"/>
          <w:szCs w:val="20"/>
          <w:lang w:val="en-US"/>
        </w:rPr>
        <w:t>.</w:t>
      </w:r>
      <w:r w:rsidR="00A55ABC">
        <w:rPr>
          <w:rFonts w:eastAsia="Times New Roman"/>
          <w:color w:val="000000"/>
          <w:sz w:val="20"/>
          <w:szCs w:val="20"/>
          <w:lang w:val="en-US"/>
        </w:rPr>
        <w:fldChar w:fldCharType="begin"/>
      </w:r>
      <w:r w:rsidR="00D810D2">
        <w:rPr>
          <w:rFonts w:eastAsia="Times New Roman"/>
          <w:color w:val="000000"/>
          <w:sz w:val="20"/>
          <w:szCs w:val="20"/>
          <w:lang w:val="en-US"/>
        </w:rPr>
        <w:instrText xml:space="preserve"> ADDIN EN.CITE &lt;EndNote&gt;&lt;Cite&gt;&lt;Author&gt;Zhao&lt;/Author&gt;&lt;Year&gt;2017&lt;/Year&gt;&lt;RecNum&gt;24&lt;/RecNum&gt;&lt;DisplayText&gt;[125]&lt;/DisplayText&gt;&lt;record&gt;&lt;rec-number&gt;24&lt;/rec-number&gt;&lt;foreign-keys&gt;&lt;key app="EN" db-id="ee9wdd0vkddv2jezse8ptex6v9ftfd9wrea2" timestamp="1508763596"&gt;24&lt;/key&gt;&lt;/foreign-keys&gt;&lt;ref-type name="Journal Article"&gt;17&lt;/ref-type&gt;&lt;contributors&gt;&lt;authors&gt;&lt;author&gt;Zhao, S.&lt;/author&gt;&lt;author&gt;Zhao, X.&lt;/author&gt;&lt;author&gt;Zhang, H.&lt;/author&gt;&lt;author&gt;Li, J.&lt;/author&gt;&lt;author&gt;Zhu, Y. F.&lt;/author&gt;&lt;/authors&gt;&lt;/contributors&gt;&lt;titles&gt;&lt;title&gt;Covalent combination of polyoxometalate and graphitic carbon nitride for light-driven hydrogen peroxide production&lt;/title&gt;&lt;secondary-title&gt;Nano Energy&lt;/secondary-title&gt;&lt;/titles&gt;&lt;pages&gt;405-414&lt;/pages&gt;&lt;volume&gt;35&lt;/volume&gt;&lt;dates&gt;&lt;year&gt;2017&lt;/year&gt;&lt;pub-dates&gt;&lt;date&gt;May&lt;/date&gt;&lt;/pub-dates&gt;&lt;/dates&gt;&lt;isbn&gt;2211-2855&lt;/isbn&gt;&lt;accession-num&gt;WOS:000400647900044&lt;/accession-num&gt;&lt;urls&gt;&lt;related-urls&gt;&lt;url&gt;&amp;lt;Go to ISI&amp;gt;://WOS:000400647900044&lt;/url&gt;&lt;/related-urls&gt;&lt;/urls&gt;&lt;electronic-resource-num&gt;10.1016/j.nanoen.2017.04.017&lt;/electronic-resource-num&gt;&lt;/record&gt;&lt;/Cite&gt;&lt;/EndNote&gt;</w:instrText>
      </w:r>
      <w:r w:rsidR="00A55ABC">
        <w:rPr>
          <w:rFonts w:eastAsia="Times New Roman"/>
          <w:color w:val="000000"/>
          <w:sz w:val="20"/>
          <w:szCs w:val="20"/>
          <w:lang w:val="en-US"/>
        </w:rPr>
        <w:fldChar w:fldCharType="separate"/>
      </w:r>
      <w:r w:rsidR="00D810D2">
        <w:rPr>
          <w:rFonts w:eastAsia="Times New Roman"/>
          <w:noProof/>
          <w:color w:val="000000"/>
          <w:sz w:val="20"/>
          <w:szCs w:val="20"/>
          <w:lang w:val="en-US"/>
        </w:rPr>
        <w:t>[</w:t>
      </w:r>
      <w:hyperlink w:anchor="_ENREF_125" w:tooltip="Zhao, 2017 #24" w:history="1">
        <w:r w:rsidR="00E45F8D">
          <w:rPr>
            <w:rFonts w:eastAsia="Times New Roman"/>
            <w:noProof/>
            <w:color w:val="000000"/>
            <w:sz w:val="20"/>
            <w:szCs w:val="20"/>
            <w:lang w:val="en-US"/>
          </w:rPr>
          <w:t>125</w:t>
        </w:r>
      </w:hyperlink>
      <w:r w:rsidR="00D810D2">
        <w:rPr>
          <w:rFonts w:eastAsia="Times New Roman"/>
          <w:noProof/>
          <w:color w:val="000000"/>
          <w:sz w:val="20"/>
          <w:szCs w:val="20"/>
          <w:lang w:val="en-US"/>
        </w:rPr>
        <w:t>]</w:t>
      </w:r>
      <w:r w:rsidR="00A55ABC">
        <w:rPr>
          <w:rFonts w:eastAsia="Times New Roman"/>
          <w:color w:val="000000"/>
          <w:sz w:val="20"/>
          <w:szCs w:val="20"/>
          <w:lang w:val="en-US"/>
        </w:rPr>
        <w:fldChar w:fldCharType="end"/>
      </w:r>
    </w:p>
    <w:p w14:paraId="25F8206B" w14:textId="77777777" w:rsidR="009840E5" w:rsidRDefault="009840E5" w:rsidP="009840E5">
      <w:pPr>
        <w:autoSpaceDE w:val="0"/>
        <w:autoSpaceDN w:val="0"/>
        <w:adjustRightInd w:val="0"/>
        <w:spacing w:line="480" w:lineRule="auto"/>
        <w:jc w:val="both"/>
        <w:rPr>
          <w:rFonts w:eastAsia="Times New Roman"/>
          <w:color w:val="000000"/>
          <w:sz w:val="20"/>
          <w:szCs w:val="20"/>
          <w:lang w:val="en-US"/>
        </w:rPr>
      </w:pPr>
    </w:p>
    <w:p w14:paraId="3B006437" w14:textId="3F227785" w:rsidR="009840E5" w:rsidRDefault="00C74012" w:rsidP="009840E5">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The electronic structure of siloxane hybrid</w:t>
      </w:r>
      <w:r w:rsidR="009840E5">
        <w:rPr>
          <w:rFonts w:eastAsia="Times New Roman"/>
          <w:color w:val="000000"/>
          <w:sz w:val="20"/>
          <w:szCs w:val="20"/>
          <w:lang w:val="en-US"/>
        </w:rPr>
        <w:t xml:space="preserve"> POM</w:t>
      </w:r>
      <w:r>
        <w:rPr>
          <w:rFonts w:eastAsia="Times New Roman"/>
          <w:color w:val="000000"/>
          <w:sz w:val="20"/>
          <w:szCs w:val="20"/>
          <w:lang w:val="en-US"/>
        </w:rPr>
        <w:t>s</w:t>
      </w:r>
      <w:r w:rsidR="009840E5">
        <w:rPr>
          <w:rFonts w:eastAsia="Times New Roman"/>
          <w:color w:val="000000"/>
          <w:sz w:val="20"/>
          <w:szCs w:val="20"/>
          <w:lang w:val="en-US"/>
        </w:rPr>
        <w:t xml:space="preserve"> has been studied by DFT </w:t>
      </w:r>
      <w:r>
        <w:rPr>
          <w:rFonts w:eastAsia="Times New Roman"/>
          <w:color w:val="000000"/>
          <w:sz w:val="20"/>
          <w:szCs w:val="20"/>
          <w:lang w:val="en-US"/>
        </w:rPr>
        <w:t>to explore their potential application as NLO materials</w:t>
      </w:r>
      <w:r w:rsidR="009840E5">
        <w:rPr>
          <w:rFonts w:eastAsia="Times New Roman"/>
          <w:color w:val="000000"/>
          <w:sz w:val="20"/>
          <w:szCs w:val="20"/>
          <w:lang w:val="en-US"/>
        </w:rPr>
        <w:t xml:space="preserve">. Yao </w:t>
      </w:r>
      <w:r w:rsidR="009840E5" w:rsidRPr="00B74DF0">
        <w:rPr>
          <w:rFonts w:eastAsia="Times New Roman"/>
          <w:i/>
          <w:color w:val="000000"/>
          <w:sz w:val="20"/>
          <w:szCs w:val="20"/>
          <w:lang w:val="en-US"/>
        </w:rPr>
        <w:t>et al</w:t>
      </w:r>
      <w:r w:rsidR="009840E5">
        <w:rPr>
          <w:rFonts w:eastAsia="Times New Roman"/>
          <w:color w:val="000000"/>
          <w:sz w:val="20"/>
          <w:szCs w:val="20"/>
          <w:lang w:val="en-US"/>
        </w:rPr>
        <w:t>.</w:t>
      </w:r>
      <w:r w:rsidR="00A55ABC">
        <w:rPr>
          <w:rFonts w:eastAsia="Times New Roman"/>
          <w:color w:val="000000"/>
          <w:sz w:val="20"/>
          <w:szCs w:val="20"/>
          <w:lang w:val="en-US"/>
        </w:rPr>
        <w:fldChar w:fldCharType="begin"/>
      </w:r>
      <w:r w:rsidR="00D810D2">
        <w:rPr>
          <w:rFonts w:eastAsia="Times New Roman"/>
          <w:color w:val="000000"/>
          <w:sz w:val="20"/>
          <w:szCs w:val="20"/>
          <w:lang w:val="en-US"/>
        </w:rPr>
        <w:instrText xml:space="preserve"> ADDIN EN.CITE &lt;EndNote&gt;&lt;Cite&gt;&lt;Author&gt;Yao&lt;/Author&gt;&lt;Year&gt;2010&lt;/Year&gt;&lt;RecNum&gt;211&lt;/RecNum&gt;&lt;DisplayText&gt;[126]&lt;/DisplayText&gt;&lt;record&gt;&lt;rec-number&gt;211&lt;/rec-number&gt;&lt;foreign-keys&gt;&lt;key app="EN" db-id="ee9wdd0vkddv2jezse8ptex6v9ftfd9wrea2" timestamp="1509534140"&gt;211&lt;/key&gt;&lt;/foreign-keys&gt;&lt;ref-type name="Journal Article"&gt;17&lt;/ref-type&gt;&lt;contributors&gt;&lt;authors&gt;&lt;author&gt;Yao, C.&lt;/author&gt;&lt;author&gt;Yan, L. K.&lt;/author&gt;&lt;author&gt;Guan, W.&lt;/author&gt;&lt;author&gt;Liu, C. G.&lt;/author&gt;&lt;author&gt;Song, P.&lt;/author&gt;&lt;author&gt;Su, Z. M.&lt;/author&gt;&lt;/authors&gt;&lt;/contributors&gt;&lt;titles&gt;&lt;title&gt;Length-Dependent Direction-Tunable Charge-Transfer Behavior of Second-Order Optical Nonlinearity in Keggin-Type Organosilicone Derivative PW11O39(RSi)(2)O (3-): A TDDFT Study&lt;/title&gt;&lt;secondary-title&gt;Journal of Cluster Science&lt;/secondary-title&gt;&lt;/titles&gt;&lt;periodical&gt;&lt;full-title&gt;Journal of Cluster Science&lt;/full-title&gt;&lt;abbr-1&gt;J. Cluster Sci.&lt;/abbr-1&gt;&lt;abbr-2&gt;J Cluster Sci&lt;/abbr-2&gt;&lt;/periodical&gt;&lt;pages&gt;69-80&lt;/pages&gt;&lt;volume&gt;21&lt;/volume&gt;&lt;number&gt;2&lt;/number&gt;&lt;dates&gt;&lt;year&gt;2010&lt;/year&gt;&lt;pub-dates&gt;&lt;date&gt;Jun&lt;/date&gt;&lt;/pub-dates&gt;&lt;/dates&gt;&lt;isbn&gt;1040-7278&lt;/isbn&gt;&lt;accession-num&gt;WOS:000278405300002&lt;/accession-num&gt;&lt;urls&gt;&lt;related-urls&gt;&lt;url&gt;&amp;lt;Go to ISI&amp;gt;://WOS:000278405300002&lt;/url&gt;&lt;url&gt;https://link.springer.com/content/pdf/10.1007%2Fs10876-010-0300-3.pdf&lt;/url&gt;&lt;/related-urls&gt;&lt;/urls&gt;&lt;electronic-resource-num&gt;10.1007/s10876-010-0300-3&lt;/electronic-resource-num&gt;&lt;/record&gt;&lt;/Cite&gt;&lt;/EndNote&gt;</w:instrText>
      </w:r>
      <w:r w:rsidR="00A55ABC">
        <w:rPr>
          <w:rFonts w:eastAsia="Times New Roman"/>
          <w:color w:val="000000"/>
          <w:sz w:val="20"/>
          <w:szCs w:val="20"/>
          <w:lang w:val="en-US"/>
        </w:rPr>
        <w:fldChar w:fldCharType="separate"/>
      </w:r>
      <w:r w:rsidR="00D810D2">
        <w:rPr>
          <w:rFonts w:eastAsia="Times New Roman"/>
          <w:noProof/>
          <w:color w:val="000000"/>
          <w:sz w:val="20"/>
          <w:szCs w:val="20"/>
          <w:lang w:val="en-US"/>
        </w:rPr>
        <w:t>[</w:t>
      </w:r>
      <w:hyperlink w:anchor="_ENREF_126" w:tooltip="Yao, 2010 #211" w:history="1">
        <w:r w:rsidR="00E45F8D">
          <w:rPr>
            <w:rFonts w:eastAsia="Times New Roman"/>
            <w:noProof/>
            <w:color w:val="000000"/>
            <w:sz w:val="20"/>
            <w:szCs w:val="20"/>
            <w:lang w:val="en-US"/>
          </w:rPr>
          <w:t>126</w:t>
        </w:r>
      </w:hyperlink>
      <w:r w:rsidR="00D810D2">
        <w:rPr>
          <w:rFonts w:eastAsia="Times New Roman"/>
          <w:noProof/>
          <w:color w:val="000000"/>
          <w:sz w:val="20"/>
          <w:szCs w:val="20"/>
          <w:lang w:val="en-US"/>
        </w:rPr>
        <w:t>]</w:t>
      </w:r>
      <w:r w:rsidR="00A55ABC">
        <w:rPr>
          <w:rFonts w:eastAsia="Times New Roman"/>
          <w:color w:val="000000"/>
          <w:sz w:val="20"/>
          <w:szCs w:val="20"/>
          <w:lang w:val="en-US"/>
        </w:rPr>
        <w:fldChar w:fldCharType="end"/>
      </w:r>
      <w:r w:rsidR="009840E5">
        <w:rPr>
          <w:rFonts w:eastAsia="Times New Roman"/>
          <w:color w:val="000000"/>
          <w:sz w:val="20"/>
          <w:szCs w:val="20"/>
          <w:lang w:val="en-US"/>
        </w:rPr>
        <w:t xml:space="preserve"> calculated NLO response for 18 different hybrids with variation in alkenyl and phenylacetylene chains, including chain length (number of repeating units) and terminal group (donor/acceptor). In general, the NLO trends showed that the HOMO </w:t>
      </w:r>
      <w:r w:rsidR="005828F0">
        <w:rPr>
          <w:rFonts w:eastAsia="Times New Roman"/>
          <w:color w:val="000000"/>
          <w:sz w:val="20"/>
          <w:szCs w:val="20"/>
          <w:lang w:val="en-US"/>
        </w:rPr>
        <w:t xml:space="preserve">energies </w:t>
      </w:r>
      <w:r w:rsidR="009840E5">
        <w:rPr>
          <w:rFonts w:eastAsia="Times New Roman"/>
          <w:color w:val="000000"/>
          <w:sz w:val="20"/>
          <w:szCs w:val="20"/>
          <w:lang w:val="en-US"/>
        </w:rPr>
        <w:t xml:space="preserve">were similar whereas </w:t>
      </w:r>
      <w:r>
        <w:rPr>
          <w:rFonts w:eastAsia="Times New Roman"/>
          <w:color w:val="000000"/>
          <w:sz w:val="20"/>
          <w:szCs w:val="20"/>
          <w:lang w:val="en-US"/>
        </w:rPr>
        <w:t xml:space="preserve">the </w:t>
      </w:r>
      <w:r w:rsidR="009840E5">
        <w:rPr>
          <w:rFonts w:eastAsia="Times New Roman"/>
          <w:color w:val="000000"/>
          <w:sz w:val="20"/>
          <w:szCs w:val="20"/>
          <w:lang w:val="en-US"/>
        </w:rPr>
        <w:t xml:space="preserve">LUMO energies varied between groups. </w:t>
      </w:r>
      <w:r w:rsidR="00431C16">
        <w:rPr>
          <w:rFonts w:eastAsia="Times New Roman"/>
          <w:color w:val="000000"/>
          <w:sz w:val="20"/>
          <w:szCs w:val="20"/>
          <w:lang w:val="en-US"/>
        </w:rPr>
        <w:t>Subsequent experimental studies have shown that NLO response</w:t>
      </w:r>
      <w:r w:rsidR="009840E5">
        <w:rPr>
          <w:rFonts w:eastAsia="Times New Roman"/>
          <w:color w:val="000000"/>
          <w:sz w:val="20"/>
          <w:szCs w:val="20"/>
          <w:lang w:val="en-US"/>
        </w:rPr>
        <w:t xml:space="preserve"> </w:t>
      </w:r>
      <w:r w:rsidR="00431C16">
        <w:rPr>
          <w:rFonts w:eastAsia="Times New Roman"/>
          <w:color w:val="000000"/>
          <w:sz w:val="20"/>
          <w:szCs w:val="20"/>
          <w:lang w:val="en-US"/>
        </w:rPr>
        <w:t>in these systems may be limited by the poor</w:t>
      </w:r>
      <w:r w:rsidR="009840E5">
        <w:rPr>
          <w:rFonts w:eastAsia="Times New Roman"/>
          <w:color w:val="000000"/>
          <w:sz w:val="20"/>
          <w:szCs w:val="20"/>
          <w:lang w:val="en-US"/>
        </w:rPr>
        <w:t xml:space="preserve"> conjugation at the silyl tethering point.</w:t>
      </w:r>
      <w:r w:rsidR="00A55ABC">
        <w:rPr>
          <w:rFonts w:eastAsia="Times New Roman"/>
          <w:color w:val="000000"/>
          <w:sz w:val="20"/>
          <w:szCs w:val="20"/>
          <w:lang w:val="en-US"/>
        </w:rPr>
        <w:fldChar w:fldCharType="begin"/>
      </w:r>
      <w:r w:rsidR="00D810D2">
        <w:rPr>
          <w:rFonts w:eastAsia="Times New Roman"/>
          <w:color w:val="000000"/>
          <w:sz w:val="20"/>
          <w:szCs w:val="20"/>
          <w:lang w:val="en-US"/>
        </w:rPr>
        <w:instrText xml:space="preserve"> ADDIN EN.CITE &lt;EndNote&gt;&lt;Cite&gt;&lt;Author&gt;Al-Yasari&lt;/Author&gt;&lt;Year&gt;2017&lt;/Year&gt;&lt;RecNum&gt;5&lt;/RecNum&gt;&lt;DisplayText&gt;[94]&lt;/DisplayText&gt;&lt;record&gt;&lt;rec-number&gt;5&lt;/rec-number&gt;&lt;foreign-keys&gt;&lt;key app="EN" db-id="ee9wdd0vkddv2jezse8ptex6v9ftfd9wrea2" timestamp="1508509906"&gt;5&lt;/key&gt;&lt;/foreign-keys&gt;&lt;ref-type name="Journal Article"&gt;17&lt;/ref-type&gt;&lt;contributors&gt;&lt;authors&gt;&lt;author&gt;Al-Yasari, A.&lt;/author&gt;&lt;author&gt;Van Steerteghem, N.&lt;/author&gt;&lt;author&gt;Kearns, H.&lt;/author&gt;&lt;author&gt;El Moll, H.&lt;/author&gt;&lt;author&gt;Faulds, K.&lt;/author&gt;&lt;author&gt;Wright, J. A.&lt;/author&gt;&lt;author&gt;Brunschwig, B. S.&lt;/author&gt;&lt;author&gt;Clays, K.&lt;/author&gt;&lt;author&gt;Fielden, J.&lt;/author&gt;&lt;/authors&gt;&lt;/contributors&gt;&lt;titles&gt;&lt;title&gt;Organoimido-Polyoxometalate Nonlinear Optical Chromophores: A Structural, Spectroscopic, and Computational Study&lt;/title&gt;&lt;secondary-title&gt;Inorganic Chemistry&lt;/secondary-title&gt;&lt;/titles&gt;&lt;periodical&gt;&lt;full-title&gt;Inorganic Chemistry&lt;/full-title&gt;&lt;abbr-1&gt;Inorg. Chem.&lt;/abbr-1&gt;&lt;abbr-2&gt;Inorg Chem&lt;/abbr-2&gt;&lt;/periodical&gt;&lt;pages&gt;10181-10194&lt;/pages&gt;&lt;volume&gt;56&lt;/volume&gt;&lt;number&gt;17&lt;/number&gt;&lt;dates&gt;&lt;year&gt;2017&lt;/year&gt;&lt;pub-dates&gt;&lt;date&gt;Sep&lt;/date&gt;&lt;/pub-dates&gt;&lt;/dates&gt;&lt;isbn&gt;0020-1669&lt;/isbn&gt;&lt;accession-num&gt;WOS:000410005600013&lt;/accession-num&gt;&lt;urls&gt;&lt;related-urls&gt;&lt;url&gt;&amp;lt;Go to ISI&amp;gt;://WOS:000410005600013&lt;/url&gt;&lt;url&gt;http://pubs.acs.org/doi/pdfplus/10.1021/acs.inorgchem.7b00708&lt;/url&gt;&lt;/related-urls&gt;&lt;/urls&gt;&lt;electronic-resource-num&gt;10.1021/acs.inorgchem.7b00708&lt;/electronic-resource-num&gt;&lt;/record&gt;&lt;/Cite&gt;&lt;/EndNote&gt;</w:instrText>
      </w:r>
      <w:r w:rsidR="00A55ABC">
        <w:rPr>
          <w:rFonts w:eastAsia="Times New Roman"/>
          <w:color w:val="000000"/>
          <w:sz w:val="20"/>
          <w:szCs w:val="20"/>
          <w:lang w:val="en-US"/>
        </w:rPr>
        <w:fldChar w:fldCharType="separate"/>
      </w:r>
      <w:r w:rsidR="00D810D2">
        <w:rPr>
          <w:rFonts w:eastAsia="Times New Roman"/>
          <w:noProof/>
          <w:color w:val="000000"/>
          <w:sz w:val="20"/>
          <w:szCs w:val="20"/>
          <w:lang w:val="en-US"/>
        </w:rPr>
        <w:t>[</w:t>
      </w:r>
      <w:hyperlink w:anchor="_ENREF_94" w:tooltip="Al-Yasari, 2017 #5" w:history="1">
        <w:r w:rsidR="00E45F8D">
          <w:rPr>
            <w:rFonts w:eastAsia="Times New Roman"/>
            <w:noProof/>
            <w:color w:val="000000"/>
            <w:sz w:val="20"/>
            <w:szCs w:val="20"/>
            <w:lang w:val="en-US"/>
          </w:rPr>
          <w:t>94</w:t>
        </w:r>
      </w:hyperlink>
      <w:r w:rsidR="00D810D2">
        <w:rPr>
          <w:rFonts w:eastAsia="Times New Roman"/>
          <w:noProof/>
          <w:color w:val="000000"/>
          <w:sz w:val="20"/>
          <w:szCs w:val="20"/>
          <w:lang w:val="en-US"/>
        </w:rPr>
        <w:t>]</w:t>
      </w:r>
      <w:r w:rsidR="00A55ABC">
        <w:rPr>
          <w:rFonts w:eastAsia="Times New Roman"/>
          <w:color w:val="000000"/>
          <w:sz w:val="20"/>
          <w:szCs w:val="20"/>
          <w:lang w:val="en-US"/>
        </w:rPr>
        <w:fldChar w:fldCharType="end"/>
      </w:r>
    </w:p>
    <w:p w14:paraId="1911666D" w14:textId="77777777" w:rsidR="009840E5" w:rsidRDefault="009840E5" w:rsidP="009840E5">
      <w:pPr>
        <w:autoSpaceDE w:val="0"/>
        <w:autoSpaceDN w:val="0"/>
        <w:adjustRightInd w:val="0"/>
        <w:spacing w:line="480" w:lineRule="auto"/>
        <w:jc w:val="both"/>
        <w:rPr>
          <w:rFonts w:eastAsia="Times New Roman"/>
          <w:color w:val="000000"/>
          <w:sz w:val="20"/>
          <w:szCs w:val="20"/>
          <w:lang w:val="en-US"/>
        </w:rPr>
      </w:pPr>
    </w:p>
    <w:p w14:paraId="4B933246" w14:textId="77777777" w:rsidR="009840E5" w:rsidRPr="00827E39" w:rsidRDefault="009840E5" w:rsidP="009840E5">
      <w:pPr>
        <w:autoSpaceDE w:val="0"/>
        <w:autoSpaceDN w:val="0"/>
        <w:adjustRightInd w:val="0"/>
        <w:spacing w:line="480" w:lineRule="auto"/>
        <w:jc w:val="both"/>
        <w:rPr>
          <w:rFonts w:eastAsia="Times New Roman"/>
          <w:b/>
          <w:color w:val="000000"/>
          <w:sz w:val="20"/>
          <w:szCs w:val="20"/>
          <w:lang w:val="en-US"/>
        </w:rPr>
      </w:pPr>
      <w:r w:rsidRPr="00827E39">
        <w:rPr>
          <w:rFonts w:eastAsia="Times New Roman"/>
          <w:b/>
          <w:color w:val="000000"/>
          <w:sz w:val="20"/>
          <w:szCs w:val="20"/>
          <w:lang w:val="en-US"/>
        </w:rPr>
        <w:t xml:space="preserve">5.2 Organosilicon hybrids of di- and trilacunary Keggin POMs. </w:t>
      </w:r>
    </w:p>
    <w:p w14:paraId="68FC76A0" w14:textId="4A83927B" w:rsidR="009840E5" w:rsidRDefault="00384C54" w:rsidP="00B619B9">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Organosilane functionalization of</w:t>
      </w:r>
      <w:r w:rsidR="009840E5">
        <w:rPr>
          <w:rFonts w:eastAsia="Times New Roman"/>
          <w:color w:val="000000"/>
          <w:sz w:val="20"/>
          <w:szCs w:val="20"/>
          <w:lang w:val="en-US"/>
        </w:rPr>
        <w:t xml:space="preserve"> dilacunary </w:t>
      </w:r>
      <w:r w:rsidR="006F0581">
        <w:rPr>
          <w:rFonts w:eastAsia="Times New Roman"/>
          <w:color w:val="000000"/>
          <w:sz w:val="20"/>
          <w:szCs w:val="20"/>
          <w:lang w:val="en-US"/>
        </w:rPr>
        <w:t>polyoxometalates can yield</w:t>
      </w:r>
      <w:r w:rsidR="009840E5">
        <w:rPr>
          <w:rFonts w:eastAsia="Times New Roman"/>
          <w:color w:val="000000"/>
          <w:sz w:val="20"/>
          <w:szCs w:val="20"/>
          <w:lang w:val="en-US"/>
        </w:rPr>
        <w:t xml:space="preserve"> </w:t>
      </w:r>
      <w:r w:rsidR="00536453">
        <w:rPr>
          <w:rFonts w:eastAsia="Times New Roman"/>
          <w:color w:val="000000"/>
          <w:sz w:val="20"/>
          <w:szCs w:val="20"/>
          <w:lang w:val="en-US"/>
        </w:rPr>
        <w:t xml:space="preserve">systems bearing either two or four silicon </w:t>
      </w:r>
      <w:r w:rsidR="000511CA">
        <w:rPr>
          <w:rFonts w:eastAsia="Times New Roman"/>
          <w:color w:val="000000"/>
          <w:sz w:val="20"/>
          <w:szCs w:val="20"/>
          <w:lang w:val="en-US"/>
        </w:rPr>
        <w:t>centers</w:t>
      </w:r>
      <w:r w:rsidR="009840E5">
        <w:rPr>
          <w:rFonts w:eastAsia="Times New Roman"/>
          <w:color w:val="000000"/>
          <w:sz w:val="20"/>
          <w:szCs w:val="20"/>
          <w:lang w:val="en-US"/>
        </w:rPr>
        <w:t xml:space="preserve"> (</w:t>
      </w:r>
      <w:r w:rsidR="009840E5" w:rsidRPr="00681050">
        <w:rPr>
          <w:rFonts w:eastAsia="Times New Roman"/>
          <w:color w:val="000000"/>
          <w:sz w:val="20"/>
          <w:szCs w:val="20"/>
          <w:lang w:val="en-US"/>
        </w:rPr>
        <w:t xml:space="preserve">Figure </w:t>
      </w:r>
      <w:r w:rsidR="009122D8" w:rsidRPr="00681050">
        <w:rPr>
          <w:rFonts w:eastAsia="Times New Roman"/>
          <w:color w:val="000000"/>
          <w:sz w:val="20"/>
          <w:szCs w:val="20"/>
          <w:lang w:val="en-US"/>
        </w:rPr>
        <w:t>1</w:t>
      </w:r>
      <w:r w:rsidR="00D2463C" w:rsidRPr="00681050">
        <w:rPr>
          <w:rFonts w:eastAsia="Times New Roman"/>
          <w:color w:val="000000"/>
          <w:sz w:val="20"/>
          <w:szCs w:val="20"/>
          <w:lang w:val="en-US"/>
        </w:rPr>
        <w:t>6</w:t>
      </w:r>
      <w:r w:rsidR="009840E5">
        <w:rPr>
          <w:rFonts w:eastAsia="Times New Roman"/>
          <w:color w:val="000000"/>
          <w:sz w:val="20"/>
          <w:szCs w:val="20"/>
          <w:lang w:val="en-US"/>
        </w:rPr>
        <w:t xml:space="preserve">). Both species were first identified by Mayer </w:t>
      </w:r>
      <w:r w:rsidR="009840E5" w:rsidRPr="0069332B">
        <w:rPr>
          <w:rFonts w:eastAsia="Times New Roman"/>
          <w:i/>
          <w:color w:val="000000"/>
          <w:sz w:val="20"/>
          <w:szCs w:val="20"/>
          <w:lang w:val="en-US"/>
        </w:rPr>
        <w:t>et al</w:t>
      </w:r>
      <w:r w:rsidR="009840E5">
        <w:rPr>
          <w:rFonts w:eastAsia="Times New Roman"/>
          <w:color w:val="000000"/>
          <w:sz w:val="20"/>
          <w:szCs w:val="20"/>
          <w:lang w:val="en-US"/>
        </w:rPr>
        <w:t>.</w:t>
      </w:r>
      <w:r w:rsidR="00536453">
        <w:rPr>
          <w:rFonts w:eastAsia="Times New Roman"/>
          <w:color w:val="000000"/>
          <w:sz w:val="20"/>
          <w:szCs w:val="20"/>
          <w:lang w:val="en-US"/>
        </w:rPr>
        <w:t xml:space="preserve">, who showed that </w:t>
      </w:r>
      <w:r w:rsidR="009840E5">
        <w:rPr>
          <w:rFonts w:eastAsia="Times New Roman"/>
          <w:color w:val="000000"/>
          <w:sz w:val="20"/>
          <w:szCs w:val="20"/>
          <w:lang w:val="en-US"/>
        </w:rPr>
        <w:t>disiloxane</w:t>
      </w:r>
      <w:r w:rsidR="00B619B9">
        <w:rPr>
          <w:rFonts w:eastAsia="Times New Roman"/>
          <w:color w:val="000000"/>
          <w:sz w:val="20"/>
          <w:szCs w:val="20"/>
          <w:lang w:val="en-US"/>
        </w:rPr>
        <w:t xml:space="preserve"> </w:t>
      </w:r>
      <w:r w:rsidR="00B619B9" w:rsidRPr="00B619B9">
        <w:rPr>
          <w:rFonts w:eastAsia="Times New Roman"/>
          <w:color w:val="000000"/>
          <w:sz w:val="20"/>
          <w:szCs w:val="20"/>
          <w:lang w:val="en-US"/>
        </w:rPr>
        <w:t>[</w:t>
      </w:r>
      <w:r w:rsidR="00B619B9">
        <w:rPr>
          <w:rFonts w:eastAsia="Times New Roman"/>
          <w:color w:val="000000"/>
          <w:sz w:val="20"/>
          <w:szCs w:val="20"/>
          <w:lang w:val="en-US"/>
        </w:rPr>
        <w:t>γ</w:t>
      </w:r>
      <w:r w:rsidR="00B619B9" w:rsidRPr="00B619B9">
        <w:rPr>
          <w:rFonts w:eastAsia="Times New Roman"/>
          <w:color w:val="000000"/>
          <w:sz w:val="20"/>
          <w:szCs w:val="20"/>
          <w:lang w:val="en-US"/>
        </w:rPr>
        <w:t>-SiW</w:t>
      </w:r>
      <w:r w:rsidR="00B619B9" w:rsidRPr="00B619B9">
        <w:rPr>
          <w:rFonts w:eastAsia="Times New Roman"/>
          <w:color w:val="000000"/>
          <w:sz w:val="20"/>
          <w:szCs w:val="20"/>
          <w:vertAlign w:val="subscript"/>
          <w:lang w:val="en-US"/>
        </w:rPr>
        <w:t>10</w:t>
      </w:r>
      <w:r w:rsidR="00B619B9">
        <w:rPr>
          <w:rFonts w:eastAsia="Times New Roman"/>
          <w:color w:val="000000"/>
          <w:sz w:val="20"/>
          <w:szCs w:val="20"/>
          <w:lang w:val="en-US"/>
        </w:rPr>
        <w:t>O</w:t>
      </w:r>
      <w:r w:rsidR="00B619B9" w:rsidRPr="00B619B9">
        <w:rPr>
          <w:rFonts w:eastAsia="Times New Roman"/>
          <w:color w:val="000000"/>
          <w:sz w:val="20"/>
          <w:szCs w:val="20"/>
          <w:vertAlign w:val="subscript"/>
          <w:lang w:val="en-US"/>
        </w:rPr>
        <w:t>36</w:t>
      </w:r>
      <w:r w:rsidR="00B619B9">
        <w:rPr>
          <w:rFonts w:eastAsia="Times New Roman"/>
          <w:color w:val="000000"/>
          <w:sz w:val="20"/>
          <w:szCs w:val="20"/>
          <w:lang w:val="en-US"/>
        </w:rPr>
        <w:t>(RSi)</w:t>
      </w:r>
      <w:r w:rsidR="00B619B9" w:rsidRPr="00B619B9">
        <w:rPr>
          <w:rFonts w:eastAsia="Times New Roman"/>
          <w:color w:val="000000"/>
          <w:sz w:val="20"/>
          <w:szCs w:val="20"/>
          <w:vertAlign w:val="subscript"/>
          <w:lang w:val="en-US"/>
        </w:rPr>
        <w:t>2</w:t>
      </w:r>
      <w:r w:rsidR="00B619B9">
        <w:rPr>
          <w:rFonts w:eastAsia="Times New Roman"/>
          <w:color w:val="000000"/>
          <w:sz w:val="20"/>
          <w:szCs w:val="20"/>
          <w:lang w:val="en-US"/>
        </w:rPr>
        <w:t>O]</w:t>
      </w:r>
      <w:r w:rsidR="00B619B9" w:rsidRPr="00B619B9">
        <w:rPr>
          <w:rFonts w:eastAsia="Times New Roman"/>
          <w:color w:val="000000"/>
          <w:sz w:val="20"/>
          <w:szCs w:val="20"/>
          <w:vertAlign w:val="superscript"/>
          <w:lang w:val="en-US"/>
        </w:rPr>
        <w:t>4-</w:t>
      </w:r>
      <w:r w:rsidR="004D6FCA" w:rsidRPr="008E436E">
        <w:rPr>
          <w:rFonts w:eastAsia="Times New Roman"/>
          <w:color w:val="000000"/>
          <w:sz w:val="20"/>
          <w:szCs w:val="20"/>
          <w:lang w:val="en-US"/>
        </w:rPr>
        <w:t xml:space="preserve"> </w:t>
      </w:r>
      <w:r w:rsidR="009840E5">
        <w:rPr>
          <w:rFonts w:eastAsia="Times New Roman"/>
          <w:color w:val="000000"/>
          <w:sz w:val="20"/>
          <w:szCs w:val="20"/>
          <w:lang w:val="en-US"/>
        </w:rPr>
        <w:t>or tetrasiloxane</w:t>
      </w:r>
      <w:r w:rsidR="008E436E">
        <w:rPr>
          <w:rFonts w:eastAsia="Times New Roman"/>
          <w:color w:val="000000"/>
          <w:sz w:val="20"/>
          <w:szCs w:val="20"/>
          <w:lang w:val="en-US"/>
        </w:rPr>
        <w:t xml:space="preserve"> </w:t>
      </w:r>
      <w:r w:rsidR="00B619B9" w:rsidRPr="00B619B9">
        <w:rPr>
          <w:rFonts w:eastAsia="Times New Roman"/>
          <w:color w:val="000000"/>
          <w:sz w:val="20"/>
          <w:szCs w:val="20"/>
          <w:lang w:val="en-US"/>
        </w:rPr>
        <w:t>[</w:t>
      </w:r>
      <w:r w:rsidR="00B619B9">
        <w:rPr>
          <w:rFonts w:eastAsia="Times New Roman"/>
          <w:color w:val="000000"/>
          <w:sz w:val="20"/>
          <w:szCs w:val="20"/>
          <w:lang w:val="en-US"/>
        </w:rPr>
        <w:t>γ</w:t>
      </w:r>
      <w:r w:rsidR="00B619B9" w:rsidRPr="00B619B9">
        <w:rPr>
          <w:rFonts w:eastAsia="Times New Roman"/>
          <w:color w:val="000000"/>
          <w:sz w:val="20"/>
          <w:szCs w:val="20"/>
          <w:lang w:val="en-US"/>
        </w:rPr>
        <w:t>-SiW</w:t>
      </w:r>
      <w:r w:rsidR="00B619B9" w:rsidRPr="00B619B9">
        <w:rPr>
          <w:rFonts w:eastAsia="Times New Roman"/>
          <w:color w:val="000000"/>
          <w:sz w:val="20"/>
          <w:szCs w:val="20"/>
          <w:vertAlign w:val="subscript"/>
          <w:lang w:val="en-US"/>
        </w:rPr>
        <w:t>10</w:t>
      </w:r>
      <w:r w:rsidR="00B619B9" w:rsidRPr="00B619B9">
        <w:rPr>
          <w:rFonts w:eastAsia="Times New Roman"/>
          <w:color w:val="000000"/>
          <w:sz w:val="20"/>
          <w:szCs w:val="20"/>
          <w:lang w:val="en-US"/>
        </w:rPr>
        <w:t>O</w:t>
      </w:r>
      <w:r w:rsidR="00B619B9" w:rsidRPr="00B619B9">
        <w:rPr>
          <w:rFonts w:eastAsia="Times New Roman"/>
          <w:color w:val="000000"/>
          <w:sz w:val="20"/>
          <w:szCs w:val="20"/>
          <w:vertAlign w:val="subscript"/>
          <w:lang w:val="en-US"/>
        </w:rPr>
        <w:t>36</w:t>
      </w:r>
      <w:r w:rsidR="00B619B9" w:rsidRPr="00B619B9">
        <w:rPr>
          <w:rFonts w:eastAsia="Times New Roman"/>
          <w:color w:val="000000"/>
          <w:sz w:val="20"/>
          <w:szCs w:val="20"/>
          <w:lang w:val="en-US"/>
        </w:rPr>
        <w:t>(RSiO)</w:t>
      </w:r>
      <w:r w:rsidR="00B619B9" w:rsidRPr="00B619B9">
        <w:rPr>
          <w:rFonts w:eastAsia="Times New Roman"/>
          <w:color w:val="000000"/>
          <w:sz w:val="20"/>
          <w:szCs w:val="20"/>
          <w:vertAlign w:val="subscript"/>
          <w:lang w:val="en-US"/>
        </w:rPr>
        <w:t>4</w:t>
      </w:r>
      <w:r w:rsidR="00B619B9" w:rsidRPr="00B619B9">
        <w:rPr>
          <w:rFonts w:eastAsia="Times New Roman"/>
          <w:color w:val="000000"/>
          <w:sz w:val="20"/>
          <w:szCs w:val="20"/>
          <w:lang w:val="en-US"/>
        </w:rPr>
        <w:t>]</w:t>
      </w:r>
      <w:r w:rsidR="00B619B9" w:rsidRPr="00B619B9">
        <w:rPr>
          <w:rFonts w:eastAsia="Times New Roman"/>
          <w:color w:val="000000"/>
          <w:sz w:val="20"/>
          <w:szCs w:val="20"/>
          <w:vertAlign w:val="superscript"/>
          <w:lang w:val="en-US"/>
        </w:rPr>
        <w:t>4-</w:t>
      </w:r>
      <w:r w:rsidR="009840E5">
        <w:rPr>
          <w:rFonts w:eastAsia="Times New Roman"/>
          <w:color w:val="000000"/>
          <w:sz w:val="20"/>
          <w:szCs w:val="20"/>
          <w:lang w:val="en-US"/>
        </w:rPr>
        <w:t xml:space="preserve"> species </w:t>
      </w:r>
      <w:r w:rsidR="00536453">
        <w:rPr>
          <w:rFonts w:eastAsia="Times New Roman"/>
          <w:color w:val="000000"/>
          <w:sz w:val="20"/>
          <w:szCs w:val="20"/>
          <w:lang w:val="en-US"/>
        </w:rPr>
        <w:t>were accessible through stoichiometric control</w:t>
      </w:r>
      <w:r w:rsidR="009840E5">
        <w:rPr>
          <w:rFonts w:eastAsia="Times New Roman"/>
          <w:color w:val="000000"/>
          <w:sz w:val="20"/>
          <w:szCs w:val="20"/>
          <w:lang w:val="en-US"/>
        </w:rPr>
        <w:t>.</w:t>
      </w:r>
      <w:r w:rsidR="00536453">
        <w:rPr>
          <w:rFonts w:eastAsia="Times New Roman"/>
          <w:color w:val="000000"/>
          <w:sz w:val="20"/>
          <w:szCs w:val="20"/>
          <w:lang w:val="en-US"/>
        </w:rPr>
        <w:fldChar w:fldCharType="begin"/>
      </w:r>
      <w:r w:rsidR="00536453">
        <w:rPr>
          <w:rFonts w:eastAsia="Times New Roman"/>
          <w:color w:val="000000"/>
          <w:sz w:val="20"/>
          <w:szCs w:val="20"/>
          <w:lang w:val="en-US"/>
        </w:rPr>
        <w:instrText xml:space="preserve"> ADDIN EN.CITE &lt;EndNote&gt;&lt;Cite&gt;&lt;Author&gt;Mayer&lt;/Author&gt;&lt;Year&gt;2000&lt;/Year&gt;&lt;RecNum&gt;425&lt;/RecNum&gt;&lt;DisplayText&gt;[127]&lt;/DisplayText&gt;&lt;record&gt;&lt;rec-number&gt;425&lt;/rec-number&gt;&lt;foreign-keys&gt;&lt;key app="EN" db-id="ee9wdd0vkddv2jezse8ptex6v9ftfd9wrea2" timestamp="1513089523"&gt;425&lt;/key&gt;&lt;/foreign-keys&gt;&lt;ref-type name="Journal Article"&gt;17&lt;/ref-type&gt;&lt;contributors&gt;&lt;authors&gt;&lt;author&gt;Mayer, C. R.&lt;/author&gt;&lt;author&gt;Fournier, I.&lt;/author&gt;&lt;author&gt;Thouvenot, R.&lt;/author&gt;&lt;/authors&gt;&lt;/contributors&gt;&lt;titles&gt;&lt;title&gt;Bis- and tetrakis(organosilyl) decatungstosilicate, gamma-SiW10O36(RSi)(2)O (4-) and gamma-SiW10O36(RSiO)(4) (4-): Synthesis and structural determination by multinuclear NMR spectroscopy and matrix-assisted laser desorption/ionization time-of-flight mass spectrometry&lt;/title&gt;&lt;secondary-title&gt;Chemistry-a European Journal&lt;/secondary-title&gt;&lt;/titles&gt;&lt;pages&gt;105-110&lt;/pages&gt;&lt;volume&gt;6&lt;/volume&gt;&lt;number&gt;1&lt;/number&gt;&lt;dates&gt;&lt;year&gt;2000&lt;/year&gt;&lt;pub-dates&gt;&lt;date&gt;Jan&lt;/date&gt;&lt;/pub-dates&gt;&lt;/dates&gt;&lt;isbn&gt;0947-6539&lt;/isbn&gt;&lt;accession-num&gt;WOS:000084648300011&lt;/accession-num&gt;&lt;urls&gt;&lt;related-urls&gt;&lt;url&gt;&amp;lt;Go to ISI&amp;gt;://WOS:000084648300011&lt;/url&gt;&lt;url&gt;http://onlinelibrary.wiley.com/store/10.1002/(SICI)1521-3765(20000103)6:1&amp;lt;105::AID-CHEM105&amp;gt;3.0.CO;2-L/asset/105_ftp.pdf?v=1&amp;amp;t=jb3r3ovm&amp;amp;s=f1429c6152f903cc9ffbe5d894c73059cc27daa8&lt;/url&gt;&lt;/related-urls&gt;&lt;/urls&gt;&lt;electronic-resource-num&gt;10.1002/(sici)1521-3765(20000103)6:1&amp;lt;105::aid-chem105&amp;gt;3.3.co;2-c&lt;/electronic-resource-num&gt;&lt;/record&gt;&lt;/Cite&gt;&lt;/EndNote&gt;</w:instrText>
      </w:r>
      <w:r w:rsidR="00536453">
        <w:rPr>
          <w:rFonts w:eastAsia="Times New Roman"/>
          <w:color w:val="000000"/>
          <w:sz w:val="20"/>
          <w:szCs w:val="20"/>
          <w:lang w:val="en-US"/>
        </w:rPr>
        <w:fldChar w:fldCharType="separate"/>
      </w:r>
      <w:r w:rsidR="00536453">
        <w:rPr>
          <w:rFonts w:eastAsia="Times New Roman"/>
          <w:noProof/>
          <w:color w:val="000000"/>
          <w:sz w:val="20"/>
          <w:szCs w:val="20"/>
          <w:lang w:val="en-US"/>
        </w:rPr>
        <w:t>[</w:t>
      </w:r>
      <w:hyperlink w:anchor="_ENREF_127" w:tooltip="Mayer, 2000 #425" w:history="1">
        <w:r w:rsidR="00536453">
          <w:rPr>
            <w:rFonts w:eastAsia="Times New Roman"/>
            <w:noProof/>
            <w:color w:val="000000"/>
            <w:sz w:val="20"/>
            <w:szCs w:val="20"/>
            <w:lang w:val="en-US"/>
          </w:rPr>
          <w:t>127</w:t>
        </w:r>
      </w:hyperlink>
      <w:r w:rsidR="00536453">
        <w:rPr>
          <w:rFonts w:eastAsia="Times New Roman"/>
          <w:noProof/>
          <w:color w:val="000000"/>
          <w:sz w:val="20"/>
          <w:szCs w:val="20"/>
          <w:lang w:val="en-US"/>
        </w:rPr>
        <w:t>]</w:t>
      </w:r>
      <w:r w:rsidR="00536453">
        <w:rPr>
          <w:rFonts w:eastAsia="Times New Roman"/>
          <w:color w:val="000000"/>
          <w:sz w:val="20"/>
          <w:szCs w:val="20"/>
          <w:lang w:val="en-US"/>
        </w:rPr>
        <w:fldChar w:fldCharType="end"/>
      </w:r>
      <w:r w:rsidR="009840E5">
        <w:rPr>
          <w:rFonts w:eastAsia="Times New Roman"/>
          <w:color w:val="000000"/>
          <w:sz w:val="20"/>
          <w:szCs w:val="20"/>
          <w:lang w:val="en-US"/>
        </w:rPr>
        <w:t xml:space="preserve"> </w:t>
      </w:r>
      <w:r w:rsidR="00536453">
        <w:rPr>
          <w:rFonts w:eastAsia="Times New Roman"/>
          <w:color w:val="000000"/>
          <w:sz w:val="20"/>
          <w:szCs w:val="20"/>
          <w:lang w:val="en-US"/>
        </w:rPr>
        <w:t>Despite their use as</w:t>
      </w:r>
      <w:r w:rsidR="009840E5">
        <w:rPr>
          <w:rFonts w:eastAsia="Times New Roman"/>
          <w:color w:val="000000"/>
          <w:sz w:val="20"/>
          <w:szCs w:val="20"/>
          <w:lang w:val="en-US"/>
        </w:rPr>
        <w:t xml:space="preserve"> catalyst supports</w:t>
      </w:r>
      <w:r w:rsidR="00A55ABC">
        <w:rPr>
          <w:rFonts w:eastAsia="Times New Roman"/>
          <w:color w:val="000000"/>
          <w:sz w:val="20"/>
          <w:szCs w:val="20"/>
          <w:lang w:val="en-US"/>
        </w:rPr>
        <w:fldChar w:fldCharType="begin"/>
      </w:r>
      <w:r w:rsidR="00D810D2">
        <w:rPr>
          <w:rFonts w:eastAsia="Times New Roman"/>
          <w:color w:val="000000"/>
          <w:sz w:val="20"/>
          <w:szCs w:val="20"/>
          <w:lang w:val="en-US"/>
        </w:rPr>
        <w:instrText xml:space="preserve"> ADDIN EN.CITE &lt;EndNote&gt;&lt;Cite&gt;&lt;Author&gt;Berardi&lt;/Author&gt;&lt;Year&gt;2010&lt;/Year&gt;&lt;RecNum&gt;458&lt;/RecNum&gt;&lt;DisplayText&gt;[128]&lt;/DisplayText&gt;&lt;record&gt;&lt;rec-number&gt;458&lt;/rec-number&gt;&lt;foreign-keys&gt;&lt;key app="EN" db-id="ee9wdd0vkddv2jezse8ptex6v9ftfd9wrea2" timestamp="1513275010"&gt;458&lt;/key&gt;&lt;/foreign-keys&gt;&lt;ref-type name="Journal Article"&gt;17&lt;/ref-type&gt;&lt;contributors&gt;&lt;authors&gt;&lt;author&gt;Berardi, Serena&lt;/author&gt;&lt;author&gt;Carraro, Mauro&lt;/author&gt;&lt;author&gt;Iglesias, Manuel&lt;/author&gt;&lt;author&gt;Sartorel, Andrea&lt;/author&gt;&lt;author&gt;Scorrano, Gianfranco&lt;/author&gt;&lt;author&gt;Albrecht, Martin&lt;/author&gt;&lt;author&gt;Bonchio, Marcella&lt;/author&gt;&lt;/authors&gt;&lt;/contributors&gt;&lt;titles&gt;&lt;title&gt;Polyoxometalate-Based N-Heterocyclic Carbene (NHC) Complexes for Palladium-Mediated CC Coupling and Chloroaryl Dehalogenation Catalysis&lt;/title&gt;&lt;secondary-title&gt;Chemistry – A European Journal&lt;/secondary-title&gt;&lt;/titles&gt;&lt;periodical&gt;&lt;full-title&gt;Chemistry – A European Journal&lt;/full-title&gt;&lt;/periodical&gt;&lt;pages&gt;10662-10666&lt;/pages&gt;&lt;volume&gt;16&lt;/volume&gt;&lt;number&gt;35&lt;/number&gt;&lt;keywords&gt;&lt;keyword&gt;carbenes&lt;/keyword&gt;&lt;keyword&gt;homogeneous catalysis&lt;/keyword&gt;&lt;keyword&gt;palladium&lt;/keyword&gt;&lt;keyword&gt;polyoxometalates&lt;/keyword&gt;&lt;/keywords&gt;&lt;dates&gt;&lt;year&gt;2010&lt;/year&gt;&lt;/dates&gt;&lt;publisher&gt;WILEY-VCH Verlag&lt;/publisher&gt;&lt;isbn&gt;1521-3765&lt;/isbn&gt;&lt;urls&gt;&lt;related-urls&gt;&lt;url&gt;http://dx.doi.org/10.1002/chem.201001009&lt;/url&gt;&lt;url&gt;http://onlinelibrary.wiley.com/store/10.1002/chem.201001009/asset/10662_ftp.pdf?v=1&amp;amp;t=jb6svfb7&amp;amp;s=ef92a495327430354639ea103525a7b1728db655&lt;/url&gt;&lt;/related-urls&gt;&lt;/urls&gt;&lt;electronic-resource-num&gt;10.1002/chem.201001009&lt;/electronic-resource-num&gt;&lt;/record&gt;&lt;/Cite&gt;&lt;/EndNote&gt;</w:instrText>
      </w:r>
      <w:r w:rsidR="00A55ABC">
        <w:rPr>
          <w:rFonts w:eastAsia="Times New Roman"/>
          <w:color w:val="000000"/>
          <w:sz w:val="20"/>
          <w:szCs w:val="20"/>
          <w:lang w:val="en-US"/>
        </w:rPr>
        <w:fldChar w:fldCharType="separate"/>
      </w:r>
      <w:r w:rsidR="00D810D2">
        <w:rPr>
          <w:rFonts w:eastAsia="Times New Roman"/>
          <w:noProof/>
          <w:color w:val="000000"/>
          <w:sz w:val="20"/>
          <w:szCs w:val="20"/>
          <w:lang w:val="en-US"/>
        </w:rPr>
        <w:t>[</w:t>
      </w:r>
      <w:hyperlink w:anchor="_ENREF_128" w:tooltip="Berardi, 2010 #458" w:history="1">
        <w:r w:rsidR="00E45F8D">
          <w:rPr>
            <w:rFonts w:eastAsia="Times New Roman"/>
            <w:noProof/>
            <w:color w:val="000000"/>
            <w:sz w:val="20"/>
            <w:szCs w:val="20"/>
            <w:lang w:val="en-US"/>
          </w:rPr>
          <w:t>128</w:t>
        </w:r>
      </w:hyperlink>
      <w:r w:rsidR="00D810D2">
        <w:rPr>
          <w:rFonts w:eastAsia="Times New Roman"/>
          <w:noProof/>
          <w:color w:val="000000"/>
          <w:sz w:val="20"/>
          <w:szCs w:val="20"/>
          <w:lang w:val="en-US"/>
        </w:rPr>
        <w:t>]</w:t>
      </w:r>
      <w:r w:rsidR="00A55ABC">
        <w:rPr>
          <w:rFonts w:eastAsia="Times New Roman"/>
          <w:color w:val="000000"/>
          <w:sz w:val="20"/>
          <w:szCs w:val="20"/>
          <w:lang w:val="en-US"/>
        </w:rPr>
        <w:fldChar w:fldCharType="end"/>
      </w:r>
      <w:r w:rsidR="009840E5">
        <w:rPr>
          <w:rFonts w:eastAsia="Times New Roman"/>
          <w:color w:val="000000"/>
          <w:sz w:val="20"/>
          <w:szCs w:val="20"/>
          <w:lang w:val="en-US"/>
        </w:rPr>
        <w:t xml:space="preserve"> and </w:t>
      </w:r>
      <w:r w:rsidR="00536453">
        <w:rPr>
          <w:rFonts w:eastAsia="Times New Roman"/>
          <w:color w:val="000000"/>
          <w:sz w:val="20"/>
          <w:szCs w:val="20"/>
          <w:lang w:val="en-US"/>
        </w:rPr>
        <w:t>as photocatalysts</w:t>
      </w:r>
      <w:r w:rsidR="000D7C3D">
        <w:rPr>
          <w:rFonts w:eastAsia="Times New Roman"/>
          <w:color w:val="000000"/>
          <w:sz w:val="20"/>
          <w:szCs w:val="20"/>
          <w:lang w:val="en-US"/>
        </w:rPr>
        <w:t>,</w:t>
      </w:r>
      <w:r w:rsidR="00A55ABC">
        <w:rPr>
          <w:rFonts w:eastAsia="Times New Roman"/>
          <w:color w:val="000000"/>
          <w:sz w:val="20"/>
          <w:szCs w:val="20"/>
          <w:lang w:val="en-US"/>
        </w:rPr>
        <w:fldChar w:fldCharType="begin"/>
      </w:r>
      <w:r w:rsidR="00D810D2">
        <w:rPr>
          <w:rFonts w:eastAsia="Times New Roman"/>
          <w:color w:val="000000"/>
          <w:sz w:val="20"/>
          <w:szCs w:val="20"/>
          <w:lang w:val="en-US"/>
        </w:rPr>
        <w:instrText xml:space="preserve"> ADDIN EN.CITE &lt;EndNote&gt;&lt;Cite&gt;&lt;Author&gt;Bonchio&lt;/Author&gt;&lt;Year&gt;2004&lt;/Year&gt;&lt;RecNum&gt;451&lt;/RecNum&gt;&lt;DisplayText&gt;[129]&lt;/DisplayText&gt;&lt;record&gt;&lt;rec-number&gt;451&lt;/rec-number&gt;&lt;foreign-keys&gt;&lt;key app="EN" db-id="ee9wdd0vkddv2jezse8ptex6v9ftfd9wrea2" timestamp="1513269894"&gt;451&lt;/key&gt;&lt;/foreign-keys&gt;&lt;ref-type name="Journal Article"&gt;17&lt;/ref-type&gt;&lt;contributors&gt;&lt;authors&gt;&lt;author&gt;Bonchio, Marcella&lt;/author&gt;&lt;author&gt;Carraro, Mauro&lt;/author&gt;&lt;author&gt;Scorrano, Gianfranco&lt;/author&gt;&lt;author&gt;Bagno, Alessandro&lt;/author&gt;&lt;/authors&gt;&lt;/contributors&gt;&lt;titles&gt;&lt;title&gt;Photooxidation in Water by New Hybrid Molecular Photocatalysts Integrating an Organic Sensitizer with a Polyoxometalate Core&lt;/title&gt;&lt;secondary-title&gt;Advanced Synthesis &amp;amp; Catalysis&lt;/secondary-title&gt;&lt;/titles&gt;&lt;periodical&gt;&lt;full-title&gt;Advanced Synthesis &amp;amp; Catalysis&lt;/full-title&gt;&lt;abbr-1&gt;Adv. Synth. Catal.&lt;/abbr-1&gt;&lt;abbr-2&gt;Adv Synth Catal&lt;/abbr-2&gt;&lt;/periodical&gt;&lt;pages&gt;648-654&lt;/pages&gt;&lt;volume&gt;346&lt;/volume&gt;&lt;number&gt;6&lt;/number&gt;&lt;keywords&gt;&lt;keyword&gt;fullerene&lt;/keyword&gt;&lt;keyword&gt;photocatalysis&lt;/keyword&gt;&lt;keyword&gt;photooxidation&lt;/keyword&gt;&lt;keyword&gt;polyoxometalates&lt;/keyword&gt;&lt;keyword&gt;singlet oxygen sensitizers&lt;/keyword&gt;&lt;/keywords&gt;&lt;dates&gt;&lt;year&gt;2004&lt;/year&gt;&lt;/dates&gt;&lt;publisher&gt;WILEY-VCH Verlag&lt;/publisher&gt;&lt;isbn&gt;1615-4169&lt;/isbn&gt;&lt;urls&gt;&lt;related-urls&gt;&lt;url&gt;http://dx.doi.org/10.1002/adsc.200303189&lt;/url&gt;&lt;url&gt;http://onlinelibrary.wiley.com/store/10.1002/adsc.200303189/asset/648_ftp.pdf?v=1&amp;amp;t=jb6ptu64&amp;amp;s=85eb288ad19ae7eac27aab1684179503076934be&lt;/url&gt;&lt;/related-urls&gt;&lt;/urls&gt;&lt;electronic-resource-num&gt;10.1002/adsc.200303189&lt;/electronic-resource-num&gt;&lt;/record&gt;&lt;/Cite&gt;&lt;/EndNote&gt;</w:instrText>
      </w:r>
      <w:r w:rsidR="00A55ABC">
        <w:rPr>
          <w:rFonts w:eastAsia="Times New Roman"/>
          <w:color w:val="000000"/>
          <w:sz w:val="20"/>
          <w:szCs w:val="20"/>
          <w:lang w:val="en-US"/>
        </w:rPr>
        <w:fldChar w:fldCharType="separate"/>
      </w:r>
      <w:r w:rsidR="00D810D2">
        <w:rPr>
          <w:rFonts w:eastAsia="Times New Roman"/>
          <w:noProof/>
          <w:color w:val="000000"/>
          <w:sz w:val="20"/>
          <w:szCs w:val="20"/>
          <w:lang w:val="en-US"/>
        </w:rPr>
        <w:t>[</w:t>
      </w:r>
      <w:hyperlink w:anchor="_ENREF_129" w:tooltip="Bonchio, 2004 #451" w:history="1">
        <w:r w:rsidR="00E45F8D">
          <w:rPr>
            <w:rFonts w:eastAsia="Times New Roman"/>
            <w:noProof/>
            <w:color w:val="000000"/>
            <w:sz w:val="20"/>
            <w:szCs w:val="20"/>
            <w:lang w:val="en-US"/>
          </w:rPr>
          <w:t>129</w:t>
        </w:r>
      </w:hyperlink>
      <w:r w:rsidR="00D810D2">
        <w:rPr>
          <w:rFonts w:eastAsia="Times New Roman"/>
          <w:noProof/>
          <w:color w:val="000000"/>
          <w:sz w:val="20"/>
          <w:szCs w:val="20"/>
          <w:lang w:val="en-US"/>
        </w:rPr>
        <w:t>]</w:t>
      </w:r>
      <w:r w:rsidR="00A55ABC">
        <w:rPr>
          <w:rFonts w:eastAsia="Times New Roman"/>
          <w:color w:val="000000"/>
          <w:sz w:val="20"/>
          <w:szCs w:val="20"/>
          <w:lang w:val="en-US"/>
        </w:rPr>
        <w:fldChar w:fldCharType="end"/>
      </w:r>
      <w:r w:rsidR="009840E5">
        <w:rPr>
          <w:rFonts w:eastAsia="Times New Roman"/>
          <w:color w:val="000000"/>
          <w:sz w:val="20"/>
          <w:szCs w:val="20"/>
          <w:lang w:val="en-US"/>
        </w:rPr>
        <w:t xml:space="preserve"> the electronic character </w:t>
      </w:r>
      <w:r w:rsidR="00536453">
        <w:rPr>
          <w:rFonts w:eastAsia="Times New Roman"/>
          <w:color w:val="000000"/>
          <w:sz w:val="20"/>
          <w:szCs w:val="20"/>
          <w:lang w:val="en-US"/>
        </w:rPr>
        <w:t xml:space="preserve">of these species </w:t>
      </w:r>
      <w:r w:rsidR="003F117A">
        <w:rPr>
          <w:rFonts w:eastAsia="Times New Roman"/>
          <w:color w:val="000000"/>
          <w:sz w:val="20"/>
          <w:szCs w:val="20"/>
          <w:lang w:val="en-US"/>
        </w:rPr>
        <w:t>is yet to be</w:t>
      </w:r>
      <w:r w:rsidR="00536453">
        <w:rPr>
          <w:rFonts w:eastAsia="Times New Roman"/>
          <w:color w:val="000000"/>
          <w:sz w:val="20"/>
          <w:szCs w:val="20"/>
          <w:lang w:val="en-US"/>
        </w:rPr>
        <w:t xml:space="preserve"> fully</w:t>
      </w:r>
      <w:r w:rsidR="003F117A">
        <w:rPr>
          <w:rFonts w:eastAsia="Times New Roman"/>
          <w:color w:val="000000"/>
          <w:sz w:val="20"/>
          <w:szCs w:val="20"/>
          <w:lang w:val="en-US"/>
        </w:rPr>
        <w:t xml:space="preserve"> elucidated</w:t>
      </w:r>
      <w:r w:rsidR="009840E5">
        <w:rPr>
          <w:rFonts w:eastAsia="Times New Roman"/>
          <w:color w:val="000000"/>
          <w:sz w:val="20"/>
          <w:szCs w:val="20"/>
          <w:lang w:val="en-US"/>
        </w:rPr>
        <w:t xml:space="preserve">. </w:t>
      </w:r>
    </w:p>
    <w:p w14:paraId="5C02CA65" w14:textId="6285C063" w:rsidR="00215FD0" w:rsidRDefault="00215FD0" w:rsidP="009840E5">
      <w:pPr>
        <w:autoSpaceDE w:val="0"/>
        <w:autoSpaceDN w:val="0"/>
        <w:adjustRightInd w:val="0"/>
        <w:spacing w:line="480" w:lineRule="auto"/>
        <w:jc w:val="both"/>
        <w:rPr>
          <w:rFonts w:eastAsia="Times New Roman"/>
          <w:color w:val="000000"/>
          <w:sz w:val="20"/>
          <w:szCs w:val="20"/>
          <w:lang w:val="en-US"/>
        </w:rPr>
      </w:pPr>
    </w:p>
    <w:p w14:paraId="4FF24093" w14:textId="5387B6E5" w:rsidR="009840E5" w:rsidRDefault="003F117A" w:rsidP="009840E5">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T</w:t>
      </w:r>
      <w:r w:rsidR="009840E5">
        <w:rPr>
          <w:rFonts w:eastAsia="Times New Roman"/>
          <w:color w:val="000000"/>
          <w:sz w:val="20"/>
          <w:szCs w:val="20"/>
          <w:lang w:val="en-US"/>
        </w:rPr>
        <w:t xml:space="preserve">rilacunary </w:t>
      </w:r>
      <w:r w:rsidR="009601E7">
        <w:rPr>
          <w:rFonts w:eastAsia="Times New Roman"/>
          <w:color w:val="000000"/>
          <w:sz w:val="20"/>
          <w:szCs w:val="20"/>
          <w:lang w:val="en-US"/>
        </w:rPr>
        <w:t>POMs can be functionalized with anywhere between three and six organosilanes. C</w:t>
      </w:r>
      <w:r w:rsidR="009840E5">
        <w:rPr>
          <w:rFonts w:eastAsia="Times New Roman"/>
          <w:color w:val="000000"/>
          <w:sz w:val="20"/>
          <w:szCs w:val="20"/>
          <w:lang w:val="en-US"/>
        </w:rPr>
        <w:t xml:space="preserve">ontrol over </w:t>
      </w:r>
      <w:r w:rsidR="009601E7">
        <w:rPr>
          <w:rFonts w:eastAsia="Times New Roman"/>
          <w:color w:val="000000"/>
          <w:sz w:val="20"/>
          <w:szCs w:val="20"/>
          <w:lang w:val="en-US"/>
        </w:rPr>
        <w:t xml:space="preserve">hybrid </w:t>
      </w:r>
      <w:r w:rsidR="00BC6472">
        <w:rPr>
          <w:rFonts w:eastAsia="Times New Roman"/>
          <w:color w:val="000000"/>
          <w:sz w:val="20"/>
          <w:szCs w:val="20"/>
          <w:lang w:val="en-US"/>
        </w:rPr>
        <w:t xml:space="preserve">composition </w:t>
      </w:r>
      <w:r w:rsidR="009840E5">
        <w:rPr>
          <w:rFonts w:eastAsia="Times New Roman"/>
          <w:color w:val="000000"/>
          <w:sz w:val="20"/>
          <w:szCs w:val="20"/>
          <w:lang w:val="en-US"/>
        </w:rPr>
        <w:t>is achieved by post-synthetic modification</w:t>
      </w:r>
      <w:r w:rsidR="00BC6472">
        <w:rPr>
          <w:rFonts w:eastAsia="Times New Roman"/>
          <w:color w:val="000000"/>
          <w:sz w:val="20"/>
          <w:szCs w:val="20"/>
          <w:lang w:val="en-US"/>
        </w:rPr>
        <w:t>,</w:t>
      </w:r>
      <w:r w:rsidR="009840E5">
        <w:rPr>
          <w:rFonts w:eastAsia="Times New Roman"/>
          <w:color w:val="000000"/>
          <w:sz w:val="20"/>
          <w:szCs w:val="20"/>
          <w:lang w:val="en-US"/>
        </w:rPr>
        <w:t xml:space="preserve"> </w:t>
      </w:r>
      <w:r w:rsidR="00BC6472">
        <w:rPr>
          <w:rFonts w:eastAsia="Times New Roman"/>
          <w:color w:val="000000"/>
          <w:sz w:val="20"/>
          <w:szCs w:val="20"/>
          <w:lang w:val="en-US"/>
        </w:rPr>
        <w:t xml:space="preserve">changing the sterics of the organosilane groups, </w:t>
      </w:r>
      <w:r w:rsidR="009840E5">
        <w:rPr>
          <w:rFonts w:eastAsia="Times New Roman"/>
          <w:color w:val="000000"/>
          <w:sz w:val="20"/>
          <w:szCs w:val="20"/>
          <w:lang w:val="en-US"/>
        </w:rPr>
        <w:t xml:space="preserve">or via </w:t>
      </w:r>
      <w:r w:rsidR="00BC6472">
        <w:rPr>
          <w:rFonts w:eastAsia="Times New Roman"/>
          <w:color w:val="000000"/>
          <w:sz w:val="20"/>
          <w:szCs w:val="20"/>
          <w:lang w:val="en-US"/>
        </w:rPr>
        <w:t>reactant stoichiometry</w:t>
      </w:r>
      <w:r w:rsidR="009840E5">
        <w:rPr>
          <w:rFonts w:eastAsia="Times New Roman"/>
          <w:color w:val="000000"/>
          <w:sz w:val="20"/>
          <w:szCs w:val="20"/>
          <w:lang w:val="en-US"/>
        </w:rPr>
        <w:t>.</w:t>
      </w:r>
      <w:r w:rsidR="00A55ABC">
        <w:rPr>
          <w:rFonts w:eastAsia="Times New Roman"/>
          <w:color w:val="000000"/>
          <w:sz w:val="20"/>
          <w:szCs w:val="20"/>
          <w:lang w:val="en-US"/>
        </w:rPr>
        <w:fldChar w:fldCharType="begin">
          <w:fldData xml:space="preserve">PEVuZE5vdGU+PENpdGU+PEF1dGhvcj5NYXplYXVkPC9BdXRob3I+PFllYXI+MTk5NjwvWWVhcj48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=
</w:fldData>
        </w:fldChar>
      </w:r>
      <w:r w:rsidR="00D810D2">
        <w:rPr>
          <w:rFonts w:eastAsia="Times New Roman"/>
          <w:color w:val="000000"/>
          <w:sz w:val="20"/>
          <w:szCs w:val="20"/>
          <w:lang w:val="en-US"/>
        </w:rPr>
        <w:instrText xml:space="preserve"> ADDIN EN.CITE </w:instrText>
      </w:r>
      <w:r w:rsidR="00D810D2">
        <w:rPr>
          <w:rFonts w:eastAsia="Times New Roman"/>
          <w:color w:val="000000"/>
          <w:sz w:val="20"/>
          <w:szCs w:val="20"/>
          <w:lang w:val="en-US"/>
        </w:rPr>
        <w:fldChar w:fldCharType="begin">
          <w:fldData xml:space="preserve">PEVuZE5vdGU+PENpdGU+PEF1dGhvcj5NYXplYXVkPC9BdXRob3I+PFllYXI+MTk5NjwvWWVhcj48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=
</w:fldData>
        </w:fldChar>
      </w:r>
      <w:r w:rsidR="00D810D2">
        <w:rPr>
          <w:rFonts w:eastAsia="Times New Roman"/>
          <w:color w:val="000000"/>
          <w:sz w:val="20"/>
          <w:szCs w:val="20"/>
          <w:lang w:val="en-US"/>
        </w:rPr>
        <w:instrText xml:space="preserve"> ADDIN EN.CITE.DATA </w:instrText>
      </w:r>
      <w:r w:rsidR="00D810D2">
        <w:rPr>
          <w:rFonts w:eastAsia="Times New Roman"/>
          <w:color w:val="000000"/>
          <w:sz w:val="20"/>
          <w:szCs w:val="20"/>
          <w:lang w:val="en-US"/>
        </w:rPr>
      </w:r>
      <w:r w:rsidR="00D810D2">
        <w:rPr>
          <w:rFonts w:eastAsia="Times New Roman"/>
          <w:color w:val="000000"/>
          <w:sz w:val="20"/>
          <w:szCs w:val="20"/>
          <w:lang w:val="en-US"/>
        </w:rPr>
        <w:fldChar w:fldCharType="end"/>
      </w:r>
      <w:r w:rsidR="00A55ABC">
        <w:rPr>
          <w:rFonts w:eastAsia="Times New Roman"/>
          <w:color w:val="000000"/>
          <w:sz w:val="20"/>
          <w:szCs w:val="20"/>
          <w:lang w:val="en-US"/>
        </w:rPr>
      </w:r>
      <w:r w:rsidR="00A55ABC">
        <w:rPr>
          <w:rFonts w:eastAsia="Times New Roman"/>
          <w:color w:val="000000"/>
          <w:sz w:val="20"/>
          <w:szCs w:val="20"/>
          <w:lang w:val="en-US"/>
        </w:rPr>
        <w:fldChar w:fldCharType="separate"/>
      </w:r>
      <w:r w:rsidR="00D810D2">
        <w:rPr>
          <w:rFonts w:eastAsia="Times New Roman"/>
          <w:noProof/>
          <w:color w:val="000000"/>
          <w:sz w:val="20"/>
          <w:szCs w:val="20"/>
          <w:lang w:val="en-US"/>
        </w:rPr>
        <w:t>[</w:t>
      </w:r>
      <w:hyperlink w:anchor="_ENREF_130" w:tooltip="Mazeaud, 1996 #337" w:history="1">
        <w:r w:rsidR="00E45F8D">
          <w:rPr>
            <w:rFonts w:eastAsia="Times New Roman"/>
            <w:noProof/>
            <w:color w:val="000000"/>
            <w:sz w:val="20"/>
            <w:szCs w:val="20"/>
            <w:lang w:val="en-US"/>
          </w:rPr>
          <w:t>130</w:t>
        </w:r>
      </w:hyperlink>
      <w:r w:rsidR="00D810D2">
        <w:rPr>
          <w:rFonts w:eastAsia="Times New Roman"/>
          <w:noProof/>
          <w:color w:val="000000"/>
          <w:sz w:val="20"/>
          <w:szCs w:val="20"/>
          <w:lang w:val="en-US"/>
        </w:rPr>
        <w:t xml:space="preserve">, </w:t>
      </w:r>
      <w:hyperlink w:anchor="_ENREF_131" w:tooltip="Aoki, 2011 #204" w:history="1">
        <w:r w:rsidR="00E45F8D">
          <w:rPr>
            <w:rFonts w:eastAsia="Times New Roman"/>
            <w:noProof/>
            <w:color w:val="000000"/>
            <w:sz w:val="20"/>
            <w:szCs w:val="20"/>
            <w:lang w:val="en-US"/>
          </w:rPr>
          <w:t>131</w:t>
        </w:r>
      </w:hyperlink>
      <w:r w:rsidR="00D810D2">
        <w:rPr>
          <w:rFonts w:eastAsia="Times New Roman"/>
          <w:noProof/>
          <w:color w:val="000000"/>
          <w:sz w:val="20"/>
          <w:szCs w:val="20"/>
          <w:lang w:val="en-US"/>
        </w:rPr>
        <w:t>]</w:t>
      </w:r>
      <w:r w:rsidR="00A55ABC">
        <w:rPr>
          <w:rFonts w:eastAsia="Times New Roman"/>
          <w:color w:val="000000"/>
          <w:sz w:val="20"/>
          <w:szCs w:val="20"/>
          <w:lang w:val="en-US"/>
        </w:rPr>
        <w:fldChar w:fldCharType="end"/>
      </w:r>
      <w:r w:rsidR="009840E5">
        <w:rPr>
          <w:rFonts w:eastAsia="Times New Roman"/>
          <w:color w:val="000000"/>
          <w:sz w:val="20"/>
          <w:szCs w:val="20"/>
          <w:lang w:val="en-US"/>
        </w:rPr>
        <w:t xml:space="preserve"> </w:t>
      </w:r>
      <w:r w:rsidR="00BC6472">
        <w:rPr>
          <w:rFonts w:eastAsia="Times New Roman"/>
          <w:color w:val="000000"/>
          <w:sz w:val="20"/>
          <w:szCs w:val="20"/>
          <w:lang w:val="en-US"/>
        </w:rPr>
        <w:t xml:space="preserve">Proust and Bidan and co-workers studied the electrochemistry </w:t>
      </w:r>
      <w:r w:rsidR="00AD296E">
        <w:rPr>
          <w:rFonts w:eastAsia="Times New Roman"/>
          <w:color w:val="000000"/>
          <w:sz w:val="20"/>
          <w:szCs w:val="20"/>
          <w:lang w:val="en-US"/>
        </w:rPr>
        <w:t>of triply organosilane-functionalized systems that had been modified with</w:t>
      </w:r>
      <w:r w:rsidR="009840E5">
        <w:rPr>
          <w:rFonts w:eastAsia="Times New Roman"/>
          <w:color w:val="000000"/>
          <w:sz w:val="20"/>
          <w:szCs w:val="20"/>
          <w:lang w:val="en-US"/>
        </w:rPr>
        <w:t xml:space="preserve"> organogermanium </w:t>
      </w:r>
      <w:r w:rsidR="00AD296E">
        <w:rPr>
          <w:rFonts w:eastAsia="Times New Roman"/>
          <w:color w:val="000000"/>
          <w:sz w:val="20"/>
          <w:szCs w:val="20"/>
          <w:lang w:val="en-US"/>
        </w:rPr>
        <w:t>moieties</w:t>
      </w:r>
      <w:r w:rsidR="009840E5">
        <w:rPr>
          <w:rFonts w:eastAsia="Times New Roman"/>
          <w:color w:val="000000"/>
          <w:sz w:val="20"/>
          <w:szCs w:val="20"/>
          <w:lang w:val="en-US"/>
        </w:rPr>
        <w:t xml:space="preserve">. The </w:t>
      </w:r>
      <w:r w:rsidR="00AD296E">
        <w:rPr>
          <w:rFonts w:eastAsia="Times New Roman"/>
          <w:color w:val="000000"/>
          <w:sz w:val="20"/>
          <w:szCs w:val="20"/>
          <w:lang w:val="en-US"/>
        </w:rPr>
        <w:t>systems exhibited</w:t>
      </w:r>
      <w:r w:rsidR="009840E5">
        <w:rPr>
          <w:rFonts w:eastAsia="Times New Roman"/>
          <w:color w:val="000000"/>
          <w:sz w:val="20"/>
          <w:szCs w:val="20"/>
          <w:lang w:val="en-US"/>
        </w:rPr>
        <w:t xml:space="preserve"> multiple redox couples</w:t>
      </w:r>
      <w:r w:rsidR="00AD296E">
        <w:rPr>
          <w:rFonts w:eastAsia="Times New Roman"/>
          <w:color w:val="000000"/>
          <w:sz w:val="20"/>
          <w:szCs w:val="20"/>
          <w:lang w:val="en-US"/>
        </w:rPr>
        <w:t>,</w:t>
      </w:r>
      <w:r w:rsidR="009840E5">
        <w:rPr>
          <w:rFonts w:eastAsia="Times New Roman"/>
          <w:color w:val="000000"/>
          <w:sz w:val="20"/>
          <w:szCs w:val="20"/>
          <w:lang w:val="en-US"/>
        </w:rPr>
        <w:t xml:space="preserve"> </w:t>
      </w:r>
      <w:r w:rsidR="00AD296E">
        <w:rPr>
          <w:rFonts w:eastAsia="Times New Roman"/>
          <w:color w:val="000000"/>
          <w:sz w:val="20"/>
          <w:szCs w:val="20"/>
          <w:lang w:val="en-US"/>
        </w:rPr>
        <w:t>and</w:t>
      </w:r>
      <w:r w:rsidR="009840E5">
        <w:rPr>
          <w:rFonts w:eastAsia="Times New Roman"/>
          <w:color w:val="000000"/>
          <w:sz w:val="20"/>
          <w:szCs w:val="20"/>
          <w:lang w:val="en-US"/>
        </w:rPr>
        <w:t xml:space="preserve"> germanyl post-</w:t>
      </w:r>
      <w:r w:rsidR="00681050">
        <w:rPr>
          <w:rFonts w:eastAsia="Times New Roman"/>
          <w:color w:val="000000"/>
          <w:sz w:val="20"/>
          <w:szCs w:val="20"/>
          <w:lang w:val="en-US"/>
        </w:rPr>
        <w:lastRenderedPageBreak/>
        <w:t>functionalization</w:t>
      </w:r>
      <w:r w:rsidR="009840E5">
        <w:rPr>
          <w:rFonts w:eastAsia="Times New Roman"/>
          <w:color w:val="000000"/>
          <w:sz w:val="20"/>
          <w:szCs w:val="20"/>
          <w:lang w:val="en-US"/>
        </w:rPr>
        <w:t xml:space="preserve"> </w:t>
      </w:r>
      <w:r w:rsidR="00AD296E">
        <w:rPr>
          <w:rFonts w:eastAsia="Times New Roman"/>
          <w:color w:val="000000"/>
          <w:sz w:val="20"/>
          <w:szCs w:val="20"/>
          <w:lang w:val="en-US"/>
        </w:rPr>
        <w:t xml:space="preserve">caused the </w:t>
      </w:r>
      <w:r w:rsidR="009840E5">
        <w:rPr>
          <w:rFonts w:eastAsia="Times New Roman"/>
          <w:color w:val="000000"/>
          <w:sz w:val="20"/>
          <w:szCs w:val="20"/>
          <w:lang w:val="en-US"/>
        </w:rPr>
        <w:t xml:space="preserve">redox </w:t>
      </w:r>
      <w:r w:rsidR="00AD296E">
        <w:rPr>
          <w:rFonts w:eastAsia="Times New Roman"/>
          <w:color w:val="000000"/>
          <w:sz w:val="20"/>
          <w:szCs w:val="20"/>
          <w:lang w:val="en-US"/>
        </w:rPr>
        <w:t>processes to shift</w:t>
      </w:r>
      <w:r w:rsidR="009840E5">
        <w:rPr>
          <w:rFonts w:eastAsia="Times New Roman"/>
          <w:color w:val="000000"/>
          <w:sz w:val="20"/>
          <w:szCs w:val="20"/>
          <w:lang w:val="en-US"/>
        </w:rPr>
        <w:t xml:space="preserve"> to more negative potentials </w:t>
      </w:r>
      <w:r w:rsidR="00AD296E">
        <w:rPr>
          <w:rFonts w:eastAsia="Times New Roman"/>
          <w:color w:val="000000"/>
          <w:sz w:val="20"/>
          <w:szCs w:val="20"/>
          <w:lang w:val="en-US"/>
        </w:rPr>
        <w:t>due to the inductive effect of the organogermanium moiety</w:t>
      </w:r>
      <w:r w:rsidR="009840E5">
        <w:rPr>
          <w:rFonts w:eastAsia="Times New Roman"/>
          <w:color w:val="000000"/>
          <w:sz w:val="20"/>
          <w:szCs w:val="20"/>
          <w:lang w:val="en-US"/>
        </w:rPr>
        <w:t>.</w:t>
      </w:r>
      <w:r w:rsidR="00BC6472">
        <w:rPr>
          <w:rFonts w:eastAsia="Times New Roman"/>
          <w:color w:val="000000"/>
          <w:sz w:val="20"/>
          <w:szCs w:val="20"/>
          <w:lang w:val="en-US"/>
        </w:rPr>
        <w:fldChar w:fldCharType="begin"/>
      </w:r>
      <w:r w:rsidR="00BC6472">
        <w:rPr>
          <w:rFonts w:eastAsia="Times New Roman"/>
          <w:color w:val="000000"/>
          <w:sz w:val="20"/>
          <w:szCs w:val="20"/>
          <w:lang w:val="en-US"/>
        </w:rPr>
        <w:instrText xml:space="preserve"> ADDIN EN.CITE &lt;EndNote&gt;&lt;Cite&gt;&lt;Author&gt;Joo&lt;/Author&gt;&lt;Year&gt;2010&lt;/Year&gt;&lt;RecNum&gt;219&lt;/RecNum&gt;&lt;DisplayText&gt;[132]&lt;/DisplayText&gt;&lt;record&gt;&lt;rec-number&gt;219&lt;/rec-number&gt;&lt;foreign-keys&gt;&lt;key app="EN" db-id="ee9wdd0vkddv2jezse8ptex6v9ftfd9wrea2" timestamp="1509538544"&gt;219&lt;/key&gt;&lt;/foreign-keys&gt;&lt;ref-type name="Journal Article"&gt;17&lt;/ref-type&gt;&lt;contributors&gt;&lt;authors&gt;&lt;author&gt;Joo, N.&lt;/author&gt;&lt;author&gt;Renaudineau, S.&lt;/author&gt;&lt;author&gt;Delapierre, G.&lt;/author&gt;&lt;author&gt;Bidan, G.&lt;/author&gt;&lt;author&gt;Chamoreau, L. M.&lt;/author&gt;&lt;author&gt;Thouvenot, R.&lt;/author&gt;&lt;author&gt;Gouzerh, P.&lt;/author&gt;&lt;author&gt;Proust, A.&lt;/author&gt;&lt;/authors&gt;&lt;/contributors&gt;&lt;titles&gt;&lt;title&gt;Organosilyl/-germyl Polyoxotungstate Hybrids for Covalent Grafting onto Silicon Surfaces: Towards Molecular Memories&lt;/title&gt;&lt;secondary-title&gt;Chemistry-a European Journal&lt;/secondary-title&gt;&lt;/titles&gt;&lt;pages&gt;5043-5051&lt;/pages&gt;&lt;volume&gt;16&lt;/volume&gt;&lt;number&gt;17&lt;/number&gt;&lt;dates&gt;&lt;year&gt;2010&lt;/year&gt;&lt;/dates&gt;&lt;isbn&gt;0947-6539&lt;/isbn&gt;&lt;accession-num&gt;WOS:000277810800013&lt;/accession-num&gt;&lt;urls&gt;&lt;related-urls&gt;&lt;url&gt;&amp;lt;Go to ISI&amp;gt;://WOS:000277810800013&lt;/url&gt;&lt;url&gt;http://onlinelibrary.wiley.com/store/10.1002/chem.200903336/asset/5043_ftp.pdf?v=1&amp;amp;t=j9h09yfn&amp;amp;s=d2a3a6806f854fdca533713c323d96abeb914f48&lt;/url&gt;&lt;/related-urls&gt;&lt;/urls&gt;&lt;electronic-resource-num&gt;10.1002/chem.200903336&lt;/electronic-resource-num&gt;&lt;/record&gt;&lt;/Cite&gt;&lt;/EndNote&gt;</w:instrText>
      </w:r>
      <w:r w:rsidR="00BC6472">
        <w:rPr>
          <w:rFonts w:eastAsia="Times New Roman"/>
          <w:color w:val="000000"/>
          <w:sz w:val="20"/>
          <w:szCs w:val="20"/>
          <w:lang w:val="en-US"/>
        </w:rPr>
        <w:fldChar w:fldCharType="separate"/>
      </w:r>
      <w:r w:rsidR="00BC6472">
        <w:rPr>
          <w:rFonts w:eastAsia="Times New Roman"/>
          <w:noProof/>
          <w:color w:val="000000"/>
          <w:sz w:val="20"/>
          <w:szCs w:val="20"/>
          <w:lang w:val="en-US"/>
        </w:rPr>
        <w:t>[</w:t>
      </w:r>
      <w:hyperlink w:anchor="_ENREF_132" w:tooltip="Joo, 2010 #219" w:history="1">
        <w:r w:rsidR="00BC6472">
          <w:rPr>
            <w:rFonts w:eastAsia="Times New Roman"/>
            <w:noProof/>
            <w:color w:val="000000"/>
            <w:sz w:val="20"/>
            <w:szCs w:val="20"/>
            <w:lang w:val="en-US"/>
          </w:rPr>
          <w:t>132</w:t>
        </w:r>
      </w:hyperlink>
      <w:r w:rsidR="00BC6472">
        <w:rPr>
          <w:rFonts w:eastAsia="Times New Roman"/>
          <w:noProof/>
          <w:color w:val="000000"/>
          <w:sz w:val="20"/>
          <w:szCs w:val="20"/>
          <w:lang w:val="en-US"/>
        </w:rPr>
        <w:t>]</w:t>
      </w:r>
      <w:r w:rsidR="00BC6472">
        <w:rPr>
          <w:rFonts w:eastAsia="Times New Roman"/>
          <w:color w:val="000000"/>
          <w:sz w:val="20"/>
          <w:szCs w:val="20"/>
          <w:lang w:val="en-US"/>
        </w:rPr>
        <w:fldChar w:fldCharType="end"/>
      </w:r>
      <w:r w:rsidR="009840E5">
        <w:rPr>
          <w:rFonts w:eastAsia="Times New Roman"/>
          <w:color w:val="000000"/>
          <w:sz w:val="20"/>
          <w:szCs w:val="20"/>
          <w:lang w:val="en-US"/>
        </w:rPr>
        <w:t xml:space="preserve"> </w:t>
      </w:r>
    </w:p>
    <w:p w14:paraId="1BA42D28" w14:textId="13DBF1F2" w:rsidR="009840E5" w:rsidRDefault="009840E5" w:rsidP="009840E5">
      <w:pPr>
        <w:autoSpaceDE w:val="0"/>
        <w:autoSpaceDN w:val="0"/>
        <w:adjustRightInd w:val="0"/>
        <w:spacing w:line="480" w:lineRule="auto"/>
        <w:jc w:val="both"/>
        <w:rPr>
          <w:rFonts w:eastAsia="Times New Roman"/>
          <w:color w:val="000000"/>
          <w:sz w:val="20"/>
          <w:szCs w:val="20"/>
          <w:lang w:val="en-US"/>
        </w:rPr>
      </w:pPr>
    </w:p>
    <w:p w14:paraId="046524A3" w14:textId="6E0CD78D" w:rsidR="009840E5" w:rsidRPr="00827E39" w:rsidRDefault="009840E5" w:rsidP="009840E5">
      <w:pPr>
        <w:autoSpaceDE w:val="0"/>
        <w:autoSpaceDN w:val="0"/>
        <w:adjustRightInd w:val="0"/>
        <w:spacing w:line="480" w:lineRule="auto"/>
        <w:jc w:val="both"/>
        <w:rPr>
          <w:rFonts w:eastAsia="Times New Roman"/>
          <w:b/>
          <w:color w:val="000000"/>
          <w:sz w:val="20"/>
          <w:szCs w:val="20"/>
          <w:lang w:val="en-US"/>
        </w:rPr>
      </w:pPr>
      <w:r w:rsidRPr="00827E39">
        <w:rPr>
          <w:rFonts w:eastAsia="Times New Roman"/>
          <w:b/>
          <w:color w:val="000000"/>
          <w:sz w:val="20"/>
          <w:szCs w:val="20"/>
          <w:lang w:val="en-US"/>
        </w:rPr>
        <w:t>5.3 Organosilicon hybrids of Dawson POMs</w:t>
      </w:r>
    </w:p>
    <w:p w14:paraId="373B312B" w14:textId="12904ECF" w:rsidR="009840E5" w:rsidRDefault="009840E5" w:rsidP="009840E5">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 xml:space="preserve">Despite the analogous functionalization behavior of </w:t>
      </w:r>
      <w:r w:rsidR="006F4F60">
        <w:rPr>
          <w:rFonts w:eastAsia="Times New Roman"/>
          <w:color w:val="000000"/>
          <w:sz w:val="20"/>
          <w:szCs w:val="20"/>
          <w:lang w:val="en-US"/>
        </w:rPr>
        <w:t xml:space="preserve">tungsten </w:t>
      </w:r>
      <w:r>
        <w:rPr>
          <w:rFonts w:eastAsia="Times New Roman"/>
          <w:color w:val="000000"/>
          <w:sz w:val="20"/>
          <w:szCs w:val="20"/>
          <w:lang w:val="en-US"/>
        </w:rPr>
        <w:t xml:space="preserve">Dawson and Keggin </w:t>
      </w:r>
      <w:r w:rsidR="006F4F60">
        <w:rPr>
          <w:rFonts w:eastAsia="Times New Roman"/>
          <w:color w:val="000000"/>
          <w:sz w:val="20"/>
          <w:szCs w:val="20"/>
          <w:lang w:val="en-US"/>
        </w:rPr>
        <w:t>anions</w:t>
      </w:r>
      <w:r>
        <w:rPr>
          <w:rFonts w:eastAsia="Times New Roman"/>
          <w:color w:val="000000"/>
          <w:sz w:val="20"/>
          <w:szCs w:val="20"/>
          <w:lang w:val="en-US"/>
        </w:rPr>
        <w:t xml:space="preserve">, only hybrids formed from the monolacunary Dawson structure have been reported. The first example of this type of hybrid was demonstrated in 2004 by Mayer </w:t>
      </w:r>
      <w:r w:rsidRPr="00D073A4">
        <w:rPr>
          <w:rFonts w:eastAsia="Times New Roman"/>
          <w:i/>
          <w:color w:val="000000"/>
          <w:sz w:val="20"/>
          <w:szCs w:val="20"/>
          <w:lang w:val="en-US"/>
        </w:rPr>
        <w:t>et al.</w:t>
      </w:r>
      <w:r>
        <w:rPr>
          <w:rFonts w:eastAsia="Times New Roman"/>
          <w:color w:val="000000"/>
          <w:sz w:val="20"/>
          <w:szCs w:val="20"/>
          <w:lang w:val="en-US"/>
        </w:rPr>
        <w:t xml:space="preserve"> for two different arylsilanes.</w:t>
      </w:r>
      <w:r w:rsidR="00A55ABC">
        <w:rPr>
          <w:rFonts w:eastAsia="Times New Roman"/>
          <w:color w:val="000000"/>
          <w:sz w:val="20"/>
          <w:szCs w:val="20"/>
          <w:lang w:val="en-US"/>
        </w:rPr>
        <w:fldChar w:fldCharType="begin"/>
      </w:r>
      <w:r w:rsidR="00D810D2">
        <w:rPr>
          <w:rFonts w:eastAsia="Times New Roman"/>
          <w:color w:val="000000"/>
          <w:sz w:val="20"/>
          <w:szCs w:val="20"/>
          <w:lang w:val="en-US"/>
        </w:rPr>
        <w:instrText xml:space="preserve"> ADDIN EN.CITE &lt;EndNote&gt;&lt;Cite&gt;&lt;Author&gt;Mayer&lt;/Author&gt;&lt;Year&gt;2004&lt;/Year&gt;&lt;RecNum&gt;294&lt;/RecNum&gt;&lt;DisplayText&gt;[133]&lt;/DisplayText&gt;&lt;record&gt;&lt;rec-number&gt;294&lt;/rec-number&gt;&lt;foreign-keys&gt;&lt;key app="EN" db-id="ee9wdd0vkddv2jezse8ptex6v9ftfd9wrea2" timestamp="1509637542"&gt;294&lt;/key&gt;&lt;/foreign-keys&gt;&lt;ref-type name="Journal Article"&gt;17&lt;/ref-type&gt;&lt;contributors&gt;&lt;authors&gt;&lt;author&gt;Mayer, C. R.&lt;/author&gt;&lt;author&gt;Roch-Marchal, C.&lt;/author&gt;&lt;author&gt;Lavanant, H.&lt;/author&gt;&lt;author&gt;Thouvenot, R.&lt;/author&gt;&lt;author&gt;Sellier, N.&lt;/author&gt;&lt;author&gt;Blais, J. C.&lt;/author&gt;&lt;author&gt;Secheresse, F.&lt;/author&gt;&lt;/authors&gt;&lt;/contributors&gt;&lt;titles&gt;&lt;title&gt;New organosilyl derivatives of the Dawson polyoxometalate alpha(2)-P2W17O61(RSi)(2)O (6-): Synthesis and mass spectrometric investigation&lt;/title&gt;&lt;secondary-title&gt;Chemistry-a European Journal&lt;/secondary-title&gt;&lt;/titles&gt;&lt;pages&gt;5517-5523&lt;/pages&gt;&lt;volume&gt;10&lt;/volume&gt;&lt;number&gt;21&lt;/number&gt;&lt;dates&gt;&lt;year&gt;2004&lt;/year&gt;&lt;pub-dates&gt;&lt;date&gt;Oct&lt;/date&gt;&lt;/pub-dates&gt;&lt;/dates&gt;&lt;isbn&gt;0947-6539&lt;/isbn&gt;&lt;accession-num&gt;WOS:000224783800026&lt;/accession-num&gt;&lt;urls&gt;&lt;related-urls&gt;&lt;url&gt;&amp;lt;Go to ISI&amp;gt;://WOS:000224783800026&lt;/url&gt;&lt;url&gt;http://onlinelibrary.wiley.com/store/10.1002/chem.200400217/asset/5517_ftp.pdf?v=1&amp;amp;t=j9in7uta&amp;amp;s=a8336ef678edfc4f065de308c8fa994daa59bafd&lt;/url&gt;&lt;/related-urls&gt;&lt;/urls&gt;&lt;electronic-resource-num&gt;10.1002/chem.200400217&lt;/electronic-resource-num&gt;&lt;/record&gt;&lt;/Cite&gt;&lt;/EndNote&gt;</w:instrText>
      </w:r>
      <w:r w:rsidR="00A55ABC">
        <w:rPr>
          <w:rFonts w:eastAsia="Times New Roman"/>
          <w:color w:val="000000"/>
          <w:sz w:val="20"/>
          <w:szCs w:val="20"/>
          <w:lang w:val="en-US"/>
        </w:rPr>
        <w:fldChar w:fldCharType="separate"/>
      </w:r>
      <w:r w:rsidR="00D810D2">
        <w:rPr>
          <w:rFonts w:eastAsia="Times New Roman"/>
          <w:noProof/>
          <w:color w:val="000000"/>
          <w:sz w:val="20"/>
          <w:szCs w:val="20"/>
          <w:lang w:val="en-US"/>
        </w:rPr>
        <w:t>[</w:t>
      </w:r>
      <w:hyperlink w:anchor="_ENREF_133" w:tooltip="Mayer, 2004 #294" w:history="1">
        <w:r w:rsidR="00E45F8D">
          <w:rPr>
            <w:rFonts w:eastAsia="Times New Roman"/>
            <w:noProof/>
            <w:color w:val="000000"/>
            <w:sz w:val="20"/>
            <w:szCs w:val="20"/>
            <w:lang w:val="en-US"/>
          </w:rPr>
          <w:t>133</w:t>
        </w:r>
      </w:hyperlink>
      <w:r w:rsidR="00D810D2">
        <w:rPr>
          <w:rFonts w:eastAsia="Times New Roman"/>
          <w:noProof/>
          <w:color w:val="000000"/>
          <w:sz w:val="20"/>
          <w:szCs w:val="20"/>
          <w:lang w:val="en-US"/>
        </w:rPr>
        <w:t>]</w:t>
      </w:r>
      <w:r w:rsidR="00A55ABC">
        <w:rPr>
          <w:rFonts w:eastAsia="Times New Roman"/>
          <w:color w:val="000000"/>
          <w:sz w:val="20"/>
          <w:szCs w:val="20"/>
          <w:lang w:val="en-US"/>
        </w:rPr>
        <w:fldChar w:fldCharType="end"/>
      </w:r>
      <w:r>
        <w:rPr>
          <w:rFonts w:eastAsia="Times New Roman"/>
          <w:color w:val="000000"/>
          <w:sz w:val="20"/>
          <w:szCs w:val="20"/>
          <w:lang w:val="en-US"/>
        </w:rPr>
        <w:t xml:space="preserve"> Both the bonding and structure w</w:t>
      </w:r>
      <w:r w:rsidR="00BF44A3">
        <w:rPr>
          <w:rFonts w:eastAsia="Times New Roman"/>
          <w:color w:val="000000"/>
          <w:sz w:val="20"/>
          <w:szCs w:val="20"/>
          <w:lang w:val="en-US"/>
        </w:rPr>
        <w:t>ere</w:t>
      </w:r>
      <w:r>
        <w:rPr>
          <w:rFonts w:eastAsia="Times New Roman"/>
          <w:color w:val="000000"/>
          <w:sz w:val="20"/>
          <w:szCs w:val="20"/>
          <w:lang w:val="en-US"/>
        </w:rPr>
        <w:t xml:space="preserve"> </w:t>
      </w:r>
      <w:r w:rsidR="00BF44A3">
        <w:rPr>
          <w:rFonts w:eastAsia="Times New Roman"/>
          <w:color w:val="000000"/>
          <w:sz w:val="20"/>
          <w:szCs w:val="20"/>
          <w:lang w:val="en-US"/>
        </w:rPr>
        <w:t>analogous</w:t>
      </w:r>
      <w:r>
        <w:rPr>
          <w:rFonts w:eastAsia="Times New Roman"/>
          <w:color w:val="000000"/>
          <w:sz w:val="20"/>
          <w:szCs w:val="20"/>
          <w:lang w:val="en-US"/>
        </w:rPr>
        <w:t xml:space="preserve"> to the monolacunary</w:t>
      </w:r>
      <w:r w:rsidR="001D4C95">
        <w:rPr>
          <w:rFonts w:eastAsia="Times New Roman"/>
          <w:color w:val="000000"/>
          <w:sz w:val="20"/>
          <w:szCs w:val="20"/>
          <w:lang w:val="en-US"/>
        </w:rPr>
        <w:t xml:space="preserve"> hybrid Keggin</w:t>
      </w:r>
      <w:r>
        <w:rPr>
          <w:rFonts w:eastAsia="Times New Roman"/>
          <w:color w:val="000000"/>
          <w:sz w:val="20"/>
          <w:szCs w:val="20"/>
          <w:lang w:val="en-US"/>
        </w:rPr>
        <w:t>s</w:t>
      </w:r>
      <w:r w:rsidR="00BF44A3">
        <w:rPr>
          <w:rFonts w:eastAsia="Times New Roman"/>
          <w:color w:val="000000"/>
          <w:sz w:val="20"/>
          <w:szCs w:val="20"/>
          <w:lang w:val="en-US"/>
        </w:rPr>
        <w:t>,</w:t>
      </w:r>
      <w:r>
        <w:rPr>
          <w:rFonts w:eastAsia="Times New Roman"/>
          <w:color w:val="000000"/>
          <w:sz w:val="20"/>
          <w:szCs w:val="20"/>
          <w:lang w:val="en-US"/>
        </w:rPr>
        <w:t xml:space="preserve"> as proven by </w:t>
      </w:r>
      <w:r w:rsidRPr="00E75105">
        <w:rPr>
          <w:rFonts w:eastAsia="Times New Roman"/>
          <w:color w:val="000000"/>
          <w:sz w:val="20"/>
          <w:szCs w:val="20"/>
          <w:vertAlign w:val="superscript"/>
          <w:lang w:val="en-US"/>
        </w:rPr>
        <w:t>29</w:t>
      </w:r>
      <w:r>
        <w:rPr>
          <w:rFonts w:eastAsia="Times New Roman"/>
          <w:color w:val="000000"/>
          <w:sz w:val="20"/>
          <w:szCs w:val="20"/>
          <w:lang w:val="en-US"/>
        </w:rPr>
        <w:t xml:space="preserve">Si NMR studies. </w:t>
      </w:r>
      <w:r w:rsidR="006F37D7">
        <w:rPr>
          <w:rFonts w:eastAsia="Times New Roman"/>
          <w:color w:val="000000"/>
          <w:sz w:val="20"/>
          <w:szCs w:val="20"/>
          <w:lang w:val="en-US"/>
        </w:rPr>
        <w:t>Variation of the organic moiety</w:t>
      </w:r>
      <w:r>
        <w:rPr>
          <w:rFonts w:eastAsia="Times New Roman"/>
          <w:color w:val="000000"/>
          <w:sz w:val="20"/>
          <w:szCs w:val="20"/>
          <w:lang w:val="en-US"/>
        </w:rPr>
        <w:t xml:space="preserve"> </w:t>
      </w:r>
      <w:r w:rsidR="006F37D7">
        <w:rPr>
          <w:rFonts w:eastAsia="Times New Roman"/>
          <w:color w:val="000000"/>
          <w:sz w:val="20"/>
          <w:szCs w:val="20"/>
          <w:lang w:val="en-US"/>
        </w:rPr>
        <w:t>was again shown to exert minimal influence on the redox chemistry of the POM</w:t>
      </w:r>
      <w:r>
        <w:rPr>
          <w:rFonts w:eastAsia="Times New Roman"/>
          <w:color w:val="000000"/>
          <w:sz w:val="20"/>
          <w:szCs w:val="20"/>
          <w:lang w:val="en-US"/>
        </w:rPr>
        <w:t xml:space="preserve">. </w:t>
      </w:r>
      <w:r w:rsidR="006F37D7">
        <w:rPr>
          <w:rFonts w:eastAsia="Times New Roman"/>
          <w:color w:val="000000"/>
          <w:sz w:val="20"/>
          <w:szCs w:val="20"/>
          <w:lang w:val="en-US"/>
        </w:rPr>
        <w:t xml:space="preserve">For example, </w:t>
      </w:r>
      <w:r>
        <w:rPr>
          <w:rFonts w:eastAsia="Times New Roman"/>
          <w:color w:val="000000"/>
          <w:sz w:val="20"/>
          <w:szCs w:val="20"/>
          <w:lang w:val="en-US"/>
        </w:rPr>
        <w:t xml:space="preserve">Matt </w:t>
      </w:r>
      <w:r w:rsidRPr="00EF63D7">
        <w:rPr>
          <w:rFonts w:eastAsia="Times New Roman"/>
          <w:i/>
          <w:color w:val="000000"/>
          <w:sz w:val="20"/>
          <w:szCs w:val="20"/>
          <w:lang w:val="en-US"/>
        </w:rPr>
        <w:t>et al</w:t>
      </w:r>
      <w:r>
        <w:rPr>
          <w:rFonts w:eastAsia="Times New Roman"/>
          <w:color w:val="000000"/>
          <w:sz w:val="20"/>
          <w:szCs w:val="20"/>
          <w:lang w:val="en-US"/>
        </w:rPr>
        <w:t xml:space="preserve">. </w:t>
      </w:r>
      <w:r w:rsidR="006F37D7">
        <w:rPr>
          <w:rFonts w:eastAsia="Times New Roman"/>
          <w:color w:val="000000"/>
          <w:sz w:val="20"/>
          <w:szCs w:val="20"/>
          <w:lang w:val="en-US"/>
        </w:rPr>
        <w:t xml:space="preserve">showed that extension of a </w:t>
      </w:r>
      <w:r>
        <w:rPr>
          <w:rFonts w:eastAsia="Times New Roman"/>
          <w:color w:val="000000"/>
          <w:sz w:val="20"/>
          <w:szCs w:val="20"/>
          <w:lang w:val="en-US"/>
        </w:rPr>
        <w:t xml:space="preserve">pi-system from iodophenyl to pyrene-phenylacetylene caused no change in the </w:t>
      </w:r>
      <w:r w:rsidR="009C61E7">
        <w:rPr>
          <w:rFonts w:eastAsia="Times New Roman"/>
          <w:color w:val="000000"/>
          <w:sz w:val="20"/>
          <w:szCs w:val="20"/>
          <w:lang w:val="en-US"/>
        </w:rPr>
        <w:t xml:space="preserve">POM </w:t>
      </w:r>
      <w:r>
        <w:rPr>
          <w:rFonts w:eastAsia="Times New Roman"/>
          <w:color w:val="000000"/>
          <w:sz w:val="20"/>
          <w:szCs w:val="20"/>
          <w:lang w:val="en-US"/>
        </w:rPr>
        <w:t>redox behavior.</w:t>
      </w:r>
      <w:r w:rsidR="00A55ABC">
        <w:rPr>
          <w:rFonts w:eastAsia="Times New Roman"/>
          <w:color w:val="000000"/>
          <w:sz w:val="20"/>
          <w:szCs w:val="20"/>
          <w:lang w:val="en-US"/>
        </w:rPr>
        <w:fldChar w:fldCharType="begin"/>
      </w:r>
      <w:r w:rsidR="00D810D2">
        <w:rPr>
          <w:rFonts w:eastAsia="Times New Roman"/>
          <w:color w:val="000000"/>
          <w:sz w:val="20"/>
          <w:szCs w:val="20"/>
          <w:lang w:val="en-US"/>
        </w:rPr>
        <w:instrText xml:space="preserve"> ADDIN EN.CITE &lt;EndNote&gt;&lt;Cite&gt;&lt;Author&gt;Matt&lt;/Author&gt;&lt;Year&gt;2011&lt;/Year&gt;&lt;RecNum&gt;430&lt;/RecNum&gt;&lt;DisplayText&gt;[134]&lt;/DisplayText&gt;&lt;record&gt;&lt;rec-number&gt;430&lt;/rec-number&gt;&lt;foreign-keys&gt;&lt;key app="EN" db-id="ee9wdd0vkddv2jezse8ptex6v9ftfd9wrea2" timestamp="1513095040"&gt;430&lt;/key&gt;&lt;/foreign-keys&gt;&lt;ref-type name="Journal Article"&gt;17&lt;/ref-type&gt;&lt;contributors&gt;&lt;authors&gt;&lt;author&gt;Matt, Benjamin&lt;/author&gt;&lt;author&gt;Coudret, Christophe&lt;/author&gt;&lt;author&gt;Viala, Christine&lt;/author&gt;&lt;author&gt;Jouvenot, Damien&lt;/author&gt;&lt;author&gt;Loiseau, Frédérique&lt;/author&gt;&lt;author&gt;Izzet, Guillaume&lt;/author&gt;&lt;author&gt;Proust, Anna&lt;/author&gt;&lt;/authors&gt;&lt;/contributors&gt;&lt;titles&gt;&lt;title&gt;Elaboration of Covalently Linked Polyoxometalates with Ruthenium and Pyrene Chromophores and Characteriation of Their Photophysical Properties&lt;/title&gt;&lt;secondary-title&gt;Inorganic Chemistry&lt;/secondary-title&gt;&lt;/titles&gt;&lt;periodical&gt;&lt;full-title&gt;Inorganic Chemistry&lt;/full-title&gt;&lt;abbr-1&gt;Inorg. Chem.&lt;/abbr-1&gt;&lt;abbr-2&gt;Inorg Chem&lt;/abbr-2&gt;&lt;/periodical&gt;&lt;pages&gt;7761-7768&lt;/pages&gt;&lt;volume&gt;50&lt;/volume&gt;&lt;number&gt;16&lt;/number&gt;&lt;dates&gt;&lt;year&gt;2011&lt;/year&gt;&lt;pub-dates&gt;&lt;date&gt;2011/08/15&lt;/date&gt;&lt;/pub-dates&gt;&lt;/dates&gt;&lt;publisher&gt;American Chemical Society&lt;/publisher&gt;&lt;isbn&gt;0020-1669&lt;/isbn&gt;&lt;urls&gt;&lt;related-urls&gt;&lt;url&gt;http://dx.doi.org/10.1021/ic200906b&lt;/url&gt;&lt;url&gt;http://pubs.acs.org/doi/pdfplus/10.1021/ic200906b&lt;/url&gt;&lt;/related-urls&gt;&lt;/urls&gt;&lt;electronic-resource-num&gt;10.1021/ic200906b&lt;/electronic-resource-num&gt;&lt;/record&gt;&lt;/Cite&gt;&lt;/EndNote&gt;</w:instrText>
      </w:r>
      <w:r w:rsidR="00A55ABC">
        <w:rPr>
          <w:rFonts w:eastAsia="Times New Roman"/>
          <w:color w:val="000000"/>
          <w:sz w:val="20"/>
          <w:szCs w:val="20"/>
          <w:lang w:val="en-US"/>
        </w:rPr>
        <w:fldChar w:fldCharType="separate"/>
      </w:r>
      <w:r w:rsidR="00D810D2">
        <w:rPr>
          <w:rFonts w:eastAsia="Times New Roman"/>
          <w:noProof/>
          <w:color w:val="000000"/>
          <w:sz w:val="20"/>
          <w:szCs w:val="20"/>
          <w:lang w:val="en-US"/>
        </w:rPr>
        <w:t>[</w:t>
      </w:r>
      <w:hyperlink w:anchor="_ENREF_134" w:tooltip="Matt, 2011 #430" w:history="1">
        <w:r w:rsidR="00E45F8D">
          <w:rPr>
            <w:rFonts w:eastAsia="Times New Roman"/>
            <w:noProof/>
            <w:color w:val="000000"/>
            <w:sz w:val="20"/>
            <w:szCs w:val="20"/>
            <w:lang w:val="en-US"/>
          </w:rPr>
          <w:t>134</w:t>
        </w:r>
      </w:hyperlink>
      <w:r w:rsidR="00D810D2">
        <w:rPr>
          <w:rFonts w:eastAsia="Times New Roman"/>
          <w:noProof/>
          <w:color w:val="000000"/>
          <w:sz w:val="20"/>
          <w:szCs w:val="20"/>
          <w:lang w:val="en-US"/>
        </w:rPr>
        <w:t>]</w:t>
      </w:r>
      <w:r w:rsidR="00A55ABC">
        <w:rPr>
          <w:rFonts w:eastAsia="Times New Roman"/>
          <w:color w:val="000000"/>
          <w:sz w:val="20"/>
          <w:szCs w:val="20"/>
          <w:lang w:val="en-US"/>
        </w:rPr>
        <w:fldChar w:fldCharType="end"/>
      </w:r>
      <w:r>
        <w:rPr>
          <w:rFonts w:eastAsia="Times New Roman"/>
          <w:color w:val="000000"/>
          <w:sz w:val="20"/>
          <w:szCs w:val="20"/>
          <w:lang w:val="en-US"/>
        </w:rPr>
        <w:t xml:space="preserve"> </w:t>
      </w:r>
      <w:r w:rsidR="006F37D7">
        <w:rPr>
          <w:rFonts w:eastAsia="Times New Roman"/>
          <w:color w:val="000000"/>
          <w:sz w:val="20"/>
          <w:szCs w:val="20"/>
          <w:lang w:val="en-US"/>
        </w:rPr>
        <w:t>However</w:t>
      </w:r>
      <w:r>
        <w:rPr>
          <w:rFonts w:eastAsia="Times New Roman"/>
          <w:color w:val="000000"/>
          <w:sz w:val="20"/>
          <w:szCs w:val="20"/>
          <w:lang w:val="en-US"/>
        </w:rPr>
        <w:t xml:space="preserve">, </w:t>
      </w:r>
      <w:r w:rsidR="006F37D7">
        <w:rPr>
          <w:rFonts w:eastAsia="Times New Roman"/>
          <w:color w:val="000000"/>
          <w:sz w:val="20"/>
          <w:szCs w:val="20"/>
          <w:lang w:val="en-US"/>
        </w:rPr>
        <w:t>the authors then replaced</w:t>
      </w:r>
      <w:r>
        <w:rPr>
          <w:rFonts w:eastAsia="Times New Roman"/>
          <w:color w:val="000000"/>
          <w:sz w:val="20"/>
          <w:szCs w:val="20"/>
          <w:lang w:val="en-US"/>
        </w:rPr>
        <w:t xml:space="preserve"> the pyrene with a Ru(bpy) moiety, </w:t>
      </w:r>
      <w:r w:rsidR="006F37D7">
        <w:rPr>
          <w:rFonts w:eastAsia="Times New Roman"/>
          <w:color w:val="000000"/>
          <w:sz w:val="20"/>
          <w:szCs w:val="20"/>
          <w:lang w:val="en-US"/>
        </w:rPr>
        <w:t xml:space="preserve">causing </w:t>
      </w:r>
      <w:r>
        <w:rPr>
          <w:rFonts w:eastAsia="Times New Roman"/>
          <w:color w:val="000000"/>
          <w:sz w:val="20"/>
          <w:szCs w:val="20"/>
          <w:lang w:val="en-US"/>
        </w:rPr>
        <w:t>the redox potentials of the POM</w:t>
      </w:r>
      <w:r w:rsidR="00DD055E">
        <w:rPr>
          <w:rFonts w:eastAsia="Times New Roman"/>
          <w:color w:val="000000"/>
          <w:sz w:val="20"/>
          <w:szCs w:val="20"/>
          <w:lang w:val="en-US"/>
        </w:rPr>
        <w:t xml:space="preserve"> to</w:t>
      </w:r>
      <w:r>
        <w:rPr>
          <w:rFonts w:eastAsia="Times New Roman"/>
          <w:color w:val="000000"/>
          <w:sz w:val="20"/>
          <w:szCs w:val="20"/>
          <w:lang w:val="en-US"/>
        </w:rPr>
        <w:t xml:space="preserve"> shift </w:t>
      </w:r>
      <w:r w:rsidR="00DD055E">
        <w:rPr>
          <w:rFonts w:eastAsia="Times New Roman"/>
          <w:color w:val="000000"/>
          <w:sz w:val="20"/>
          <w:szCs w:val="20"/>
          <w:lang w:val="en-US"/>
        </w:rPr>
        <w:t>positively</w:t>
      </w:r>
      <w:r w:rsidR="006F37D7">
        <w:rPr>
          <w:rFonts w:eastAsia="Times New Roman"/>
          <w:color w:val="000000"/>
          <w:sz w:val="20"/>
          <w:szCs w:val="20"/>
          <w:lang w:val="en-US"/>
        </w:rPr>
        <w:t xml:space="preserve"> due to the change in</w:t>
      </w:r>
      <w:r>
        <w:rPr>
          <w:rFonts w:eastAsia="Times New Roman"/>
          <w:color w:val="000000"/>
          <w:sz w:val="20"/>
          <w:szCs w:val="20"/>
          <w:lang w:val="en-US"/>
        </w:rPr>
        <w:t xml:space="preserve"> overall charge of the hybrid upon introduction of the dicationic ruthenium complex.</w:t>
      </w:r>
      <w:r w:rsidR="00A55ABC">
        <w:rPr>
          <w:rFonts w:eastAsia="Times New Roman"/>
          <w:color w:val="000000"/>
          <w:sz w:val="20"/>
          <w:szCs w:val="20"/>
          <w:lang w:val="en-US"/>
        </w:rPr>
        <w:fldChar w:fldCharType="begin"/>
      </w:r>
      <w:r w:rsidR="00D810D2">
        <w:rPr>
          <w:rFonts w:eastAsia="Times New Roman"/>
          <w:color w:val="000000"/>
          <w:sz w:val="20"/>
          <w:szCs w:val="20"/>
          <w:lang w:val="en-US"/>
        </w:rPr>
        <w:instrText xml:space="preserve"> ADDIN EN.CITE &lt;EndNote&gt;&lt;Cite&gt;&lt;Author&gt;Matt&lt;/Author&gt;&lt;Year&gt;2013&lt;/Year&gt;&lt;RecNum&gt;464&lt;/RecNum&gt;&lt;DisplayText&gt;[135]&lt;/DisplayText&gt;&lt;record&gt;&lt;rec-number&gt;464&lt;/rec-number&gt;&lt;foreign-keys&gt;&lt;key app="EN" db-id="ee9wdd0vkddv2jezse8ptex6v9ftfd9wrea2" timestamp="1513680083"&gt;464&lt;/key&gt;&lt;/foreign-keys&gt;&lt;ref-type name="Journal Article"&gt;17&lt;/ref-type&gt;&lt;contributors&gt;&lt;authors&gt;&lt;author&gt;Matt, Benjamin&lt;/author&gt;&lt;author&gt;Fize, Jennifer&lt;/author&gt;&lt;author&gt;Moussa, Jamal&lt;/author&gt;&lt;author&gt;Amouri, Hani&lt;/author&gt;&lt;author&gt;Pereira, Alexandre&lt;/author&gt;&lt;author&gt;Artero, Vincent&lt;/author&gt;&lt;author&gt;Izzet, Guillaume&lt;/author&gt;&lt;author&gt;Proust, Anna&lt;/author&gt;&lt;/authors&gt;&lt;/contributors&gt;&lt;titles&gt;&lt;title&gt;Charge photo-accumulation and photocatalytic hydrogen evolution under visible light at an iridium(iii)-photosensitized polyoxotungstate&lt;/title&gt;&lt;secondary-title&gt;Energy &amp;amp; Environmental Science&lt;/secondary-title&gt;&lt;/titles&gt;&lt;pages&gt;1504-1508&lt;/pages&gt;&lt;volume&gt;6&lt;/volume&gt;&lt;number&gt;5&lt;/number&gt;&lt;dates&gt;&lt;year&gt;2013&lt;/year&gt;&lt;/dates&gt;&lt;publisher&gt;The Royal Society of Chemistry&lt;/publisher&gt;&lt;isbn&gt;1754-5692&lt;/isbn&gt;&lt;work-type&gt;10.1039/C3EE40352A&lt;/work-type&gt;&lt;urls&gt;&lt;related-urls&gt;&lt;url&gt;http://dx.doi.org/10.1039/C3EE40352A&lt;/url&gt;&lt;url&gt;http://pubs.rsc.org/en/content/articlepdf/2013/ee/c3ee40352a&lt;/url&gt;&lt;/related-urls&gt;&lt;/urls&gt;&lt;electronic-resource-num&gt;10.1039/C3EE40352A&lt;/electronic-resource-num&gt;&lt;/record&gt;&lt;/Cite&gt;&lt;/EndNote&gt;</w:instrText>
      </w:r>
      <w:r w:rsidR="00A55ABC">
        <w:rPr>
          <w:rFonts w:eastAsia="Times New Roman"/>
          <w:color w:val="000000"/>
          <w:sz w:val="20"/>
          <w:szCs w:val="20"/>
          <w:lang w:val="en-US"/>
        </w:rPr>
        <w:fldChar w:fldCharType="separate"/>
      </w:r>
      <w:r w:rsidR="00D810D2">
        <w:rPr>
          <w:rFonts w:eastAsia="Times New Roman"/>
          <w:noProof/>
          <w:color w:val="000000"/>
          <w:sz w:val="20"/>
          <w:szCs w:val="20"/>
          <w:lang w:val="en-US"/>
        </w:rPr>
        <w:t>[</w:t>
      </w:r>
      <w:hyperlink w:anchor="_ENREF_135" w:tooltip="Matt, 2013 #464" w:history="1">
        <w:r w:rsidR="00E45F8D">
          <w:rPr>
            <w:rFonts w:eastAsia="Times New Roman"/>
            <w:noProof/>
            <w:color w:val="000000"/>
            <w:sz w:val="20"/>
            <w:szCs w:val="20"/>
            <w:lang w:val="en-US"/>
          </w:rPr>
          <w:t>135</w:t>
        </w:r>
      </w:hyperlink>
      <w:r w:rsidR="00D810D2">
        <w:rPr>
          <w:rFonts w:eastAsia="Times New Roman"/>
          <w:noProof/>
          <w:color w:val="000000"/>
          <w:sz w:val="20"/>
          <w:szCs w:val="20"/>
          <w:lang w:val="en-US"/>
        </w:rPr>
        <w:t>]</w:t>
      </w:r>
      <w:r w:rsidR="00A55ABC">
        <w:rPr>
          <w:rFonts w:eastAsia="Times New Roman"/>
          <w:color w:val="000000"/>
          <w:sz w:val="20"/>
          <w:szCs w:val="20"/>
          <w:lang w:val="en-US"/>
        </w:rPr>
        <w:fldChar w:fldCharType="end"/>
      </w:r>
      <w:r>
        <w:rPr>
          <w:rFonts w:eastAsia="Times New Roman"/>
          <w:color w:val="000000"/>
          <w:sz w:val="20"/>
          <w:szCs w:val="20"/>
          <w:lang w:val="en-US"/>
        </w:rPr>
        <w:t xml:space="preserve"> </w:t>
      </w:r>
    </w:p>
    <w:p w14:paraId="74DA220C" w14:textId="77777777" w:rsidR="009840E5" w:rsidRDefault="009840E5" w:rsidP="009840E5">
      <w:pPr>
        <w:autoSpaceDE w:val="0"/>
        <w:autoSpaceDN w:val="0"/>
        <w:adjustRightInd w:val="0"/>
        <w:spacing w:line="480" w:lineRule="auto"/>
        <w:jc w:val="both"/>
        <w:rPr>
          <w:rFonts w:eastAsia="Times New Roman"/>
          <w:color w:val="000000"/>
          <w:sz w:val="20"/>
          <w:szCs w:val="20"/>
          <w:lang w:val="en-US"/>
        </w:rPr>
      </w:pPr>
    </w:p>
    <w:p w14:paraId="0A4C9194" w14:textId="4CD7F147" w:rsidR="004C2E8A" w:rsidRDefault="009C61E7" w:rsidP="009840E5">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 xml:space="preserve">The electrochemical properties of an iridium complex-bearing </w:t>
      </w:r>
      <w:r w:rsidR="009840E5">
        <w:rPr>
          <w:rFonts w:eastAsia="Times New Roman"/>
          <w:color w:val="000000"/>
          <w:sz w:val="20"/>
          <w:szCs w:val="20"/>
          <w:lang w:val="en-US"/>
        </w:rPr>
        <w:t>organosilicon hybrid Dawson</w:t>
      </w:r>
      <w:r w:rsidR="00204E4F" w:rsidRPr="00204E4F">
        <w:rPr>
          <w:rFonts w:eastAsia="Times New Roman"/>
          <w:color w:val="000000"/>
          <w:sz w:val="20"/>
          <w:szCs w:val="20"/>
          <w:lang w:val="en-US"/>
        </w:rPr>
        <w:t>, [</w:t>
      </w:r>
      <w:r w:rsidR="00204E4F" w:rsidRPr="00204E4F">
        <w:rPr>
          <w:sz w:val="20"/>
          <w:szCs w:val="20"/>
        </w:rPr>
        <w:t>P</w:t>
      </w:r>
      <w:r w:rsidR="00204E4F" w:rsidRPr="00204E4F">
        <w:rPr>
          <w:sz w:val="20"/>
          <w:szCs w:val="20"/>
          <w:vertAlign w:val="subscript"/>
        </w:rPr>
        <w:t>2</w:t>
      </w:r>
      <w:r w:rsidR="00204E4F" w:rsidRPr="00204E4F">
        <w:rPr>
          <w:sz w:val="20"/>
          <w:szCs w:val="20"/>
        </w:rPr>
        <w:t>W</w:t>
      </w:r>
      <w:r w:rsidR="00204E4F" w:rsidRPr="00204E4F">
        <w:rPr>
          <w:sz w:val="20"/>
          <w:szCs w:val="20"/>
          <w:vertAlign w:val="subscript"/>
        </w:rPr>
        <w:t>17</w:t>
      </w:r>
      <w:r w:rsidR="00204E4F" w:rsidRPr="00204E4F">
        <w:rPr>
          <w:sz w:val="20"/>
          <w:szCs w:val="20"/>
        </w:rPr>
        <w:t>O</w:t>
      </w:r>
      <w:r w:rsidR="00204E4F" w:rsidRPr="00204E4F">
        <w:rPr>
          <w:sz w:val="20"/>
          <w:szCs w:val="20"/>
          <w:vertAlign w:val="subscript"/>
        </w:rPr>
        <w:t>66</w:t>
      </w:r>
      <w:r w:rsidR="00204E4F" w:rsidRPr="00204E4F">
        <w:rPr>
          <w:sz w:val="20"/>
          <w:szCs w:val="20"/>
        </w:rPr>
        <w:t>Si</w:t>
      </w:r>
      <w:r w:rsidR="00204E4F" w:rsidRPr="00204E4F">
        <w:rPr>
          <w:sz w:val="20"/>
          <w:szCs w:val="20"/>
          <w:vertAlign w:val="subscript"/>
        </w:rPr>
        <w:t>2</w:t>
      </w:r>
      <w:r w:rsidR="00204E4F" w:rsidRPr="00204E4F">
        <w:rPr>
          <w:sz w:val="20"/>
          <w:szCs w:val="20"/>
        </w:rPr>
        <w:t>Ir</w:t>
      </w:r>
      <w:r w:rsidR="00204E4F" w:rsidRPr="00204E4F">
        <w:rPr>
          <w:sz w:val="20"/>
          <w:szCs w:val="20"/>
          <w:vertAlign w:val="subscript"/>
        </w:rPr>
        <w:t>2</w:t>
      </w:r>
      <w:r w:rsidR="00204E4F" w:rsidRPr="00204E4F">
        <w:rPr>
          <w:sz w:val="20"/>
          <w:szCs w:val="20"/>
        </w:rPr>
        <w:t>C</w:t>
      </w:r>
      <w:r w:rsidR="00C32191">
        <w:rPr>
          <w:sz w:val="20"/>
          <w:szCs w:val="20"/>
          <w:vertAlign w:val="subscript"/>
        </w:rPr>
        <w:t>72</w:t>
      </w:r>
      <w:r w:rsidR="00204E4F" w:rsidRPr="00204E4F">
        <w:rPr>
          <w:sz w:val="20"/>
          <w:szCs w:val="20"/>
        </w:rPr>
        <w:t>H</w:t>
      </w:r>
      <w:r w:rsidR="00C32191">
        <w:rPr>
          <w:sz w:val="20"/>
          <w:szCs w:val="20"/>
          <w:vertAlign w:val="subscript"/>
        </w:rPr>
        <w:t>46</w:t>
      </w:r>
      <w:r w:rsidR="00204E4F" w:rsidRPr="00204E4F">
        <w:rPr>
          <w:sz w:val="20"/>
          <w:szCs w:val="20"/>
        </w:rPr>
        <w:t>N</w:t>
      </w:r>
      <w:r w:rsidR="00C32191">
        <w:rPr>
          <w:sz w:val="20"/>
          <w:szCs w:val="20"/>
          <w:vertAlign w:val="subscript"/>
        </w:rPr>
        <w:t>6</w:t>
      </w:r>
      <w:r w:rsidR="00204E4F" w:rsidRPr="00204E4F">
        <w:rPr>
          <w:sz w:val="20"/>
          <w:szCs w:val="20"/>
        </w:rPr>
        <w:t>]</w:t>
      </w:r>
      <w:r w:rsidR="00C32191" w:rsidRPr="00C32191">
        <w:rPr>
          <w:sz w:val="20"/>
          <w:szCs w:val="20"/>
          <w:vertAlign w:val="superscript"/>
        </w:rPr>
        <w:t>6-</w:t>
      </w:r>
      <w:r w:rsidR="00C32191">
        <w:rPr>
          <w:sz w:val="20"/>
          <w:szCs w:val="20"/>
        </w:rPr>
        <w:t>,</w:t>
      </w:r>
      <w:r w:rsidR="00681050">
        <w:rPr>
          <w:sz w:val="20"/>
          <w:szCs w:val="20"/>
        </w:rPr>
        <w:t xml:space="preserve"> </w:t>
      </w:r>
      <w:r>
        <w:rPr>
          <w:rFonts w:eastAsia="Times New Roman"/>
          <w:color w:val="000000"/>
          <w:sz w:val="20"/>
          <w:szCs w:val="20"/>
          <w:lang w:val="en-US"/>
        </w:rPr>
        <w:t xml:space="preserve">were </w:t>
      </w:r>
      <w:r w:rsidR="009840E5">
        <w:rPr>
          <w:rFonts w:eastAsia="Times New Roman"/>
          <w:color w:val="000000"/>
          <w:sz w:val="20"/>
          <w:szCs w:val="20"/>
          <w:lang w:val="en-US"/>
        </w:rPr>
        <w:t xml:space="preserve">compared to </w:t>
      </w:r>
      <w:r>
        <w:rPr>
          <w:rFonts w:eastAsia="Times New Roman"/>
          <w:color w:val="000000"/>
          <w:sz w:val="20"/>
          <w:szCs w:val="20"/>
          <w:lang w:val="en-US"/>
        </w:rPr>
        <w:t xml:space="preserve">those of </w:t>
      </w:r>
      <w:r w:rsidR="009840E5">
        <w:rPr>
          <w:rFonts w:eastAsia="Times New Roman"/>
          <w:color w:val="000000"/>
          <w:sz w:val="20"/>
          <w:szCs w:val="20"/>
          <w:lang w:val="en-US"/>
        </w:rPr>
        <w:t xml:space="preserve">the </w:t>
      </w:r>
      <w:r>
        <w:rPr>
          <w:rFonts w:eastAsia="Times New Roman"/>
          <w:color w:val="000000"/>
          <w:sz w:val="20"/>
          <w:szCs w:val="20"/>
          <w:lang w:val="en-US"/>
        </w:rPr>
        <w:t>corresponding iridium-</w:t>
      </w:r>
      <w:r w:rsidR="009840E5">
        <w:rPr>
          <w:rFonts w:eastAsia="Times New Roman"/>
          <w:color w:val="000000"/>
          <w:sz w:val="20"/>
          <w:szCs w:val="20"/>
          <w:lang w:val="en-US"/>
        </w:rPr>
        <w:t xml:space="preserve">organosilicon hybrid Keggin, </w:t>
      </w:r>
      <w:r>
        <w:rPr>
          <w:rFonts w:eastAsia="Times New Roman"/>
          <w:color w:val="000000"/>
          <w:sz w:val="20"/>
          <w:szCs w:val="20"/>
          <w:lang w:val="en-US"/>
        </w:rPr>
        <w:t>iridium-</w:t>
      </w:r>
      <w:r w:rsidR="009840E5">
        <w:rPr>
          <w:rFonts w:eastAsia="Times New Roman"/>
          <w:color w:val="000000"/>
          <w:sz w:val="20"/>
          <w:szCs w:val="20"/>
          <w:lang w:val="en-US"/>
        </w:rPr>
        <w:t xml:space="preserve">organotin hybrid Dawson and the </w:t>
      </w:r>
      <w:r>
        <w:rPr>
          <w:rFonts w:eastAsia="Times New Roman"/>
          <w:color w:val="000000"/>
          <w:sz w:val="20"/>
          <w:szCs w:val="20"/>
          <w:lang w:val="en-US"/>
        </w:rPr>
        <w:t>iridium-</w:t>
      </w:r>
      <w:r w:rsidR="009840E5">
        <w:rPr>
          <w:rFonts w:eastAsia="Times New Roman"/>
          <w:color w:val="000000"/>
          <w:sz w:val="20"/>
          <w:szCs w:val="20"/>
          <w:lang w:val="en-US"/>
        </w:rPr>
        <w:t xml:space="preserve">organotin hybrid Keggin. </w:t>
      </w:r>
      <w:r w:rsidR="006F37D7">
        <w:rPr>
          <w:rFonts w:eastAsia="Times New Roman"/>
          <w:color w:val="000000"/>
          <w:sz w:val="20"/>
          <w:szCs w:val="20"/>
          <w:lang w:val="en-US"/>
        </w:rPr>
        <w:t>T</w:t>
      </w:r>
      <w:r w:rsidR="009840E5">
        <w:rPr>
          <w:rFonts w:eastAsia="Times New Roman"/>
          <w:color w:val="000000"/>
          <w:sz w:val="20"/>
          <w:szCs w:val="20"/>
          <w:lang w:val="en-US"/>
        </w:rPr>
        <w:t xml:space="preserve">he first redox potentials were found to vary depending on both the </w:t>
      </w:r>
      <w:r>
        <w:rPr>
          <w:rFonts w:eastAsia="Times New Roman"/>
          <w:color w:val="000000"/>
          <w:sz w:val="20"/>
          <w:szCs w:val="20"/>
          <w:lang w:val="en-US"/>
        </w:rPr>
        <w:t xml:space="preserve">choice of POM </w:t>
      </w:r>
      <w:r w:rsidR="009840E5">
        <w:rPr>
          <w:rFonts w:eastAsia="Times New Roman"/>
          <w:color w:val="000000"/>
          <w:sz w:val="20"/>
          <w:szCs w:val="20"/>
          <w:lang w:val="en-US"/>
        </w:rPr>
        <w:t xml:space="preserve">and the anchoring group. </w:t>
      </w:r>
      <w:r>
        <w:rPr>
          <w:rFonts w:eastAsia="Times New Roman"/>
          <w:color w:val="000000"/>
          <w:sz w:val="20"/>
          <w:szCs w:val="20"/>
          <w:lang w:val="en-US"/>
        </w:rPr>
        <w:t>This was attributable to the overall charge of the different systems, where the</w:t>
      </w:r>
      <w:r w:rsidR="009840E5">
        <w:rPr>
          <w:rFonts w:eastAsia="Times New Roman"/>
          <w:color w:val="000000"/>
          <w:sz w:val="20"/>
          <w:szCs w:val="20"/>
          <w:lang w:val="en-US"/>
        </w:rPr>
        <w:t xml:space="preserve"> organosil</w:t>
      </w:r>
      <w:r w:rsidR="00FB7E18">
        <w:rPr>
          <w:rFonts w:eastAsia="Times New Roman"/>
          <w:color w:val="000000"/>
          <w:sz w:val="20"/>
          <w:szCs w:val="20"/>
          <w:lang w:val="en-US"/>
        </w:rPr>
        <w:t>icon</w:t>
      </w:r>
      <w:r w:rsidR="009840E5">
        <w:rPr>
          <w:rFonts w:eastAsia="Times New Roman"/>
          <w:color w:val="000000"/>
          <w:sz w:val="20"/>
          <w:szCs w:val="20"/>
          <w:lang w:val="en-US"/>
        </w:rPr>
        <w:t xml:space="preserve"> Keggin</w:t>
      </w:r>
      <w:r w:rsidR="00B9011A">
        <w:rPr>
          <w:rFonts w:eastAsia="Times New Roman"/>
          <w:color w:val="000000"/>
          <w:sz w:val="20"/>
          <w:szCs w:val="20"/>
          <w:lang w:val="en-US"/>
        </w:rPr>
        <w:t xml:space="preserve"> (3</w:t>
      </w:r>
      <w:r w:rsidR="00FB7E18">
        <w:rPr>
          <w:rFonts w:eastAsia="Times New Roman"/>
          <w:color w:val="000000"/>
          <w:sz w:val="20"/>
          <w:szCs w:val="20"/>
          <w:lang w:val="en-US"/>
        </w:rPr>
        <w:t xml:space="preserve">– </w:t>
      </w:r>
      <w:r w:rsidR="00B9011A">
        <w:rPr>
          <w:rFonts w:eastAsia="Times New Roman"/>
          <w:color w:val="000000"/>
          <w:sz w:val="20"/>
          <w:szCs w:val="20"/>
          <w:lang w:val="en-US"/>
        </w:rPr>
        <w:t>charge)</w:t>
      </w:r>
      <w:r w:rsidR="009840E5">
        <w:rPr>
          <w:rFonts w:eastAsia="Times New Roman"/>
          <w:color w:val="000000"/>
          <w:sz w:val="20"/>
          <w:szCs w:val="20"/>
          <w:lang w:val="en-US"/>
        </w:rPr>
        <w:t xml:space="preserve"> </w:t>
      </w:r>
      <w:r w:rsidR="00FB7E18">
        <w:rPr>
          <w:rFonts w:eastAsia="Times New Roman"/>
          <w:color w:val="000000"/>
          <w:sz w:val="20"/>
          <w:szCs w:val="20"/>
          <w:lang w:val="en-US"/>
        </w:rPr>
        <w:t>was</w:t>
      </w:r>
      <w:r w:rsidR="009840E5">
        <w:rPr>
          <w:rFonts w:eastAsia="Times New Roman"/>
          <w:color w:val="000000"/>
          <w:sz w:val="20"/>
          <w:szCs w:val="20"/>
          <w:lang w:val="en-US"/>
        </w:rPr>
        <w:t xml:space="preserve"> </w:t>
      </w:r>
      <w:r>
        <w:rPr>
          <w:rFonts w:eastAsia="Times New Roman"/>
          <w:color w:val="000000"/>
          <w:sz w:val="20"/>
          <w:szCs w:val="20"/>
          <w:lang w:val="en-US"/>
        </w:rPr>
        <w:t>reduced most readily,</w:t>
      </w:r>
      <w:r w:rsidR="009840E5">
        <w:rPr>
          <w:rFonts w:eastAsia="Times New Roman"/>
          <w:color w:val="000000"/>
          <w:sz w:val="20"/>
          <w:szCs w:val="20"/>
          <w:lang w:val="en-US"/>
        </w:rPr>
        <w:t xml:space="preserve"> </w:t>
      </w:r>
      <w:r w:rsidR="00FB7E18">
        <w:rPr>
          <w:rFonts w:eastAsia="Times New Roman"/>
          <w:color w:val="000000"/>
          <w:sz w:val="20"/>
          <w:szCs w:val="20"/>
          <w:lang w:val="en-US"/>
        </w:rPr>
        <w:t xml:space="preserve">before the organotin Keggin (4–), the organosilicon Dawson (6–) </w:t>
      </w:r>
      <w:r w:rsidR="009840E5">
        <w:rPr>
          <w:rFonts w:eastAsia="Times New Roman"/>
          <w:color w:val="000000"/>
          <w:sz w:val="20"/>
          <w:szCs w:val="20"/>
          <w:lang w:val="en-US"/>
        </w:rPr>
        <w:t xml:space="preserve">and </w:t>
      </w:r>
      <w:r w:rsidR="00FB7E18">
        <w:rPr>
          <w:rFonts w:eastAsia="Times New Roman"/>
          <w:color w:val="000000"/>
          <w:sz w:val="20"/>
          <w:szCs w:val="20"/>
          <w:lang w:val="en-US"/>
        </w:rPr>
        <w:t xml:space="preserve">the </w:t>
      </w:r>
      <w:r w:rsidR="009840E5">
        <w:rPr>
          <w:rFonts w:eastAsia="Times New Roman"/>
          <w:color w:val="000000"/>
          <w:sz w:val="20"/>
          <w:szCs w:val="20"/>
          <w:lang w:val="en-US"/>
        </w:rPr>
        <w:t>organotin Dawsons</w:t>
      </w:r>
      <w:r w:rsidR="00B9011A">
        <w:rPr>
          <w:rFonts w:eastAsia="Times New Roman"/>
          <w:color w:val="000000"/>
          <w:sz w:val="20"/>
          <w:szCs w:val="20"/>
          <w:lang w:val="en-US"/>
        </w:rPr>
        <w:t xml:space="preserve"> (7</w:t>
      </w:r>
      <w:r w:rsidR="00FB7E18">
        <w:rPr>
          <w:rFonts w:eastAsia="Times New Roman"/>
          <w:color w:val="000000"/>
          <w:sz w:val="20"/>
          <w:szCs w:val="20"/>
          <w:lang w:val="en-US"/>
        </w:rPr>
        <w:t>–</w:t>
      </w:r>
      <w:r w:rsidR="00B9011A">
        <w:rPr>
          <w:rFonts w:eastAsia="Times New Roman"/>
          <w:color w:val="000000"/>
          <w:sz w:val="20"/>
          <w:szCs w:val="20"/>
          <w:lang w:val="en-US"/>
        </w:rPr>
        <w:t>)</w:t>
      </w:r>
      <w:r w:rsidR="009840E5">
        <w:rPr>
          <w:rFonts w:eastAsia="Times New Roman"/>
          <w:color w:val="000000"/>
          <w:sz w:val="20"/>
          <w:szCs w:val="20"/>
          <w:lang w:val="en-US"/>
        </w:rPr>
        <w:t xml:space="preserve">. </w:t>
      </w:r>
      <w:r w:rsidR="00FB7E18">
        <w:rPr>
          <w:rFonts w:eastAsia="Times New Roman"/>
          <w:color w:val="000000"/>
          <w:sz w:val="20"/>
          <w:szCs w:val="20"/>
          <w:lang w:val="en-US"/>
        </w:rPr>
        <w:t>Organosilicon</w:t>
      </w:r>
      <w:r w:rsidR="009840E5">
        <w:rPr>
          <w:rFonts w:eastAsia="Times New Roman"/>
          <w:color w:val="000000"/>
          <w:sz w:val="20"/>
          <w:szCs w:val="20"/>
          <w:lang w:val="en-US"/>
        </w:rPr>
        <w:t xml:space="preserve"> hybrids are easier to reduce than organotin hybrids </w:t>
      </w:r>
      <w:r w:rsidR="00FB7E18">
        <w:rPr>
          <w:rFonts w:eastAsia="Times New Roman"/>
          <w:color w:val="000000"/>
          <w:sz w:val="20"/>
          <w:szCs w:val="20"/>
          <w:lang w:val="en-US"/>
        </w:rPr>
        <w:t>due to their charge</w:t>
      </w:r>
      <w:r w:rsidR="009840E5">
        <w:rPr>
          <w:rFonts w:eastAsia="Times New Roman"/>
          <w:color w:val="000000"/>
          <w:sz w:val="20"/>
          <w:szCs w:val="20"/>
          <w:lang w:val="en-US"/>
        </w:rPr>
        <w:t>.</w:t>
      </w:r>
      <w:r w:rsidR="00E9172B">
        <w:rPr>
          <w:rFonts w:eastAsia="Times New Roman"/>
          <w:color w:val="000000"/>
          <w:sz w:val="20"/>
          <w:szCs w:val="20"/>
          <w:lang w:val="en-US"/>
        </w:rPr>
        <w:t xml:space="preserve"> </w:t>
      </w:r>
      <w:r w:rsidR="00FF72C5">
        <w:rPr>
          <w:rFonts w:eastAsia="Times New Roman"/>
          <w:color w:val="000000"/>
          <w:sz w:val="20"/>
          <w:szCs w:val="20"/>
          <w:lang w:val="en-US"/>
        </w:rPr>
        <w:t>This is supported by the</w:t>
      </w:r>
      <w:r w:rsidR="004C2E8A">
        <w:rPr>
          <w:rFonts w:eastAsia="Times New Roman"/>
          <w:color w:val="000000"/>
          <w:sz w:val="20"/>
          <w:szCs w:val="20"/>
          <w:lang w:val="en-US"/>
        </w:rPr>
        <w:t xml:space="preserve"> measured and calculated</w:t>
      </w:r>
      <w:r w:rsidR="00A05BAE">
        <w:rPr>
          <w:rFonts w:eastAsia="Times New Roman"/>
          <w:color w:val="000000"/>
          <w:sz w:val="20"/>
          <w:szCs w:val="20"/>
          <w:lang w:val="en-US"/>
        </w:rPr>
        <w:t xml:space="preserve"> photop</w:t>
      </w:r>
      <w:r w:rsidR="00FF72C5">
        <w:rPr>
          <w:rFonts w:eastAsia="Times New Roman"/>
          <w:color w:val="000000"/>
          <w:sz w:val="20"/>
          <w:szCs w:val="20"/>
          <w:lang w:val="en-US"/>
        </w:rPr>
        <w:t>hysical behavior</w:t>
      </w:r>
      <w:r w:rsidR="00A05BAE">
        <w:rPr>
          <w:rFonts w:eastAsia="Times New Roman"/>
          <w:color w:val="000000"/>
          <w:sz w:val="20"/>
          <w:szCs w:val="20"/>
          <w:lang w:val="en-US"/>
        </w:rPr>
        <w:t xml:space="preserve"> of the systems containing the pendant iridium photosensitizers</w:t>
      </w:r>
      <w:r w:rsidR="00FF72C5">
        <w:rPr>
          <w:rFonts w:eastAsia="Times New Roman"/>
          <w:color w:val="000000"/>
          <w:sz w:val="20"/>
          <w:szCs w:val="20"/>
          <w:lang w:val="en-US"/>
        </w:rPr>
        <w:t>, which</w:t>
      </w:r>
      <w:r w:rsidR="00A05BAE">
        <w:rPr>
          <w:rFonts w:eastAsia="Times New Roman"/>
          <w:color w:val="000000"/>
          <w:sz w:val="20"/>
          <w:szCs w:val="20"/>
          <w:lang w:val="en-US"/>
        </w:rPr>
        <w:t xml:space="preserve"> show the evolution of a transient charge separated state where an electron has been transferred from the iridium photosensitizer to the POM. </w:t>
      </w:r>
      <w:r w:rsidR="00B056F1">
        <w:rPr>
          <w:rFonts w:eastAsia="Times New Roman"/>
          <w:color w:val="000000"/>
          <w:sz w:val="20"/>
          <w:szCs w:val="20"/>
          <w:lang w:val="en-US"/>
        </w:rPr>
        <w:t xml:space="preserve">The rate of charge separation </w:t>
      </w:r>
      <w:r w:rsidR="00FF72C5">
        <w:rPr>
          <w:rFonts w:eastAsia="Times New Roman"/>
          <w:color w:val="000000"/>
          <w:sz w:val="20"/>
          <w:szCs w:val="20"/>
          <w:lang w:val="en-US"/>
        </w:rPr>
        <w:t>directly follows the trend in the first reduction potentials (faster rates for POM hybrids that are easier to reduce) but is inversely proportional to the lifetime of the charge separated state</w:t>
      </w:r>
      <w:r w:rsidR="004C2E8A">
        <w:rPr>
          <w:rFonts w:eastAsia="Times New Roman"/>
          <w:color w:val="000000"/>
          <w:sz w:val="20"/>
          <w:szCs w:val="20"/>
          <w:lang w:val="en-US"/>
        </w:rPr>
        <w:t xml:space="preserve"> (smaller recombination energy for silyl POMs due to </w:t>
      </w:r>
      <w:r w:rsidR="00E601C0">
        <w:rPr>
          <w:rFonts w:eastAsia="Times New Roman"/>
          <w:color w:val="000000"/>
          <w:sz w:val="20"/>
          <w:szCs w:val="20"/>
          <w:lang w:val="en-US"/>
        </w:rPr>
        <w:t xml:space="preserve">the </w:t>
      </w:r>
      <w:r w:rsidR="004C2E8A">
        <w:rPr>
          <w:rFonts w:eastAsia="Times New Roman"/>
          <w:color w:val="000000"/>
          <w:sz w:val="20"/>
          <w:szCs w:val="20"/>
          <w:lang w:val="en-US"/>
        </w:rPr>
        <w:t>lower lying LUMO energies).</w:t>
      </w:r>
      <w:r w:rsidR="004C2E8A">
        <w:rPr>
          <w:rFonts w:eastAsia="Times New Roman"/>
          <w:color w:val="000000"/>
          <w:sz w:val="20"/>
          <w:szCs w:val="20"/>
          <w:lang w:val="en-US"/>
        </w:rPr>
        <w:fldChar w:fldCharType="begin"/>
      </w:r>
      <w:r w:rsidR="00D810D2">
        <w:rPr>
          <w:rFonts w:eastAsia="Times New Roman"/>
          <w:color w:val="000000"/>
          <w:sz w:val="20"/>
          <w:szCs w:val="20"/>
          <w:lang w:val="en-US"/>
        </w:rPr>
        <w:instrText xml:space="preserve"> ADDIN EN.CITE &lt;EndNote&gt;&lt;Cite&gt;&lt;Author&gt;Matt&lt;/Author&gt;&lt;Year&gt;2013&lt;/Year&gt;&lt;RecNum&gt;429&lt;/RecNum&gt;&lt;DisplayText&gt;[136]&lt;/DisplayText&gt;&lt;record&gt;&lt;rec-number&gt;429&lt;/rec-number&gt;&lt;foreign-keys&gt;&lt;key app="EN" db-id="ee9wdd0vkddv2jezse8ptex6v9ftfd9wrea2" timestamp="1513094913"&gt;429&lt;/key&gt;&lt;/foreign-keys&gt;&lt;ref-type name="Journal Article"&gt;17&lt;/ref-type&gt;&lt;contributors&gt;&lt;authors&gt;&lt;author&gt;Matt, Benjamin&lt;/author&gt;&lt;author&gt;Xiang, Xu&lt;/author&gt;&lt;author&gt;Kaledin, Alexey L.&lt;/author&gt;&lt;author&gt;Han, Nannan&lt;/author&gt;&lt;author&gt;Moussa, Jamal&lt;/author&gt;&lt;author&gt;Amouri, Hani&lt;/author&gt;&lt;author&gt;Alves, Sandra&lt;/author&gt;&lt;author&gt;Hill, Craig L.&lt;/author&gt;&lt;author&gt;Lian, Tianquan&lt;/author&gt;&lt;author&gt;Musaev, Djamaladdin G.&lt;/author&gt;&lt;author&gt;Izzet, Guillaume&lt;/author&gt;&lt;author&gt;Proust, Anna&lt;/author&gt;&lt;/authors&gt;&lt;/contributors&gt;&lt;titles&gt;&lt;title&gt;Long lived charge separation in iridium(iii)-photosensitized polyoxometalates: synthesis, photophysical and computational studies of organometallic-redox tunable oxide assemblies&lt;/title&gt;&lt;secondary-title&gt;Chemical Science&lt;/secondary-title&gt;&lt;/titles&gt;&lt;periodical&gt;&lt;full-title&gt;Chemical Science&lt;/full-title&gt;&lt;/periodical&gt;&lt;pages&gt;1737-1745&lt;/pages&gt;&lt;volume&gt;4&lt;/volume&gt;&lt;number&gt;4&lt;/number&gt;&lt;dates&gt;&lt;year&gt;2013&lt;/year&gt;&lt;/dates&gt;&lt;publisher&gt;The Royal Society of Chemistry&lt;/publisher&gt;&lt;isbn&gt;2041-6520&lt;/isbn&gt;&lt;work-type&gt;10.1039/C3SC21998D&lt;/work-type&gt;&lt;urls&gt;&lt;related-urls&gt;&lt;url&gt;http://dx.doi.org/10.1039/C3SC21998D&lt;/url&gt;&lt;url&gt;http://pubs.rsc.org/en/content/articlepdf/2013/sc/c3sc21998d&lt;/url&gt;&lt;/related-urls&gt;&lt;/urls&gt;&lt;electronic-resource-num&gt;10.1039/C3SC21998D&lt;/electronic-resource-num&gt;&lt;/record&gt;&lt;/Cite&gt;&lt;/EndNote&gt;</w:instrText>
      </w:r>
      <w:r w:rsidR="004C2E8A">
        <w:rPr>
          <w:rFonts w:eastAsia="Times New Roman"/>
          <w:color w:val="000000"/>
          <w:sz w:val="20"/>
          <w:szCs w:val="20"/>
          <w:lang w:val="en-US"/>
        </w:rPr>
        <w:fldChar w:fldCharType="separate"/>
      </w:r>
      <w:r w:rsidR="00D810D2">
        <w:rPr>
          <w:rFonts w:eastAsia="Times New Roman"/>
          <w:noProof/>
          <w:color w:val="000000"/>
          <w:sz w:val="20"/>
          <w:szCs w:val="20"/>
          <w:lang w:val="en-US"/>
        </w:rPr>
        <w:t>[</w:t>
      </w:r>
      <w:hyperlink w:anchor="_ENREF_136" w:tooltip="Matt, 2013 #429" w:history="1">
        <w:r w:rsidR="00E45F8D">
          <w:rPr>
            <w:rFonts w:eastAsia="Times New Roman"/>
            <w:noProof/>
            <w:color w:val="000000"/>
            <w:sz w:val="20"/>
            <w:szCs w:val="20"/>
            <w:lang w:val="en-US"/>
          </w:rPr>
          <w:t>136</w:t>
        </w:r>
      </w:hyperlink>
      <w:r w:rsidR="00D810D2">
        <w:rPr>
          <w:rFonts w:eastAsia="Times New Roman"/>
          <w:noProof/>
          <w:color w:val="000000"/>
          <w:sz w:val="20"/>
          <w:szCs w:val="20"/>
          <w:lang w:val="en-US"/>
        </w:rPr>
        <w:t>]</w:t>
      </w:r>
      <w:r w:rsidR="004C2E8A">
        <w:rPr>
          <w:rFonts w:eastAsia="Times New Roman"/>
          <w:color w:val="000000"/>
          <w:sz w:val="20"/>
          <w:szCs w:val="20"/>
          <w:lang w:val="en-US"/>
        </w:rPr>
        <w:fldChar w:fldCharType="end"/>
      </w:r>
    </w:p>
    <w:p w14:paraId="534A9E2A" w14:textId="2CD6AC35" w:rsidR="004C2E8A" w:rsidRDefault="004C2E8A" w:rsidP="009840E5">
      <w:pPr>
        <w:autoSpaceDE w:val="0"/>
        <w:autoSpaceDN w:val="0"/>
        <w:adjustRightInd w:val="0"/>
        <w:spacing w:line="480" w:lineRule="auto"/>
        <w:jc w:val="both"/>
        <w:rPr>
          <w:rFonts w:eastAsia="Times New Roman"/>
          <w:color w:val="000000"/>
          <w:sz w:val="20"/>
          <w:szCs w:val="20"/>
          <w:lang w:val="en-US"/>
        </w:rPr>
      </w:pPr>
    </w:p>
    <w:p w14:paraId="42992779" w14:textId="77777777" w:rsidR="00D073A4" w:rsidRDefault="00D073A4" w:rsidP="009840E5">
      <w:pPr>
        <w:autoSpaceDE w:val="0"/>
        <w:autoSpaceDN w:val="0"/>
        <w:adjustRightInd w:val="0"/>
        <w:spacing w:line="480" w:lineRule="auto"/>
        <w:jc w:val="both"/>
        <w:rPr>
          <w:rFonts w:eastAsia="Times New Roman"/>
          <w:color w:val="000000"/>
          <w:sz w:val="20"/>
          <w:szCs w:val="20"/>
          <w:lang w:val="en-US"/>
        </w:rPr>
      </w:pPr>
    </w:p>
    <w:p w14:paraId="736FC091" w14:textId="38D234AA" w:rsidR="009840E5" w:rsidRPr="00827E39" w:rsidRDefault="009840E5" w:rsidP="009840E5">
      <w:pPr>
        <w:autoSpaceDE w:val="0"/>
        <w:autoSpaceDN w:val="0"/>
        <w:adjustRightInd w:val="0"/>
        <w:spacing w:line="480" w:lineRule="auto"/>
        <w:jc w:val="both"/>
        <w:rPr>
          <w:rFonts w:eastAsia="Times New Roman"/>
          <w:b/>
          <w:color w:val="000000"/>
          <w:sz w:val="20"/>
          <w:szCs w:val="20"/>
          <w:lang w:val="en-US"/>
        </w:rPr>
      </w:pPr>
      <w:r w:rsidRPr="00827E39">
        <w:rPr>
          <w:rFonts w:eastAsia="Times New Roman"/>
          <w:b/>
          <w:color w:val="000000"/>
          <w:sz w:val="20"/>
          <w:szCs w:val="20"/>
          <w:lang w:val="en-US"/>
        </w:rPr>
        <w:lastRenderedPageBreak/>
        <w:t>6. Organophosphorus hybrids</w:t>
      </w:r>
    </w:p>
    <w:p w14:paraId="213B5E7C" w14:textId="7E4D0629" w:rsidR="009840E5" w:rsidRDefault="00E601C0" w:rsidP="009840E5">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As with</w:t>
      </w:r>
      <w:r w:rsidR="009840E5">
        <w:rPr>
          <w:rFonts w:eastAsia="Times New Roman"/>
          <w:color w:val="000000"/>
          <w:sz w:val="20"/>
          <w:szCs w:val="20"/>
          <w:lang w:val="en-US"/>
        </w:rPr>
        <w:t xml:space="preserve"> </w:t>
      </w:r>
      <w:r>
        <w:rPr>
          <w:rFonts w:eastAsia="Times New Roman"/>
          <w:color w:val="000000"/>
          <w:sz w:val="20"/>
          <w:szCs w:val="20"/>
          <w:lang w:val="en-US"/>
        </w:rPr>
        <w:t>monolacunary organo</w:t>
      </w:r>
      <w:r w:rsidR="009840E5">
        <w:rPr>
          <w:rFonts w:eastAsia="Times New Roman"/>
          <w:color w:val="000000"/>
          <w:sz w:val="20"/>
          <w:szCs w:val="20"/>
          <w:lang w:val="en-US"/>
        </w:rPr>
        <w:t>silicon hybrids, two organophosph</w:t>
      </w:r>
      <w:r w:rsidR="00E94435">
        <w:rPr>
          <w:rFonts w:eastAsia="Times New Roman"/>
          <w:color w:val="000000"/>
          <w:sz w:val="20"/>
          <w:szCs w:val="20"/>
          <w:lang w:val="en-US"/>
        </w:rPr>
        <w:t>orus</w:t>
      </w:r>
      <w:r w:rsidR="009840E5">
        <w:rPr>
          <w:rFonts w:eastAsia="Times New Roman"/>
          <w:color w:val="000000"/>
          <w:sz w:val="20"/>
          <w:szCs w:val="20"/>
          <w:lang w:val="en-US"/>
        </w:rPr>
        <w:t xml:space="preserve"> </w:t>
      </w:r>
      <w:r w:rsidR="00E94435">
        <w:rPr>
          <w:rFonts w:eastAsia="Times New Roman"/>
          <w:color w:val="000000"/>
          <w:sz w:val="20"/>
          <w:szCs w:val="20"/>
          <w:lang w:val="en-US"/>
        </w:rPr>
        <w:t xml:space="preserve">units </w:t>
      </w:r>
      <w:r>
        <w:rPr>
          <w:rFonts w:eastAsia="Times New Roman"/>
          <w:color w:val="000000"/>
          <w:sz w:val="20"/>
          <w:szCs w:val="20"/>
          <w:lang w:val="en-US"/>
        </w:rPr>
        <w:t>fill a single metal vacancy</w:t>
      </w:r>
      <w:r w:rsidR="00E94435">
        <w:rPr>
          <w:rFonts w:eastAsia="Times New Roman"/>
          <w:color w:val="000000"/>
          <w:sz w:val="20"/>
          <w:szCs w:val="20"/>
          <w:lang w:val="en-US"/>
        </w:rPr>
        <w:t xml:space="preserve">, </w:t>
      </w:r>
      <w:r w:rsidR="009840E5">
        <w:rPr>
          <w:rFonts w:eastAsia="Times New Roman"/>
          <w:color w:val="000000"/>
          <w:sz w:val="20"/>
          <w:szCs w:val="20"/>
          <w:lang w:val="en-US"/>
        </w:rPr>
        <w:t>parallel to the mirror plane</w:t>
      </w:r>
      <w:r w:rsidR="00E94435">
        <w:rPr>
          <w:rFonts w:eastAsia="Times New Roman"/>
          <w:color w:val="000000"/>
          <w:sz w:val="20"/>
          <w:szCs w:val="20"/>
          <w:lang w:val="en-US"/>
        </w:rPr>
        <w:t xml:space="preserve">. Each phosphonate group bears one organic substituent </w:t>
      </w:r>
      <w:r w:rsidR="009840E5">
        <w:rPr>
          <w:rFonts w:eastAsia="Times New Roman"/>
          <w:color w:val="000000"/>
          <w:sz w:val="20"/>
          <w:szCs w:val="20"/>
          <w:lang w:val="en-US"/>
        </w:rPr>
        <w:t>(</w:t>
      </w:r>
      <w:r w:rsidR="009840E5" w:rsidRPr="00D2463C">
        <w:rPr>
          <w:rFonts w:eastAsia="Times New Roman"/>
          <w:color w:val="000000"/>
          <w:sz w:val="20"/>
          <w:szCs w:val="20"/>
          <w:lang w:val="en-US"/>
        </w:rPr>
        <w:t xml:space="preserve">Figure </w:t>
      </w:r>
      <w:r w:rsidR="00AD7E33" w:rsidRPr="00D2463C">
        <w:rPr>
          <w:rFonts w:eastAsia="Times New Roman"/>
          <w:color w:val="000000"/>
          <w:sz w:val="20"/>
          <w:szCs w:val="20"/>
          <w:lang w:val="en-US"/>
        </w:rPr>
        <w:t>1</w:t>
      </w:r>
      <w:r w:rsidR="00D2463C">
        <w:rPr>
          <w:rFonts w:eastAsia="Times New Roman"/>
          <w:color w:val="000000"/>
          <w:sz w:val="20"/>
          <w:szCs w:val="20"/>
          <w:lang w:val="en-US"/>
        </w:rPr>
        <w:t>8</w:t>
      </w:r>
      <w:r w:rsidR="009840E5">
        <w:rPr>
          <w:rFonts w:eastAsia="Times New Roman"/>
          <w:color w:val="000000"/>
          <w:sz w:val="20"/>
          <w:szCs w:val="20"/>
          <w:lang w:val="en-US"/>
        </w:rPr>
        <w:t xml:space="preserve">). </w:t>
      </w:r>
      <w:r>
        <w:rPr>
          <w:rFonts w:eastAsia="Times New Roman"/>
          <w:color w:val="000000"/>
          <w:sz w:val="20"/>
          <w:szCs w:val="20"/>
          <w:lang w:val="en-US"/>
        </w:rPr>
        <w:t>T</w:t>
      </w:r>
      <w:r w:rsidR="009840E5">
        <w:rPr>
          <w:rFonts w:eastAsia="Times New Roman"/>
          <w:color w:val="000000"/>
          <w:sz w:val="20"/>
          <w:szCs w:val="20"/>
          <w:lang w:val="en-US"/>
        </w:rPr>
        <w:t>he lack of P-O-P linkages in the hybrid structures</w:t>
      </w:r>
      <w:r>
        <w:rPr>
          <w:rFonts w:eastAsia="Times New Roman"/>
          <w:color w:val="000000"/>
          <w:sz w:val="20"/>
          <w:szCs w:val="20"/>
          <w:lang w:val="en-US"/>
        </w:rPr>
        <w:t xml:space="preserve"> ensures that </w:t>
      </w:r>
      <w:r w:rsidR="009840E5">
        <w:rPr>
          <w:rFonts w:eastAsia="Times New Roman"/>
          <w:color w:val="000000"/>
          <w:sz w:val="20"/>
          <w:szCs w:val="20"/>
          <w:lang w:val="en-US"/>
        </w:rPr>
        <w:t xml:space="preserve">phosphonate hybrids exclusively feature this motif irrespective of the size of the lacuna. </w:t>
      </w:r>
      <w:r w:rsidR="00E9172B">
        <w:rPr>
          <w:rFonts w:eastAsia="Times New Roman"/>
          <w:color w:val="000000"/>
          <w:sz w:val="20"/>
          <w:szCs w:val="20"/>
          <w:lang w:val="en-US"/>
        </w:rPr>
        <w:t>T</w:t>
      </w:r>
      <w:r w:rsidR="009840E5">
        <w:rPr>
          <w:rFonts w:eastAsia="Times New Roman"/>
          <w:color w:val="000000"/>
          <w:sz w:val="20"/>
          <w:szCs w:val="20"/>
          <w:lang w:val="en-US"/>
        </w:rPr>
        <w:t>h</w:t>
      </w:r>
      <w:r>
        <w:rPr>
          <w:rFonts w:eastAsia="Times New Roman"/>
          <w:color w:val="000000"/>
          <w:sz w:val="20"/>
          <w:szCs w:val="20"/>
          <w:lang w:val="en-US"/>
        </w:rPr>
        <w:t>e</w:t>
      </w:r>
      <w:r w:rsidR="009840E5">
        <w:rPr>
          <w:rFonts w:eastAsia="Times New Roman"/>
          <w:color w:val="000000"/>
          <w:sz w:val="20"/>
          <w:szCs w:val="20"/>
          <w:lang w:val="en-US"/>
        </w:rPr>
        <w:t xml:space="preserve"> group may </w:t>
      </w:r>
      <w:r w:rsidR="00E9172B">
        <w:rPr>
          <w:rFonts w:eastAsia="Times New Roman"/>
          <w:color w:val="000000"/>
          <w:sz w:val="20"/>
          <w:szCs w:val="20"/>
          <w:lang w:val="en-US"/>
        </w:rPr>
        <w:t>be introduced</w:t>
      </w:r>
      <w:r w:rsidR="009840E5">
        <w:rPr>
          <w:rFonts w:eastAsia="Times New Roman"/>
          <w:color w:val="000000"/>
          <w:sz w:val="20"/>
          <w:szCs w:val="20"/>
          <w:lang w:val="en-US"/>
        </w:rPr>
        <w:t xml:space="preserve"> by</w:t>
      </w:r>
      <w:r w:rsidR="00E9172B">
        <w:rPr>
          <w:rFonts w:eastAsia="Times New Roman"/>
          <w:color w:val="000000"/>
          <w:sz w:val="20"/>
          <w:szCs w:val="20"/>
          <w:lang w:val="en-US"/>
        </w:rPr>
        <w:t xml:space="preserve"> either</w:t>
      </w:r>
      <w:r w:rsidR="009840E5">
        <w:rPr>
          <w:rFonts w:eastAsia="Times New Roman"/>
          <w:color w:val="000000"/>
          <w:sz w:val="20"/>
          <w:szCs w:val="20"/>
          <w:lang w:val="en-US"/>
        </w:rPr>
        <w:t xml:space="preserve"> an organic phosphonic dichloride or an organic phosphonic acid. </w:t>
      </w:r>
    </w:p>
    <w:p w14:paraId="62382297" w14:textId="77777777" w:rsidR="00701017" w:rsidRDefault="00701017" w:rsidP="009840E5">
      <w:pPr>
        <w:autoSpaceDE w:val="0"/>
        <w:autoSpaceDN w:val="0"/>
        <w:adjustRightInd w:val="0"/>
        <w:spacing w:line="480" w:lineRule="auto"/>
        <w:jc w:val="both"/>
        <w:rPr>
          <w:rFonts w:eastAsia="Times New Roman"/>
          <w:color w:val="000000"/>
          <w:sz w:val="20"/>
          <w:szCs w:val="20"/>
          <w:lang w:val="en-US"/>
        </w:rPr>
      </w:pPr>
    </w:p>
    <w:p w14:paraId="27E05FF9" w14:textId="7606B276" w:rsidR="009840E5" w:rsidRPr="00827E39" w:rsidRDefault="009840E5" w:rsidP="009840E5">
      <w:pPr>
        <w:autoSpaceDE w:val="0"/>
        <w:autoSpaceDN w:val="0"/>
        <w:adjustRightInd w:val="0"/>
        <w:spacing w:line="480" w:lineRule="auto"/>
        <w:jc w:val="both"/>
        <w:rPr>
          <w:rFonts w:eastAsia="Times New Roman"/>
          <w:b/>
          <w:color w:val="000000"/>
          <w:sz w:val="20"/>
          <w:szCs w:val="20"/>
          <w:lang w:val="en-US"/>
        </w:rPr>
      </w:pPr>
      <w:r w:rsidRPr="00827E39">
        <w:rPr>
          <w:rFonts w:eastAsia="Times New Roman"/>
          <w:b/>
          <w:color w:val="000000"/>
          <w:sz w:val="20"/>
          <w:szCs w:val="20"/>
          <w:lang w:val="en-US"/>
        </w:rPr>
        <w:t>6.1 Organophosphorus Keggin hybrids</w:t>
      </w:r>
    </w:p>
    <w:p w14:paraId="44DB0E48" w14:textId="1EED5777" w:rsidR="009840E5" w:rsidRDefault="00E94435" w:rsidP="009840E5">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O</w:t>
      </w:r>
      <w:r w:rsidR="009840E5">
        <w:rPr>
          <w:rFonts w:eastAsia="Times New Roman"/>
          <w:color w:val="000000"/>
          <w:sz w:val="20"/>
          <w:szCs w:val="20"/>
          <w:lang w:val="en-US"/>
        </w:rPr>
        <w:t xml:space="preserve">rganophosphorus hybrids </w:t>
      </w:r>
      <w:r w:rsidR="00E601C0">
        <w:rPr>
          <w:rFonts w:eastAsia="Times New Roman"/>
          <w:color w:val="000000"/>
          <w:sz w:val="20"/>
          <w:szCs w:val="20"/>
          <w:lang w:val="en-US"/>
        </w:rPr>
        <w:t xml:space="preserve">of </w:t>
      </w:r>
      <w:r w:rsidR="009840E5">
        <w:rPr>
          <w:rFonts w:eastAsia="Times New Roman"/>
          <w:color w:val="000000"/>
          <w:sz w:val="20"/>
          <w:szCs w:val="20"/>
          <w:lang w:val="en-US"/>
        </w:rPr>
        <w:t xml:space="preserve">the mono-, di- and trilacunary </w:t>
      </w:r>
      <w:r>
        <w:rPr>
          <w:rFonts w:eastAsia="Times New Roman"/>
          <w:color w:val="000000"/>
          <w:sz w:val="20"/>
          <w:szCs w:val="20"/>
          <w:lang w:val="en-US"/>
        </w:rPr>
        <w:t xml:space="preserve">tungstate </w:t>
      </w:r>
      <w:r w:rsidR="009840E5">
        <w:rPr>
          <w:rFonts w:eastAsia="Times New Roman"/>
          <w:color w:val="000000"/>
          <w:sz w:val="20"/>
          <w:szCs w:val="20"/>
          <w:lang w:val="en-US"/>
        </w:rPr>
        <w:t>Keggin cluster</w:t>
      </w:r>
      <w:r w:rsidR="00E601C0">
        <w:rPr>
          <w:rFonts w:eastAsia="Times New Roman"/>
          <w:color w:val="000000"/>
          <w:sz w:val="20"/>
          <w:szCs w:val="20"/>
          <w:lang w:val="en-US"/>
        </w:rPr>
        <w:t>s</w:t>
      </w:r>
      <w:r w:rsidR="009840E5">
        <w:rPr>
          <w:rFonts w:eastAsia="Times New Roman"/>
          <w:color w:val="000000"/>
          <w:sz w:val="20"/>
          <w:szCs w:val="20"/>
          <w:lang w:val="en-US"/>
        </w:rPr>
        <w:t xml:space="preserve"> </w:t>
      </w:r>
      <w:r>
        <w:rPr>
          <w:rFonts w:eastAsia="Times New Roman"/>
          <w:color w:val="000000"/>
          <w:sz w:val="20"/>
          <w:szCs w:val="20"/>
          <w:lang w:val="en-US"/>
        </w:rPr>
        <w:t>are comparatively uncommon compared to</w:t>
      </w:r>
      <w:r w:rsidR="009840E5">
        <w:rPr>
          <w:rFonts w:eastAsia="Times New Roman"/>
          <w:color w:val="000000"/>
          <w:sz w:val="20"/>
          <w:szCs w:val="20"/>
          <w:lang w:val="en-US"/>
        </w:rPr>
        <w:t xml:space="preserve"> their organosiloxane </w:t>
      </w:r>
      <w:r>
        <w:rPr>
          <w:rFonts w:eastAsia="Times New Roman"/>
          <w:color w:val="000000"/>
          <w:sz w:val="20"/>
          <w:szCs w:val="20"/>
          <w:lang w:val="en-US"/>
        </w:rPr>
        <w:t>analogue</w:t>
      </w:r>
      <w:r w:rsidR="009840E5">
        <w:rPr>
          <w:rFonts w:eastAsia="Times New Roman"/>
          <w:color w:val="000000"/>
          <w:sz w:val="20"/>
          <w:szCs w:val="20"/>
          <w:lang w:val="en-US"/>
        </w:rPr>
        <w:t xml:space="preserve">s. The monolacunary derivatives were first reported by Kim </w:t>
      </w:r>
      <w:r w:rsidR="009840E5" w:rsidRPr="00854C0C">
        <w:rPr>
          <w:rFonts w:eastAsia="Times New Roman"/>
          <w:i/>
          <w:color w:val="000000"/>
          <w:sz w:val="20"/>
          <w:szCs w:val="20"/>
          <w:lang w:val="en-US"/>
        </w:rPr>
        <w:t>et al</w:t>
      </w:r>
      <w:r w:rsidR="009840E5">
        <w:rPr>
          <w:rFonts w:eastAsia="Times New Roman"/>
          <w:color w:val="000000"/>
          <w:sz w:val="20"/>
          <w:szCs w:val="20"/>
          <w:lang w:val="en-US"/>
        </w:rPr>
        <w:t xml:space="preserve">. </w:t>
      </w:r>
      <w:r>
        <w:rPr>
          <w:rFonts w:eastAsia="Times New Roman"/>
          <w:color w:val="000000"/>
          <w:sz w:val="20"/>
          <w:szCs w:val="20"/>
          <w:lang w:val="en-US"/>
        </w:rPr>
        <w:t>and employed phenylphosphonic acid</w:t>
      </w:r>
      <w:r w:rsidR="00C32191">
        <w:rPr>
          <w:rFonts w:eastAsia="Times New Roman"/>
          <w:color w:val="000000"/>
          <w:sz w:val="20"/>
          <w:szCs w:val="20"/>
          <w:lang w:val="en-US"/>
        </w:rPr>
        <w:t xml:space="preserve">, </w:t>
      </w:r>
      <w:r w:rsidR="00C32191" w:rsidRPr="00C32191">
        <w:rPr>
          <w:rFonts w:eastAsia="Times New Roman"/>
          <w:color w:val="000000"/>
          <w:sz w:val="20"/>
          <w:szCs w:val="20"/>
          <w:lang w:val="en-US"/>
        </w:rPr>
        <w:t>[</w:t>
      </w:r>
      <w:r w:rsidR="00C32191">
        <w:rPr>
          <w:rFonts w:eastAsia="Times New Roman"/>
          <w:color w:val="000000"/>
          <w:sz w:val="20"/>
          <w:szCs w:val="20"/>
          <w:lang w:val="en-US"/>
        </w:rPr>
        <w:t>XW</w:t>
      </w:r>
      <w:r w:rsidR="00C32191" w:rsidRPr="00C32191">
        <w:rPr>
          <w:rFonts w:eastAsia="Times New Roman"/>
          <w:color w:val="000000"/>
          <w:sz w:val="20"/>
          <w:szCs w:val="20"/>
          <w:vertAlign w:val="subscript"/>
          <w:lang w:val="en-US"/>
        </w:rPr>
        <w:t>11</w:t>
      </w:r>
      <w:r w:rsidR="00C32191">
        <w:rPr>
          <w:rFonts w:eastAsia="Times New Roman"/>
          <w:color w:val="000000"/>
          <w:sz w:val="20"/>
          <w:szCs w:val="20"/>
          <w:lang w:val="en-US"/>
        </w:rPr>
        <w:t>O</w:t>
      </w:r>
      <w:r w:rsidR="00C32191" w:rsidRPr="00C32191">
        <w:rPr>
          <w:rFonts w:eastAsia="Times New Roman"/>
          <w:color w:val="000000"/>
          <w:sz w:val="20"/>
          <w:szCs w:val="20"/>
          <w:vertAlign w:val="subscript"/>
          <w:lang w:val="en-US"/>
        </w:rPr>
        <w:t>39</w:t>
      </w:r>
      <w:r w:rsidR="00C32191">
        <w:rPr>
          <w:rFonts w:eastAsia="Times New Roman"/>
          <w:color w:val="000000"/>
          <w:sz w:val="20"/>
          <w:szCs w:val="20"/>
          <w:lang w:val="en-US"/>
        </w:rPr>
        <w:t>(POC</w:t>
      </w:r>
      <w:r w:rsidR="00C32191" w:rsidRPr="00C32191">
        <w:rPr>
          <w:rFonts w:eastAsia="Times New Roman"/>
          <w:color w:val="000000"/>
          <w:sz w:val="20"/>
          <w:szCs w:val="20"/>
          <w:vertAlign w:val="subscript"/>
          <w:lang w:val="en-US"/>
        </w:rPr>
        <w:t>6</w:t>
      </w:r>
      <w:r w:rsidR="00C32191">
        <w:rPr>
          <w:rFonts w:eastAsia="Times New Roman"/>
          <w:color w:val="000000"/>
          <w:sz w:val="20"/>
          <w:szCs w:val="20"/>
          <w:lang w:val="en-US"/>
        </w:rPr>
        <w:t>H</w:t>
      </w:r>
      <w:r w:rsidR="00C32191" w:rsidRPr="00C32191">
        <w:rPr>
          <w:rFonts w:eastAsia="Times New Roman"/>
          <w:color w:val="000000"/>
          <w:sz w:val="20"/>
          <w:szCs w:val="20"/>
          <w:vertAlign w:val="subscript"/>
          <w:lang w:val="en-US"/>
        </w:rPr>
        <w:t>5</w:t>
      </w:r>
      <w:r w:rsidR="00C32191">
        <w:rPr>
          <w:rFonts w:eastAsia="Times New Roman"/>
          <w:color w:val="000000"/>
          <w:sz w:val="20"/>
          <w:szCs w:val="20"/>
          <w:lang w:val="en-US"/>
        </w:rPr>
        <w:t>)</w:t>
      </w:r>
      <w:r w:rsidR="00C32191" w:rsidRPr="00C32191">
        <w:rPr>
          <w:rFonts w:eastAsia="Times New Roman"/>
          <w:color w:val="000000"/>
          <w:sz w:val="20"/>
          <w:szCs w:val="20"/>
          <w:vertAlign w:val="subscript"/>
          <w:lang w:val="en-US"/>
        </w:rPr>
        <w:t>2</w:t>
      </w:r>
      <w:r w:rsidR="00C32191">
        <w:rPr>
          <w:rFonts w:eastAsia="Times New Roman"/>
          <w:color w:val="000000"/>
          <w:sz w:val="20"/>
          <w:szCs w:val="20"/>
          <w:lang w:val="en-US"/>
        </w:rPr>
        <w:t>]</w:t>
      </w:r>
      <w:r w:rsidR="00C32191" w:rsidRPr="004079D8">
        <w:rPr>
          <w:rFonts w:eastAsia="Times New Roman"/>
          <w:color w:val="000000"/>
          <w:sz w:val="20"/>
          <w:szCs w:val="20"/>
          <w:vertAlign w:val="superscript"/>
          <w:lang w:val="en-US"/>
        </w:rPr>
        <w:t>n-</w:t>
      </w:r>
      <w:r w:rsidR="00C32191" w:rsidRPr="00C32191">
        <w:rPr>
          <w:rFonts w:eastAsia="Times New Roman"/>
          <w:color w:val="000000"/>
          <w:sz w:val="20"/>
          <w:szCs w:val="20"/>
          <w:lang w:val="en-US"/>
        </w:rPr>
        <w:t xml:space="preserve"> (X = P</w:t>
      </w:r>
      <w:r w:rsidR="00C32191">
        <w:rPr>
          <w:rFonts w:eastAsia="Times New Roman"/>
          <w:color w:val="000000"/>
          <w:sz w:val="20"/>
          <w:szCs w:val="20"/>
          <w:lang w:val="en-US"/>
        </w:rPr>
        <w:t>/</w:t>
      </w:r>
      <w:r w:rsidR="00C32191" w:rsidRPr="00C32191">
        <w:rPr>
          <w:rFonts w:eastAsia="Times New Roman"/>
          <w:color w:val="000000"/>
          <w:sz w:val="20"/>
          <w:szCs w:val="20"/>
          <w:lang w:val="en-US"/>
        </w:rPr>
        <w:t>Si</w:t>
      </w:r>
      <w:r w:rsidR="00C32191">
        <w:rPr>
          <w:rFonts w:eastAsia="Times New Roman"/>
          <w:color w:val="000000"/>
          <w:sz w:val="20"/>
          <w:szCs w:val="20"/>
          <w:lang w:val="en-US"/>
        </w:rPr>
        <w:t>, n =3/4)</w:t>
      </w:r>
      <w:r w:rsidR="004F1D21">
        <w:rPr>
          <w:rFonts w:eastAsia="Times New Roman"/>
          <w:color w:val="000000"/>
          <w:sz w:val="20"/>
          <w:szCs w:val="20"/>
          <w:lang w:val="en-US"/>
        </w:rPr>
        <w:t>.</w:t>
      </w:r>
      <w:r w:rsidR="004F1D21">
        <w:rPr>
          <w:rFonts w:eastAsia="Times New Roman"/>
          <w:color w:val="000000"/>
          <w:sz w:val="20"/>
          <w:szCs w:val="20"/>
          <w:lang w:val="en-US"/>
        </w:rPr>
        <w:fldChar w:fldCharType="begin"/>
      </w:r>
      <w:r w:rsidR="004F1D21">
        <w:rPr>
          <w:rFonts w:eastAsia="Times New Roman"/>
          <w:color w:val="000000"/>
          <w:sz w:val="20"/>
          <w:szCs w:val="20"/>
          <w:lang w:val="en-US"/>
        </w:rPr>
        <w:instrText xml:space="preserve"> ADDIN EN.CITE &lt;EndNote&gt;&lt;Cite&gt;&lt;Author&gt;Kim&lt;/Author&gt;&lt;Year&gt;1992&lt;/Year&gt;&lt;RecNum&gt;339&lt;/RecNum&gt;&lt;DisplayText&gt;[137]&lt;/DisplayText&gt;&lt;record&gt;&lt;rec-number&gt;339&lt;/rec-number&gt;&lt;foreign-keys&gt;&lt;key app="EN" db-id="ee9wdd0vkddv2jezse8ptex6v9ftfd9wrea2" timestamp="1509720991"&gt;339&lt;/key&gt;&lt;/foreign-keys&gt;&lt;ref-type name="Journal Article"&gt;17&lt;/ref-type&gt;&lt;contributors&gt;&lt;authors&gt;&lt;author&gt;Kim, Gyu Shik&lt;/author&gt;&lt;author&gt;Hagen, Karl S.&lt;/author&gt;&lt;author&gt;Hill, Craig L.&lt;/author&gt;&lt;/authors&gt;&lt;/contributors&gt;&lt;titles&gt;&lt;title&gt;Synthesis, structure, spectroscopic properties, and hydrolytic chemistry of organophosphonoyl polyoxotungstates of formula [C6H5P(O)]2Xn+W11O39(8-n)- (Xn+ = P5+, Si4+)&lt;/title&gt;&lt;secondary-title&gt;Inorganic Chemistry&lt;/secondary-title&gt;&lt;/titles&gt;&lt;periodical&gt;&lt;full-title&gt;Inorganic Chemistry&lt;/full-title&gt;&lt;abbr-1&gt;Inorg. Chem.&lt;/abbr-1&gt;&lt;abbr-2&gt;Inorg Chem&lt;/abbr-2&gt;&lt;/periodical&gt;&lt;pages&gt;5316-5324&lt;/pages&gt;&lt;volume&gt;31&lt;/volume&gt;&lt;number&gt;25&lt;/number&gt;&lt;dates&gt;&lt;year&gt;1992&lt;/year&gt;&lt;pub-dates&gt;&lt;date&gt;1992/12/01&lt;/date&gt;&lt;/pub-dates&gt;&lt;/dates&gt;&lt;publisher&gt;American Chemical Society&lt;/publisher&gt;&lt;isbn&gt;0020-1669&lt;/isbn&gt;&lt;urls&gt;&lt;related-urls&gt;&lt;url&gt;http://dx.doi.org/10.1021/ic00051a025&lt;/url&gt;&lt;url&gt;http://pubs.acs.org/doi/pdf/10.1021/ic00051a025&lt;/url&gt;&lt;/related-urls&gt;&lt;/urls&gt;&lt;electronic-resource-num&gt;10.1021/ic00051a025&lt;/electronic-resource-num&gt;&lt;/record&gt;&lt;/Cite&gt;&lt;/EndNote&gt;</w:instrText>
      </w:r>
      <w:r w:rsidR="004F1D21">
        <w:rPr>
          <w:rFonts w:eastAsia="Times New Roman"/>
          <w:color w:val="000000"/>
          <w:sz w:val="20"/>
          <w:szCs w:val="20"/>
          <w:lang w:val="en-US"/>
        </w:rPr>
        <w:fldChar w:fldCharType="separate"/>
      </w:r>
      <w:r w:rsidR="004F1D21">
        <w:rPr>
          <w:rFonts w:eastAsia="Times New Roman"/>
          <w:noProof/>
          <w:color w:val="000000"/>
          <w:sz w:val="20"/>
          <w:szCs w:val="20"/>
          <w:lang w:val="en-US"/>
        </w:rPr>
        <w:t>[</w:t>
      </w:r>
      <w:hyperlink w:anchor="_ENREF_137" w:tooltip="Kim, 1992 #339" w:history="1">
        <w:r w:rsidR="004F1D21">
          <w:rPr>
            <w:rFonts w:eastAsia="Times New Roman"/>
            <w:noProof/>
            <w:color w:val="000000"/>
            <w:sz w:val="20"/>
            <w:szCs w:val="20"/>
            <w:lang w:val="en-US"/>
          </w:rPr>
          <w:t>137</w:t>
        </w:r>
      </w:hyperlink>
      <w:r w:rsidR="004F1D21">
        <w:rPr>
          <w:rFonts w:eastAsia="Times New Roman"/>
          <w:noProof/>
          <w:color w:val="000000"/>
          <w:sz w:val="20"/>
          <w:szCs w:val="20"/>
          <w:lang w:val="en-US"/>
        </w:rPr>
        <w:t>]</w:t>
      </w:r>
      <w:r w:rsidR="004F1D21">
        <w:rPr>
          <w:rFonts w:eastAsia="Times New Roman"/>
          <w:color w:val="000000"/>
          <w:sz w:val="20"/>
          <w:szCs w:val="20"/>
          <w:lang w:val="en-US"/>
        </w:rPr>
        <w:fldChar w:fldCharType="end"/>
      </w:r>
      <w:r w:rsidR="009840E5">
        <w:rPr>
          <w:rFonts w:eastAsia="Times New Roman"/>
          <w:color w:val="000000"/>
          <w:sz w:val="20"/>
          <w:szCs w:val="20"/>
          <w:lang w:val="en-US"/>
        </w:rPr>
        <w:t xml:space="preserve"> </w:t>
      </w:r>
      <w:r w:rsidR="009840E5" w:rsidRPr="00343EDD">
        <w:rPr>
          <w:rFonts w:eastAsia="Times New Roman"/>
          <w:color w:val="000000"/>
          <w:sz w:val="20"/>
          <w:szCs w:val="20"/>
          <w:vertAlign w:val="superscript"/>
          <w:lang w:val="en-US"/>
        </w:rPr>
        <w:t>183</w:t>
      </w:r>
      <w:r w:rsidR="009840E5">
        <w:rPr>
          <w:rFonts w:eastAsia="Times New Roman"/>
          <w:color w:val="000000"/>
          <w:sz w:val="20"/>
          <w:szCs w:val="20"/>
          <w:lang w:val="en-US"/>
        </w:rPr>
        <w:t xml:space="preserve">W </w:t>
      </w:r>
      <w:r w:rsidR="004F1D21">
        <w:rPr>
          <w:rFonts w:eastAsia="Times New Roman"/>
          <w:color w:val="000000"/>
          <w:sz w:val="20"/>
          <w:szCs w:val="20"/>
          <w:lang w:val="en-US"/>
        </w:rPr>
        <w:t xml:space="preserve">NMR </w:t>
      </w:r>
      <w:r w:rsidR="009840E5">
        <w:rPr>
          <w:rFonts w:eastAsia="Times New Roman"/>
          <w:color w:val="000000"/>
          <w:sz w:val="20"/>
          <w:szCs w:val="20"/>
          <w:lang w:val="en-US"/>
        </w:rPr>
        <w:t xml:space="preserve">and infra-red spectroscopies </w:t>
      </w:r>
      <w:r w:rsidR="00E601C0">
        <w:rPr>
          <w:rFonts w:eastAsia="Times New Roman"/>
          <w:color w:val="000000"/>
          <w:sz w:val="20"/>
          <w:szCs w:val="20"/>
          <w:lang w:val="en-US"/>
        </w:rPr>
        <w:t>exhibited significant shifts upon hybridization</w:t>
      </w:r>
      <w:r w:rsidR="00194737">
        <w:rPr>
          <w:rFonts w:eastAsia="Times New Roman"/>
          <w:color w:val="000000"/>
          <w:sz w:val="20"/>
          <w:szCs w:val="20"/>
          <w:lang w:val="en-US"/>
        </w:rPr>
        <w:t xml:space="preserve">, </w:t>
      </w:r>
      <w:r w:rsidR="007238BE">
        <w:rPr>
          <w:rFonts w:eastAsia="Times New Roman"/>
          <w:color w:val="000000"/>
          <w:sz w:val="20"/>
          <w:szCs w:val="20"/>
          <w:lang w:val="en-US"/>
        </w:rPr>
        <w:t>suggesting</w:t>
      </w:r>
      <w:r w:rsidR="009840E5">
        <w:rPr>
          <w:rFonts w:eastAsia="Times New Roman"/>
          <w:color w:val="000000"/>
          <w:sz w:val="20"/>
          <w:szCs w:val="20"/>
          <w:lang w:val="en-US"/>
        </w:rPr>
        <w:t xml:space="preserve"> that </w:t>
      </w:r>
      <w:r w:rsidR="004F1D21">
        <w:rPr>
          <w:rFonts w:eastAsia="Times New Roman"/>
          <w:color w:val="000000"/>
          <w:sz w:val="20"/>
          <w:szCs w:val="20"/>
          <w:lang w:val="en-US"/>
        </w:rPr>
        <w:t>the phosphorus linker facilitated</w:t>
      </w:r>
      <w:r w:rsidR="009840E5">
        <w:rPr>
          <w:rFonts w:eastAsia="Times New Roman"/>
          <w:color w:val="000000"/>
          <w:sz w:val="20"/>
          <w:szCs w:val="20"/>
          <w:lang w:val="en-US"/>
        </w:rPr>
        <w:t xml:space="preserve"> electronic conjugation between the organic group and the POM.</w:t>
      </w:r>
      <w:r w:rsidR="00194737">
        <w:rPr>
          <w:rFonts w:eastAsia="Times New Roman"/>
          <w:color w:val="000000"/>
          <w:sz w:val="20"/>
          <w:szCs w:val="20"/>
          <w:lang w:val="en-US"/>
        </w:rPr>
        <w:t xml:space="preserve"> </w:t>
      </w:r>
      <w:r w:rsidR="009840E5">
        <w:rPr>
          <w:rFonts w:eastAsia="Times New Roman"/>
          <w:color w:val="000000"/>
          <w:sz w:val="20"/>
          <w:szCs w:val="20"/>
          <w:lang w:val="en-US"/>
        </w:rPr>
        <w:t xml:space="preserve">Andino </w:t>
      </w:r>
      <w:r w:rsidR="009840E5" w:rsidRPr="00871B63">
        <w:rPr>
          <w:rFonts w:eastAsia="Times New Roman"/>
          <w:i/>
          <w:color w:val="000000"/>
          <w:sz w:val="20"/>
          <w:szCs w:val="20"/>
          <w:lang w:val="en-US"/>
        </w:rPr>
        <w:t>et al</w:t>
      </w:r>
      <w:r w:rsidR="009840E5">
        <w:rPr>
          <w:rFonts w:eastAsia="Times New Roman"/>
          <w:color w:val="000000"/>
          <w:sz w:val="20"/>
          <w:szCs w:val="20"/>
          <w:lang w:val="en-US"/>
        </w:rPr>
        <w:t xml:space="preserve">. </w:t>
      </w:r>
      <w:r w:rsidR="007238BE">
        <w:rPr>
          <w:rFonts w:eastAsia="Times New Roman"/>
          <w:color w:val="000000"/>
          <w:sz w:val="20"/>
          <w:szCs w:val="20"/>
          <w:lang w:val="en-US"/>
        </w:rPr>
        <w:t xml:space="preserve">employed UV-vis absorption studies to show that POM-based absorption maxima red-shifted upon hybridization with </w:t>
      </w:r>
      <w:r w:rsidR="009840E5">
        <w:rPr>
          <w:rFonts w:eastAsia="Times New Roman"/>
          <w:color w:val="000000"/>
          <w:sz w:val="20"/>
          <w:szCs w:val="20"/>
          <w:lang w:val="en-US"/>
        </w:rPr>
        <w:t>methylnapthyl organophosphonate</w:t>
      </w:r>
      <w:r w:rsidR="00C32191">
        <w:rPr>
          <w:rFonts w:eastAsia="Times New Roman"/>
          <w:color w:val="000000"/>
          <w:sz w:val="20"/>
          <w:szCs w:val="20"/>
          <w:lang w:val="en-US"/>
        </w:rPr>
        <w:t xml:space="preserve">s </w:t>
      </w:r>
      <w:r w:rsidR="007238BE">
        <w:rPr>
          <w:rFonts w:eastAsia="Times New Roman"/>
          <w:color w:val="000000"/>
          <w:sz w:val="20"/>
          <w:szCs w:val="20"/>
          <w:lang w:val="en-US"/>
        </w:rPr>
        <w:t>(</w:t>
      </w:r>
      <w:r w:rsidR="00C32191">
        <w:rPr>
          <w:rFonts w:eastAsia="Times New Roman"/>
          <w:color w:val="000000"/>
          <w:sz w:val="20"/>
          <w:szCs w:val="20"/>
          <w:lang w:val="en-US"/>
        </w:rPr>
        <w:t>[XW</w:t>
      </w:r>
      <w:r w:rsidR="00C32191" w:rsidRPr="004079D8">
        <w:rPr>
          <w:rFonts w:eastAsia="Times New Roman"/>
          <w:color w:val="000000"/>
          <w:sz w:val="20"/>
          <w:szCs w:val="20"/>
          <w:vertAlign w:val="subscript"/>
          <w:lang w:val="en-US"/>
        </w:rPr>
        <w:t>11</w:t>
      </w:r>
      <w:r w:rsidR="00C32191">
        <w:rPr>
          <w:rFonts w:eastAsia="Times New Roman"/>
          <w:color w:val="000000"/>
          <w:sz w:val="20"/>
          <w:szCs w:val="20"/>
          <w:lang w:val="en-US"/>
        </w:rPr>
        <w:t>O</w:t>
      </w:r>
      <w:r w:rsidR="00C32191" w:rsidRPr="004079D8">
        <w:rPr>
          <w:rFonts w:eastAsia="Times New Roman"/>
          <w:color w:val="000000"/>
          <w:sz w:val="20"/>
          <w:szCs w:val="20"/>
          <w:vertAlign w:val="subscript"/>
          <w:lang w:val="en-US"/>
        </w:rPr>
        <w:t>39</w:t>
      </w:r>
      <w:r w:rsidR="00C32191">
        <w:rPr>
          <w:rFonts w:eastAsia="Times New Roman"/>
          <w:color w:val="000000"/>
          <w:sz w:val="20"/>
          <w:szCs w:val="20"/>
          <w:lang w:val="en-US"/>
        </w:rPr>
        <w:t>(POCH</w:t>
      </w:r>
      <w:r w:rsidR="00C32191" w:rsidRPr="004079D8">
        <w:rPr>
          <w:rFonts w:eastAsia="Times New Roman"/>
          <w:color w:val="000000"/>
          <w:sz w:val="20"/>
          <w:szCs w:val="20"/>
          <w:vertAlign w:val="subscript"/>
          <w:lang w:val="en-US"/>
        </w:rPr>
        <w:t>2</w:t>
      </w:r>
      <w:r w:rsidR="00C32191">
        <w:rPr>
          <w:rFonts w:eastAsia="Times New Roman"/>
          <w:color w:val="000000"/>
          <w:sz w:val="20"/>
          <w:szCs w:val="20"/>
          <w:lang w:val="en-US"/>
        </w:rPr>
        <w:t>C</w:t>
      </w:r>
      <w:r w:rsidR="00C32191" w:rsidRPr="004079D8">
        <w:rPr>
          <w:rFonts w:eastAsia="Times New Roman"/>
          <w:color w:val="000000"/>
          <w:sz w:val="20"/>
          <w:szCs w:val="20"/>
          <w:vertAlign w:val="subscript"/>
          <w:lang w:val="en-US"/>
        </w:rPr>
        <w:t>10</w:t>
      </w:r>
      <w:r w:rsidR="00C32191">
        <w:rPr>
          <w:rFonts w:eastAsia="Times New Roman"/>
          <w:color w:val="000000"/>
          <w:sz w:val="20"/>
          <w:szCs w:val="20"/>
          <w:lang w:val="en-US"/>
        </w:rPr>
        <w:t>H</w:t>
      </w:r>
      <w:r w:rsidR="004079D8" w:rsidRPr="004079D8">
        <w:rPr>
          <w:rFonts w:eastAsia="Times New Roman"/>
          <w:color w:val="000000"/>
          <w:sz w:val="20"/>
          <w:szCs w:val="20"/>
          <w:vertAlign w:val="subscript"/>
          <w:lang w:val="en-US"/>
        </w:rPr>
        <w:t>7</w:t>
      </w:r>
      <w:r w:rsidR="004079D8">
        <w:rPr>
          <w:rFonts w:eastAsia="Times New Roman"/>
          <w:color w:val="000000"/>
          <w:sz w:val="20"/>
          <w:szCs w:val="20"/>
          <w:lang w:val="en-US"/>
        </w:rPr>
        <w:t>)</w:t>
      </w:r>
      <w:proofErr w:type="gramStart"/>
      <w:r w:rsidR="004079D8" w:rsidRPr="004079D8">
        <w:rPr>
          <w:rFonts w:eastAsia="Times New Roman"/>
          <w:color w:val="000000"/>
          <w:sz w:val="20"/>
          <w:szCs w:val="20"/>
          <w:vertAlign w:val="subscript"/>
          <w:lang w:val="en-US"/>
        </w:rPr>
        <w:t>2</w:t>
      </w:r>
      <w:r w:rsidR="004079D8">
        <w:rPr>
          <w:rFonts w:eastAsia="Times New Roman"/>
          <w:color w:val="000000"/>
          <w:sz w:val="20"/>
          <w:szCs w:val="20"/>
          <w:lang w:val="en-US"/>
        </w:rPr>
        <w:t>]</w:t>
      </w:r>
      <w:r w:rsidR="004079D8" w:rsidRPr="004079D8">
        <w:rPr>
          <w:rFonts w:eastAsia="Times New Roman"/>
          <w:color w:val="000000"/>
          <w:sz w:val="20"/>
          <w:szCs w:val="20"/>
          <w:vertAlign w:val="superscript"/>
          <w:lang w:val="en-US"/>
        </w:rPr>
        <w:t>n</w:t>
      </w:r>
      <w:proofErr w:type="gramEnd"/>
      <w:r w:rsidR="004079D8" w:rsidRPr="004079D8">
        <w:rPr>
          <w:rFonts w:eastAsia="Times New Roman"/>
          <w:color w:val="000000"/>
          <w:sz w:val="20"/>
          <w:szCs w:val="20"/>
          <w:vertAlign w:val="superscript"/>
          <w:lang w:val="en-US"/>
        </w:rPr>
        <w:t>-</w:t>
      </w:r>
      <w:r w:rsidR="004079D8" w:rsidRPr="004079D8">
        <w:rPr>
          <w:rFonts w:eastAsia="Times New Roman"/>
          <w:color w:val="000000"/>
          <w:sz w:val="20"/>
          <w:szCs w:val="20"/>
          <w:lang w:val="en-US"/>
        </w:rPr>
        <w:t xml:space="preserve"> </w:t>
      </w:r>
      <w:r w:rsidR="004079D8" w:rsidRPr="00C32191">
        <w:rPr>
          <w:rFonts w:eastAsia="Times New Roman"/>
          <w:color w:val="000000"/>
          <w:sz w:val="20"/>
          <w:szCs w:val="20"/>
          <w:lang w:val="en-US"/>
        </w:rPr>
        <w:t xml:space="preserve">(X = </w:t>
      </w:r>
      <w:r w:rsidR="004079D8">
        <w:rPr>
          <w:rFonts w:eastAsia="Times New Roman"/>
          <w:color w:val="000000"/>
          <w:sz w:val="20"/>
          <w:szCs w:val="20"/>
          <w:lang w:val="en-US"/>
        </w:rPr>
        <w:t>B/</w:t>
      </w:r>
      <w:r w:rsidR="004079D8" w:rsidRPr="00C32191">
        <w:rPr>
          <w:rFonts w:eastAsia="Times New Roman"/>
          <w:color w:val="000000"/>
          <w:sz w:val="20"/>
          <w:szCs w:val="20"/>
          <w:lang w:val="en-US"/>
        </w:rPr>
        <w:t>Si</w:t>
      </w:r>
      <w:r w:rsidR="004079D8">
        <w:rPr>
          <w:rFonts w:eastAsia="Times New Roman"/>
          <w:color w:val="000000"/>
          <w:sz w:val="20"/>
          <w:szCs w:val="20"/>
          <w:lang w:val="en-US"/>
        </w:rPr>
        <w:t>, n =5/4)</w:t>
      </w:r>
      <w:r w:rsidR="007238BE">
        <w:rPr>
          <w:rFonts w:eastAsia="Times New Roman"/>
          <w:color w:val="000000"/>
          <w:sz w:val="20"/>
          <w:szCs w:val="20"/>
          <w:lang w:val="en-US"/>
        </w:rPr>
        <w:t>)</w:t>
      </w:r>
      <w:r w:rsidR="009840E5">
        <w:rPr>
          <w:rFonts w:eastAsia="Times New Roman"/>
          <w:color w:val="000000"/>
          <w:sz w:val="20"/>
          <w:szCs w:val="20"/>
          <w:lang w:val="en-US"/>
        </w:rPr>
        <w:t xml:space="preserve">. </w:t>
      </w:r>
      <w:r w:rsidR="00E9172B">
        <w:rPr>
          <w:rFonts w:eastAsia="Times New Roman"/>
          <w:color w:val="000000"/>
          <w:sz w:val="20"/>
          <w:szCs w:val="20"/>
          <w:lang w:val="en-US"/>
        </w:rPr>
        <w:t>F</w:t>
      </w:r>
      <w:r w:rsidR="009840E5">
        <w:rPr>
          <w:rFonts w:eastAsia="Times New Roman"/>
          <w:color w:val="000000"/>
          <w:sz w:val="20"/>
          <w:szCs w:val="20"/>
          <w:lang w:val="en-US"/>
        </w:rPr>
        <w:t xml:space="preserve">urthermore, </w:t>
      </w:r>
      <w:proofErr w:type="gramStart"/>
      <w:r w:rsidR="007238BE">
        <w:rPr>
          <w:rFonts w:eastAsia="Times New Roman"/>
          <w:color w:val="000000"/>
          <w:sz w:val="20"/>
          <w:szCs w:val="20"/>
          <w:lang w:val="en-US"/>
        </w:rPr>
        <w:t>a the</w:t>
      </w:r>
      <w:proofErr w:type="gramEnd"/>
      <w:r w:rsidR="007238BE">
        <w:rPr>
          <w:rFonts w:eastAsia="Times New Roman"/>
          <w:color w:val="000000"/>
          <w:sz w:val="20"/>
          <w:szCs w:val="20"/>
          <w:lang w:val="en-US"/>
        </w:rPr>
        <w:t xml:space="preserve"> appearance of a new </w:t>
      </w:r>
      <w:r w:rsidR="009840E5">
        <w:rPr>
          <w:rFonts w:eastAsia="Times New Roman"/>
          <w:color w:val="000000"/>
          <w:sz w:val="20"/>
          <w:szCs w:val="20"/>
          <w:lang w:val="en-US"/>
        </w:rPr>
        <w:t>band at 400</w:t>
      </w:r>
      <w:r w:rsidR="007B39E8">
        <w:rPr>
          <w:rFonts w:eastAsia="Times New Roman"/>
          <w:color w:val="000000"/>
          <w:sz w:val="20"/>
          <w:szCs w:val="20"/>
          <w:lang w:val="en-US"/>
        </w:rPr>
        <w:t xml:space="preserve"> </w:t>
      </w:r>
      <w:r w:rsidR="009840E5">
        <w:rPr>
          <w:rFonts w:eastAsia="Times New Roman"/>
          <w:color w:val="000000"/>
          <w:sz w:val="20"/>
          <w:szCs w:val="20"/>
          <w:lang w:val="en-US"/>
        </w:rPr>
        <w:t xml:space="preserve">nm was ascribed to charge transfer from the aromatic group to the POM cluster. </w:t>
      </w:r>
      <w:r w:rsidR="004C2E8A">
        <w:rPr>
          <w:rFonts w:eastAsia="Times New Roman"/>
          <w:color w:val="000000"/>
          <w:sz w:val="20"/>
          <w:szCs w:val="20"/>
          <w:lang w:val="en-US"/>
        </w:rPr>
        <w:t>F</w:t>
      </w:r>
      <w:r w:rsidR="009840E5">
        <w:rPr>
          <w:rFonts w:eastAsia="Times New Roman"/>
          <w:color w:val="000000"/>
          <w:sz w:val="20"/>
          <w:szCs w:val="20"/>
          <w:lang w:val="en-US"/>
        </w:rPr>
        <w:t xml:space="preserve">luorescence measurements showed complete quenching of the napthyl fluorescence due to </w:t>
      </w:r>
      <w:r w:rsidR="007238BE">
        <w:rPr>
          <w:rFonts w:eastAsia="Times New Roman"/>
          <w:color w:val="000000"/>
          <w:sz w:val="20"/>
          <w:szCs w:val="20"/>
          <w:lang w:val="en-US"/>
        </w:rPr>
        <w:t>intramolecular charge transfer</w:t>
      </w:r>
      <w:r w:rsidR="009840E5">
        <w:rPr>
          <w:rFonts w:eastAsia="Times New Roman"/>
          <w:color w:val="000000"/>
          <w:sz w:val="20"/>
          <w:szCs w:val="20"/>
          <w:lang w:val="en-US"/>
        </w:rPr>
        <w:t>.</w:t>
      </w:r>
      <w:r w:rsidR="004F1D21">
        <w:rPr>
          <w:rFonts w:eastAsia="Times New Roman"/>
          <w:color w:val="000000"/>
          <w:sz w:val="20"/>
          <w:szCs w:val="20"/>
          <w:lang w:val="en-US"/>
        </w:rPr>
        <w:fldChar w:fldCharType="begin"/>
      </w:r>
      <w:r w:rsidR="004F1D21">
        <w:rPr>
          <w:rFonts w:eastAsia="Times New Roman"/>
          <w:color w:val="000000"/>
          <w:sz w:val="20"/>
          <w:szCs w:val="20"/>
          <w:lang w:val="en-US"/>
        </w:rPr>
        <w:instrText xml:space="preserve"> ADDIN EN.CITE &lt;EndNote&gt;&lt;Cite&gt;&lt;Author&gt;Andino&lt;/Author&gt;&lt;Year&gt;2016&lt;/Year&gt;&lt;RecNum&gt;40&lt;/RecNum&gt;&lt;DisplayText&gt;[138]&lt;/DisplayText&gt;&lt;record&gt;&lt;rec-number&gt;40&lt;/rec-number&gt;&lt;foreign-keys&gt;&lt;key app="EN" db-id="ee9wdd0vkddv2jezse8ptex6v9ftfd9wrea2" timestamp="1508924836"&gt;40&lt;/key&gt;&lt;/foreign-keys&gt;&lt;ref-type name="Journal Article"&gt;17&lt;/ref-type&gt;&lt;contributors&gt;&lt;authors&gt;&lt;author&gt;Andino, N.&lt;/author&gt;&lt;author&gt;Artetxe, B.&lt;/author&gt;&lt;author&gt;Reinoso, S.&lt;/author&gt;&lt;author&gt;Vitoria, P.&lt;/author&gt;&lt;author&gt;San Felices, L.&lt;/author&gt;&lt;author&gt;Martinez, J. I.&lt;/author&gt;&lt;author&gt;Arbeloa, F. L.&lt;/author&gt;&lt;author&gt;Gutierrez-Zorrilla, J. M.&lt;/author&gt;&lt;/authors&gt;&lt;/contributors&gt;&lt;titles&gt;&lt;title&gt;Naphthyl-Containing Organophosphonate Derivatives of Keggin-Type Polyoxotungstates&lt;/title&gt;&lt;secondary-title&gt;Inorganics&lt;/secondary-title&gt;&lt;/titles&gt;&lt;volume&gt;4&lt;/volume&gt;&lt;number&gt;2&lt;/number&gt;&lt;dates&gt;&lt;year&gt;2016&lt;/year&gt;&lt;pub-dates&gt;&lt;date&gt;Jun&lt;/date&gt;&lt;/pub-dates&gt;&lt;/dates&gt;&lt;isbn&gt;2304-6740&lt;/isbn&gt;&lt;accession-num&gt;WOS:000380256800008&lt;/accession-num&gt;&lt;urls&gt;&lt;related-urls&gt;&lt;url&gt;&amp;lt;Go to ISI&amp;gt;://WOS:000380256800008&lt;/url&gt;&lt;url&gt;http://www.mdpi.com/2304-6740/4/2/14/pdf&lt;/url&gt;&lt;/related-urls&gt;&lt;/urls&gt;&lt;custom7&gt;14&lt;/custom7&gt;&lt;electronic-resource-num&gt;10.3390/inorganics4020014&lt;/electronic-resource-num&gt;&lt;/record&gt;&lt;/Cite&gt;&lt;/EndNote&gt;</w:instrText>
      </w:r>
      <w:r w:rsidR="004F1D21">
        <w:rPr>
          <w:rFonts w:eastAsia="Times New Roman"/>
          <w:color w:val="000000"/>
          <w:sz w:val="20"/>
          <w:szCs w:val="20"/>
          <w:lang w:val="en-US"/>
        </w:rPr>
        <w:fldChar w:fldCharType="separate"/>
      </w:r>
      <w:r w:rsidR="004F1D21">
        <w:rPr>
          <w:rFonts w:eastAsia="Times New Roman"/>
          <w:noProof/>
          <w:color w:val="000000"/>
          <w:sz w:val="20"/>
          <w:szCs w:val="20"/>
          <w:lang w:val="en-US"/>
        </w:rPr>
        <w:t>[</w:t>
      </w:r>
      <w:hyperlink w:anchor="_ENREF_138" w:tooltip="Andino, 2016 #40" w:history="1">
        <w:r w:rsidR="004F1D21">
          <w:rPr>
            <w:rFonts w:eastAsia="Times New Roman"/>
            <w:noProof/>
            <w:color w:val="000000"/>
            <w:sz w:val="20"/>
            <w:szCs w:val="20"/>
            <w:lang w:val="en-US"/>
          </w:rPr>
          <w:t>138</w:t>
        </w:r>
      </w:hyperlink>
      <w:r w:rsidR="004F1D21">
        <w:rPr>
          <w:rFonts w:eastAsia="Times New Roman"/>
          <w:noProof/>
          <w:color w:val="000000"/>
          <w:sz w:val="20"/>
          <w:szCs w:val="20"/>
          <w:lang w:val="en-US"/>
        </w:rPr>
        <w:t>]</w:t>
      </w:r>
      <w:r w:rsidR="004F1D21">
        <w:rPr>
          <w:rFonts w:eastAsia="Times New Roman"/>
          <w:color w:val="000000"/>
          <w:sz w:val="20"/>
          <w:szCs w:val="20"/>
          <w:lang w:val="en-US"/>
        </w:rPr>
        <w:fldChar w:fldCharType="end"/>
      </w:r>
      <w:r w:rsidR="009840E5">
        <w:rPr>
          <w:rFonts w:eastAsia="Times New Roman"/>
          <w:color w:val="000000"/>
          <w:sz w:val="20"/>
          <w:szCs w:val="20"/>
          <w:lang w:val="en-US"/>
        </w:rPr>
        <w:t xml:space="preserve"> </w:t>
      </w:r>
    </w:p>
    <w:p w14:paraId="22BFB98C" w14:textId="77777777" w:rsidR="009840E5" w:rsidRDefault="009840E5" w:rsidP="009840E5">
      <w:pPr>
        <w:autoSpaceDE w:val="0"/>
        <w:autoSpaceDN w:val="0"/>
        <w:adjustRightInd w:val="0"/>
        <w:spacing w:line="480" w:lineRule="auto"/>
        <w:jc w:val="both"/>
        <w:rPr>
          <w:rFonts w:eastAsia="Times New Roman"/>
          <w:color w:val="000000"/>
          <w:sz w:val="20"/>
          <w:szCs w:val="20"/>
          <w:lang w:val="en-US"/>
        </w:rPr>
      </w:pPr>
    </w:p>
    <w:p w14:paraId="303DFE16" w14:textId="4BBA0403" w:rsidR="009840E5" w:rsidRDefault="009840E5" w:rsidP="009840E5">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 xml:space="preserve">Only a handful of </w:t>
      </w:r>
      <w:r w:rsidR="00194737">
        <w:rPr>
          <w:rFonts w:eastAsia="Times New Roman"/>
          <w:color w:val="000000"/>
          <w:sz w:val="20"/>
          <w:szCs w:val="20"/>
          <w:lang w:val="en-US"/>
        </w:rPr>
        <w:t>examples of organophosphonate hybrid dilacunary Keggins have been reported</w:t>
      </w:r>
      <w:r>
        <w:rPr>
          <w:rFonts w:eastAsia="Times New Roman"/>
          <w:color w:val="000000"/>
          <w:sz w:val="20"/>
          <w:szCs w:val="20"/>
          <w:lang w:val="en-US"/>
        </w:rPr>
        <w:t xml:space="preserve">. Yaqub </w:t>
      </w:r>
      <w:r w:rsidRPr="00BF2BE0">
        <w:rPr>
          <w:rFonts w:eastAsia="Times New Roman"/>
          <w:i/>
          <w:color w:val="000000"/>
          <w:sz w:val="20"/>
          <w:szCs w:val="20"/>
          <w:lang w:val="en-US"/>
        </w:rPr>
        <w:t>et al</w:t>
      </w:r>
      <w:r>
        <w:rPr>
          <w:rFonts w:eastAsia="Times New Roman"/>
          <w:color w:val="000000"/>
          <w:sz w:val="20"/>
          <w:szCs w:val="20"/>
          <w:lang w:val="en-US"/>
        </w:rPr>
        <w:t xml:space="preserve">. found that the </w:t>
      </w:r>
      <w:r w:rsidR="004079D8">
        <w:rPr>
          <w:rFonts w:eastAsia="Times New Roman"/>
          <w:color w:val="000000"/>
          <w:sz w:val="20"/>
          <w:szCs w:val="20"/>
          <w:lang w:val="en-US"/>
        </w:rPr>
        <w:t>phenyl</w:t>
      </w:r>
      <w:r>
        <w:rPr>
          <w:rFonts w:eastAsia="Times New Roman"/>
          <w:color w:val="000000"/>
          <w:sz w:val="20"/>
          <w:szCs w:val="20"/>
          <w:lang w:val="en-US"/>
        </w:rPr>
        <w:t>phosphonate hybrid</w:t>
      </w:r>
      <w:r w:rsidR="004079D8">
        <w:rPr>
          <w:rFonts w:eastAsia="Times New Roman"/>
          <w:color w:val="000000"/>
          <w:sz w:val="20"/>
          <w:szCs w:val="20"/>
          <w:lang w:val="en-US"/>
        </w:rPr>
        <w:t xml:space="preserve">, </w:t>
      </w:r>
      <w:r w:rsidR="004079D8" w:rsidRPr="004079D8">
        <w:rPr>
          <w:rFonts w:eastAsia="Times New Roman"/>
          <w:color w:val="000000"/>
          <w:sz w:val="20"/>
          <w:szCs w:val="20"/>
          <w:lang w:val="en-US"/>
        </w:rPr>
        <w:t>[SiW</w:t>
      </w:r>
      <w:r w:rsidR="004079D8" w:rsidRPr="004079D8">
        <w:rPr>
          <w:rFonts w:eastAsia="Times New Roman"/>
          <w:color w:val="000000"/>
          <w:sz w:val="20"/>
          <w:szCs w:val="20"/>
          <w:vertAlign w:val="subscript"/>
          <w:lang w:val="en-US"/>
        </w:rPr>
        <w:t>10</w:t>
      </w:r>
      <w:r w:rsidR="004079D8" w:rsidRPr="004079D8">
        <w:rPr>
          <w:rFonts w:eastAsia="Times New Roman"/>
          <w:color w:val="000000"/>
          <w:sz w:val="20"/>
          <w:szCs w:val="20"/>
          <w:lang w:val="en-US"/>
        </w:rPr>
        <w:t>O</w:t>
      </w:r>
      <w:r w:rsidR="004079D8" w:rsidRPr="004079D8">
        <w:rPr>
          <w:rFonts w:eastAsia="Times New Roman"/>
          <w:color w:val="000000"/>
          <w:sz w:val="20"/>
          <w:szCs w:val="20"/>
          <w:vertAlign w:val="subscript"/>
          <w:lang w:val="en-US"/>
        </w:rPr>
        <w:t>36</w:t>
      </w:r>
      <w:r w:rsidR="004079D8" w:rsidRPr="004079D8">
        <w:rPr>
          <w:rFonts w:eastAsia="Times New Roman"/>
          <w:color w:val="000000"/>
          <w:sz w:val="20"/>
          <w:szCs w:val="20"/>
          <w:lang w:val="en-US"/>
        </w:rPr>
        <w:t>(PO</w:t>
      </w:r>
      <w:r w:rsidR="004079D8">
        <w:rPr>
          <w:rFonts w:eastAsia="Times New Roman"/>
          <w:color w:val="000000"/>
          <w:sz w:val="20"/>
          <w:szCs w:val="20"/>
          <w:lang w:val="en-US"/>
        </w:rPr>
        <w:t>C</w:t>
      </w:r>
      <w:r w:rsidR="004079D8" w:rsidRPr="004079D8">
        <w:rPr>
          <w:rFonts w:eastAsia="Times New Roman"/>
          <w:color w:val="000000"/>
          <w:sz w:val="20"/>
          <w:szCs w:val="20"/>
          <w:vertAlign w:val="subscript"/>
          <w:lang w:val="en-US"/>
        </w:rPr>
        <w:t>6</w:t>
      </w:r>
      <w:r w:rsidR="004079D8">
        <w:rPr>
          <w:rFonts w:eastAsia="Times New Roman"/>
          <w:color w:val="000000"/>
          <w:sz w:val="20"/>
          <w:szCs w:val="20"/>
          <w:lang w:val="en-US"/>
        </w:rPr>
        <w:t>H</w:t>
      </w:r>
      <w:r w:rsidR="004079D8" w:rsidRPr="004079D8">
        <w:rPr>
          <w:rFonts w:eastAsia="Times New Roman"/>
          <w:color w:val="000000"/>
          <w:sz w:val="20"/>
          <w:szCs w:val="20"/>
          <w:vertAlign w:val="subscript"/>
          <w:lang w:val="en-US"/>
        </w:rPr>
        <w:t>5</w:t>
      </w:r>
      <w:r w:rsidR="004079D8" w:rsidRPr="004079D8">
        <w:rPr>
          <w:rFonts w:eastAsia="Times New Roman"/>
          <w:color w:val="000000"/>
          <w:sz w:val="20"/>
          <w:szCs w:val="20"/>
          <w:lang w:val="en-US"/>
        </w:rPr>
        <w:t>)</w:t>
      </w:r>
      <w:r w:rsidR="004079D8" w:rsidRPr="004079D8">
        <w:rPr>
          <w:rFonts w:eastAsia="Times New Roman"/>
          <w:color w:val="000000"/>
          <w:sz w:val="20"/>
          <w:szCs w:val="20"/>
          <w:vertAlign w:val="subscript"/>
          <w:lang w:val="en-US"/>
        </w:rPr>
        <w:t>2</w:t>
      </w:r>
      <w:r w:rsidR="004079D8" w:rsidRPr="004079D8">
        <w:rPr>
          <w:rFonts w:eastAsia="Times New Roman"/>
          <w:color w:val="000000"/>
          <w:sz w:val="20"/>
          <w:szCs w:val="20"/>
          <w:lang w:val="en-US"/>
        </w:rPr>
        <w:t>]</w:t>
      </w:r>
      <w:r w:rsidR="004079D8" w:rsidRPr="00D073A4">
        <w:rPr>
          <w:rFonts w:eastAsia="Times New Roman"/>
          <w:color w:val="000000"/>
          <w:sz w:val="20"/>
          <w:szCs w:val="20"/>
          <w:vertAlign w:val="superscript"/>
          <w:lang w:val="en-US"/>
        </w:rPr>
        <w:t>4-</w:t>
      </w:r>
      <w:r w:rsidR="004079D8">
        <w:rPr>
          <w:rFonts w:eastAsia="Times New Roman"/>
          <w:color w:val="000000"/>
          <w:sz w:val="20"/>
          <w:szCs w:val="20"/>
          <w:lang w:val="en-US"/>
        </w:rPr>
        <w:t>,</w:t>
      </w:r>
      <w:r>
        <w:rPr>
          <w:rFonts w:eastAsia="Times New Roman"/>
          <w:color w:val="000000"/>
          <w:sz w:val="20"/>
          <w:szCs w:val="20"/>
          <w:lang w:val="en-US"/>
        </w:rPr>
        <w:t xml:space="preserve"> exhibits two reversible one</w:t>
      </w:r>
      <w:r w:rsidR="00194737">
        <w:rPr>
          <w:rFonts w:eastAsia="Times New Roman"/>
          <w:color w:val="000000"/>
          <w:sz w:val="20"/>
          <w:szCs w:val="20"/>
          <w:lang w:val="en-US"/>
        </w:rPr>
        <w:t>-</w:t>
      </w:r>
      <w:r>
        <w:rPr>
          <w:rFonts w:eastAsia="Times New Roman"/>
          <w:color w:val="000000"/>
          <w:sz w:val="20"/>
          <w:szCs w:val="20"/>
          <w:lang w:val="en-US"/>
        </w:rPr>
        <w:t xml:space="preserve">electron redox </w:t>
      </w:r>
      <w:r w:rsidR="000E54D6">
        <w:rPr>
          <w:rFonts w:eastAsia="Times New Roman"/>
          <w:color w:val="000000"/>
          <w:sz w:val="20"/>
          <w:szCs w:val="20"/>
          <w:lang w:val="en-US"/>
        </w:rPr>
        <w:t xml:space="preserve">processes, </w:t>
      </w:r>
      <w:r>
        <w:rPr>
          <w:rFonts w:eastAsia="Times New Roman"/>
          <w:color w:val="000000"/>
          <w:sz w:val="20"/>
          <w:szCs w:val="20"/>
          <w:lang w:val="en-US"/>
        </w:rPr>
        <w:t>centered at -556</w:t>
      </w:r>
      <w:r w:rsidR="007B39E8">
        <w:rPr>
          <w:rFonts w:eastAsia="Times New Roman"/>
          <w:color w:val="000000"/>
          <w:sz w:val="20"/>
          <w:szCs w:val="20"/>
          <w:lang w:val="en-US"/>
        </w:rPr>
        <w:t xml:space="preserve"> </w:t>
      </w:r>
      <w:r w:rsidR="00701017">
        <w:rPr>
          <w:rFonts w:eastAsia="Times New Roman"/>
          <w:color w:val="000000"/>
          <w:sz w:val="20"/>
          <w:szCs w:val="20"/>
          <w:lang w:val="en-US"/>
        </w:rPr>
        <w:t>mV</w:t>
      </w:r>
      <w:r>
        <w:rPr>
          <w:rFonts w:eastAsia="Times New Roman"/>
          <w:color w:val="000000"/>
          <w:sz w:val="20"/>
          <w:szCs w:val="20"/>
          <w:lang w:val="en-US"/>
        </w:rPr>
        <w:t xml:space="preserve"> and -1117</w:t>
      </w:r>
      <w:r w:rsidR="007B39E8">
        <w:rPr>
          <w:rFonts w:eastAsia="Times New Roman"/>
          <w:color w:val="000000"/>
          <w:sz w:val="20"/>
          <w:szCs w:val="20"/>
          <w:lang w:val="en-US"/>
        </w:rPr>
        <w:t xml:space="preserve"> </w:t>
      </w:r>
      <w:r w:rsidR="00701017">
        <w:rPr>
          <w:rFonts w:eastAsia="Times New Roman"/>
          <w:color w:val="000000"/>
          <w:sz w:val="20"/>
          <w:szCs w:val="20"/>
          <w:lang w:val="en-US"/>
        </w:rPr>
        <w:t>mV</w:t>
      </w:r>
      <w:r w:rsidR="000E54D6">
        <w:rPr>
          <w:rFonts w:eastAsia="Times New Roman"/>
          <w:color w:val="000000"/>
          <w:sz w:val="20"/>
          <w:szCs w:val="20"/>
          <w:lang w:val="en-US"/>
        </w:rPr>
        <w:t xml:space="preserve">, </w:t>
      </w:r>
      <w:r>
        <w:rPr>
          <w:rFonts w:eastAsia="Times New Roman"/>
          <w:color w:val="000000"/>
          <w:sz w:val="20"/>
          <w:szCs w:val="20"/>
          <w:lang w:val="en-US"/>
        </w:rPr>
        <w:t xml:space="preserve">and a </w:t>
      </w:r>
      <w:r w:rsidR="00194737">
        <w:rPr>
          <w:rFonts w:eastAsia="Times New Roman"/>
          <w:color w:val="000000"/>
          <w:sz w:val="20"/>
          <w:szCs w:val="20"/>
          <w:lang w:val="en-US"/>
        </w:rPr>
        <w:t xml:space="preserve">two-electron </w:t>
      </w:r>
      <w:r>
        <w:rPr>
          <w:rFonts w:eastAsia="Times New Roman"/>
          <w:color w:val="000000"/>
          <w:sz w:val="20"/>
          <w:szCs w:val="20"/>
          <w:lang w:val="en-US"/>
        </w:rPr>
        <w:t>redox process at -1691</w:t>
      </w:r>
      <w:r w:rsidR="007B39E8">
        <w:rPr>
          <w:rFonts w:eastAsia="Times New Roman"/>
          <w:color w:val="000000"/>
          <w:sz w:val="20"/>
          <w:szCs w:val="20"/>
          <w:lang w:val="en-US"/>
        </w:rPr>
        <w:t xml:space="preserve"> </w:t>
      </w:r>
      <w:r w:rsidR="00701017">
        <w:rPr>
          <w:rFonts w:eastAsia="Times New Roman"/>
          <w:color w:val="000000"/>
          <w:sz w:val="20"/>
          <w:szCs w:val="20"/>
          <w:lang w:val="en-US"/>
        </w:rPr>
        <w:t>mV</w:t>
      </w:r>
      <w:r>
        <w:rPr>
          <w:rFonts w:eastAsia="Times New Roman"/>
          <w:color w:val="000000"/>
          <w:sz w:val="20"/>
          <w:szCs w:val="20"/>
          <w:lang w:val="en-US"/>
        </w:rPr>
        <w:t xml:space="preserve"> vs. Ag/Ag</w:t>
      </w:r>
      <w:r w:rsidRPr="00F36A3B">
        <w:rPr>
          <w:rFonts w:eastAsia="Times New Roman"/>
          <w:color w:val="000000"/>
          <w:sz w:val="20"/>
          <w:szCs w:val="20"/>
          <w:vertAlign w:val="superscript"/>
          <w:lang w:val="en-US"/>
        </w:rPr>
        <w:t>+</w:t>
      </w:r>
      <w:r>
        <w:rPr>
          <w:rFonts w:eastAsia="Times New Roman"/>
          <w:color w:val="000000"/>
          <w:sz w:val="20"/>
          <w:szCs w:val="20"/>
          <w:lang w:val="en-US"/>
        </w:rPr>
        <w:t xml:space="preserve"> </w:t>
      </w:r>
      <w:r w:rsidR="00152155">
        <w:rPr>
          <w:rFonts w:eastAsia="Times New Roman"/>
          <w:color w:val="000000"/>
          <w:sz w:val="20"/>
          <w:szCs w:val="20"/>
          <w:lang w:val="en-US"/>
        </w:rPr>
        <w:t>(</w:t>
      </w:r>
      <w:r w:rsidR="00E34E22">
        <w:rPr>
          <w:rFonts w:eastAsia="Times New Roman"/>
          <w:color w:val="000000"/>
          <w:sz w:val="20"/>
          <w:szCs w:val="20"/>
          <w:lang w:val="en-US"/>
        </w:rPr>
        <w:t xml:space="preserve">MeCN solvent, </w:t>
      </w:r>
      <w:r w:rsidR="00D9598A">
        <w:rPr>
          <w:rFonts w:eastAsia="Times New Roman"/>
          <w:color w:val="000000"/>
          <w:sz w:val="20"/>
          <w:szCs w:val="20"/>
          <w:lang w:val="en-US"/>
        </w:rPr>
        <w:t>[TBA][PF</w:t>
      </w:r>
      <w:r w:rsidR="00D9598A" w:rsidRPr="00D073A4">
        <w:rPr>
          <w:rFonts w:eastAsia="Times New Roman"/>
          <w:color w:val="000000"/>
          <w:sz w:val="20"/>
          <w:szCs w:val="20"/>
          <w:vertAlign w:val="subscript"/>
          <w:lang w:val="en-US"/>
        </w:rPr>
        <w:t>6</w:t>
      </w:r>
      <w:r w:rsidR="00D9598A">
        <w:rPr>
          <w:rFonts w:eastAsia="Times New Roman"/>
          <w:color w:val="000000"/>
          <w:sz w:val="20"/>
          <w:szCs w:val="20"/>
          <w:lang w:val="en-US"/>
        </w:rPr>
        <w:t>]</w:t>
      </w:r>
      <w:r w:rsidR="00E34E22">
        <w:rPr>
          <w:rFonts w:eastAsia="Times New Roman"/>
          <w:color w:val="000000"/>
          <w:sz w:val="20"/>
          <w:szCs w:val="20"/>
          <w:vertAlign w:val="subscript"/>
          <w:lang w:val="en-US"/>
        </w:rPr>
        <w:t xml:space="preserve"> </w:t>
      </w:r>
      <w:r w:rsidR="00E34E22">
        <w:rPr>
          <w:rFonts w:eastAsia="Times New Roman"/>
          <w:color w:val="000000"/>
          <w:sz w:val="20"/>
          <w:szCs w:val="20"/>
          <w:lang w:val="en-US"/>
        </w:rPr>
        <w:t>electrolyte, GC</w:t>
      </w:r>
      <w:r w:rsidR="00152155">
        <w:rPr>
          <w:rFonts w:eastAsia="Times New Roman"/>
          <w:color w:val="000000"/>
          <w:sz w:val="20"/>
          <w:szCs w:val="20"/>
          <w:lang w:val="en-US"/>
        </w:rPr>
        <w:t xml:space="preserve"> working electrode) </w:t>
      </w:r>
      <w:r w:rsidR="000E54D6">
        <w:rPr>
          <w:rFonts w:eastAsia="Times New Roman"/>
          <w:color w:val="000000"/>
          <w:sz w:val="20"/>
          <w:szCs w:val="20"/>
          <w:lang w:val="en-US"/>
        </w:rPr>
        <w:t xml:space="preserve">indicating that </w:t>
      </w:r>
      <w:r>
        <w:rPr>
          <w:rFonts w:eastAsia="Times New Roman"/>
          <w:color w:val="000000"/>
          <w:sz w:val="20"/>
          <w:szCs w:val="20"/>
          <w:lang w:val="en-US"/>
        </w:rPr>
        <w:t>that the electronic nature of the POM is preserved</w:t>
      </w:r>
      <w:r w:rsidR="000E54D6">
        <w:rPr>
          <w:rFonts w:eastAsia="Times New Roman"/>
          <w:color w:val="000000"/>
          <w:sz w:val="20"/>
          <w:szCs w:val="20"/>
          <w:lang w:val="en-US"/>
        </w:rPr>
        <w:t xml:space="preserve"> upon hybridization</w:t>
      </w:r>
      <w:r>
        <w:rPr>
          <w:rFonts w:eastAsia="Times New Roman"/>
          <w:color w:val="000000"/>
          <w:sz w:val="20"/>
          <w:szCs w:val="20"/>
          <w:lang w:val="en-US"/>
        </w:rPr>
        <w:t>.</w:t>
      </w:r>
      <w:r w:rsidR="00D073A4">
        <w:rPr>
          <w:rFonts w:eastAsia="Times New Roman"/>
          <w:color w:val="000000"/>
          <w:sz w:val="20"/>
          <w:szCs w:val="20"/>
          <w:lang w:val="en-US"/>
        </w:rPr>
        <w:fldChar w:fldCharType="begin"/>
      </w:r>
      <w:r w:rsidR="00D073A4">
        <w:rPr>
          <w:rFonts w:eastAsia="Times New Roman"/>
          <w:color w:val="000000"/>
          <w:sz w:val="20"/>
          <w:szCs w:val="20"/>
          <w:lang w:val="en-US"/>
        </w:rPr>
        <w:instrText xml:space="preserve"> ADDIN EN.CITE &lt;EndNote&gt;&lt;Cite&gt;&lt;Author&gt;Yaqub&lt;/Author&gt;&lt;Year&gt;2015&lt;/Year&gt;&lt;RecNum&gt;79&lt;/RecNum&gt;&lt;DisplayText&gt;[139]&lt;/DisplayText&gt;&lt;record&gt;&lt;rec-number&gt;79&lt;/rec-number&gt;&lt;foreign-keys&gt;&lt;key app="EN" db-id="ee9wdd0vkddv2jezse8ptex6v9ftfd9wrea2" timestamp="1509024652"&gt;79&lt;/key&gt;&lt;/foreign-keys&gt;&lt;ref-type name="Journal Article"&gt;17&lt;/ref-type&gt;&lt;contributors&gt;&lt;authors&gt;&lt;author&gt;Yaqub, M.&lt;/author&gt;&lt;author&gt;Imar, S.&lt;/author&gt;&lt;author&gt;Laffir, F.&lt;/author&gt;&lt;author&gt;Armstrong, G.&lt;/author&gt;&lt;author&gt;McCormac, T.&lt;/author&gt;&lt;/authors&gt;&lt;/contributors&gt;&lt;titles&gt;&lt;title&gt;Investigations into the Electrochemical, Surface, and Electrocatalytic Properties of the Surface-Immobilized Polyoxometalate, TBA(3)K SiW10O36(PhPO)(2)&lt;/title&gt;&lt;secondary-title&gt;Acs Applied Materials &amp;amp; Interfaces&lt;/secondary-title&gt;&lt;/titles&gt;&lt;pages&gt;1046-1056&lt;/pages&gt;&lt;volume&gt;7&lt;/volume&gt;&lt;number&gt;2&lt;/number&gt;&lt;dates&gt;&lt;year&gt;2015&lt;/year&gt;&lt;pub-dates&gt;&lt;date&gt;Jan&lt;/date&gt;&lt;/pub-dates&gt;&lt;/dates&gt;&lt;isbn&gt;1944-8244&lt;/isbn&gt;&lt;accession-num&gt;WOS:000348332700004&lt;/accession-num&gt;&lt;urls&gt;&lt;related-urls&gt;&lt;url&gt;&amp;lt;Go to ISI&amp;gt;://WOS:000348332700004&lt;/url&gt;&lt;url&gt;http://pubs.acs.org/doi/pdfplus/10.1021/am5017864&lt;/url&gt;&lt;/related-urls&gt;&lt;/urls&gt;&lt;electronic-resource-num&gt;10.1021/am5017864&lt;/electronic-resource-num&gt;&lt;/record&gt;&lt;/Cite&gt;&lt;/EndNote&gt;</w:instrText>
      </w:r>
      <w:r w:rsidR="00D073A4">
        <w:rPr>
          <w:rFonts w:eastAsia="Times New Roman"/>
          <w:color w:val="000000"/>
          <w:sz w:val="20"/>
          <w:szCs w:val="20"/>
          <w:lang w:val="en-US"/>
        </w:rPr>
        <w:fldChar w:fldCharType="separate"/>
      </w:r>
      <w:r w:rsidR="00D073A4">
        <w:rPr>
          <w:rFonts w:eastAsia="Times New Roman"/>
          <w:noProof/>
          <w:color w:val="000000"/>
          <w:sz w:val="20"/>
          <w:szCs w:val="20"/>
          <w:lang w:val="en-US"/>
        </w:rPr>
        <w:t>[</w:t>
      </w:r>
      <w:hyperlink w:anchor="_ENREF_139" w:tooltip="Yaqub, 2015 #79" w:history="1">
        <w:r w:rsidR="00D073A4">
          <w:rPr>
            <w:rFonts w:eastAsia="Times New Roman"/>
            <w:noProof/>
            <w:color w:val="000000"/>
            <w:sz w:val="20"/>
            <w:szCs w:val="20"/>
            <w:lang w:val="en-US"/>
          </w:rPr>
          <w:t>139</w:t>
        </w:r>
      </w:hyperlink>
      <w:r w:rsidR="00D073A4">
        <w:rPr>
          <w:rFonts w:eastAsia="Times New Roman"/>
          <w:noProof/>
          <w:color w:val="000000"/>
          <w:sz w:val="20"/>
          <w:szCs w:val="20"/>
          <w:lang w:val="en-US"/>
        </w:rPr>
        <w:t>]</w:t>
      </w:r>
      <w:r w:rsidR="00D073A4">
        <w:rPr>
          <w:rFonts w:eastAsia="Times New Roman"/>
          <w:color w:val="000000"/>
          <w:sz w:val="20"/>
          <w:szCs w:val="20"/>
          <w:lang w:val="en-US"/>
        </w:rPr>
        <w:fldChar w:fldCharType="end"/>
      </w:r>
      <w:r>
        <w:rPr>
          <w:rFonts w:eastAsia="Times New Roman"/>
          <w:color w:val="000000"/>
          <w:sz w:val="20"/>
          <w:szCs w:val="20"/>
          <w:lang w:val="en-US"/>
        </w:rPr>
        <w:t xml:space="preserve"> </w:t>
      </w:r>
      <w:r w:rsidR="000E54D6">
        <w:rPr>
          <w:rFonts w:eastAsia="Times New Roman"/>
          <w:color w:val="000000"/>
          <w:sz w:val="20"/>
          <w:szCs w:val="20"/>
          <w:lang w:val="en-US"/>
        </w:rPr>
        <w:t>O</w:t>
      </w:r>
      <w:r>
        <w:rPr>
          <w:rFonts w:eastAsia="Times New Roman"/>
          <w:color w:val="000000"/>
          <w:sz w:val="20"/>
          <w:szCs w:val="20"/>
          <w:lang w:val="en-US"/>
        </w:rPr>
        <w:t>rganophosph</w:t>
      </w:r>
      <w:r w:rsidR="00194737">
        <w:rPr>
          <w:rFonts w:eastAsia="Times New Roman"/>
          <w:color w:val="000000"/>
          <w:sz w:val="20"/>
          <w:szCs w:val="20"/>
          <w:lang w:val="en-US"/>
        </w:rPr>
        <w:t>on</w:t>
      </w:r>
      <w:r>
        <w:rPr>
          <w:rFonts w:eastAsia="Times New Roman"/>
          <w:color w:val="000000"/>
          <w:sz w:val="20"/>
          <w:szCs w:val="20"/>
          <w:lang w:val="en-US"/>
        </w:rPr>
        <w:t xml:space="preserve">ate </w:t>
      </w:r>
      <w:r w:rsidR="000E54D6">
        <w:rPr>
          <w:rFonts w:eastAsia="Times New Roman"/>
          <w:color w:val="000000"/>
          <w:sz w:val="20"/>
          <w:szCs w:val="20"/>
          <w:lang w:val="en-US"/>
        </w:rPr>
        <w:t xml:space="preserve">hybrids of </w:t>
      </w:r>
      <w:r>
        <w:rPr>
          <w:rFonts w:eastAsia="Times New Roman"/>
          <w:color w:val="000000"/>
          <w:sz w:val="20"/>
          <w:szCs w:val="20"/>
          <w:lang w:val="en-US"/>
        </w:rPr>
        <w:t>trilacunary</w:t>
      </w:r>
      <w:r w:rsidR="006C2823">
        <w:rPr>
          <w:rFonts w:eastAsia="Times New Roman"/>
          <w:color w:val="000000"/>
          <w:sz w:val="20"/>
          <w:szCs w:val="20"/>
          <w:lang w:val="en-US"/>
        </w:rPr>
        <w:t xml:space="preserve"> Keggin</w:t>
      </w:r>
      <w:r w:rsidR="000E54D6">
        <w:rPr>
          <w:rFonts w:eastAsia="Times New Roman"/>
          <w:color w:val="000000"/>
          <w:sz w:val="20"/>
          <w:szCs w:val="20"/>
          <w:lang w:val="en-US"/>
        </w:rPr>
        <w:t>s</w:t>
      </w:r>
      <w:r>
        <w:rPr>
          <w:rFonts w:eastAsia="Times New Roman"/>
          <w:color w:val="000000"/>
          <w:sz w:val="20"/>
          <w:szCs w:val="20"/>
          <w:lang w:val="en-US"/>
        </w:rPr>
        <w:t xml:space="preserve"> </w:t>
      </w:r>
      <w:r w:rsidR="000E54D6">
        <w:rPr>
          <w:rFonts w:eastAsia="Times New Roman"/>
          <w:color w:val="000000"/>
          <w:sz w:val="20"/>
          <w:szCs w:val="20"/>
          <w:lang w:val="en-US"/>
        </w:rPr>
        <w:t>have been reported, but their electronic structures are yet to be explored</w:t>
      </w:r>
      <w:r>
        <w:rPr>
          <w:rFonts w:eastAsia="Times New Roman"/>
          <w:color w:val="000000"/>
          <w:sz w:val="20"/>
          <w:szCs w:val="20"/>
          <w:lang w:val="en-US"/>
        </w:rPr>
        <w:t xml:space="preserve">. </w:t>
      </w:r>
      <w:r w:rsidR="000E54D6">
        <w:rPr>
          <w:rFonts w:eastAsia="Times New Roman"/>
          <w:color w:val="000000"/>
          <w:sz w:val="20"/>
          <w:szCs w:val="20"/>
          <w:lang w:val="en-US"/>
        </w:rPr>
        <w:t>Such systems</w:t>
      </w:r>
      <w:r>
        <w:rPr>
          <w:rFonts w:eastAsia="Times New Roman"/>
          <w:color w:val="000000"/>
          <w:sz w:val="20"/>
          <w:szCs w:val="20"/>
          <w:lang w:val="en-US"/>
        </w:rPr>
        <w:t xml:space="preserve"> are structurally interesting due to </w:t>
      </w:r>
      <w:r w:rsidR="0074664F">
        <w:rPr>
          <w:rFonts w:eastAsia="Times New Roman"/>
          <w:color w:val="000000"/>
          <w:sz w:val="20"/>
          <w:szCs w:val="20"/>
          <w:lang w:val="en-US"/>
        </w:rPr>
        <w:t>the potential filling of their</w:t>
      </w:r>
      <w:r w:rsidR="000E54D6">
        <w:rPr>
          <w:rFonts w:eastAsia="Times New Roman"/>
          <w:color w:val="000000"/>
          <w:sz w:val="20"/>
          <w:szCs w:val="20"/>
          <w:lang w:val="en-US"/>
        </w:rPr>
        <w:t xml:space="preserve"> unreacted lacuna </w:t>
      </w:r>
      <w:r w:rsidR="0074664F">
        <w:rPr>
          <w:rFonts w:eastAsia="Times New Roman"/>
          <w:color w:val="000000"/>
          <w:sz w:val="20"/>
          <w:szCs w:val="20"/>
          <w:lang w:val="en-US"/>
        </w:rPr>
        <w:t>with heterometal ions</w:t>
      </w:r>
      <w:r>
        <w:rPr>
          <w:rFonts w:eastAsia="Times New Roman"/>
          <w:color w:val="000000"/>
          <w:sz w:val="20"/>
          <w:szCs w:val="20"/>
          <w:lang w:val="en-US"/>
        </w:rPr>
        <w:t>.</w:t>
      </w:r>
      <w:r w:rsidR="00A55ABC">
        <w:rPr>
          <w:rFonts w:eastAsia="Times New Roman"/>
          <w:color w:val="000000"/>
          <w:sz w:val="20"/>
          <w:szCs w:val="20"/>
          <w:lang w:val="en-US"/>
        </w:rPr>
        <w:fldChar w:fldCharType="begin"/>
      </w:r>
      <w:r w:rsidR="00D810D2">
        <w:rPr>
          <w:rFonts w:eastAsia="Times New Roman"/>
          <w:color w:val="000000"/>
          <w:sz w:val="20"/>
          <w:szCs w:val="20"/>
          <w:lang w:val="en-US"/>
        </w:rPr>
        <w:instrText xml:space="preserve"> ADDIN EN.CITE &lt;EndNote&gt;&lt;Cite&gt;&lt;Author&gt;Villanneau&lt;/Author&gt;&lt;Year&gt;2013&lt;/Year&gt;&lt;RecNum&gt;148&lt;/RecNum&gt;&lt;DisplayText&gt;[140]&lt;/DisplayText&gt;&lt;record&gt;&lt;rec-number&gt;148&lt;/rec-number&gt;&lt;foreign-keys&gt;&lt;key app="EN" db-id="ee9wdd0vkddv2jezse8ptex6v9ftfd9wrea2" timestamp="1509370273"&gt;148&lt;/key&gt;&lt;/foreign-keys&gt;&lt;ref-type name="Journal Article"&gt;17&lt;/ref-type&gt;&lt;contributors&gt;&lt;authors&gt;&lt;author&gt;Villanneau, R.&lt;/author&gt;&lt;author&gt;Ben Djamaa, A.&lt;/author&gt;&lt;author&gt;Chamoreau, L. M.&lt;/author&gt;&lt;author&gt;Gontard, G.&lt;/author&gt;&lt;author&gt;Proust, A.&lt;/author&gt;&lt;/authors&gt;&lt;/contributors&gt;&lt;titles&gt;&lt;title&gt;Bisorganophosphonyl and -Organoarsenyl Derivatives of Heteropolytungstates as Hard Ligands for Early-Transition-Metal and Lanthanide Cations&lt;/title&gt;&lt;secondary-title&gt;European Journal of Inorganic Chemistry&lt;/secondary-title&gt;&lt;/titles&gt;&lt;periodical&gt;&lt;full-title&gt;European Journal of Inorganic Chemistry&lt;/full-title&gt;&lt;abbr-1&gt;Eur. J. Inorg. Chem.&lt;/abbr-1&gt;&lt;abbr-2&gt;Eur J Inorg Chem&lt;/abbr-2&gt;&lt;/periodical&gt;&lt;pages&gt;1815-1820&lt;/pages&gt;&lt;number&gt;10-11&lt;/number&gt;&lt;dates&gt;&lt;year&gt;2013&lt;/year&gt;&lt;pub-dates&gt;&lt;date&gt;Apr&lt;/date&gt;&lt;/pub-dates&gt;&lt;/dates&gt;&lt;isbn&gt;1434-1948&lt;/isbn&gt;&lt;accession-num&gt;WOS:000316912500037&lt;/accession-num&gt;&lt;urls&gt;&lt;related-urls&gt;&lt;url&gt;&amp;lt;Go to ISI&amp;gt;://WOS:000316912500037&lt;/url&gt;&lt;url&gt;http://onlinelibrary.wiley.com/store/10.1002/ejic.201201257/asset/1815_ftp.pdf?v=1&amp;amp;t=j9e83j6c&amp;amp;s=abc996df892d4b332f9ebcc2bf95b8b53a54dc0a&lt;/url&gt;&lt;/related-urls&gt;&lt;/urls&gt;&lt;electronic-resource-num&gt;10.1002/ejic.201201257&lt;/electronic-resource-num&gt;&lt;/record&gt;&lt;/Cite&gt;&lt;/EndNote&gt;</w:instrText>
      </w:r>
      <w:r w:rsidR="00A55ABC">
        <w:rPr>
          <w:rFonts w:eastAsia="Times New Roman"/>
          <w:color w:val="000000"/>
          <w:sz w:val="20"/>
          <w:szCs w:val="20"/>
          <w:lang w:val="en-US"/>
        </w:rPr>
        <w:fldChar w:fldCharType="separate"/>
      </w:r>
      <w:r w:rsidR="00D810D2">
        <w:rPr>
          <w:rFonts w:eastAsia="Times New Roman"/>
          <w:noProof/>
          <w:color w:val="000000"/>
          <w:sz w:val="20"/>
          <w:szCs w:val="20"/>
          <w:lang w:val="en-US"/>
        </w:rPr>
        <w:t>[</w:t>
      </w:r>
      <w:hyperlink w:anchor="_ENREF_140" w:tooltip="Villanneau, 2013 #148" w:history="1">
        <w:r w:rsidR="00E45F8D">
          <w:rPr>
            <w:rFonts w:eastAsia="Times New Roman"/>
            <w:noProof/>
            <w:color w:val="000000"/>
            <w:sz w:val="20"/>
            <w:szCs w:val="20"/>
            <w:lang w:val="en-US"/>
          </w:rPr>
          <w:t>140</w:t>
        </w:r>
      </w:hyperlink>
      <w:r w:rsidR="00D810D2">
        <w:rPr>
          <w:rFonts w:eastAsia="Times New Roman"/>
          <w:noProof/>
          <w:color w:val="000000"/>
          <w:sz w:val="20"/>
          <w:szCs w:val="20"/>
          <w:lang w:val="en-US"/>
        </w:rPr>
        <w:t>]</w:t>
      </w:r>
      <w:r w:rsidR="00A55ABC">
        <w:rPr>
          <w:rFonts w:eastAsia="Times New Roman"/>
          <w:color w:val="000000"/>
          <w:sz w:val="20"/>
          <w:szCs w:val="20"/>
          <w:lang w:val="en-US"/>
        </w:rPr>
        <w:fldChar w:fldCharType="end"/>
      </w:r>
    </w:p>
    <w:p w14:paraId="55495DBE" w14:textId="088C2BF8" w:rsidR="009840E5" w:rsidRDefault="009840E5" w:rsidP="009840E5">
      <w:pPr>
        <w:autoSpaceDE w:val="0"/>
        <w:autoSpaceDN w:val="0"/>
        <w:adjustRightInd w:val="0"/>
        <w:spacing w:line="480" w:lineRule="auto"/>
        <w:jc w:val="both"/>
        <w:rPr>
          <w:rFonts w:eastAsia="Times New Roman"/>
          <w:color w:val="000000"/>
          <w:sz w:val="20"/>
          <w:szCs w:val="20"/>
          <w:lang w:val="en-US"/>
        </w:rPr>
      </w:pPr>
    </w:p>
    <w:p w14:paraId="047F88DD" w14:textId="2BB22981" w:rsidR="00D073A4" w:rsidRDefault="00D073A4" w:rsidP="009840E5">
      <w:pPr>
        <w:autoSpaceDE w:val="0"/>
        <w:autoSpaceDN w:val="0"/>
        <w:adjustRightInd w:val="0"/>
        <w:spacing w:line="480" w:lineRule="auto"/>
        <w:jc w:val="both"/>
        <w:rPr>
          <w:rFonts w:eastAsia="Times New Roman"/>
          <w:color w:val="000000"/>
          <w:sz w:val="20"/>
          <w:szCs w:val="20"/>
          <w:lang w:val="en-US"/>
        </w:rPr>
      </w:pPr>
    </w:p>
    <w:p w14:paraId="6CEEFB93" w14:textId="77777777" w:rsidR="00D073A4" w:rsidRDefault="00D073A4" w:rsidP="009840E5">
      <w:pPr>
        <w:autoSpaceDE w:val="0"/>
        <w:autoSpaceDN w:val="0"/>
        <w:adjustRightInd w:val="0"/>
        <w:spacing w:line="480" w:lineRule="auto"/>
        <w:jc w:val="both"/>
        <w:rPr>
          <w:rFonts w:eastAsia="Times New Roman"/>
          <w:color w:val="000000"/>
          <w:sz w:val="20"/>
          <w:szCs w:val="20"/>
          <w:lang w:val="en-US"/>
        </w:rPr>
      </w:pPr>
    </w:p>
    <w:p w14:paraId="7A9E345C" w14:textId="77A5C96C" w:rsidR="009840E5" w:rsidRPr="00827E39" w:rsidRDefault="009840E5" w:rsidP="009840E5">
      <w:pPr>
        <w:autoSpaceDE w:val="0"/>
        <w:autoSpaceDN w:val="0"/>
        <w:adjustRightInd w:val="0"/>
        <w:spacing w:line="480" w:lineRule="auto"/>
        <w:jc w:val="both"/>
        <w:rPr>
          <w:rFonts w:eastAsia="Times New Roman"/>
          <w:b/>
          <w:color w:val="000000"/>
          <w:sz w:val="20"/>
          <w:szCs w:val="20"/>
          <w:lang w:val="en-US"/>
        </w:rPr>
      </w:pPr>
      <w:r w:rsidRPr="00827E39">
        <w:rPr>
          <w:rFonts w:eastAsia="Times New Roman"/>
          <w:b/>
          <w:color w:val="000000"/>
          <w:sz w:val="20"/>
          <w:szCs w:val="20"/>
          <w:lang w:val="en-US"/>
        </w:rPr>
        <w:lastRenderedPageBreak/>
        <w:t>6.2 Organophosphorus Dawson hybrids</w:t>
      </w:r>
    </w:p>
    <w:p w14:paraId="224BB4AB" w14:textId="7A03D0BB" w:rsidR="009840E5" w:rsidRDefault="00B51254" w:rsidP="009840E5">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O</w:t>
      </w:r>
      <w:r w:rsidR="009840E5">
        <w:rPr>
          <w:rFonts w:eastAsia="Times New Roman"/>
          <w:color w:val="000000"/>
          <w:sz w:val="20"/>
          <w:szCs w:val="20"/>
          <w:lang w:val="en-US"/>
        </w:rPr>
        <w:t xml:space="preserve">rganophosphorus hybrids of Dawson </w:t>
      </w:r>
      <w:r w:rsidR="00103D18">
        <w:rPr>
          <w:rFonts w:eastAsia="Times New Roman"/>
          <w:color w:val="000000"/>
          <w:sz w:val="20"/>
          <w:szCs w:val="20"/>
          <w:lang w:val="en-US"/>
        </w:rPr>
        <w:t>POM</w:t>
      </w:r>
      <w:r w:rsidR="0074664F">
        <w:rPr>
          <w:rFonts w:eastAsia="Times New Roman"/>
          <w:color w:val="000000"/>
          <w:sz w:val="20"/>
          <w:szCs w:val="20"/>
          <w:lang w:val="en-US"/>
        </w:rPr>
        <w:t>s</w:t>
      </w:r>
      <w:r w:rsidR="009840E5">
        <w:rPr>
          <w:rFonts w:eastAsia="Times New Roman"/>
          <w:color w:val="000000"/>
          <w:sz w:val="20"/>
          <w:szCs w:val="20"/>
          <w:lang w:val="en-US"/>
        </w:rPr>
        <w:t xml:space="preserve"> </w:t>
      </w:r>
      <w:r w:rsidR="0074664F">
        <w:rPr>
          <w:rFonts w:eastAsia="Times New Roman"/>
          <w:color w:val="000000"/>
          <w:sz w:val="20"/>
          <w:szCs w:val="20"/>
          <w:lang w:val="en-US"/>
        </w:rPr>
        <w:t>remain relatively rare</w:t>
      </w:r>
      <w:r w:rsidR="009840E5">
        <w:rPr>
          <w:rFonts w:eastAsia="Times New Roman"/>
          <w:color w:val="000000"/>
          <w:sz w:val="20"/>
          <w:szCs w:val="20"/>
          <w:lang w:val="en-US"/>
        </w:rPr>
        <w:t xml:space="preserve"> </w:t>
      </w:r>
      <w:r w:rsidR="00E9172B">
        <w:rPr>
          <w:rFonts w:eastAsia="Times New Roman"/>
          <w:color w:val="000000"/>
          <w:sz w:val="20"/>
          <w:szCs w:val="20"/>
          <w:lang w:val="en-US"/>
        </w:rPr>
        <w:t xml:space="preserve">and </w:t>
      </w:r>
      <w:r w:rsidR="0074664F">
        <w:rPr>
          <w:rFonts w:eastAsia="Times New Roman"/>
          <w:color w:val="000000"/>
          <w:sz w:val="20"/>
          <w:szCs w:val="20"/>
          <w:lang w:val="en-US"/>
        </w:rPr>
        <w:t xml:space="preserve">are </w:t>
      </w:r>
      <w:r w:rsidR="00E9172B">
        <w:rPr>
          <w:rFonts w:eastAsia="Times New Roman"/>
          <w:color w:val="000000"/>
          <w:sz w:val="20"/>
          <w:szCs w:val="20"/>
          <w:lang w:val="en-US"/>
        </w:rPr>
        <w:t>limited to monolacunary functionalization</w:t>
      </w:r>
      <w:r w:rsidR="009840E5">
        <w:rPr>
          <w:rFonts w:eastAsia="Times New Roman"/>
          <w:color w:val="000000"/>
          <w:sz w:val="20"/>
          <w:szCs w:val="20"/>
          <w:lang w:val="en-US"/>
        </w:rPr>
        <w:t xml:space="preserve">. Yet, they have been intensely studied in terms of </w:t>
      </w:r>
      <w:r w:rsidR="0041152A">
        <w:rPr>
          <w:rFonts w:eastAsia="Times New Roman"/>
          <w:color w:val="000000"/>
          <w:sz w:val="20"/>
          <w:szCs w:val="20"/>
          <w:lang w:val="en-US"/>
        </w:rPr>
        <w:t xml:space="preserve">their </w:t>
      </w:r>
      <w:r w:rsidR="009840E5">
        <w:rPr>
          <w:rFonts w:eastAsia="Times New Roman"/>
          <w:color w:val="000000"/>
          <w:sz w:val="20"/>
          <w:szCs w:val="20"/>
          <w:lang w:val="en-US"/>
        </w:rPr>
        <w:t xml:space="preserve">electronic properties due to the combination of rich redox chemistry coupled with the strong electronic conjugation </w:t>
      </w:r>
      <w:r w:rsidR="0074664F">
        <w:rPr>
          <w:rFonts w:eastAsia="Times New Roman"/>
          <w:color w:val="000000"/>
          <w:sz w:val="20"/>
          <w:szCs w:val="20"/>
          <w:lang w:val="en-US"/>
        </w:rPr>
        <w:t>between components</w:t>
      </w:r>
      <w:r w:rsidR="009840E5">
        <w:rPr>
          <w:rFonts w:eastAsia="Times New Roman"/>
          <w:color w:val="000000"/>
          <w:sz w:val="20"/>
          <w:szCs w:val="20"/>
          <w:lang w:val="en-US"/>
        </w:rPr>
        <w:t xml:space="preserve">. Sun </w:t>
      </w:r>
      <w:r w:rsidR="009840E5" w:rsidRPr="007B39E8">
        <w:rPr>
          <w:rFonts w:eastAsia="Times New Roman"/>
          <w:i/>
          <w:color w:val="000000"/>
          <w:sz w:val="20"/>
          <w:szCs w:val="20"/>
          <w:lang w:val="en-US"/>
        </w:rPr>
        <w:t>et al.</w:t>
      </w:r>
      <w:r w:rsidR="009840E5">
        <w:rPr>
          <w:rFonts w:eastAsia="Times New Roman"/>
          <w:color w:val="000000"/>
          <w:sz w:val="20"/>
          <w:szCs w:val="20"/>
          <w:lang w:val="en-US"/>
        </w:rPr>
        <w:t xml:space="preserve"> </w:t>
      </w:r>
      <w:r w:rsidR="0074664F">
        <w:rPr>
          <w:rFonts w:eastAsia="Times New Roman"/>
          <w:color w:val="000000"/>
          <w:sz w:val="20"/>
          <w:szCs w:val="20"/>
          <w:lang w:val="en-US"/>
        </w:rPr>
        <w:t>reported</w:t>
      </w:r>
      <w:r w:rsidR="009840E5">
        <w:rPr>
          <w:rFonts w:eastAsia="Times New Roman"/>
          <w:color w:val="000000"/>
          <w:sz w:val="20"/>
          <w:szCs w:val="20"/>
          <w:lang w:val="en-US"/>
        </w:rPr>
        <w:t xml:space="preserve"> </w:t>
      </w:r>
      <w:r w:rsidR="0074664F">
        <w:rPr>
          <w:rFonts w:eastAsia="Times New Roman"/>
          <w:color w:val="000000"/>
          <w:sz w:val="20"/>
          <w:szCs w:val="20"/>
          <w:lang w:val="en-US"/>
        </w:rPr>
        <w:t xml:space="preserve">hybrids with </w:t>
      </w:r>
      <w:r w:rsidR="009840E5">
        <w:rPr>
          <w:rFonts w:eastAsia="Times New Roman"/>
          <w:color w:val="000000"/>
          <w:sz w:val="20"/>
          <w:szCs w:val="20"/>
          <w:lang w:val="en-US"/>
        </w:rPr>
        <w:t xml:space="preserve">both aryl and alkyl phosphonates and organic monothiophosphonates. However, the </w:t>
      </w:r>
      <w:r w:rsidR="0074664F">
        <w:rPr>
          <w:rFonts w:eastAsia="Times New Roman"/>
          <w:color w:val="000000"/>
          <w:sz w:val="20"/>
          <w:szCs w:val="20"/>
          <w:lang w:val="en-US"/>
        </w:rPr>
        <w:t xml:space="preserve">first </w:t>
      </w:r>
      <w:r w:rsidR="009840E5">
        <w:rPr>
          <w:rFonts w:eastAsia="Times New Roman"/>
          <w:color w:val="000000"/>
          <w:sz w:val="20"/>
          <w:szCs w:val="20"/>
          <w:lang w:val="en-US"/>
        </w:rPr>
        <w:t xml:space="preserve">electrochemical </w:t>
      </w:r>
      <w:r w:rsidR="0074664F">
        <w:rPr>
          <w:rFonts w:eastAsia="Times New Roman"/>
          <w:color w:val="000000"/>
          <w:sz w:val="20"/>
          <w:szCs w:val="20"/>
          <w:lang w:val="en-US"/>
        </w:rPr>
        <w:t>study was performed on the</w:t>
      </w:r>
      <w:r w:rsidR="009840E5">
        <w:rPr>
          <w:rFonts w:eastAsia="Times New Roman"/>
          <w:color w:val="000000"/>
          <w:sz w:val="20"/>
          <w:szCs w:val="20"/>
          <w:lang w:val="en-US"/>
        </w:rPr>
        <w:t xml:space="preserve"> phenylphosphonate hybrid</w:t>
      </w:r>
      <w:r w:rsidR="004079D8">
        <w:rPr>
          <w:rFonts w:eastAsia="Times New Roman"/>
          <w:color w:val="000000"/>
          <w:sz w:val="20"/>
          <w:szCs w:val="20"/>
          <w:lang w:val="en-US"/>
        </w:rPr>
        <w:t xml:space="preserve">, </w:t>
      </w:r>
      <w:r w:rsidR="004079D8" w:rsidRPr="004079D8">
        <w:rPr>
          <w:rFonts w:eastAsia="Times New Roman"/>
          <w:color w:val="000000"/>
          <w:sz w:val="20"/>
          <w:szCs w:val="20"/>
          <w:lang w:val="en-US"/>
        </w:rPr>
        <w:t>[P</w:t>
      </w:r>
      <w:r w:rsidR="004079D8" w:rsidRPr="004079D8">
        <w:rPr>
          <w:rFonts w:eastAsia="Times New Roman"/>
          <w:color w:val="000000"/>
          <w:sz w:val="20"/>
          <w:szCs w:val="20"/>
          <w:vertAlign w:val="subscript"/>
          <w:lang w:val="en-US"/>
        </w:rPr>
        <w:t>2</w:t>
      </w:r>
      <w:r w:rsidR="004079D8" w:rsidRPr="004079D8">
        <w:rPr>
          <w:rFonts w:eastAsia="Times New Roman"/>
          <w:color w:val="000000"/>
          <w:sz w:val="20"/>
          <w:szCs w:val="20"/>
          <w:lang w:val="en-US"/>
        </w:rPr>
        <w:t>W</w:t>
      </w:r>
      <w:r w:rsidR="004079D8" w:rsidRPr="004079D8">
        <w:rPr>
          <w:rFonts w:eastAsia="Times New Roman"/>
          <w:color w:val="000000"/>
          <w:sz w:val="20"/>
          <w:szCs w:val="20"/>
          <w:vertAlign w:val="subscript"/>
          <w:lang w:val="en-US"/>
        </w:rPr>
        <w:t>17</w:t>
      </w:r>
      <w:r w:rsidR="004079D8" w:rsidRPr="004079D8">
        <w:rPr>
          <w:rFonts w:eastAsia="Times New Roman"/>
          <w:color w:val="000000"/>
          <w:sz w:val="20"/>
          <w:szCs w:val="20"/>
          <w:lang w:val="en-US"/>
        </w:rPr>
        <w:t>O</w:t>
      </w:r>
      <w:r w:rsidR="004079D8" w:rsidRPr="004079D8">
        <w:rPr>
          <w:rFonts w:eastAsia="Times New Roman"/>
          <w:color w:val="000000"/>
          <w:sz w:val="20"/>
          <w:szCs w:val="20"/>
          <w:vertAlign w:val="subscript"/>
          <w:lang w:val="en-US"/>
        </w:rPr>
        <w:t>61</w:t>
      </w:r>
      <w:r w:rsidR="004079D8" w:rsidRPr="004079D8">
        <w:rPr>
          <w:rFonts w:eastAsia="Times New Roman"/>
          <w:color w:val="000000"/>
          <w:sz w:val="20"/>
          <w:szCs w:val="20"/>
          <w:lang w:val="en-US"/>
        </w:rPr>
        <w:t>(PO</w:t>
      </w:r>
      <w:r w:rsidR="004079D8">
        <w:rPr>
          <w:rFonts w:eastAsia="Times New Roman"/>
          <w:color w:val="000000"/>
          <w:sz w:val="20"/>
          <w:szCs w:val="20"/>
          <w:lang w:val="en-US"/>
        </w:rPr>
        <w:t>C</w:t>
      </w:r>
      <w:r w:rsidR="004079D8" w:rsidRPr="004079D8">
        <w:rPr>
          <w:rFonts w:eastAsia="Times New Roman"/>
          <w:color w:val="000000"/>
          <w:sz w:val="20"/>
          <w:szCs w:val="20"/>
          <w:vertAlign w:val="subscript"/>
          <w:lang w:val="en-US"/>
        </w:rPr>
        <w:t>6</w:t>
      </w:r>
      <w:r w:rsidR="004079D8">
        <w:rPr>
          <w:rFonts w:eastAsia="Times New Roman"/>
          <w:color w:val="000000"/>
          <w:sz w:val="20"/>
          <w:szCs w:val="20"/>
          <w:lang w:val="en-US"/>
        </w:rPr>
        <w:t>H</w:t>
      </w:r>
      <w:r w:rsidR="004079D8" w:rsidRPr="004079D8">
        <w:rPr>
          <w:rFonts w:eastAsia="Times New Roman"/>
          <w:color w:val="000000"/>
          <w:sz w:val="20"/>
          <w:szCs w:val="20"/>
          <w:vertAlign w:val="subscript"/>
          <w:lang w:val="en-US"/>
        </w:rPr>
        <w:t>5</w:t>
      </w:r>
      <w:r w:rsidR="004079D8" w:rsidRPr="004079D8">
        <w:rPr>
          <w:rFonts w:eastAsia="Times New Roman"/>
          <w:color w:val="000000"/>
          <w:sz w:val="20"/>
          <w:szCs w:val="20"/>
          <w:lang w:val="en-US"/>
        </w:rPr>
        <w:t>)</w:t>
      </w:r>
      <w:r w:rsidR="004079D8" w:rsidRPr="004079D8">
        <w:rPr>
          <w:rFonts w:eastAsia="Times New Roman"/>
          <w:color w:val="000000"/>
          <w:sz w:val="20"/>
          <w:szCs w:val="20"/>
          <w:vertAlign w:val="subscript"/>
          <w:lang w:val="en-US"/>
        </w:rPr>
        <w:t>2</w:t>
      </w:r>
      <w:r w:rsidR="004079D8" w:rsidRPr="004079D8">
        <w:rPr>
          <w:rFonts w:eastAsia="Times New Roman"/>
          <w:color w:val="000000"/>
          <w:sz w:val="20"/>
          <w:szCs w:val="20"/>
          <w:lang w:val="en-US"/>
        </w:rPr>
        <w:t>]</w:t>
      </w:r>
      <w:r w:rsidR="004079D8" w:rsidRPr="004079D8">
        <w:rPr>
          <w:rFonts w:eastAsia="Times New Roman"/>
          <w:color w:val="000000"/>
          <w:sz w:val="20"/>
          <w:szCs w:val="20"/>
          <w:vertAlign w:val="superscript"/>
          <w:lang w:val="en-US"/>
        </w:rPr>
        <w:t>6-</w:t>
      </w:r>
      <w:r w:rsidR="004079D8">
        <w:rPr>
          <w:rFonts w:eastAsia="Times New Roman"/>
          <w:color w:val="000000"/>
          <w:sz w:val="20"/>
          <w:szCs w:val="20"/>
          <w:lang w:val="en-US"/>
        </w:rPr>
        <w:t xml:space="preserve"> </w:t>
      </w:r>
      <w:r w:rsidR="009840E5">
        <w:rPr>
          <w:rFonts w:eastAsia="Times New Roman"/>
          <w:color w:val="000000"/>
          <w:sz w:val="20"/>
          <w:szCs w:val="20"/>
          <w:lang w:val="en-US"/>
        </w:rPr>
        <w:t xml:space="preserve">and </w:t>
      </w:r>
      <w:r w:rsidR="0074664F">
        <w:rPr>
          <w:rFonts w:eastAsia="Times New Roman"/>
          <w:color w:val="000000"/>
          <w:sz w:val="20"/>
          <w:szCs w:val="20"/>
          <w:lang w:val="en-US"/>
        </w:rPr>
        <w:t>its organosilicon analogue</w:t>
      </w:r>
      <w:r w:rsidR="00F523BA">
        <w:rPr>
          <w:rFonts w:eastAsia="Times New Roman"/>
          <w:color w:val="000000"/>
          <w:sz w:val="20"/>
          <w:szCs w:val="20"/>
          <w:lang w:val="en-US"/>
        </w:rPr>
        <w:t xml:space="preserve"> by </w:t>
      </w:r>
      <w:r w:rsidR="009840E5">
        <w:rPr>
          <w:rFonts w:eastAsia="Times New Roman"/>
          <w:color w:val="000000"/>
          <w:sz w:val="20"/>
          <w:szCs w:val="20"/>
          <w:lang w:val="en-US"/>
        </w:rPr>
        <w:t xml:space="preserve">Boujtita </w:t>
      </w:r>
      <w:r w:rsidR="009840E5" w:rsidRPr="00E073D2">
        <w:rPr>
          <w:rFonts w:eastAsia="Times New Roman"/>
          <w:i/>
          <w:color w:val="000000"/>
          <w:sz w:val="20"/>
          <w:szCs w:val="20"/>
          <w:lang w:val="en-US"/>
        </w:rPr>
        <w:t>et al</w:t>
      </w:r>
      <w:r w:rsidR="009840E5">
        <w:rPr>
          <w:rFonts w:eastAsia="Times New Roman"/>
          <w:color w:val="000000"/>
          <w:sz w:val="20"/>
          <w:szCs w:val="20"/>
          <w:lang w:val="en-US"/>
        </w:rPr>
        <w:t>.</w:t>
      </w:r>
      <w:r w:rsidR="00A55ABC">
        <w:rPr>
          <w:rFonts w:eastAsia="Times New Roman"/>
          <w:color w:val="000000"/>
          <w:sz w:val="20"/>
          <w:szCs w:val="20"/>
          <w:lang w:val="en-US"/>
        </w:rPr>
        <w:fldChar w:fldCharType="begin"/>
      </w:r>
      <w:r w:rsidR="00D810D2">
        <w:rPr>
          <w:rFonts w:eastAsia="Times New Roman"/>
          <w:color w:val="000000"/>
          <w:sz w:val="20"/>
          <w:szCs w:val="20"/>
          <w:lang w:val="en-US"/>
        </w:rPr>
        <w:instrText xml:space="preserve"> ADDIN EN.CITE &lt;EndNote&gt;&lt;Cite&gt;&lt;Author&gt;Boujtita&lt;/Author&gt;&lt;Year&gt;2008&lt;/Year&gt;&lt;RecNum&gt;253&lt;/RecNum&gt;&lt;DisplayText&gt;[141]&lt;/DisplayText&gt;&lt;record&gt;&lt;rec-number&gt;253&lt;/rec-number&gt;&lt;foreign-keys&gt;&lt;key app="EN" db-id="ee9wdd0vkddv2jezse8ptex6v9ftfd9wrea2" timestamp="1509561219"&gt;253&lt;/key&gt;&lt;/foreign-keys&gt;&lt;ref-type name="Journal Article"&gt;17&lt;/ref-type&gt;&lt;contributors&gt;&lt;authors&gt;&lt;author&gt;Boujtita, M.&lt;/author&gt;&lt;author&gt;Boixel, J.&lt;/author&gt;&lt;author&gt;Blart, E.&lt;/author&gt;&lt;author&gt;Mayer, C. R.&lt;/author&gt;&lt;author&gt;Odobelc, F.&lt;/author&gt;&lt;/authors&gt;&lt;/contributors&gt;&lt;titles&gt;&lt;title&gt;Redox properties of hybrid Dawson type polyoxometalates disubstituted with organo-silyl or organo-phosphoryl moieties&lt;/title&gt;&lt;secondary-title&gt;Polyhedron&lt;/secondary-title&gt;&lt;/titles&gt;&lt;periodical&gt;&lt;full-title&gt;Polyhedron&lt;/full-title&gt;&lt;/periodical&gt;&lt;pages&gt;688-692&lt;/pages&gt;&lt;volume&gt;27&lt;/volume&gt;&lt;number&gt;2&lt;/number&gt;&lt;dates&gt;&lt;year&gt;2008&lt;/year&gt;&lt;pub-dates&gt;&lt;date&gt;Feb&lt;/date&gt;&lt;/pub-dates&gt;&lt;/dates&gt;&lt;isbn&gt;0277-5387&lt;/isbn&gt;&lt;accession-num&gt;WOS:000253518700027&lt;/accession-num&gt;&lt;urls&gt;&lt;related-urls&gt;&lt;url&gt;&amp;lt;Go to ISI&amp;gt;://WOS:000253518700027&lt;/url&gt;&lt;/related-urls&gt;&lt;/urls&gt;&lt;electronic-resource-num&gt;10.1016/j.poly.2007.10.022&lt;/electronic-resource-num&gt;&lt;/record&gt;&lt;/Cite&gt;&lt;/EndNote&gt;</w:instrText>
      </w:r>
      <w:r w:rsidR="00A55ABC">
        <w:rPr>
          <w:rFonts w:eastAsia="Times New Roman"/>
          <w:color w:val="000000"/>
          <w:sz w:val="20"/>
          <w:szCs w:val="20"/>
          <w:lang w:val="en-US"/>
        </w:rPr>
        <w:fldChar w:fldCharType="separate"/>
      </w:r>
      <w:r w:rsidR="00D810D2">
        <w:rPr>
          <w:rFonts w:eastAsia="Times New Roman"/>
          <w:noProof/>
          <w:color w:val="000000"/>
          <w:sz w:val="20"/>
          <w:szCs w:val="20"/>
          <w:lang w:val="en-US"/>
        </w:rPr>
        <w:t>[</w:t>
      </w:r>
      <w:hyperlink w:anchor="_ENREF_141" w:tooltip="Boujtita, 2008 #253" w:history="1">
        <w:r w:rsidR="00E45F8D">
          <w:rPr>
            <w:rFonts w:eastAsia="Times New Roman"/>
            <w:noProof/>
            <w:color w:val="000000"/>
            <w:sz w:val="20"/>
            <w:szCs w:val="20"/>
            <w:lang w:val="en-US"/>
          </w:rPr>
          <w:t>141</w:t>
        </w:r>
      </w:hyperlink>
      <w:r w:rsidR="00D810D2">
        <w:rPr>
          <w:rFonts w:eastAsia="Times New Roman"/>
          <w:noProof/>
          <w:color w:val="000000"/>
          <w:sz w:val="20"/>
          <w:szCs w:val="20"/>
          <w:lang w:val="en-US"/>
        </w:rPr>
        <w:t>]</w:t>
      </w:r>
      <w:r w:rsidR="00A55ABC">
        <w:rPr>
          <w:rFonts w:eastAsia="Times New Roman"/>
          <w:color w:val="000000"/>
          <w:sz w:val="20"/>
          <w:szCs w:val="20"/>
          <w:lang w:val="en-US"/>
        </w:rPr>
        <w:fldChar w:fldCharType="end"/>
      </w:r>
      <w:r w:rsidR="00F523BA">
        <w:rPr>
          <w:rFonts w:eastAsia="Times New Roman"/>
          <w:color w:val="000000"/>
          <w:sz w:val="20"/>
          <w:szCs w:val="20"/>
          <w:lang w:val="en-US"/>
        </w:rPr>
        <w:t xml:space="preserve">, who </w:t>
      </w:r>
      <w:r w:rsidR="009840E5">
        <w:rPr>
          <w:rFonts w:eastAsia="Times New Roman"/>
          <w:color w:val="000000"/>
          <w:sz w:val="20"/>
          <w:szCs w:val="20"/>
          <w:lang w:val="en-US"/>
        </w:rPr>
        <w:t xml:space="preserve">showed that </w:t>
      </w:r>
      <w:r w:rsidR="00F523BA">
        <w:rPr>
          <w:rFonts w:eastAsia="Times New Roman"/>
          <w:color w:val="000000"/>
          <w:sz w:val="20"/>
          <w:szCs w:val="20"/>
          <w:lang w:val="en-US"/>
        </w:rPr>
        <w:t xml:space="preserve">both </w:t>
      </w:r>
      <w:r w:rsidR="009840E5">
        <w:rPr>
          <w:rFonts w:eastAsia="Times New Roman"/>
          <w:color w:val="000000"/>
          <w:sz w:val="20"/>
          <w:szCs w:val="20"/>
          <w:lang w:val="en-US"/>
        </w:rPr>
        <w:t xml:space="preserve">hybrids </w:t>
      </w:r>
      <w:r w:rsidR="00F523BA">
        <w:rPr>
          <w:rFonts w:eastAsia="Times New Roman"/>
          <w:color w:val="000000"/>
          <w:sz w:val="20"/>
          <w:szCs w:val="20"/>
          <w:lang w:val="en-US"/>
        </w:rPr>
        <w:t>exhibit</w:t>
      </w:r>
      <w:r w:rsidR="009840E5">
        <w:rPr>
          <w:rFonts w:eastAsia="Times New Roman"/>
          <w:color w:val="000000"/>
          <w:sz w:val="20"/>
          <w:szCs w:val="20"/>
          <w:lang w:val="en-US"/>
        </w:rPr>
        <w:t xml:space="preserve"> four reversible redox processes in organic solvents</w:t>
      </w:r>
      <w:r w:rsidR="004C5A31">
        <w:rPr>
          <w:rFonts w:eastAsia="Times New Roman"/>
          <w:color w:val="000000"/>
          <w:sz w:val="20"/>
          <w:szCs w:val="20"/>
          <w:lang w:val="en-US"/>
        </w:rPr>
        <w:t xml:space="preserve"> (</w:t>
      </w:r>
      <w:r w:rsidR="00E9172B">
        <w:rPr>
          <w:rFonts w:eastAsia="Times New Roman"/>
          <w:color w:val="000000"/>
          <w:sz w:val="20"/>
          <w:szCs w:val="20"/>
          <w:lang w:val="en-US"/>
        </w:rPr>
        <w:t xml:space="preserve">MeCN solvent, </w:t>
      </w:r>
      <w:r w:rsidR="004C5A31">
        <w:rPr>
          <w:rFonts w:eastAsia="Times New Roman"/>
          <w:color w:val="000000"/>
          <w:sz w:val="20"/>
          <w:szCs w:val="20"/>
          <w:lang w:val="en-US"/>
        </w:rPr>
        <w:t>PPh</w:t>
      </w:r>
      <w:r w:rsidR="004C5A31" w:rsidRPr="004C5A31">
        <w:rPr>
          <w:rFonts w:eastAsia="Times New Roman"/>
          <w:color w:val="000000"/>
          <w:sz w:val="20"/>
          <w:szCs w:val="20"/>
          <w:vertAlign w:val="subscript"/>
          <w:lang w:val="en-US"/>
        </w:rPr>
        <w:t>4</w:t>
      </w:r>
      <w:r w:rsidR="004C5A31">
        <w:rPr>
          <w:rFonts w:eastAsia="Times New Roman"/>
          <w:color w:val="000000"/>
          <w:sz w:val="20"/>
          <w:szCs w:val="20"/>
          <w:lang w:val="en-US"/>
        </w:rPr>
        <w:t>Cl electrolyte, glassy carbon working electrode</w:t>
      </w:r>
      <w:r w:rsidR="004E615D">
        <w:rPr>
          <w:rFonts w:eastAsia="Times New Roman"/>
          <w:color w:val="000000"/>
          <w:sz w:val="20"/>
          <w:szCs w:val="20"/>
          <w:lang w:val="en-US"/>
        </w:rPr>
        <w:t xml:space="preserve">, </w:t>
      </w:r>
      <w:r w:rsidR="004E615D" w:rsidRPr="00D073A4">
        <w:rPr>
          <w:rFonts w:eastAsia="Times New Roman"/>
          <w:i/>
          <w:color w:val="000000"/>
          <w:sz w:val="20"/>
          <w:szCs w:val="20"/>
          <w:lang w:val="en-US"/>
        </w:rPr>
        <w:t>vs.</w:t>
      </w:r>
      <w:r w:rsidR="004C5A31">
        <w:rPr>
          <w:rFonts w:eastAsia="Times New Roman"/>
          <w:color w:val="000000"/>
          <w:sz w:val="20"/>
          <w:szCs w:val="20"/>
          <w:lang w:val="en-US"/>
        </w:rPr>
        <w:t xml:space="preserve"> SCE</w:t>
      </w:r>
      <w:r w:rsidR="0074664F">
        <w:rPr>
          <w:rFonts w:eastAsia="Times New Roman"/>
          <w:color w:val="000000"/>
          <w:sz w:val="20"/>
          <w:szCs w:val="20"/>
          <w:lang w:val="en-US"/>
        </w:rPr>
        <w:t xml:space="preserve">). They showed that </w:t>
      </w:r>
      <w:r w:rsidR="009840E5">
        <w:rPr>
          <w:rFonts w:eastAsia="Times New Roman"/>
          <w:color w:val="000000"/>
          <w:sz w:val="20"/>
          <w:szCs w:val="20"/>
          <w:lang w:val="en-US"/>
        </w:rPr>
        <w:t xml:space="preserve">the first and second </w:t>
      </w:r>
      <w:r w:rsidR="0074664F">
        <w:rPr>
          <w:rFonts w:eastAsia="Times New Roman"/>
          <w:color w:val="000000"/>
          <w:sz w:val="20"/>
          <w:szCs w:val="20"/>
          <w:lang w:val="en-US"/>
        </w:rPr>
        <w:t xml:space="preserve">redox </w:t>
      </w:r>
      <w:r w:rsidR="009840E5">
        <w:rPr>
          <w:rFonts w:eastAsia="Times New Roman"/>
          <w:color w:val="000000"/>
          <w:sz w:val="20"/>
          <w:szCs w:val="20"/>
          <w:lang w:val="en-US"/>
        </w:rPr>
        <w:t>process</w:t>
      </w:r>
      <w:r w:rsidR="00D0348E">
        <w:rPr>
          <w:rFonts w:eastAsia="Times New Roman"/>
          <w:color w:val="000000"/>
          <w:sz w:val="20"/>
          <w:szCs w:val="20"/>
          <w:lang w:val="en-US"/>
        </w:rPr>
        <w:t>es</w:t>
      </w:r>
      <w:r w:rsidR="009840E5">
        <w:rPr>
          <w:rFonts w:eastAsia="Times New Roman"/>
          <w:color w:val="000000"/>
          <w:sz w:val="20"/>
          <w:szCs w:val="20"/>
          <w:lang w:val="en-US"/>
        </w:rPr>
        <w:t xml:space="preserve"> </w:t>
      </w:r>
      <w:r w:rsidR="0074664F">
        <w:rPr>
          <w:rFonts w:eastAsia="Times New Roman"/>
          <w:color w:val="000000"/>
          <w:sz w:val="20"/>
          <w:szCs w:val="20"/>
          <w:lang w:val="en-US"/>
        </w:rPr>
        <w:t xml:space="preserve">of </w:t>
      </w:r>
      <w:r w:rsidR="009840E5">
        <w:rPr>
          <w:rFonts w:eastAsia="Times New Roman"/>
          <w:color w:val="000000"/>
          <w:sz w:val="20"/>
          <w:szCs w:val="20"/>
          <w:lang w:val="en-US"/>
        </w:rPr>
        <w:t xml:space="preserve">the phenylphosphonate hybrid were </w:t>
      </w:r>
      <w:r w:rsidR="004E615D">
        <w:rPr>
          <w:rFonts w:eastAsia="Times New Roman"/>
          <w:color w:val="000000"/>
          <w:sz w:val="20"/>
          <w:szCs w:val="20"/>
          <w:lang w:val="en-US"/>
        </w:rPr>
        <w:t xml:space="preserve">positively </w:t>
      </w:r>
      <w:r w:rsidR="009840E5">
        <w:rPr>
          <w:rFonts w:eastAsia="Times New Roman"/>
          <w:color w:val="000000"/>
          <w:sz w:val="20"/>
          <w:szCs w:val="20"/>
          <w:lang w:val="en-US"/>
        </w:rPr>
        <w:t xml:space="preserve">shifted by </w:t>
      </w:r>
      <w:r w:rsidR="004620F8">
        <w:rPr>
          <w:rFonts w:eastAsia="Times New Roman"/>
          <w:color w:val="000000"/>
          <w:sz w:val="20"/>
          <w:szCs w:val="20"/>
          <w:lang w:val="en-US"/>
        </w:rPr>
        <w:t>300</w:t>
      </w:r>
      <w:r w:rsidR="007B39E8">
        <w:rPr>
          <w:rFonts w:eastAsia="Times New Roman"/>
          <w:color w:val="000000"/>
          <w:sz w:val="20"/>
          <w:szCs w:val="20"/>
          <w:lang w:val="en-US"/>
        </w:rPr>
        <w:t xml:space="preserve"> </w:t>
      </w:r>
      <w:r w:rsidR="00701017">
        <w:rPr>
          <w:rFonts w:eastAsia="Times New Roman"/>
          <w:color w:val="000000"/>
          <w:sz w:val="20"/>
          <w:szCs w:val="20"/>
          <w:lang w:val="en-US"/>
        </w:rPr>
        <w:t>mV</w:t>
      </w:r>
      <w:r w:rsidR="009840E5">
        <w:rPr>
          <w:rFonts w:eastAsia="Times New Roman"/>
          <w:color w:val="000000"/>
          <w:sz w:val="20"/>
          <w:szCs w:val="20"/>
          <w:lang w:val="en-US"/>
        </w:rPr>
        <w:t xml:space="preserve"> and 1</w:t>
      </w:r>
      <w:r w:rsidR="004620F8">
        <w:rPr>
          <w:rFonts w:eastAsia="Times New Roman"/>
          <w:color w:val="000000"/>
          <w:sz w:val="20"/>
          <w:szCs w:val="20"/>
          <w:lang w:val="en-US"/>
        </w:rPr>
        <w:t>00</w:t>
      </w:r>
      <w:r w:rsidR="007B39E8">
        <w:rPr>
          <w:rFonts w:eastAsia="Times New Roman"/>
          <w:color w:val="000000"/>
          <w:sz w:val="20"/>
          <w:szCs w:val="20"/>
          <w:lang w:val="en-US"/>
        </w:rPr>
        <w:t xml:space="preserve"> </w:t>
      </w:r>
      <w:r w:rsidR="00701017">
        <w:rPr>
          <w:rFonts w:eastAsia="Times New Roman"/>
          <w:color w:val="000000"/>
          <w:sz w:val="20"/>
          <w:szCs w:val="20"/>
          <w:lang w:val="en-US"/>
        </w:rPr>
        <w:t>mV</w:t>
      </w:r>
      <w:r w:rsidR="009840E5">
        <w:rPr>
          <w:rFonts w:eastAsia="Times New Roman"/>
          <w:color w:val="000000"/>
          <w:sz w:val="20"/>
          <w:szCs w:val="20"/>
          <w:lang w:val="en-US"/>
        </w:rPr>
        <w:t xml:space="preserve"> compared to the phenylsil</w:t>
      </w:r>
      <w:r w:rsidR="00F523BA">
        <w:rPr>
          <w:rFonts w:eastAsia="Times New Roman"/>
          <w:color w:val="000000"/>
          <w:sz w:val="20"/>
          <w:szCs w:val="20"/>
          <w:lang w:val="en-US"/>
        </w:rPr>
        <w:t>oxane</w:t>
      </w:r>
      <w:r w:rsidR="009840E5">
        <w:rPr>
          <w:rFonts w:eastAsia="Times New Roman"/>
          <w:color w:val="000000"/>
          <w:sz w:val="20"/>
          <w:szCs w:val="20"/>
          <w:lang w:val="en-US"/>
        </w:rPr>
        <w:t xml:space="preserve"> </w:t>
      </w:r>
      <w:r w:rsidR="00D0348E">
        <w:rPr>
          <w:rFonts w:eastAsia="Times New Roman"/>
          <w:color w:val="000000"/>
          <w:sz w:val="20"/>
          <w:szCs w:val="20"/>
          <w:lang w:val="en-US"/>
        </w:rPr>
        <w:t>analogue</w:t>
      </w:r>
      <w:r w:rsidR="009840E5">
        <w:rPr>
          <w:rFonts w:eastAsia="Times New Roman"/>
          <w:color w:val="000000"/>
          <w:sz w:val="20"/>
          <w:szCs w:val="20"/>
          <w:lang w:val="en-US"/>
        </w:rPr>
        <w:t xml:space="preserve">. The shift in potential was attributed to the electron withdrawing </w:t>
      </w:r>
      <w:r w:rsidR="0074664F">
        <w:rPr>
          <w:rFonts w:eastAsia="Times New Roman"/>
          <w:color w:val="000000"/>
          <w:sz w:val="20"/>
          <w:szCs w:val="20"/>
          <w:lang w:val="en-US"/>
        </w:rPr>
        <w:t xml:space="preserve">nature </w:t>
      </w:r>
      <w:r w:rsidR="009840E5">
        <w:rPr>
          <w:rFonts w:eastAsia="Times New Roman"/>
          <w:color w:val="000000"/>
          <w:sz w:val="20"/>
          <w:szCs w:val="20"/>
          <w:lang w:val="en-US"/>
        </w:rPr>
        <w:t>of the phosphonate group</w:t>
      </w:r>
      <w:r w:rsidR="004E615D">
        <w:rPr>
          <w:rFonts w:eastAsia="Times New Roman"/>
          <w:color w:val="000000"/>
          <w:sz w:val="20"/>
          <w:szCs w:val="20"/>
          <w:lang w:val="en-US"/>
        </w:rPr>
        <w:t>.</w:t>
      </w:r>
    </w:p>
    <w:p w14:paraId="4D5ED8B7" w14:textId="77777777" w:rsidR="009840E5" w:rsidRDefault="009840E5" w:rsidP="009840E5">
      <w:pPr>
        <w:autoSpaceDE w:val="0"/>
        <w:autoSpaceDN w:val="0"/>
        <w:adjustRightInd w:val="0"/>
        <w:spacing w:line="480" w:lineRule="auto"/>
        <w:jc w:val="both"/>
        <w:rPr>
          <w:rFonts w:eastAsia="Times New Roman"/>
          <w:color w:val="000000"/>
          <w:sz w:val="20"/>
          <w:szCs w:val="20"/>
          <w:lang w:val="en-US"/>
        </w:rPr>
      </w:pPr>
    </w:p>
    <w:p w14:paraId="4AACC117" w14:textId="263795FF" w:rsidR="009840E5" w:rsidRDefault="009840E5" w:rsidP="009840E5">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 xml:space="preserve">Harriman </w:t>
      </w:r>
      <w:r w:rsidRPr="00305780">
        <w:rPr>
          <w:rFonts w:eastAsia="Times New Roman"/>
          <w:i/>
          <w:color w:val="000000"/>
          <w:sz w:val="20"/>
          <w:szCs w:val="20"/>
          <w:lang w:val="en-US"/>
        </w:rPr>
        <w:t>et al</w:t>
      </w:r>
      <w:r>
        <w:rPr>
          <w:rFonts w:eastAsia="Times New Roman"/>
          <w:color w:val="000000"/>
          <w:sz w:val="20"/>
          <w:szCs w:val="20"/>
          <w:lang w:val="en-US"/>
        </w:rPr>
        <w:t xml:space="preserve">. </w:t>
      </w:r>
      <w:r w:rsidR="0074664F">
        <w:rPr>
          <w:rFonts w:eastAsia="Times New Roman"/>
          <w:color w:val="000000"/>
          <w:sz w:val="20"/>
          <w:szCs w:val="20"/>
          <w:lang w:val="en-US"/>
        </w:rPr>
        <w:t xml:space="preserve">synthesized </w:t>
      </w:r>
      <w:r>
        <w:rPr>
          <w:rFonts w:eastAsia="Times New Roman"/>
          <w:color w:val="000000"/>
          <w:sz w:val="20"/>
          <w:szCs w:val="20"/>
          <w:lang w:val="en-US"/>
        </w:rPr>
        <w:t xml:space="preserve">two </w:t>
      </w:r>
      <w:r w:rsidR="0074664F">
        <w:rPr>
          <w:rFonts w:eastAsia="Times New Roman"/>
          <w:color w:val="000000"/>
          <w:sz w:val="20"/>
          <w:szCs w:val="20"/>
          <w:lang w:val="en-US"/>
        </w:rPr>
        <w:t xml:space="preserve">organophosphorus </w:t>
      </w:r>
      <w:r>
        <w:rPr>
          <w:rFonts w:eastAsia="Times New Roman"/>
          <w:color w:val="000000"/>
          <w:sz w:val="20"/>
          <w:szCs w:val="20"/>
          <w:lang w:val="en-US"/>
        </w:rPr>
        <w:t>porphyrin</w:t>
      </w:r>
      <w:r w:rsidR="00E64755">
        <w:rPr>
          <w:rFonts w:eastAsia="Times New Roman"/>
          <w:color w:val="000000"/>
          <w:sz w:val="20"/>
          <w:szCs w:val="20"/>
          <w:lang w:val="en-US"/>
        </w:rPr>
        <w:t>-</w:t>
      </w:r>
      <w:r w:rsidR="0074664F">
        <w:rPr>
          <w:rFonts w:eastAsia="Times New Roman"/>
          <w:color w:val="000000"/>
          <w:sz w:val="20"/>
          <w:szCs w:val="20"/>
          <w:lang w:val="en-US"/>
        </w:rPr>
        <w:t xml:space="preserve">bearing </w:t>
      </w:r>
      <w:r w:rsidR="00103D18">
        <w:rPr>
          <w:rFonts w:eastAsia="Times New Roman"/>
          <w:color w:val="000000"/>
          <w:sz w:val="20"/>
          <w:szCs w:val="20"/>
          <w:lang w:val="en-US"/>
        </w:rPr>
        <w:t>POMs</w:t>
      </w:r>
      <w:r w:rsidR="0074664F" w:rsidRPr="00D073A4">
        <w:rPr>
          <w:rFonts w:eastAsia="Times New Roman"/>
          <w:color w:val="000000"/>
          <w:sz w:val="20"/>
          <w:szCs w:val="20"/>
          <w:lang w:val="en-US"/>
        </w:rPr>
        <w:t>, o</w:t>
      </w:r>
      <w:r w:rsidR="0074664F">
        <w:rPr>
          <w:rFonts w:eastAsia="Times New Roman"/>
          <w:color w:val="000000"/>
          <w:sz w:val="20"/>
          <w:szCs w:val="20"/>
          <w:lang w:val="en-US"/>
        </w:rPr>
        <w:t xml:space="preserve">ne of which </w:t>
      </w:r>
      <w:r w:rsidR="00E64755">
        <w:rPr>
          <w:rFonts w:eastAsia="Times New Roman"/>
          <w:color w:val="000000"/>
          <w:sz w:val="20"/>
          <w:szCs w:val="20"/>
          <w:lang w:val="en-US"/>
        </w:rPr>
        <w:t>wa</w:t>
      </w:r>
      <w:r>
        <w:rPr>
          <w:rFonts w:eastAsia="Times New Roman"/>
          <w:color w:val="000000"/>
          <w:sz w:val="20"/>
          <w:szCs w:val="20"/>
          <w:lang w:val="en-US"/>
        </w:rPr>
        <w:t xml:space="preserve">s completely </w:t>
      </w:r>
      <w:r w:rsidR="006E4D94">
        <w:rPr>
          <w:rFonts w:eastAsia="Times New Roman"/>
          <w:color w:val="000000"/>
          <w:sz w:val="20"/>
          <w:szCs w:val="20"/>
          <w:lang w:val="en-US"/>
        </w:rPr>
        <w:t>π</w:t>
      </w:r>
      <w:r>
        <w:rPr>
          <w:rFonts w:eastAsia="Times New Roman"/>
          <w:color w:val="000000"/>
          <w:sz w:val="20"/>
          <w:szCs w:val="20"/>
          <w:lang w:val="en-US"/>
        </w:rPr>
        <w:t>-conjugated</w:t>
      </w:r>
      <w:r w:rsidR="00E64755">
        <w:rPr>
          <w:rFonts w:eastAsia="Times New Roman"/>
          <w:color w:val="000000"/>
          <w:sz w:val="20"/>
          <w:szCs w:val="20"/>
          <w:lang w:val="en-US"/>
        </w:rPr>
        <w:t xml:space="preserve"> between porphyrin and POM</w:t>
      </w:r>
      <w:r>
        <w:rPr>
          <w:rFonts w:eastAsia="Times New Roman"/>
          <w:color w:val="000000"/>
          <w:sz w:val="20"/>
          <w:szCs w:val="20"/>
          <w:lang w:val="en-US"/>
        </w:rPr>
        <w:t>.</w:t>
      </w:r>
      <w:r w:rsidR="0074664F">
        <w:rPr>
          <w:rFonts w:eastAsia="Times New Roman"/>
          <w:color w:val="000000"/>
          <w:sz w:val="20"/>
          <w:szCs w:val="20"/>
          <w:lang w:val="en-US"/>
        </w:rPr>
        <w:fldChar w:fldCharType="begin"/>
      </w:r>
      <w:r w:rsidR="0074664F">
        <w:rPr>
          <w:rFonts w:eastAsia="Times New Roman"/>
          <w:color w:val="000000"/>
          <w:sz w:val="20"/>
          <w:szCs w:val="20"/>
          <w:lang w:val="en-US"/>
        </w:rPr>
        <w:instrText xml:space="preserve"> ADDIN EN.CITE &lt;EndNote&gt;&lt;Cite&gt;&lt;Author&gt;Harriman&lt;/Author&gt;&lt;Year&gt;2009&lt;/Year&gt;&lt;RecNum&gt;452&lt;/RecNum&gt;&lt;DisplayText&gt;[142]&lt;/DisplayText&gt;&lt;record&gt;&lt;rec-number&gt;452&lt;/rec-number&gt;&lt;foreign-keys&gt;&lt;key app="EN" db-id="ee9wdd0vkddv2jezse8ptex6v9ftfd9wrea2" timestamp="1513270074"&gt;452&lt;/key&gt;&lt;/foreign-keys&gt;&lt;ref-type name="Journal Article"&gt;17&lt;/ref-type&gt;&lt;contributors&gt;&lt;authors&gt;&lt;author&gt;Harriman, Anthony&lt;/author&gt;&lt;author&gt;Elliott, Kristopher J.&lt;/author&gt;&lt;author&gt;Alamiry, Mohammed A. H.&lt;/author&gt;&lt;author&gt;Pleux, Loïc Le&lt;/author&gt;&lt;author&gt;Séverac, Marjorie&lt;/author&gt;&lt;author&gt;Pellegrin, Yann&lt;/author&gt;&lt;author&gt;Blart, Errol&lt;/author&gt;&lt;author&gt;Fosse, Céline&lt;/author&gt;&lt;author&gt;Cannizzo, Caroline&lt;/author&gt;&lt;author&gt;Mayer, Cédric R.&lt;/author&gt;&lt;author&gt;Odobel, Fabrice&lt;/author&gt;&lt;/authors&gt;&lt;/contributors&gt;&lt;titles&gt;&lt;title&gt;Intramolecular Electron Transfer Reactions Observed for Dawson-Type Polyoxometalates Covalently Linked to Porphyrin Residues&lt;/title&gt;&lt;secondary-title&gt;The Journal of Physical Chemistry C&lt;/secondary-title&gt;&lt;/titles&gt;&lt;pages&gt;5834-5842&lt;/pages&gt;&lt;volume&gt;113&lt;/volume&gt;&lt;number&gt;14&lt;/number&gt;&lt;dates&gt;&lt;year&gt;2009&lt;/year&gt;&lt;pub-dates&gt;&lt;date&gt;2009/04/09&lt;/date&gt;&lt;/pub-dates&gt;&lt;/dates&gt;&lt;publisher&gt;American Chemical Society&lt;/publisher&gt;&lt;isbn&gt;1932-7447&lt;/isbn&gt;&lt;urls&gt;&lt;related-urls&gt;&lt;url&gt;http://dx.doi.org/10.1021/jp900643m&lt;/url&gt;&lt;url&gt;http://pubs.acs.org/doi/pdfplus/10.1021/jp900643m&lt;/url&gt;&lt;/related-urls&gt;&lt;/urls&gt;&lt;electronic-resource-num&gt;10.1021/jp900643m&lt;/electronic-resource-num&gt;&lt;/record&gt;&lt;/Cite&gt;&lt;/EndNote&gt;</w:instrText>
      </w:r>
      <w:r w:rsidR="0074664F">
        <w:rPr>
          <w:rFonts w:eastAsia="Times New Roman"/>
          <w:color w:val="000000"/>
          <w:sz w:val="20"/>
          <w:szCs w:val="20"/>
          <w:lang w:val="en-US"/>
        </w:rPr>
        <w:fldChar w:fldCharType="separate"/>
      </w:r>
      <w:r w:rsidR="0074664F">
        <w:rPr>
          <w:rFonts w:eastAsia="Times New Roman"/>
          <w:noProof/>
          <w:color w:val="000000"/>
          <w:sz w:val="20"/>
          <w:szCs w:val="20"/>
          <w:lang w:val="en-US"/>
        </w:rPr>
        <w:t>[</w:t>
      </w:r>
      <w:hyperlink w:anchor="_ENREF_142" w:tooltip="Harriman, 2009 #452" w:history="1">
        <w:r w:rsidR="0074664F">
          <w:rPr>
            <w:rFonts w:eastAsia="Times New Roman"/>
            <w:noProof/>
            <w:color w:val="000000"/>
            <w:sz w:val="20"/>
            <w:szCs w:val="20"/>
            <w:lang w:val="en-US"/>
          </w:rPr>
          <w:t>142</w:t>
        </w:r>
      </w:hyperlink>
      <w:r w:rsidR="0074664F">
        <w:rPr>
          <w:rFonts w:eastAsia="Times New Roman"/>
          <w:noProof/>
          <w:color w:val="000000"/>
          <w:sz w:val="20"/>
          <w:szCs w:val="20"/>
          <w:lang w:val="en-US"/>
        </w:rPr>
        <w:t>]</w:t>
      </w:r>
      <w:r w:rsidR="0074664F">
        <w:rPr>
          <w:rFonts w:eastAsia="Times New Roman"/>
          <w:color w:val="000000"/>
          <w:sz w:val="20"/>
          <w:szCs w:val="20"/>
          <w:lang w:val="en-US"/>
        </w:rPr>
        <w:fldChar w:fldCharType="end"/>
      </w:r>
      <w:r>
        <w:rPr>
          <w:rFonts w:eastAsia="Times New Roman"/>
          <w:color w:val="000000"/>
          <w:sz w:val="20"/>
          <w:szCs w:val="20"/>
          <w:lang w:val="en-US"/>
        </w:rPr>
        <w:t xml:space="preserve"> The conjugated hybrid h</w:t>
      </w:r>
      <w:r w:rsidR="00E64755">
        <w:rPr>
          <w:rFonts w:eastAsia="Times New Roman"/>
          <w:color w:val="000000"/>
          <w:sz w:val="20"/>
          <w:szCs w:val="20"/>
          <w:lang w:val="en-US"/>
        </w:rPr>
        <w:t>ad</w:t>
      </w:r>
      <w:r>
        <w:rPr>
          <w:rFonts w:eastAsia="Times New Roman"/>
          <w:color w:val="000000"/>
          <w:sz w:val="20"/>
          <w:szCs w:val="20"/>
          <w:lang w:val="en-US"/>
        </w:rPr>
        <w:t xml:space="preserve"> significantly </w:t>
      </w:r>
      <w:r w:rsidR="0074664F">
        <w:rPr>
          <w:rFonts w:eastAsia="Times New Roman"/>
          <w:color w:val="000000"/>
          <w:sz w:val="20"/>
          <w:szCs w:val="20"/>
          <w:lang w:val="en-US"/>
        </w:rPr>
        <w:t xml:space="preserve">more positive </w:t>
      </w:r>
      <w:r>
        <w:rPr>
          <w:rFonts w:eastAsia="Times New Roman"/>
          <w:color w:val="000000"/>
          <w:sz w:val="20"/>
          <w:szCs w:val="20"/>
          <w:lang w:val="en-US"/>
        </w:rPr>
        <w:t>POM</w:t>
      </w:r>
      <w:r w:rsidR="0074664F">
        <w:rPr>
          <w:rFonts w:eastAsia="Times New Roman"/>
          <w:color w:val="000000"/>
          <w:sz w:val="20"/>
          <w:szCs w:val="20"/>
          <w:lang w:val="en-US"/>
        </w:rPr>
        <w:t>-</w:t>
      </w:r>
      <w:r>
        <w:rPr>
          <w:rFonts w:eastAsia="Times New Roman"/>
          <w:color w:val="000000"/>
          <w:sz w:val="20"/>
          <w:szCs w:val="20"/>
          <w:lang w:val="en-US"/>
        </w:rPr>
        <w:t xml:space="preserve">based </w:t>
      </w:r>
      <w:r w:rsidR="0074664F">
        <w:rPr>
          <w:rFonts w:eastAsia="Times New Roman"/>
          <w:color w:val="000000"/>
          <w:sz w:val="20"/>
          <w:szCs w:val="20"/>
          <w:lang w:val="en-US"/>
        </w:rPr>
        <w:t>redox processes</w:t>
      </w:r>
      <w:r>
        <w:rPr>
          <w:rFonts w:eastAsia="Times New Roman"/>
          <w:color w:val="000000"/>
          <w:sz w:val="20"/>
          <w:szCs w:val="20"/>
          <w:lang w:val="en-US"/>
        </w:rPr>
        <w:t xml:space="preserve"> (-18</w:t>
      </w:r>
      <w:r w:rsidR="004620F8">
        <w:rPr>
          <w:rFonts w:eastAsia="Times New Roman"/>
          <w:color w:val="000000"/>
          <w:sz w:val="20"/>
          <w:szCs w:val="20"/>
          <w:lang w:val="en-US"/>
        </w:rPr>
        <w:t>0</w:t>
      </w:r>
      <w:r w:rsidR="006E4D94">
        <w:rPr>
          <w:rFonts w:eastAsia="Times New Roman"/>
          <w:color w:val="000000"/>
          <w:sz w:val="20"/>
          <w:szCs w:val="20"/>
          <w:lang w:val="en-US"/>
        </w:rPr>
        <w:t xml:space="preserve"> </w:t>
      </w:r>
      <w:r w:rsidR="00701017">
        <w:rPr>
          <w:rFonts w:eastAsia="Times New Roman"/>
          <w:color w:val="000000"/>
          <w:sz w:val="20"/>
          <w:szCs w:val="20"/>
          <w:lang w:val="en-US"/>
        </w:rPr>
        <w:t>mV</w:t>
      </w:r>
      <w:r>
        <w:rPr>
          <w:rFonts w:eastAsia="Times New Roman"/>
          <w:color w:val="000000"/>
          <w:sz w:val="20"/>
          <w:szCs w:val="20"/>
          <w:lang w:val="en-US"/>
        </w:rPr>
        <w:t xml:space="preserve"> and -75</w:t>
      </w:r>
      <w:r w:rsidR="004620F8">
        <w:rPr>
          <w:rFonts w:eastAsia="Times New Roman"/>
          <w:color w:val="000000"/>
          <w:sz w:val="20"/>
          <w:szCs w:val="20"/>
          <w:lang w:val="en-US"/>
        </w:rPr>
        <w:t>0</w:t>
      </w:r>
      <w:r w:rsidR="006E4D94">
        <w:rPr>
          <w:rFonts w:eastAsia="Times New Roman"/>
          <w:color w:val="000000"/>
          <w:sz w:val="20"/>
          <w:szCs w:val="20"/>
          <w:lang w:val="en-US"/>
        </w:rPr>
        <w:t xml:space="preserve"> </w:t>
      </w:r>
      <w:r w:rsidR="00701017">
        <w:rPr>
          <w:rFonts w:eastAsia="Times New Roman"/>
          <w:color w:val="000000"/>
          <w:sz w:val="20"/>
          <w:szCs w:val="20"/>
          <w:lang w:val="en-US"/>
        </w:rPr>
        <w:t>mV</w:t>
      </w:r>
      <w:r w:rsidR="004E615D">
        <w:rPr>
          <w:rFonts w:eastAsia="Times New Roman"/>
          <w:color w:val="000000"/>
          <w:sz w:val="20"/>
          <w:szCs w:val="20"/>
          <w:lang w:val="en-US"/>
        </w:rPr>
        <w:t xml:space="preserve"> </w:t>
      </w:r>
      <w:r w:rsidR="004E615D" w:rsidRPr="00D073A4">
        <w:rPr>
          <w:rFonts w:eastAsia="Times New Roman"/>
          <w:i/>
          <w:color w:val="000000"/>
          <w:sz w:val="20"/>
          <w:szCs w:val="20"/>
          <w:lang w:val="en-US"/>
        </w:rPr>
        <w:t>vs.</w:t>
      </w:r>
      <w:r w:rsidR="004E615D">
        <w:rPr>
          <w:rFonts w:eastAsia="Times New Roman"/>
          <w:color w:val="000000"/>
          <w:sz w:val="20"/>
          <w:szCs w:val="20"/>
          <w:lang w:val="en-US"/>
        </w:rPr>
        <w:t xml:space="preserve"> SCE</w:t>
      </w:r>
      <w:r>
        <w:rPr>
          <w:rFonts w:eastAsia="Times New Roman"/>
          <w:color w:val="000000"/>
          <w:sz w:val="20"/>
          <w:szCs w:val="20"/>
          <w:lang w:val="en-US"/>
        </w:rPr>
        <w:t xml:space="preserve">) </w:t>
      </w:r>
      <w:r w:rsidR="004E615D">
        <w:rPr>
          <w:rFonts w:eastAsia="Times New Roman"/>
          <w:color w:val="000000"/>
          <w:sz w:val="20"/>
          <w:szCs w:val="20"/>
          <w:lang w:val="en-US"/>
        </w:rPr>
        <w:t>than</w:t>
      </w:r>
      <w:r>
        <w:rPr>
          <w:rFonts w:eastAsia="Times New Roman"/>
          <w:color w:val="000000"/>
          <w:sz w:val="20"/>
          <w:szCs w:val="20"/>
          <w:lang w:val="en-US"/>
        </w:rPr>
        <w:t xml:space="preserve"> its </w:t>
      </w:r>
      <w:r w:rsidR="00E64755">
        <w:rPr>
          <w:rFonts w:eastAsia="Times New Roman"/>
          <w:color w:val="000000"/>
          <w:sz w:val="20"/>
          <w:szCs w:val="20"/>
          <w:lang w:val="en-US"/>
        </w:rPr>
        <w:t>non-conjugated</w:t>
      </w:r>
      <w:r>
        <w:rPr>
          <w:rFonts w:eastAsia="Times New Roman"/>
          <w:color w:val="000000"/>
          <w:sz w:val="20"/>
          <w:szCs w:val="20"/>
          <w:lang w:val="en-US"/>
        </w:rPr>
        <w:t xml:space="preserve"> analogue (-3</w:t>
      </w:r>
      <w:r w:rsidR="004620F8">
        <w:rPr>
          <w:rFonts w:eastAsia="Times New Roman"/>
          <w:color w:val="000000"/>
          <w:sz w:val="20"/>
          <w:szCs w:val="20"/>
          <w:lang w:val="en-US"/>
        </w:rPr>
        <w:t>00</w:t>
      </w:r>
      <w:r w:rsidR="006E4D94">
        <w:rPr>
          <w:rFonts w:eastAsia="Times New Roman"/>
          <w:color w:val="000000"/>
          <w:sz w:val="20"/>
          <w:szCs w:val="20"/>
          <w:lang w:val="en-US"/>
        </w:rPr>
        <w:t xml:space="preserve"> </w:t>
      </w:r>
      <w:r w:rsidR="00701017">
        <w:rPr>
          <w:rFonts w:eastAsia="Times New Roman"/>
          <w:color w:val="000000"/>
          <w:sz w:val="20"/>
          <w:szCs w:val="20"/>
          <w:lang w:val="en-US"/>
        </w:rPr>
        <w:t>mV</w:t>
      </w:r>
      <w:r>
        <w:rPr>
          <w:rFonts w:eastAsia="Times New Roman"/>
          <w:color w:val="000000"/>
          <w:sz w:val="20"/>
          <w:szCs w:val="20"/>
          <w:lang w:val="en-US"/>
        </w:rPr>
        <w:t xml:space="preserve"> and -82</w:t>
      </w:r>
      <w:r w:rsidR="004620F8">
        <w:rPr>
          <w:rFonts w:eastAsia="Times New Roman"/>
          <w:color w:val="000000"/>
          <w:sz w:val="20"/>
          <w:szCs w:val="20"/>
          <w:lang w:val="en-US"/>
        </w:rPr>
        <w:t>0</w:t>
      </w:r>
      <w:r w:rsidR="006E4D94">
        <w:rPr>
          <w:rFonts w:eastAsia="Times New Roman"/>
          <w:color w:val="000000"/>
          <w:sz w:val="20"/>
          <w:szCs w:val="20"/>
          <w:lang w:val="en-US"/>
        </w:rPr>
        <w:t xml:space="preserve"> </w:t>
      </w:r>
      <w:r w:rsidR="00701017">
        <w:rPr>
          <w:rFonts w:eastAsia="Times New Roman"/>
          <w:color w:val="000000"/>
          <w:sz w:val="20"/>
          <w:szCs w:val="20"/>
          <w:lang w:val="en-US"/>
        </w:rPr>
        <w:t>mV</w:t>
      </w:r>
      <w:r w:rsidR="004E615D">
        <w:rPr>
          <w:rFonts w:eastAsia="Times New Roman"/>
          <w:color w:val="000000"/>
          <w:sz w:val="20"/>
          <w:szCs w:val="20"/>
          <w:lang w:val="en-US"/>
        </w:rPr>
        <w:t xml:space="preserve"> </w:t>
      </w:r>
      <w:r w:rsidR="004E615D" w:rsidRPr="00D073A4">
        <w:rPr>
          <w:rFonts w:eastAsia="Times New Roman"/>
          <w:i/>
          <w:color w:val="000000"/>
          <w:sz w:val="20"/>
          <w:szCs w:val="20"/>
          <w:lang w:val="en-US"/>
        </w:rPr>
        <w:t>vs.</w:t>
      </w:r>
      <w:r w:rsidR="004E615D">
        <w:rPr>
          <w:rFonts w:eastAsia="Times New Roman"/>
          <w:color w:val="000000"/>
          <w:sz w:val="20"/>
          <w:szCs w:val="20"/>
          <w:lang w:val="en-US"/>
        </w:rPr>
        <w:t xml:space="preserve"> SCE</w:t>
      </w:r>
      <w:r>
        <w:rPr>
          <w:rFonts w:eastAsia="Times New Roman"/>
          <w:color w:val="000000"/>
          <w:sz w:val="20"/>
          <w:szCs w:val="20"/>
          <w:lang w:val="en-US"/>
        </w:rPr>
        <w:t>), confirming that the group directly attached to the phosphonate plays a large role in the redox tuning of the POM</w:t>
      </w:r>
      <w:r w:rsidR="004C5A31">
        <w:rPr>
          <w:rFonts w:eastAsia="Times New Roman"/>
          <w:color w:val="000000"/>
          <w:sz w:val="20"/>
          <w:szCs w:val="20"/>
          <w:lang w:val="en-US"/>
        </w:rPr>
        <w:t xml:space="preserve"> </w:t>
      </w:r>
      <w:r w:rsidR="000E341A">
        <w:rPr>
          <w:rFonts w:eastAsia="Times New Roman"/>
          <w:color w:val="000000"/>
          <w:sz w:val="20"/>
          <w:szCs w:val="20"/>
          <w:lang w:val="en-US"/>
        </w:rPr>
        <w:t>(DCM solvent</w:t>
      </w:r>
      <w:r w:rsidR="004E615D">
        <w:rPr>
          <w:rFonts w:eastAsia="Times New Roman"/>
          <w:color w:val="000000"/>
          <w:sz w:val="20"/>
          <w:szCs w:val="20"/>
          <w:lang w:val="en-US"/>
        </w:rPr>
        <w:t>,</w:t>
      </w:r>
      <w:r w:rsidR="000E341A">
        <w:rPr>
          <w:rFonts w:eastAsia="Times New Roman"/>
          <w:color w:val="000000"/>
          <w:sz w:val="20"/>
          <w:szCs w:val="20"/>
          <w:lang w:val="en-US"/>
        </w:rPr>
        <w:t xml:space="preserve"> </w:t>
      </w:r>
      <w:r w:rsidR="0074664F">
        <w:rPr>
          <w:rFonts w:eastAsia="Times New Roman"/>
          <w:color w:val="000000"/>
          <w:sz w:val="20"/>
          <w:szCs w:val="20"/>
          <w:lang w:val="en-US"/>
        </w:rPr>
        <w:t>[</w:t>
      </w:r>
      <w:r w:rsidR="000E341A">
        <w:rPr>
          <w:rFonts w:eastAsia="Times New Roman"/>
          <w:color w:val="000000"/>
          <w:sz w:val="20"/>
          <w:szCs w:val="20"/>
          <w:lang w:val="en-US"/>
        </w:rPr>
        <w:t>PPh</w:t>
      </w:r>
      <w:r w:rsidR="000E341A" w:rsidRPr="000E341A">
        <w:rPr>
          <w:rFonts w:eastAsia="Times New Roman"/>
          <w:color w:val="000000"/>
          <w:sz w:val="20"/>
          <w:szCs w:val="20"/>
          <w:vertAlign w:val="subscript"/>
          <w:lang w:val="en-US"/>
        </w:rPr>
        <w:t>4</w:t>
      </w:r>
      <w:r w:rsidR="0074664F">
        <w:rPr>
          <w:rFonts w:eastAsia="Times New Roman"/>
          <w:color w:val="000000"/>
          <w:sz w:val="20"/>
          <w:szCs w:val="20"/>
          <w:lang w:val="en-US"/>
        </w:rPr>
        <w:t>][BF</w:t>
      </w:r>
      <w:r w:rsidR="0074664F" w:rsidRPr="000E341A">
        <w:rPr>
          <w:rFonts w:eastAsia="Times New Roman"/>
          <w:color w:val="000000"/>
          <w:sz w:val="20"/>
          <w:szCs w:val="20"/>
          <w:vertAlign w:val="subscript"/>
          <w:lang w:val="en-US"/>
        </w:rPr>
        <w:t>4</w:t>
      </w:r>
      <w:r w:rsidR="0074664F">
        <w:rPr>
          <w:rFonts w:eastAsia="Times New Roman"/>
          <w:color w:val="000000"/>
          <w:sz w:val="20"/>
          <w:szCs w:val="20"/>
          <w:lang w:val="en-US"/>
        </w:rPr>
        <w:t xml:space="preserve">] </w:t>
      </w:r>
      <w:r w:rsidR="000E341A">
        <w:rPr>
          <w:rFonts w:eastAsia="Times New Roman"/>
          <w:color w:val="000000"/>
          <w:sz w:val="20"/>
          <w:szCs w:val="20"/>
          <w:lang w:val="en-US"/>
        </w:rPr>
        <w:t>electrolyte</w:t>
      </w:r>
      <w:r w:rsidR="00E34E22">
        <w:rPr>
          <w:rFonts w:eastAsia="Times New Roman"/>
          <w:color w:val="000000"/>
          <w:sz w:val="20"/>
          <w:szCs w:val="20"/>
          <w:lang w:val="en-US"/>
        </w:rPr>
        <w:t>, working electrode not given</w:t>
      </w:r>
      <w:r w:rsidR="000E341A">
        <w:rPr>
          <w:rFonts w:eastAsia="Times New Roman"/>
          <w:color w:val="000000"/>
          <w:sz w:val="20"/>
          <w:szCs w:val="20"/>
          <w:lang w:val="en-US"/>
        </w:rPr>
        <w:t>)</w:t>
      </w:r>
      <w:r>
        <w:rPr>
          <w:rFonts w:eastAsia="Times New Roman"/>
          <w:color w:val="000000"/>
          <w:sz w:val="20"/>
          <w:szCs w:val="20"/>
          <w:lang w:val="en-US"/>
        </w:rPr>
        <w:t xml:space="preserve">. </w:t>
      </w:r>
      <w:r w:rsidR="0074664F">
        <w:rPr>
          <w:rFonts w:eastAsia="Times New Roman"/>
          <w:color w:val="000000"/>
          <w:sz w:val="20"/>
          <w:szCs w:val="20"/>
          <w:lang w:val="en-US"/>
        </w:rPr>
        <w:t>C</w:t>
      </w:r>
      <w:r>
        <w:rPr>
          <w:rFonts w:eastAsia="Times New Roman"/>
          <w:color w:val="000000"/>
          <w:sz w:val="20"/>
          <w:szCs w:val="20"/>
          <w:lang w:val="en-US"/>
        </w:rPr>
        <w:t xml:space="preserve">hanging the alkyl phosphonate to an aryl phosphonate </w:t>
      </w:r>
      <w:r w:rsidR="007759D1">
        <w:rPr>
          <w:rFonts w:eastAsia="Times New Roman"/>
          <w:color w:val="000000"/>
          <w:sz w:val="20"/>
          <w:szCs w:val="20"/>
          <w:lang w:val="en-US"/>
        </w:rPr>
        <w:t xml:space="preserve">also significantly </w:t>
      </w:r>
      <w:r w:rsidR="0074664F">
        <w:rPr>
          <w:rFonts w:eastAsia="Times New Roman"/>
          <w:color w:val="000000"/>
          <w:sz w:val="20"/>
          <w:szCs w:val="20"/>
          <w:lang w:val="en-US"/>
        </w:rPr>
        <w:t>affect</w:t>
      </w:r>
      <w:r w:rsidR="007759D1">
        <w:rPr>
          <w:rFonts w:eastAsia="Times New Roman"/>
          <w:color w:val="000000"/>
          <w:sz w:val="20"/>
          <w:szCs w:val="20"/>
          <w:lang w:val="en-US"/>
        </w:rPr>
        <w:t>ed</w:t>
      </w:r>
      <w:r>
        <w:rPr>
          <w:rFonts w:eastAsia="Times New Roman"/>
          <w:color w:val="000000"/>
          <w:sz w:val="20"/>
          <w:szCs w:val="20"/>
          <w:lang w:val="en-US"/>
        </w:rPr>
        <w:t xml:space="preserve"> the intramolecular charge transfer characteristics</w:t>
      </w:r>
      <w:r w:rsidR="007759D1">
        <w:rPr>
          <w:rFonts w:eastAsia="Times New Roman"/>
          <w:color w:val="000000"/>
          <w:sz w:val="20"/>
          <w:szCs w:val="20"/>
          <w:lang w:val="en-US"/>
        </w:rPr>
        <w:t>, primarily as a function of ligand rigidity</w:t>
      </w:r>
      <w:r>
        <w:rPr>
          <w:rFonts w:eastAsia="Times New Roman"/>
          <w:color w:val="000000"/>
          <w:sz w:val="20"/>
          <w:szCs w:val="20"/>
          <w:lang w:val="en-US"/>
        </w:rPr>
        <w:t xml:space="preserve">. </w:t>
      </w:r>
      <w:r w:rsidR="007759D1">
        <w:rPr>
          <w:rFonts w:eastAsia="Times New Roman"/>
          <w:color w:val="000000"/>
          <w:sz w:val="20"/>
          <w:szCs w:val="20"/>
          <w:lang w:val="en-US"/>
        </w:rPr>
        <w:t>This was later supported through studies on p</w:t>
      </w:r>
      <w:r>
        <w:rPr>
          <w:rFonts w:eastAsia="Times New Roman"/>
          <w:color w:val="000000"/>
          <w:sz w:val="20"/>
          <w:szCs w:val="20"/>
          <w:lang w:val="en-US"/>
        </w:rPr>
        <w:t>erylene bisimide</w:t>
      </w:r>
      <w:r w:rsidR="007759D1">
        <w:rPr>
          <w:rFonts w:eastAsia="Times New Roman"/>
          <w:color w:val="000000"/>
          <w:sz w:val="20"/>
          <w:szCs w:val="20"/>
          <w:lang w:val="en-US"/>
        </w:rPr>
        <w:t>-functionlized hybrids</w:t>
      </w:r>
      <w:r>
        <w:rPr>
          <w:rFonts w:eastAsia="Times New Roman"/>
          <w:color w:val="000000"/>
          <w:sz w:val="20"/>
          <w:szCs w:val="20"/>
          <w:lang w:val="en-US"/>
        </w:rPr>
        <w:t>.</w:t>
      </w:r>
      <w:r w:rsidR="00A55ABC">
        <w:rPr>
          <w:rFonts w:eastAsia="Times New Roman"/>
          <w:color w:val="000000"/>
          <w:sz w:val="20"/>
          <w:szCs w:val="20"/>
          <w:lang w:val="en-US"/>
        </w:rPr>
        <w:fldChar w:fldCharType="begin"/>
      </w:r>
      <w:r w:rsidR="00D810D2">
        <w:rPr>
          <w:rFonts w:eastAsia="Times New Roman"/>
          <w:color w:val="000000"/>
          <w:sz w:val="20"/>
          <w:szCs w:val="20"/>
          <w:lang w:val="en-US"/>
        </w:rPr>
        <w:instrText xml:space="preserve"> ADDIN EN.CITE &lt;EndNote&gt;&lt;Cite&gt;&lt;Author&gt;Odobel&lt;/Author&gt;&lt;Year&gt;2009&lt;/Year&gt;&lt;RecNum&gt;235&lt;/RecNum&gt;&lt;DisplayText&gt;[143]&lt;/DisplayText&gt;&lt;record&gt;&lt;rec-number&gt;235&lt;/rec-number&gt;&lt;foreign-keys&gt;&lt;key app="EN" db-id="ee9wdd0vkddv2jezse8ptex6v9ftfd9wrea2" timestamp="1509546801"&gt;235&lt;/key&gt;&lt;/foreign-keys&gt;&lt;ref-type name="Journal Article"&gt;17&lt;/ref-type&gt;&lt;contributors&gt;&lt;authors&gt;&lt;author&gt;Odobel, F.&lt;/author&gt;&lt;author&gt;Severac, M.&lt;/author&gt;&lt;author&gt;Pellegrin, Y.&lt;/author&gt;&lt;author&gt;Blart, E.&lt;/author&gt;&lt;author&gt;Fosse, C.&lt;/author&gt;&lt;author&gt;Cannizzo, C.&lt;/author&gt;&lt;author&gt;Mayer, C. R.&lt;/author&gt;&lt;author&gt;Eliott, K. J.&lt;/author&gt;&lt;author&gt;Harriman, A.&lt;/author&gt;&lt;/authors&gt;&lt;/contributors&gt;&lt;titles&gt;&lt;title&gt;Coupled Sensitizer-Catalyst Dyads: Electron-Transfer Reactions in a Perylene-Polyoxometalate Conjugate&lt;/title&gt;&lt;secondary-title&gt;Chemistry-a European Journal&lt;/secondary-title&gt;&lt;/titles&gt;&lt;pages&gt;3130-3138&lt;/pages&gt;&lt;volume&gt;15&lt;/volume&gt;&lt;number&gt;13&lt;/number&gt;&lt;dates&gt;&lt;year&gt;2009&lt;/year&gt;&lt;/dates&gt;&lt;isbn&gt;0947-6539&lt;/isbn&gt;&lt;accession-num&gt;WOS:000264674300014&lt;/accession-num&gt;&lt;urls&gt;&lt;related-urls&gt;&lt;url&gt;&amp;lt;Go to ISI&amp;gt;://WOS:000264674300014&lt;/url&gt;&lt;url&gt;http://onlinelibrary.wiley.com/store/10.1002/chem.200801880/asset/3130_ftp.pdf?v=1&amp;amp;t=j9h57fv7&amp;amp;s=a059c1c17256051a25f0eca2fb27060a6491229d&lt;/url&gt;&lt;/related-urls&gt;&lt;/urls&gt;&lt;electronic-resource-num&gt;10.1002/chem.200801880&lt;/electronic-resource-num&gt;&lt;/record&gt;&lt;/Cite&gt;&lt;/EndNote&gt;</w:instrText>
      </w:r>
      <w:r w:rsidR="00A55ABC">
        <w:rPr>
          <w:rFonts w:eastAsia="Times New Roman"/>
          <w:color w:val="000000"/>
          <w:sz w:val="20"/>
          <w:szCs w:val="20"/>
          <w:lang w:val="en-US"/>
        </w:rPr>
        <w:fldChar w:fldCharType="separate"/>
      </w:r>
      <w:r w:rsidR="00D810D2">
        <w:rPr>
          <w:rFonts w:eastAsia="Times New Roman"/>
          <w:noProof/>
          <w:color w:val="000000"/>
          <w:sz w:val="20"/>
          <w:szCs w:val="20"/>
          <w:lang w:val="en-US"/>
        </w:rPr>
        <w:t>[</w:t>
      </w:r>
      <w:hyperlink w:anchor="_ENREF_143" w:tooltip="Odobel, 2009 #235" w:history="1">
        <w:r w:rsidR="00E45F8D">
          <w:rPr>
            <w:rFonts w:eastAsia="Times New Roman"/>
            <w:noProof/>
            <w:color w:val="000000"/>
            <w:sz w:val="20"/>
            <w:szCs w:val="20"/>
            <w:lang w:val="en-US"/>
          </w:rPr>
          <w:t>143</w:t>
        </w:r>
      </w:hyperlink>
      <w:r w:rsidR="00D810D2">
        <w:rPr>
          <w:rFonts w:eastAsia="Times New Roman"/>
          <w:noProof/>
          <w:color w:val="000000"/>
          <w:sz w:val="20"/>
          <w:szCs w:val="20"/>
          <w:lang w:val="en-US"/>
        </w:rPr>
        <w:t>]</w:t>
      </w:r>
      <w:r w:rsidR="00A55ABC">
        <w:rPr>
          <w:rFonts w:eastAsia="Times New Roman"/>
          <w:color w:val="000000"/>
          <w:sz w:val="20"/>
          <w:szCs w:val="20"/>
          <w:lang w:val="en-US"/>
        </w:rPr>
        <w:fldChar w:fldCharType="end"/>
      </w:r>
      <w:r>
        <w:rPr>
          <w:rFonts w:eastAsia="Times New Roman"/>
          <w:color w:val="000000"/>
          <w:sz w:val="20"/>
          <w:szCs w:val="20"/>
          <w:lang w:val="en-US"/>
        </w:rPr>
        <w:t xml:space="preserve"> </w:t>
      </w:r>
    </w:p>
    <w:p w14:paraId="60787CAD" w14:textId="77777777" w:rsidR="009840E5" w:rsidRDefault="009840E5" w:rsidP="009840E5">
      <w:pPr>
        <w:autoSpaceDE w:val="0"/>
        <w:autoSpaceDN w:val="0"/>
        <w:adjustRightInd w:val="0"/>
        <w:spacing w:line="480" w:lineRule="auto"/>
        <w:jc w:val="both"/>
        <w:rPr>
          <w:rFonts w:eastAsia="Times New Roman"/>
          <w:color w:val="000000"/>
          <w:sz w:val="20"/>
          <w:szCs w:val="20"/>
          <w:lang w:val="en-US"/>
        </w:rPr>
      </w:pPr>
    </w:p>
    <w:p w14:paraId="0953D337" w14:textId="68604DC8" w:rsidR="009840E5" w:rsidRDefault="009840E5" w:rsidP="009840E5">
      <w:pPr>
        <w:autoSpaceDE w:val="0"/>
        <w:autoSpaceDN w:val="0"/>
        <w:adjustRightInd w:val="0"/>
        <w:spacing w:line="480" w:lineRule="auto"/>
        <w:jc w:val="both"/>
        <w:rPr>
          <w:rFonts w:eastAsia="Times New Roman"/>
          <w:color w:val="000000"/>
          <w:sz w:val="20"/>
          <w:szCs w:val="20"/>
          <w:lang w:val="en-US"/>
        </w:rPr>
      </w:pPr>
      <w:r w:rsidRPr="00AE3A8F">
        <w:rPr>
          <w:rFonts w:eastAsia="Times New Roman"/>
          <w:color w:val="000000"/>
          <w:sz w:val="20"/>
          <w:szCs w:val="20"/>
          <w:lang w:val="en-US"/>
        </w:rPr>
        <w:t xml:space="preserve">Ni </w:t>
      </w:r>
      <w:r w:rsidRPr="00AE3A8F">
        <w:rPr>
          <w:rFonts w:eastAsia="Times New Roman"/>
          <w:i/>
          <w:color w:val="000000"/>
          <w:sz w:val="20"/>
          <w:szCs w:val="20"/>
          <w:lang w:val="en-US"/>
        </w:rPr>
        <w:t>et al</w:t>
      </w:r>
      <w:r w:rsidRPr="00AE3A8F">
        <w:rPr>
          <w:rFonts w:eastAsia="Times New Roman"/>
          <w:color w:val="000000"/>
          <w:sz w:val="20"/>
          <w:szCs w:val="20"/>
          <w:lang w:val="en-US"/>
        </w:rPr>
        <w:t xml:space="preserve">. </w:t>
      </w:r>
      <w:r w:rsidR="007759D1">
        <w:rPr>
          <w:rFonts w:eastAsia="Times New Roman"/>
          <w:color w:val="000000"/>
          <w:sz w:val="20"/>
          <w:szCs w:val="20"/>
          <w:lang w:val="en-US"/>
        </w:rPr>
        <w:t>compared</w:t>
      </w:r>
      <w:r w:rsidRPr="00AE3A8F">
        <w:rPr>
          <w:rFonts w:eastAsia="Times New Roman"/>
          <w:color w:val="000000"/>
          <w:sz w:val="20"/>
          <w:szCs w:val="20"/>
          <w:lang w:val="en-US"/>
        </w:rPr>
        <w:t xml:space="preserve"> the first reduction potentials of </w:t>
      </w:r>
      <w:r w:rsidR="007759D1">
        <w:rPr>
          <w:rFonts w:eastAsia="Times New Roman"/>
          <w:color w:val="000000"/>
          <w:sz w:val="20"/>
          <w:szCs w:val="20"/>
          <w:lang w:val="en-US"/>
        </w:rPr>
        <w:t>organophosphorus</w:t>
      </w:r>
      <w:r w:rsidRPr="00AE3A8F">
        <w:rPr>
          <w:rFonts w:eastAsia="Times New Roman"/>
          <w:color w:val="000000"/>
          <w:sz w:val="20"/>
          <w:szCs w:val="20"/>
          <w:lang w:val="en-US"/>
        </w:rPr>
        <w:t xml:space="preserve"> hybrid</w:t>
      </w:r>
      <w:r w:rsidR="007759D1">
        <w:rPr>
          <w:rFonts w:eastAsia="Times New Roman"/>
          <w:color w:val="000000"/>
          <w:sz w:val="20"/>
          <w:szCs w:val="20"/>
          <w:lang w:val="en-US"/>
        </w:rPr>
        <w:t>s</w:t>
      </w:r>
      <w:r w:rsidRPr="00AE3A8F">
        <w:rPr>
          <w:rFonts w:eastAsia="Times New Roman"/>
          <w:color w:val="000000"/>
          <w:sz w:val="20"/>
          <w:szCs w:val="20"/>
          <w:lang w:val="en-US"/>
        </w:rPr>
        <w:t xml:space="preserve"> </w:t>
      </w:r>
      <w:r w:rsidR="007759D1">
        <w:rPr>
          <w:rFonts w:eastAsia="Times New Roman"/>
          <w:color w:val="000000"/>
          <w:sz w:val="20"/>
          <w:szCs w:val="20"/>
          <w:lang w:val="en-US"/>
        </w:rPr>
        <w:t>to those of</w:t>
      </w:r>
      <w:r w:rsidRPr="00AE3A8F">
        <w:rPr>
          <w:rFonts w:eastAsia="Times New Roman"/>
          <w:color w:val="000000"/>
          <w:sz w:val="20"/>
          <w:szCs w:val="20"/>
          <w:lang w:val="en-US"/>
        </w:rPr>
        <w:t xml:space="preserve"> the plenary </w:t>
      </w:r>
      <w:r w:rsidR="00714621" w:rsidRPr="00AE3A8F">
        <w:rPr>
          <w:rFonts w:eastAsia="Times New Roman"/>
          <w:color w:val="000000"/>
          <w:sz w:val="20"/>
          <w:szCs w:val="20"/>
          <w:lang w:val="en-US"/>
        </w:rPr>
        <w:t xml:space="preserve">POM </w:t>
      </w:r>
      <w:r w:rsidRPr="00AE3A8F">
        <w:rPr>
          <w:rFonts w:eastAsia="Times New Roman"/>
          <w:color w:val="000000"/>
          <w:sz w:val="20"/>
          <w:szCs w:val="20"/>
          <w:lang w:val="en-US"/>
        </w:rPr>
        <w:t xml:space="preserve">species </w:t>
      </w:r>
      <w:r w:rsidR="00706092">
        <w:rPr>
          <w:rFonts w:eastAsia="Times New Roman"/>
          <w:color w:val="000000"/>
          <w:sz w:val="20"/>
          <w:szCs w:val="20"/>
          <w:lang w:val="en-US"/>
        </w:rPr>
        <w:t>{</w:t>
      </w:r>
      <w:r w:rsidRPr="00AE3A8F">
        <w:rPr>
          <w:rFonts w:eastAsia="Times New Roman"/>
          <w:color w:val="000000"/>
          <w:sz w:val="20"/>
          <w:szCs w:val="20"/>
          <w:lang w:val="en-US"/>
        </w:rPr>
        <w:t>P</w:t>
      </w:r>
      <w:r w:rsidRPr="00AE3A8F">
        <w:rPr>
          <w:rFonts w:eastAsia="Times New Roman"/>
          <w:color w:val="000000"/>
          <w:sz w:val="20"/>
          <w:szCs w:val="20"/>
          <w:vertAlign w:val="subscript"/>
          <w:lang w:val="en-US"/>
        </w:rPr>
        <w:t>2</w:t>
      </w:r>
      <w:r w:rsidRPr="00AE3A8F">
        <w:rPr>
          <w:rFonts w:eastAsia="Times New Roman"/>
          <w:color w:val="000000"/>
          <w:sz w:val="20"/>
          <w:szCs w:val="20"/>
          <w:lang w:val="en-US"/>
        </w:rPr>
        <w:t>W</w:t>
      </w:r>
      <w:r w:rsidRPr="00AE3A8F">
        <w:rPr>
          <w:rFonts w:eastAsia="Times New Roman"/>
          <w:color w:val="000000"/>
          <w:sz w:val="20"/>
          <w:szCs w:val="20"/>
          <w:vertAlign w:val="subscript"/>
          <w:lang w:val="en-US"/>
        </w:rPr>
        <w:t>18</w:t>
      </w:r>
      <w:r w:rsidR="00706092">
        <w:rPr>
          <w:rFonts w:eastAsia="Times New Roman"/>
          <w:color w:val="000000"/>
          <w:sz w:val="20"/>
          <w:szCs w:val="20"/>
          <w:lang w:val="en-US"/>
        </w:rPr>
        <w:t>}</w:t>
      </w:r>
      <w:r w:rsidR="00706092" w:rsidRPr="00AE3A8F">
        <w:rPr>
          <w:rFonts w:eastAsia="Times New Roman"/>
          <w:color w:val="000000"/>
          <w:sz w:val="20"/>
          <w:szCs w:val="20"/>
          <w:lang w:val="en-US"/>
        </w:rPr>
        <w:t xml:space="preserve">. </w:t>
      </w:r>
      <w:r w:rsidR="00706092">
        <w:rPr>
          <w:rFonts w:eastAsia="Times New Roman"/>
          <w:color w:val="000000"/>
          <w:sz w:val="20"/>
          <w:szCs w:val="20"/>
          <w:lang w:val="en-US"/>
        </w:rPr>
        <w:t xml:space="preserve">All systems were </w:t>
      </w:r>
      <w:r w:rsidR="0020786E">
        <w:rPr>
          <w:rFonts w:eastAsia="Times New Roman"/>
          <w:color w:val="000000"/>
          <w:sz w:val="20"/>
          <w:szCs w:val="20"/>
          <w:lang w:val="en-US"/>
        </w:rPr>
        <w:t xml:space="preserve">hexaanionic. </w:t>
      </w:r>
      <w:r w:rsidRPr="00AE3A8F">
        <w:rPr>
          <w:rFonts w:eastAsia="Times New Roman"/>
          <w:color w:val="000000"/>
          <w:sz w:val="20"/>
          <w:szCs w:val="20"/>
          <w:lang w:val="en-US"/>
        </w:rPr>
        <w:t xml:space="preserve">The hybrids </w:t>
      </w:r>
      <w:r w:rsidR="00706092">
        <w:rPr>
          <w:rFonts w:eastAsia="Times New Roman"/>
          <w:color w:val="000000"/>
          <w:sz w:val="20"/>
          <w:szCs w:val="20"/>
          <w:lang w:val="en-US"/>
        </w:rPr>
        <w:t xml:space="preserve">exhibited </w:t>
      </w:r>
      <w:r w:rsidR="00706092" w:rsidRPr="00706092">
        <w:rPr>
          <w:rFonts w:eastAsia="Times New Roman"/>
          <w:color w:val="000000"/>
          <w:sz w:val="20"/>
          <w:szCs w:val="20"/>
          <w:lang w:val="en-US"/>
        </w:rPr>
        <w:t xml:space="preserve">positive peak shifts of </w:t>
      </w:r>
      <w:r w:rsidR="00706092">
        <w:rPr>
          <w:rFonts w:eastAsia="Times New Roman"/>
          <w:color w:val="000000"/>
          <w:sz w:val="20"/>
          <w:szCs w:val="20"/>
          <w:lang w:val="en-US"/>
        </w:rPr>
        <w:t xml:space="preserve">up to </w:t>
      </w:r>
      <w:r w:rsidR="00706092" w:rsidRPr="00706092">
        <w:rPr>
          <w:rFonts w:eastAsia="Times New Roman"/>
          <w:color w:val="000000"/>
          <w:sz w:val="20"/>
          <w:szCs w:val="20"/>
          <w:lang w:val="en-US"/>
        </w:rPr>
        <w:t xml:space="preserve">+670 mV, +630 mV, +480 mV and +400 mV </w:t>
      </w:r>
      <w:r w:rsidR="00706092" w:rsidRPr="00706092">
        <w:rPr>
          <w:rFonts w:eastAsia="Times New Roman"/>
          <w:i/>
          <w:color w:val="000000"/>
          <w:sz w:val="20"/>
          <w:szCs w:val="20"/>
          <w:lang w:val="en-US"/>
        </w:rPr>
        <w:t>vs.</w:t>
      </w:r>
      <w:r w:rsidR="00706092" w:rsidRPr="00706092">
        <w:rPr>
          <w:rFonts w:eastAsia="Times New Roman"/>
          <w:color w:val="000000"/>
          <w:sz w:val="20"/>
          <w:szCs w:val="20"/>
          <w:lang w:val="en-US"/>
        </w:rPr>
        <w:t xml:space="preserve"> SCE for the first, second, third and fourth redox processes respectively (MeCN solvent, [TBA][PF</w:t>
      </w:r>
      <w:r w:rsidR="00706092" w:rsidRPr="00D073A4">
        <w:rPr>
          <w:rFonts w:eastAsia="Times New Roman"/>
          <w:color w:val="000000"/>
          <w:sz w:val="20"/>
          <w:szCs w:val="20"/>
          <w:vertAlign w:val="subscript"/>
          <w:lang w:val="en-US"/>
        </w:rPr>
        <w:t>6</w:t>
      </w:r>
      <w:r w:rsidR="00706092" w:rsidRPr="00706092">
        <w:rPr>
          <w:rFonts w:eastAsia="Times New Roman"/>
          <w:color w:val="000000"/>
          <w:sz w:val="20"/>
          <w:szCs w:val="20"/>
          <w:lang w:val="en-US"/>
        </w:rPr>
        <w:t>] electrolyte, GC working electrode)</w:t>
      </w:r>
      <w:r w:rsidR="0020786E">
        <w:rPr>
          <w:rFonts w:eastAsia="Times New Roman"/>
          <w:color w:val="000000"/>
          <w:sz w:val="20"/>
          <w:szCs w:val="20"/>
          <w:lang w:val="en-US"/>
        </w:rPr>
        <w:t>,</w:t>
      </w:r>
      <w:r w:rsidR="00706092" w:rsidRPr="00706092">
        <w:rPr>
          <w:rFonts w:eastAsia="Times New Roman"/>
          <w:color w:val="000000"/>
          <w:sz w:val="20"/>
          <w:szCs w:val="20"/>
          <w:lang w:val="en-US"/>
        </w:rPr>
        <w:t xml:space="preserve"> far </w:t>
      </w:r>
      <w:r w:rsidR="0020786E">
        <w:rPr>
          <w:rFonts w:eastAsia="Times New Roman"/>
          <w:color w:val="000000"/>
          <w:sz w:val="20"/>
          <w:szCs w:val="20"/>
          <w:lang w:val="en-US"/>
        </w:rPr>
        <w:t>greater than those observed upon</w:t>
      </w:r>
      <w:r w:rsidR="00706092" w:rsidRPr="00706092">
        <w:rPr>
          <w:rFonts w:eastAsia="Times New Roman"/>
          <w:color w:val="000000"/>
          <w:sz w:val="20"/>
          <w:szCs w:val="20"/>
          <w:lang w:val="en-US"/>
        </w:rPr>
        <w:t xml:space="preserve"> </w:t>
      </w:r>
      <w:r w:rsidR="0020786E">
        <w:rPr>
          <w:rFonts w:eastAsia="Times New Roman"/>
          <w:color w:val="000000"/>
          <w:sz w:val="20"/>
          <w:szCs w:val="20"/>
          <w:lang w:val="en-US"/>
        </w:rPr>
        <w:t>functionalization with organo</w:t>
      </w:r>
      <w:r w:rsidR="00706092" w:rsidRPr="00706092">
        <w:rPr>
          <w:rFonts w:eastAsia="Times New Roman"/>
          <w:color w:val="000000"/>
          <w:sz w:val="20"/>
          <w:szCs w:val="20"/>
          <w:lang w:val="en-US"/>
        </w:rPr>
        <w:t xml:space="preserve">silicon, germanium </w:t>
      </w:r>
      <w:r w:rsidR="0020786E">
        <w:rPr>
          <w:rFonts w:eastAsia="Times New Roman"/>
          <w:color w:val="000000"/>
          <w:sz w:val="20"/>
          <w:szCs w:val="20"/>
          <w:lang w:val="en-US"/>
        </w:rPr>
        <w:t>or</w:t>
      </w:r>
      <w:r w:rsidR="00706092" w:rsidRPr="00706092">
        <w:rPr>
          <w:rFonts w:eastAsia="Times New Roman"/>
          <w:color w:val="000000"/>
          <w:sz w:val="20"/>
          <w:szCs w:val="20"/>
          <w:lang w:val="en-US"/>
        </w:rPr>
        <w:t xml:space="preserve"> tin </w:t>
      </w:r>
      <w:r w:rsidR="0020786E">
        <w:rPr>
          <w:rFonts w:eastAsia="Times New Roman"/>
          <w:color w:val="000000"/>
          <w:sz w:val="20"/>
          <w:szCs w:val="20"/>
          <w:lang w:val="en-US"/>
        </w:rPr>
        <w:t>moieties.</w:t>
      </w:r>
      <w:r w:rsidR="0020786E" w:rsidRPr="00AE3A8F">
        <w:rPr>
          <w:rFonts w:eastAsia="Times New Roman"/>
          <w:color w:val="000000"/>
          <w:sz w:val="20"/>
          <w:szCs w:val="20"/>
          <w:lang w:val="en-US"/>
        </w:rPr>
        <w:t xml:space="preserve"> </w:t>
      </w:r>
    </w:p>
    <w:p w14:paraId="6FDA9AB4" w14:textId="77777777" w:rsidR="009840E5" w:rsidRDefault="009840E5" w:rsidP="009840E5">
      <w:pPr>
        <w:autoSpaceDE w:val="0"/>
        <w:autoSpaceDN w:val="0"/>
        <w:adjustRightInd w:val="0"/>
        <w:spacing w:line="480" w:lineRule="auto"/>
        <w:jc w:val="both"/>
        <w:rPr>
          <w:rFonts w:eastAsia="Times New Roman"/>
          <w:color w:val="000000"/>
          <w:sz w:val="20"/>
          <w:szCs w:val="20"/>
          <w:lang w:val="en-US"/>
        </w:rPr>
      </w:pPr>
    </w:p>
    <w:p w14:paraId="306DCE4C" w14:textId="28FA9829" w:rsidR="009840E5" w:rsidRDefault="009840E5" w:rsidP="009840E5">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 xml:space="preserve">The stabilization of the </w:t>
      </w:r>
      <w:r w:rsidR="006E4D94">
        <w:rPr>
          <w:rFonts w:eastAsia="Times New Roman"/>
          <w:color w:val="000000"/>
          <w:sz w:val="20"/>
          <w:szCs w:val="20"/>
          <w:lang w:val="en-US"/>
        </w:rPr>
        <w:t>π</w:t>
      </w:r>
      <w:r>
        <w:rPr>
          <w:rFonts w:eastAsia="Times New Roman"/>
          <w:color w:val="000000"/>
          <w:sz w:val="20"/>
          <w:szCs w:val="20"/>
          <w:lang w:val="en-US"/>
        </w:rPr>
        <w:t xml:space="preserve">-system is also demonstrated when a porphyrin moiety is linked to the Dawson </w:t>
      </w:r>
      <w:r w:rsidR="00714621">
        <w:rPr>
          <w:rFonts w:eastAsia="Times New Roman"/>
          <w:color w:val="000000"/>
          <w:sz w:val="20"/>
          <w:szCs w:val="20"/>
          <w:lang w:val="en-US"/>
        </w:rPr>
        <w:t xml:space="preserve">POM </w:t>
      </w:r>
      <w:r>
        <w:rPr>
          <w:rFonts w:eastAsia="Times New Roman"/>
          <w:color w:val="000000"/>
          <w:sz w:val="20"/>
          <w:szCs w:val="20"/>
          <w:lang w:val="en-US"/>
        </w:rPr>
        <w:t>by a simple phenylphosphonate bridge. The UV-vis</w:t>
      </w:r>
      <w:r w:rsidR="00CE57BF">
        <w:rPr>
          <w:rFonts w:eastAsia="Times New Roman"/>
          <w:color w:val="000000"/>
          <w:sz w:val="20"/>
          <w:szCs w:val="20"/>
          <w:lang w:val="en-US"/>
        </w:rPr>
        <w:t xml:space="preserve"> spectrum</w:t>
      </w:r>
      <w:r>
        <w:rPr>
          <w:rFonts w:eastAsia="Times New Roman"/>
          <w:color w:val="000000"/>
          <w:sz w:val="20"/>
          <w:szCs w:val="20"/>
          <w:lang w:val="en-US"/>
        </w:rPr>
        <w:t xml:space="preserve"> of the species reported by Zhang </w:t>
      </w:r>
      <w:r w:rsidRPr="00BF3CA6">
        <w:rPr>
          <w:rFonts w:eastAsia="Times New Roman"/>
          <w:i/>
          <w:color w:val="000000"/>
          <w:sz w:val="20"/>
          <w:szCs w:val="20"/>
          <w:lang w:val="en-US"/>
        </w:rPr>
        <w:t>et al</w:t>
      </w:r>
      <w:r>
        <w:rPr>
          <w:rFonts w:eastAsia="Times New Roman"/>
          <w:color w:val="000000"/>
          <w:sz w:val="20"/>
          <w:szCs w:val="20"/>
          <w:lang w:val="en-US"/>
        </w:rPr>
        <w:t xml:space="preserve">. </w:t>
      </w:r>
      <w:r>
        <w:rPr>
          <w:rFonts w:eastAsia="Times New Roman"/>
          <w:color w:val="000000"/>
          <w:sz w:val="20"/>
          <w:szCs w:val="20"/>
          <w:lang w:val="en-US"/>
        </w:rPr>
        <w:lastRenderedPageBreak/>
        <w:t>shows that the Q band of the metalloporphyrin is significantly red-shifted from 550 to 672nm</w:t>
      </w:r>
      <w:r w:rsidR="008E4C4D">
        <w:rPr>
          <w:rFonts w:eastAsia="Times New Roman"/>
          <w:color w:val="000000"/>
          <w:sz w:val="20"/>
          <w:szCs w:val="20"/>
          <w:lang w:val="en-US"/>
        </w:rPr>
        <w:t>,</w:t>
      </w:r>
      <w:r>
        <w:rPr>
          <w:rFonts w:eastAsia="Times New Roman"/>
          <w:color w:val="000000"/>
          <w:sz w:val="20"/>
          <w:szCs w:val="20"/>
          <w:lang w:val="en-US"/>
        </w:rPr>
        <w:t xml:space="preserve"> </w:t>
      </w:r>
      <w:r w:rsidR="00CD1F23">
        <w:rPr>
          <w:rFonts w:eastAsia="Times New Roman"/>
          <w:color w:val="000000"/>
          <w:sz w:val="20"/>
          <w:szCs w:val="20"/>
          <w:lang w:val="en-US"/>
        </w:rPr>
        <w:t xml:space="preserve">indicating </w:t>
      </w:r>
      <w:r>
        <w:rPr>
          <w:rFonts w:eastAsia="Times New Roman"/>
          <w:color w:val="000000"/>
          <w:sz w:val="20"/>
          <w:szCs w:val="20"/>
          <w:lang w:val="en-US"/>
        </w:rPr>
        <w:t>strong delocalization</w:t>
      </w:r>
      <w:r w:rsidR="00CD1F23">
        <w:rPr>
          <w:rFonts w:eastAsia="Times New Roman"/>
          <w:color w:val="000000"/>
          <w:sz w:val="20"/>
          <w:szCs w:val="20"/>
          <w:lang w:val="en-US"/>
        </w:rPr>
        <w:t>.</w:t>
      </w:r>
      <w:r w:rsidR="00CD1F23">
        <w:rPr>
          <w:rFonts w:eastAsia="Times New Roman"/>
          <w:color w:val="000000"/>
          <w:sz w:val="20"/>
          <w:szCs w:val="20"/>
          <w:lang w:val="en-US"/>
        </w:rPr>
        <w:fldChar w:fldCharType="begin"/>
      </w:r>
      <w:r w:rsidR="00CD1F23">
        <w:rPr>
          <w:rFonts w:eastAsia="Times New Roman"/>
          <w:color w:val="000000"/>
          <w:sz w:val="20"/>
          <w:szCs w:val="20"/>
          <w:lang w:val="en-US"/>
        </w:rPr>
        <w:instrText xml:space="preserve"> ADDIN EN.CITE &lt;EndNote&gt;&lt;Cite&gt;&lt;Author&gt;Zhang&lt;/Author&gt;&lt;Year&gt;2016&lt;/Year&gt;&lt;RecNum&gt;32&lt;/RecNum&gt;&lt;DisplayText&gt;[144]&lt;/DisplayText&gt;&lt;record&gt;&lt;rec-number&gt;32&lt;/rec-number&gt;&lt;foreign-keys&gt;&lt;key app="EN" db-id="ee9wdd0vkddv2jezse8ptex6v9ftfd9wrea2" timestamp="1508856029"&gt;32&lt;/key&gt;&lt;/foreign-keys&gt;&lt;ref-type name="Journal Article"&gt;17&lt;/ref-type&gt;&lt;contributors&gt;&lt;authors&gt;&lt;author&gt;Zhang, S. X.&lt;/author&gt;&lt;author&gt;Liu, L.&lt;/author&gt;&lt;author&gt;Li, F. B.&lt;/author&gt;&lt;author&gt;Du, Z. L.&lt;/author&gt;&lt;/authors&gt;&lt;/contributors&gt;&lt;titles&gt;&lt;title&gt;Synthesis, characterization and photoelectric properties of Dawson-type polyoxometalate covalently linked to zinc(II) porphyrin&lt;/title&gt;&lt;secondary-title&gt;Inorganica Chimica Acta&lt;/secondary-title&gt;&lt;/titles&gt;&lt;periodical&gt;&lt;full-title&gt;Inorganica Chimica Acta&lt;/full-title&gt;&lt;abbr-1&gt;Inorg. Chim. Acta&lt;/abbr-1&gt;&lt;abbr-2&gt;Inorg Chim Acta&lt;/abbr-2&gt;&lt;/periodical&gt;&lt;pages&gt;179-185&lt;/pages&gt;&lt;volume&gt;453&lt;/volume&gt;&lt;dates&gt;&lt;year&gt;2016&lt;/year&gt;&lt;pub-dates&gt;&lt;date&gt;Nov&lt;/date&gt;&lt;/pub-dates&gt;&lt;/dates&gt;&lt;isbn&gt;0020-1693&lt;/isbn&gt;&lt;accession-num&gt;WOS:000387625500024&lt;/accession-num&gt;&lt;urls&gt;&lt;related-urls&gt;&lt;url&gt;&amp;lt;Go to ISI&amp;gt;://WOS:000387625500024&lt;/url&gt;&lt;/related-urls&gt;&lt;/urls&gt;&lt;electronic-resource-num&gt;10.1016/j.ica.2016.08.027&lt;/electronic-resource-num&gt;&lt;/record&gt;&lt;/Cite&gt;&lt;/EndNote&gt;</w:instrText>
      </w:r>
      <w:r w:rsidR="00CD1F23">
        <w:rPr>
          <w:rFonts w:eastAsia="Times New Roman"/>
          <w:color w:val="000000"/>
          <w:sz w:val="20"/>
          <w:szCs w:val="20"/>
          <w:lang w:val="en-US"/>
        </w:rPr>
        <w:fldChar w:fldCharType="separate"/>
      </w:r>
      <w:r w:rsidR="00CD1F23">
        <w:rPr>
          <w:rFonts w:eastAsia="Times New Roman"/>
          <w:noProof/>
          <w:color w:val="000000"/>
          <w:sz w:val="20"/>
          <w:szCs w:val="20"/>
          <w:lang w:val="en-US"/>
        </w:rPr>
        <w:t>[</w:t>
      </w:r>
      <w:hyperlink w:anchor="_ENREF_144" w:tooltip="Zhang, 2016 #32" w:history="1">
        <w:r w:rsidR="00CD1F23">
          <w:rPr>
            <w:rFonts w:eastAsia="Times New Roman"/>
            <w:noProof/>
            <w:color w:val="000000"/>
            <w:sz w:val="20"/>
            <w:szCs w:val="20"/>
            <w:lang w:val="en-US"/>
          </w:rPr>
          <w:t>144</w:t>
        </w:r>
      </w:hyperlink>
      <w:r w:rsidR="00CD1F23">
        <w:rPr>
          <w:rFonts w:eastAsia="Times New Roman"/>
          <w:noProof/>
          <w:color w:val="000000"/>
          <w:sz w:val="20"/>
          <w:szCs w:val="20"/>
          <w:lang w:val="en-US"/>
        </w:rPr>
        <w:t>]</w:t>
      </w:r>
      <w:r w:rsidR="00CD1F23">
        <w:rPr>
          <w:rFonts w:eastAsia="Times New Roman"/>
          <w:color w:val="000000"/>
          <w:sz w:val="20"/>
          <w:szCs w:val="20"/>
          <w:lang w:val="en-US"/>
        </w:rPr>
        <w:fldChar w:fldCharType="end"/>
      </w:r>
      <w:r>
        <w:rPr>
          <w:rFonts w:eastAsia="Times New Roman"/>
          <w:color w:val="000000"/>
          <w:sz w:val="20"/>
          <w:szCs w:val="20"/>
          <w:lang w:val="en-US"/>
        </w:rPr>
        <w:t xml:space="preserve"> A concomitant blue shift of the POM O</w:t>
      </w:r>
      <w:r w:rsidR="002F62B1">
        <w:rPr>
          <w:rFonts w:eastAsia="Times New Roman"/>
          <w:color w:val="000000"/>
          <w:sz w:val="20"/>
          <w:szCs w:val="20"/>
          <w:vertAlign w:val="subscript"/>
          <w:lang w:val="en-US"/>
        </w:rPr>
        <w:t>t</w:t>
      </w:r>
      <w:r>
        <w:rPr>
          <w:rFonts w:eastAsia="Times New Roman"/>
          <w:color w:val="000000"/>
          <w:sz w:val="20"/>
          <w:szCs w:val="20"/>
          <w:lang w:val="en-US"/>
        </w:rPr>
        <w:t xml:space="preserve"> to W </w:t>
      </w:r>
      <w:r w:rsidR="00FF0648">
        <w:rPr>
          <w:rFonts w:eastAsia="Times New Roman"/>
          <w:color w:val="000000"/>
          <w:sz w:val="20"/>
          <w:szCs w:val="20"/>
          <w:lang w:val="en-US"/>
        </w:rPr>
        <w:t xml:space="preserve">ligand to metal charge transfer (LMCT) </w:t>
      </w:r>
      <w:r>
        <w:rPr>
          <w:rFonts w:eastAsia="Times New Roman"/>
          <w:color w:val="000000"/>
          <w:sz w:val="20"/>
          <w:szCs w:val="20"/>
          <w:lang w:val="en-US"/>
        </w:rPr>
        <w:t>band is also observed</w:t>
      </w:r>
      <w:r w:rsidR="00CD1F23">
        <w:rPr>
          <w:rFonts w:eastAsia="Times New Roman"/>
          <w:color w:val="000000"/>
          <w:sz w:val="20"/>
          <w:szCs w:val="20"/>
          <w:lang w:val="en-US"/>
        </w:rPr>
        <w:t>,</w:t>
      </w:r>
      <w:r>
        <w:rPr>
          <w:rFonts w:eastAsia="Times New Roman"/>
          <w:color w:val="000000"/>
          <w:sz w:val="20"/>
          <w:szCs w:val="20"/>
          <w:lang w:val="en-US"/>
        </w:rPr>
        <w:t xml:space="preserve"> </w:t>
      </w:r>
      <w:r w:rsidR="00CD1F23">
        <w:rPr>
          <w:rFonts w:eastAsia="Times New Roman"/>
          <w:color w:val="000000"/>
          <w:sz w:val="20"/>
          <w:szCs w:val="20"/>
          <w:lang w:val="en-US"/>
        </w:rPr>
        <w:t>suggesting that</w:t>
      </w:r>
      <w:r>
        <w:rPr>
          <w:rFonts w:eastAsia="Times New Roman"/>
          <w:color w:val="000000"/>
          <w:sz w:val="20"/>
          <w:szCs w:val="20"/>
          <w:lang w:val="en-US"/>
        </w:rPr>
        <w:t xml:space="preserve"> the metalloporphyrin may be acting as an electron donor and the POM as an electron acceptor</w:t>
      </w:r>
      <w:r w:rsidR="00CD1F23">
        <w:rPr>
          <w:rFonts w:eastAsia="Times New Roman"/>
          <w:color w:val="000000"/>
          <w:sz w:val="20"/>
          <w:szCs w:val="20"/>
          <w:lang w:val="en-US"/>
        </w:rPr>
        <w:t>, mediated by the phosphorus linker</w:t>
      </w:r>
      <w:r>
        <w:rPr>
          <w:rFonts w:eastAsia="Times New Roman"/>
          <w:color w:val="000000"/>
          <w:sz w:val="20"/>
          <w:szCs w:val="20"/>
          <w:lang w:val="en-US"/>
        </w:rPr>
        <w:t xml:space="preserve">. </w:t>
      </w:r>
      <w:r w:rsidR="00E47F4F">
        <w:rPr>
          <w:rFonts w:eastAsia="Times New Roman"/>
          <w:color w:val="000000"/>
          <w:sz w:val="20"/>
          <w:szCs w:val="20"/>
          <w:lang w:val="en-US"/>
        </w:rPr>
        <w:t>As expected</w:t>
      </w:r>
      <w:r>
        <w:rPr>
          <w:rFonts w:eastAsia="Times New Roman"/>
          <w:color w:val="000000"/>
          <w:sz w:val="20"/>
          <w:szCs w:val="20"/>
          <w:lang w:val="en-US"/>
        </w:rPr>
        <w:t xml:space="preserve">, the fluorescence of the porphyrin is also quenched </w:t>
      </w:r>
      <w:r w:rsidR="00CD1F23">
        <w:rPr>
          <w:rFonts w:eastAsia="Times New Roman"/>
          <w:color w:val="000000"/>
          <w:sz w:val="20"/>
          <w:szCs w:val="20"/>
          <w:lang w:val="en-US"/>
        </w:rPr>
        <w:t>by the POM</w:t>
      </w:r>
      <w:r w:rsidR="00071DC0">
        <w:rPr>
          <w:rFonts w:eastAsia="Times New Roman"/>
          <w:color w:val="000000"/>
          <w:sz w:val="20"/>
          <w:szCs w:val="20"/>
          <w:lang w:val="en-US"/>
        </w:rPr>
        <w:t>,</w:t>
      </w:r>
      <w:r>
        <w:rPr>
          <w:rFonts w:eastAsia="Times New Roman"/>
          <w:color w:val="000000"/>
          <w:sz w:val="20"/>
          <w:szCs w:val="20"/>
          <w:lang w:val="en-US"/>
        </w:rPr>
        <w:t xml:space="preserve"> furthermore</w:t>
      </w:r>
      <w:r w:rsidR="00071DC0">
        <w:rPr>
          <w:rFonts w:eastAsia="Times New Roman"/>
          <w:color w:val="000000"/>
          <w:sz w:val="20"/>
          <w:szCs w:val="20"/>
          <w:lang w:val="en-US"/>
        </w:rPr>
        <w:t>,</w:t>
      </w:r>
      <w:r>
        <w:rPr>
          <w:rFonts w:eastAsia="Times New Roman"/>
          <w:color w:val="000000"/>
          <w:sz w:val="20"/>
          <w:szCs w:val="20"/>
          <w:lang w:val="en-US"/>
        </w:rPr>
        <w:t xml:space="preserve"> the redox chemistry of the hybrid was significantly </w:t>
      </w:r>
      <w:r w:rsidR="00DD055E">
        <w:rPr>
          <w:rFonts w:eastAsia="Times New Roman"/>
          <w:color w:val="000000"/>
          <w:sz w:val="20"/>
          <w:szCs w:val="20"/>
          <w:lang w:val="en-US"/>
        </w:rPr>
        <w:t xml:space="preserve">negatively </w:t>
      </w:r>
      <w:r>
        <w:rPr>
          <w:rFonts w:eastAsia="Times New Roman"/>
          <w:color w:val="000000"/>
          <w:sz w:val="20"/>
          <w:szCs w:val="20"/>
          <w:lang w:val="en-US"/>
        </w:rPr>
        <w:t>shifted and merged to form on</w:t>
      </w:r>
      <w:r w:rsidR="00071DC0">
        <w:rPr>
          <w:rFonts w:eastAsia="Times New Roman"/>
          <w:color w:val="000000"/>
          <w:sz w:val="20"/>
          <w:szCs w:val="20"/>
          <w:lang w:val="en-US"/>
        </w:rPr>
        <w:t>e</w:t>
      </w:r>
      <w:r>
        <w:rPr>
          <w:rFonts w:eastAsia="Times New Roman"/>
          <w:color w:val="000000"/>
          <w:sz w:val="20"/>
          <w:szCs w:val="20"/>
          <w:lang w:val="en-US"/>
        </w:rPr>
        <w:t xml:space="preserve"> single multi</w:t>
      </w:r>
      <w:r w:rsidR="008E4C4D">
        <w:rPr>
          <w:rFonts w:eastAsia="Times New Roman"/>
          <w:color w:val="000000"/>
          <w:sz w:val="20"/>
          <w:szCs w:val="20"/>
          <w:lang w:val="en-US"/>
        </w:rPr>
        <w:t>-</w:t>
      </w:r>
      <w:r>
        <w:rPr>
          <w:rFonts w:eastAsia="Times New Roman"/>
          <w:color w:val="000000"/>
          <w:sz w:val="20"/>
          <w:szCs w:val="20"/>
          <w:lang w:val="en-US"/>
        </w:rPr>
        <w:t>electron peak at -168</w:t>
      </w:r>
      <w:r w:rsidR="004620F8">
        <w:rPr>
          <w:rFonts w:eastAsia="Times New Roman"/>
          <w:color w:val="000000"/>
          <w:sz w:val="20"/>
          <w:szCs w:val="20"/>
          <w:lang w:val="en-US"/>
        </w:rPr>
        <w:t>0</w:t>
      </w:r>
      <w:r w:rsidR="006E4D94">
        <w:rPr>
          <w:rFonts w:eastAsia="Times New Roman"/>
          <w:color w:val="000000"/>
          <w:sz w:val="20"/>
          <w:szCs w:val="20"/>
          <w:lang w:val="en-US"/>
        </w:rPr>
        <w:t xml:space="preserve"> </w:t>
      </w:r>
      <w:r w:rsidR="00701017">
        <w:rPr>
          <w:rFonts w:eastAsia="Times New Roman"/>
          <w:color w:val="000000"/>
          <w:sz w:val="20"/>
          <w:szCs w:val="20"/>
          <w:lang w:val="en-US"/>
        </w:rPr>
        <w:t>mV</w:t>
      </w:r>
      <w:r>
        <w:rPr>
          <w:rFonts w:eastAsia="Times New Roman"/>
          <w:color w:val="000000"/>
          <w:sz w:val="20"/>
          <w:szCs w:val="20"/>
          <w:lang w:val="en-US"/>
        </w:rPr>
        <w:t xml:space="preserve"> vs. SCE</w:t>
      </w:r>
      <w:r w:rsidR="006C0E51">
        <w:rPr>
          <w:rFonts w:eastAsia="Times New Roman"/>
          <w:color w:val="000000"/>
          <w:sz w:val="20"/>
          <w:szCs w:val="20"/>
          <w:lang w:val="en-US"/>
        </w:rPr>
        <w:t xml:space="preserve"> </w:t>
      </w:r>
      <w:r w:rsidR="00DD055E">
        <w:rPr>
          <w:rFonts w:eastAsia="Times New Roman"/>
          <w:color w:val="000000"/>
          <w:sz w:val="20"/>
          <w:szCs w:val="20"/>
          <w:lang w:val="en-US"/>
        </w:rPr>
        <w:t xml:space="preserve">(MeCN solvent, </w:t>
      </w:r>
      <w:r w:rsidR="00D9598A">
        <w:rPr>
          <w:rFonts w:eastAsia="Times New Roman"/>
          <w:color w:val="000000"/>
          <w:sz w:val="20"/>
          <w:szCs w:val="20"/>
          <w:lang w:val="en-US"/>
        </w:rPr>
        <w:t>[TBA][PF</w:t>
      </w:r>
      <w:r w:rsidR="00D9598A" w:rsidRPr="00D073A4">
        <w:rPr>
          <w:rFonts w:eastAsia="Times New Roman"/>
          <w:color w:val="000000"/>
          <w:sz w:val="20"/>
          <w:szCs w:val="20"/>
          <w:vertAlign w:val="subscript"/>
          <w:lang w:val="en-US"/>
        </w:rPr>
        <w:t>6</w:t>
      </w:r>
      <w:r w:rsidR="00D9598A">
        <w:rPr>
          <w:rFonts w:eastAsia="Times New Roman"/>
          <w:color w:val="000000"/>
          <w:sz w:val="20"/>
          <w:szCs w:val="20"/>
          <w:lang w:val="en-US"/>
        </w:rPr>
        <w:t>]</w:t>
      </w:r>
      <w:r w:rsidR="00DD055E">
        <w:rPr>
          <w:rFonts w:eastAsia="Times New Roman"/>
          <w:color w:val="000000"/>
          <w:sz w:val="20"/>
          <w:szCs w:val="20"/>
          <w:lang w:val="en-US"/>
        </w:rPr>
        <w:t xml:space="preserve"> electrolyte, vitreous carbon working electrode)</w:t>
      </w:r>
      <w:r>
        <w:rPr>
          <w:rFonts w:eastAsia="Times New Roman"/>
          <w:color w:val="000000"/>
          <w:sz w:val="20"/>
          <w:szCs w:val="20"/>
          <w:lang w:val="en-US"/>
        </w:rPr>
        <w:t>.</w:t>
      </w:r>
    </w:p>
    <w:p w14:paraId="7F900A74" w14:textId="77777777" w:rsidR="009840E5" w:rsidRDefault="009840E5" w:rsidP="009840E5">
      <w:pPr>
        <w:autoSpaceDE w:val="0"/>
        <w:autoSpaceDN w:val="0"/>
        <w:adjustRightInd w:val="0"/>
        <w:spacing w:line="480" w:lineRule="auto"/>
        <w:jc w:val="both"/>
        <w:rPr>
          <w:rFonts w:eastAsia="Times New Roman"/>
          <w:color w:val="000000"/>
          <w:sz w:val="20"/>
          <w:szCs w:val="20"/>
          <w:lang w:val="en-US"/>
        </w:rPr>
      </w:pPr>
    </w:p>
    <w:p w14:paraId="53EE03F8" w14:textId="358F16F1" w:rsidR="009840E5" w:rsidRDefault="00CD1F23" w:rsidP="009840E5">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Our group recently studied the</w:t>
      </w:r>
      <w:r w:rsidR="00FF0648">
        <w:rPr>
          <w:rFonts w:eastAsia="Times New Roman"/>
          <w:color w:val="000000"/>
          <w:sz w:val="20"/>
          <w:szCs w:val="20"/>
          <w:lang w:val="en-US"/>
        </w:rPr>
        <w:t xml:space="preserve"> </w:t>
      </w:r>
      <w:r w:rsidR="009840E5">
        <w:rPr>
          <w:rFonts w:eastAsia="Times New Roman"/>
          <w:color w:val="000000"/>
          <w:sz w:val="20"/>
          <w:szCs w:val="20"/>
          <w:lang w:val="en-US"/>
        </w:rPr>
        <w:t xml:space="preserve">effect </w:t>
      </w:r>
      <w:r w:rsidR="009B0AEC">
        <w:rPr>
          <w:rFonts w:eastAsia="Times New Roman"/>
          <w:color w:val="000000"/>
          <w:sz w:val="20"/>
          <w:szCs w:val="20"/>
          <w:lang w:val="en-US"/>
        </w:rPr>
        <w:t xml:space="preserve">of </w:t>
      </w:r>
      <w:r w:rsidR="00FF0648">
        <w:rPr>
          <w:rFonts w:eastAsia="Times New Roman"/>
          <w:color w:val="000000"/>
          <w:sz w:val="20"/>
          <w:szCs w:val="20"/>
          <w:lang w:val="en-US"/>
        </w:rPr>
        <w:t xml:space="preserve">organophosphonate </w:t>
      </w:r>
      <w:r w:rsidR="009840E5">
        <w:rPr>
          <w:rFonts w:eastAsia="Times New Roman"/>
          <w:color w:val="000000"/>
          <w:sz w:val="20"/>
          <w:szCs w:val="20"/>
          <w:lang w:val="en-US"/>
        </w:rPr>
        <w:t xml:space="preserve">hybridization </w:t>
      </w:r>
      <w:r w:rsidR="00FF0648">
        <w:rPr>
          <w:rFonts w:eastAsia="Times New Roman"/>
          <w:color w:val="000000"/>
          <w:sz w:val="20"/>
          <w:szCs w:val="20"/>
          <w:lang w:val="en-US"/>
        </w:rPr>
        <w:t>on the orbital energies of</w:t>
      </w:r>
      <w:r w:rsidR="009840E5">
        <w:rPr>
          <w:rFonts w:eastAsia="Times New Roman"/>
          <w:color w:val="000000"/>
          <w:sz w:val="20"/>
          <w:szCs w:val="20"/>
          <w:lang w:val="en-US"/>
        </w:rPr>
        <w:t xml:space="preserve"> Dawson </w:t>
      </w:r>
      <w:r w:rsidR="00FF0648">
        <w:rPr>
          <w:rFonts w:eastAsia="Times New Roman"/>
          <w:color w:val="000000"/>
          <w:sz w:val="20"/>
          <w:szCs w:val="20"/>
          <w:lang w:val="en-US"/>
        </w:rPr>
        <w:t>POMs</w:t>
      </w:r>
      <w:r>
        <w:rPr>
          <w:rFonts w:eastAsia="Times New Roman"/>
          <w:color w:val="000000"/>
          <w:sz w:val="20"/>
          <w:szCs w:val="20"/>
          <w:lang w:val="en-US"/>
        </w:rPr>
        <w:t>, specifically focusing on</w:t>
      </w:r>
      <w:r w:rsidRPr="00CD1F23">
        <w:rPr>
          <w:rFonts w:eastAsia="Times New Roman"/>
          <w:color w:val="000000"/>
          <w:sz w:val="20"/>
          <w:szCs w:val="20"/>
          <w:lang w:val="en-US"/>
        </w:rPr>
        <w:t xml:space="preserve"> </w:t>
      </w:r>
      <w:r>
        <w:rPr>
          <w:rFonts w:eastAsia="Times New Roman"/>
          <w:color w:val="000000"/>
          <w:sz w:val="20"/>
          <w:szCs w:val="20"/>
          <w:lang w:val="en-US"/>
        </w:rPr>
        <w:t xml:space="preserve">a benzoic acid-modified system, </w:t>
      </w:r>
      <w:r w:rsidRPr="008E4EF5">
        <w:rPr>
          <w:rFonts w:eastAsia="Times New Roman"/>
          <w:color w:val="000000"/>
          <w:sz w:val="20"/>
          <w:szCs w:val="20"/>
          <w:lang w:val="en-US"/>
        </w:rPr>
        <w:t>[P</w:t>
      </w:r>
      <w:r w:rsidRPr="008E4EF5">
        <w:rPr>
          <w:rFonts w:eastAsia="Times New Roman"/>
          <w:color w:val="000000"/>
          <w:sz w:val="20"/>
          <w:szCs w:val="20"/>
          <w:vertAlign w:val="subscript"/>
          <w:lang w:val="en-US"/>
        </w:rPr>
        <w:t>2</w:t>
      </w:r>
      <w:r w:rsidRPr="008E4EF5">
        <w:rPr>
          <w:rFonts w:eastAsia="Times New Roman"/>
          <w:color w:val="000000"/>
          <w:sz w:val="20"/>
          <w:szCs w:val="20"/>
          <w:lang w:val="en-US"/>
        </w:rPr>
        <w:t>W</w:t>
      </w:r>
      <w:r w:rsidRPr="008E4EF5">
        <w:rPr>
          <w:rFonts w:eastAsia="Times New Roman"/>
          <w:color w:val="000000"/>
          <w:sz w:val="20"/>
          <w:szCs w:val="20"/>
          <w:vertAlign w:val="subscript"/>
          <w:lang w:val="en-US"/>
        </w:rPr>
        <w:t>17</w:t>
      </w:r>
      <w:r w:rsidRPr="008E4EF5">
        <w:rPr>
          <w:rFonts w:eastAsia="Times New Roman"/>
          <w:color w:val="000000"/>
          <w:sz w:val="20"/>
          <w:szCs w:val="20"/>
          <w:lang w:val="en-US"/>
        </w:rPr>
        <w:t>O</w:t>
      </w:r>
      <w:r w:rsidRPr="008E4EF5">
        <w:rPr>
          <w:rFonts w:eastAsia="Times New Roman"/>
          <w:color w:val="000000"/>
          <w:sz w:val="20"/>
          <w:szCs w:val="20"/>
          <w:vertAlign w:val="subscript"/>
          <w:lang w:val="en-US"/>
        </w:rPr>
        <w:t>61</w:t>
      </w:r>
      <w:r w:rsidRPr="008E4EF5">
        <w:rPr>
          <w:rFonts w:eastAsia="Times New Roman"/>
          <w:color w:val="000000"/>
          <w:sz w:val="20"/>
          <w:szCs w:val="20"/>
          <w:lang w:val="en-US"/>
        </w:rPr>
        <w:t>(POC</w:t>
      </w:r>
      <w:r w:rsidRPr="008E4EF5">
        <w:rPr>
          <w:rFonts w:eastAsia="Times New Roman"/>
          <w:color w:val="000000"/>
          <w:sz w:val="20"/>
          <w:szCs w:val="20"/>
          <w:vertAlign w:val="subscript"/>
          <w:lang w:val="en-US"/>
        </w:rPr>
        <w:t>6</w:t>
      </w:r>
      <w:r w:rsidRPr="008E4EF5">
        <w:rPr>
          <w:rFonts w:eastAsia="Times New Roman"/>
          <w:color w:val="000000"/>
          <w:sz w:val="20"/>
          <w:szCs w:val="20"/>
          <w:lang w:val="en-US"/>
        </w:rPr>
        <w:t>H</w:t>
      </w:r>
      <w:r w:rsidRPr="008E4EF5">
        <w:rPr>
          <w:rFonts w:eastAsia="Times New Roman"/>
          <w:color w:val="000000"/>
          <w:sz w:val="20"/>
          <w:szCs w:val="20"/>
          <w:vertAlign w:val="subscript"/>
          <w:lang w:val="en-US"/>
        </w:rPr>
        <w:t>4</w:t>
      </w:r>
      <w:r w:rsidRPr="008E4EF5">
        <w:rPr>
          <w:rFonts w:eastAsia="Times New Roman"/>
          <w:color w:val="000000"/>
          <w:sz w:val="20"/>
          <w:szCs w:val="20"/>
          <w:lang w:val="en-US"/>
        </w:rPr>
        <w:t>COOH)</w:t>
      </w:r>
      <w:r w:rsidRPr="008E4EF5">
        <w:rPr>
          <w:rFonts w:eastAsia="Times New Roman"/>
          <w:color w:val="000000"/>
          <w:sz w:val="20"/>
          <w:szCs w:val="20"/>
          <w:vertAlign w:val="subscript"/>
          <w:lang w:val="en-US"/>
        </w:rPr>
        <w:t>2</w:t>
      </w:r>
      <w:r w:rsidRPr="008E4EF5">
        <w:rPr>
          <w:rFonts w:eastAsia="Times New Roman"/>
          <w:color w:val="000000"/>
          <w:sz w:val="20"/>
          <w:szCs w:val="20"/>
          <w:lang w:val="en-US"/>
        </w:rPr>
        <w:t>]</w:t>
      </w:r>
      <w:r w:rsidRPr="008E4EF5">
        <w:rPr>
          <w:rFonts w:eastAsia="Times New Roman"/>
          <w:color w:val="000000"/>
          <w:sz w:val="20"/>
          <w:szCs w:val="20"/>
          <w:vertAlign w:val="superscript"/>
          <w:lang w:val="en-US"/>
        </w:rPr>
        <w:t>6-</w:t>
      </w:r>
      <w:r w:rsidR="009840E5">
        <w:rPr>
          <w:rFonts w:eastAsia="Times New Roman"/>
          <w:color w:val="000000"/>
          <w:sz w:val="20"/>
          <w:szCs w:val="20"/>
          <w:lang w:val="en-US"/>
        </w:rPr>
        <w:t>.</w:t>
      </w:r>
      <w:r w:rsidR="00A55ABC">
        <w:rPr>
          <w:rFonts w:eastAsia="Times New Roman"/>
          <w:color w:val="000000"/>
          <w:sz w:val="20"/>
          <w:szCs w:val="20"/>
          <w:lang w:val="en-US"/>
        </w:rPr>
        <w:fldChar w:fldCharType="begin"/>
      </w:r>
      <w:r w:rsidR="00D810D2">
        <w:rPr>
          <w:rFonts w:eastAsia="Times New Roman"/>
          <w:color w:val="000000"/>
          <w:sz w:val="20"/>
          <w:szCs w:val="20"/>
          <w:lang w:val="en-US"/>
        </w:rPr>
        <w:instrText xml:space="preserve"> ADDIN EN.CITE &lt;EndNote&gt;&lt;Cite&gt;&lt;Author&gt;Cameron&lt;/Author&gt;&lt;Year&gt;2017&lt;/Year&gt;&lt;RecNum&gt;29&lt;/RecNum&gt;&lt;DisplayText&gt;[145]&lt;/DisplayText&gt;&lt;record&gt;&lt;rec-number&gt;29&lt;/rec-number&gt;&lt;foreign-keys&gt;&lt;key app="EN" db-id="ee9wdd0vkddv2jezse8ptex6v9ftfd9wrea2" timestamp="1508774472"&gt;29&lt;/key&gt;&lt;/foreign-keys&gt;&lt;ref-type name="Journal Article"&gt;17&lt;/ref-type&gt;&lt;contributors&gt;&lt;authors&gt;&lt;author&gt;Cameron, J. M.&lt;/author&gt;&lt;author&gt;Fujimoto, S.&lt;/author&gt;&lt;author&gt;Kastner, K.&lt;/author&gt;&lt;author&gt;Wei, R. J.&lt;/author&gt;&lt;author&gt;Robinson, D.&lt;/author&gt;&lt;author&gt;Sans, V.&lt;/author&gt;&lt;author&gt;Newton, G. N.&lt;/author&gt;&lt;author&gt;Oshio, H. H.&lt;/author&gt;&lt;/authors&gt;&lt;/contributors&gt;&lt;titles&gt;&lt;title&gt;Orbital Engineering: Photoactivation of an Organofunctionalized Polyoxotungstate&lt;/title&gt;&lt;secondary-title&gt;Chemistry-a European Journal&lt;/secondary-title&gt;&lt;/titles&gt;&lt;pages&gt;47-50&lt;/pages&gt;&lt;volume&gt;23&lt;/volume&gt;&lt;number&gt;1&lt;/number&gt;&lt;dates&gt;&lt;year&gt;2017&lt;/year&gt;&lt;pub-dates&gt;&lt;date&gt;Jan&lt;/date&gt;&lt;/pub-dates&gt;&lt;/dates&gt;&lt;isbn&gt;0947-6539&lt;/isbn&gt;&lt;accession-num&gt;WOS:000393599700007&lt;/accession-num&gt;&lt;urls&gt;&lt;related-urls&gt;&lt;url&gt;&amp;lt;Go to ISI&amp;gt;://WOS:000393599700007&lt;/url&gt;&lt;url&gt;http://onlinelibrary.wiley.com/store/10.1002/chem.201605021/asset/chem201605021.pdf?v=1&amp;amp;t=j94dd9jt&amp;amp;s=c1374246fbbadf4b2e10e83ba91f701683de2361&lt;/url&gt;&lt;/related-urls&gt;&lt;/urls&gt;&lt;electronic-resource-num&gt;10.1002/chem.201605021&lt;/electronic-resource-num&gt;&lt;/record&gt;&lt;/Cite&gt;&lt;/EndNote&gt;</w:instrText>
      </w:r>
      <w:r w:rsidR="00A55ABC">
        <w:rPr>
          <w:rFonts w:eastAsia="Times New Roman"/>
          <w:color w:val="000000"/>
          <w:sz w:val="20"/>
          <w:szCs w:val="20"/>
          <w:lang w:val="en-US"/>
        </w:rPr>
        <w:fldChar w:fldCharType="separate"/>
      </w:r>
      <w:r w:rsidR="00D810D2">
        <w:rPr>
          <w:rFonts w:eastAsia="Times New Roman"/>
          <w:noProof/>
          <w:color w:val="000000"/>
          <w:sz w:val="20"/>
          <w:szCs w:val="20"/>
          <w:lang w:val="en-US"/>
        </w:rPr>
        <w:t>[</w:t>
      </w:r>
      <w:hyperlink w:anchor="_ENREF_145" w:tooltip="Cameron, 2017 #29" w:history="1">
        <w:r w:rsidR="00E45F8D">
          <w:rPr>
            <w:rFonts w:eastAsia="Times New Roman"/>
            <w:noProof/>
            <w:color w:val="000000"/>
            <w:sz w:val="20"/>
            <w:szCs w:val="20"/>
            <w:lang w:val="en-US"/>
          </w:rPr>
          <w:t>145</w:t>
        </w:r>
      </w:hyperlink>
      <w:r w:rsidR="00D810D2">
        <w:rPr>
          <w:rFonts w:eastAsia="Times New Roman"/>
          <w:noProof/>
          <w:color w:val="000000"/>
          <w:sz w:val="20"/>
          <w:szCs w:val="20"/>
          <w:lang w:val="en-US"/>
        </w:rPr>
        <w:t>]</w:t>
      </w:r>
      <w:r w:rsidR="00A55ABC">
        <w:rPr>
          <w:rFonts w:eastAsia="Times New Roman"/>
          <w:color w:val="000000"/>
          <w:sz w:val="20"/>
          <w:szCs w:val="20"/>
          <w:lang w:val="en-US"/>
        </w:rPr>
        <w:fldChar w:fldCharType="end"/>
      </w:r>
      <w:r w:rsidR="009840E5">
        <w:rPr>
          <w:rFonts w:eastAsia="Times New Roman"/>
          <w:color w:val="000000"/>
          <w:sz w:val="20"/>
          <w:szCs w:val="20"/>
          <w:lang w:val="en-US"/>
        </w:rPr>
        <w:t xml:space="preserve"> </w:t>
      </w:r>
      <w:r>
        <w:rPr>
          <w:rFonts w:eastAsia="Times New Roman"/>
          <w:color w:val="000000"/>
          <w:sz w:val="20"/>
          <w:szCs w:val="20"/>
          <w:lang w:val="en-US"/>
        </w:rPr>
        <w:t>T</w:t>
      </w:r>
      <w:r w:rsidR="009840E5">
        <w:rPr>
          <w:rFonts w:eastAsia="Times New Roman"/>
          <w:color w:val="000000"/>
          <w:sz w:val="20"/>
          <w:szCs w:val="20"/>
          <w:lang w:val="en-US"/>
        </w:rPr>
        <w:t>he strong</w:t>
      </w:r>
      <w:r>
        <w:rPr>
          <w:rFonts w:eastAsia="Times New Roman"/>
          <w:color w:val="000000"/>
          <w:sz w:val="20"/>
          <w:szCs w:val="20"/>
          <w:lang w:val="en-US"/>
        </w:rPr>
        <w:t>ly electron-accepting</w:t>
      </w:r>
      <w:r w:rsidR="009840E5">
        <w:rPr>
          <w:rFonts w:eastAsia="Times New Roman"/>
          <w:color w:val="000000"/>
          <w:sz w:val="20"/>
          <w:szCs w:val="20"/>
          <w:lang w:val="en-US"/>
        </w:rPr>
        <w:t xml:space="preserve"> </w:t>
      </w:r>
      <w:r w:rsidR="005151E7">
        <w:rPr>
          <w:rFonts w:eastAsia="Times New Roman"/>
          <w:color w:val="000000"/>
          <w:sz w:val="20"/>
          <w:szCs w:val="20"/>
          <w:lang w:val="en-US"/>
        </w:rPr>
        <w:t>organic</w:t>
      </w:r>
      <w:r w:rsidR="009840E5">
        <w:rPr>
          <w:rFonts w:eastAsia="Times New Roman"/>
          <w:color w:val="000000"/>
          <w:sz w:val="20"/>
          <w:szCs w:val="20"/>
          <w:lang w:val="en-US"/>
        </w:rPr>
        <w:t xml:space="preserve"> group </w:t>
      </w:r>
      <w:r w:rsidR="005151E7">
        <w:rPr>
          <w:rFonts w:eastAsia="Times New Roman"/>
          <w:color w:val="000000"/>
          <w:sz w:val="20"/>
          <w:szCs w:val="20"/>
          <w:lang w:val="en-US"/>
        </w:rPr>
        <w:t>significantly affected</w:t>
      </w:r>
      <w:r w:rsidR="009840E5">
        <w:rPr>
          <w:rFonts w:eastAsia="Times New Roman"/>
          <w:color w:val="000000"/>
          <w:sz w:val="20"/>
          <w:szCs w:val="20"/>
          <w:lang w:val="en-US"/>
        </w:rPr>
        <w:t xml:space="preserve"> the LUMO energy of the system</w:t>
      </w:r>
      <w:r w:rsidR="001300B2">
        <w:rPr>
          <w:rFonts w:eastAsia="Times New Roman"/>
          <w:color w:val="000000"/>
          <w:sz w:val="20"/>
          <w:szCs w:val="20"/>
          <w:lang w:val="en-US"/>
        </w:rPr>
        <w:t>,</w:t>
      </w:r>
      <w:r w:rsidR="009840E5">
        <w:rPr>
          <w:rFonts w:eastAsia="Times New Roman"/>
          <w:color w:val="000000"/>
          <w:sz w:val="20"/>
          <w:szCs w:val="20"/>
          <w:lang w:val="en-US"/>
        </w:rPr>
        <w:t xml:space="preserve"> as evidenced by electrochemical analysis with redox peak shifts of </w:t>
      </w:r>
      <w:r w:rsidR="001300B2">
        <w:rPr>
          <w:rFonts w:eastAsia="Times New Roman"/>
          <w:color w:val="000000"/>
          <w:sz w:val="20"/>
          <w:szCs w:val="20"/>
          <w:lang w:val="en-US"/>
        </w:rPr>
        <w:t>+</w:t>
      </w:r>
      <w:r w:rsidR="009840E5">
        <w:rPr>
          <w:rFonts w:eastAsia="Times New Roman"/>
          <w:color w:val="000000"/>
          <w:sz w:val="20"/>
          <w:szCs w:val="20"/>
          <w:lang w:val="en-US"/>
        </w:rPr>
        <w:t>42</w:t>
      </w:r>
      <w:r w:rsidR="004620F8">
        <w:rPr>
          <w:rFonts w:eastAsia="Times New Roman"/>
          <w:color w:val="000000"/>
          <w:sz w:val="20"/>
          <w:szCs w:val="20"/>
          <w:lang w:val="en-US"/>
        </w:rPr>
        <w:t>0</w:t>
      </w:r>
      <w:r w:rsidR="006E4D94">
        <w:rPr>
          <w:rFonts w:eastAsia="Times New Roman"/>
          <w:color w:val="000000"/>
          <w:sz w:val="20"/>
          <w:szCs w:val="20"/>
          <w:lang w:val="en-US"/>
        </w:rPr>
        <w:t xml:space="preserve"> </w:t>
      </w:r>
      <w:r w:rsidR="00701017">
        <w:rPr>
          <w:rFonts w:eastAsia="Times New Roman"/>
          <w:color w:val="000000"/>
          <w:sz w:val="20"/>
          <w:szCs w:val="20"/>
          <w:lang w:val="en-US"/>
        </w:rPr>
        <w:t>mV</w:t>
      </w:r>
      <w:r w:rsidR="009840E5">
        <w:rPr>
          <w:rFonts w:eastAsia="Times New Roman"/>
          <w:color w:val="000000"/>
          <w:sz w:val="20"/>
          <w:szCs w:val="20"/>
          <w:lang w:val="en-US"/>
        </w:rPr>
        <w:t xml:space="preserve"> and </w:t>
      </w:r>
      <w:r w:rsidR="001300B2">
        <w:rPr>
          <w:rFonts w:eastAsia="Times New Roman"/>
          <w:color w:val="000000"/>
          <w:sz w:val="20"/>
          <w:szCs w:val="20"/>
          <w:lang w:val="en-US"/>
        </w:rPr>
        <w:t>+</w:t>
      </w:r>
      <w:r w:rsidR="009840E5">
        <w:rPr>
          <w:rFonts w:eastAsia="Times New Roman"/>
          <w:color w:val="000000"/>
          <w:sz w:val="20"/>
          <w:szCs w:val="20"/>
          <w:lang w:val="en-US"/>
        </w:rPr>
        <w:t>35</w:t>
      </w:r>
      <w:r w:rsidR="004620F8">
        <w:rPr>
          <w:rFonts w:eastAsia="Times New Roman"/>
          <w:color w:val="000000"/>
          <w:sz w:val="20"/>
          <w:szCs w:val="20"/>
          <w:lang w:val="en-US"/>
        </w:rPr>
        <w:t>0</w:t>
      </w:r>
      <w:r w:rsidR="006E4D94">
        <w:rPr>
          <w:rFonts w:eastAsia="Times New Roman"/>
          <w:color w:val="000000"/>
          <w:sz w:val="20"/>
          <w:szCs w:val="20"/>
          <w:lang w:val="en-US"/>
        </w:rPr>
        <w:t xml:space="preserve"> </w:t>
      </w:r>
      <w:r w:rsidR="00701017">
        <w:rPr>
          <w:rFonts w:eastAsia="Times New Roman"/>
          <w:color w:val="000000"/>
          <w:sz w:val="20"/>
          <w:szCs w:val="20"/>
          <w:lang w:val="en-US"/>
        </w:rPr>
        <w:t>mV</w:t>
      </w:r>
      <w:r w:rsidR="00E34E22">
        <w:rPr>
          <w:rFonts w:eastAsia="Times New Roman"/>
          <w:color w:val="000000"/>
          <w:sz w:val="20"/>
          <w:szCs w:val="20"/>
          <w:lang w:val="en-US"/>
        </w:rPr>
        <w:t xml:space="preserve"> </w:t>
      </w:r>
      <w:r w:rsidR="00E34E22" w:rsidRPr="00D073A4">
        <w:rPr>
          <w:rFonts w:eastAsia="Times New Roman"/>
          <w:i/>
          <w:color w:val="000000"/>
          <w:sz w:val="20"/>
          <w:szCs w:val="20"/>
          <w:lang w:val="en-US"/>
        </w:rPr>
        <w:t>vs.</w:t>
      </w:r>
      <w:r w:rsidR="00E34E22">
        <w:rPr>
          <w:rFonts w:eastAsia="Times New Roman"/>
          <w:color w:val="000000"/>
          <w:sz w:val="20"/>
          <w:szCs w:val="20"/>
          <w:lang w:val="en-US"/>
        </w:rPr>
        <w:t xml:space="preserve"> NHE</w:t>
      </w:r>
      <w:r w:rsidR="009840E5">
        <w:rPr>
          <w:rFonts w:eastAsia="Times New Roman"/>
          <w:color w:val="000000"/>
          <w:sz w:val="20"/>
          <w:szCs w:val="20"/>
          <w:lang w:val="en-US"/>
        </w:rPr>
        <w:t xml:space="preserve"> for the first and second redox potentials vs. the plenary </w:t>
      </w:r>
      <w:r w:rsidR="005151E7">
        <w:rPr>
          <w:rFonts w:eastAsia="Times New Roman"/>
          <w:color w:val="000000"/>
          <w:sz w:val="20"/>
          <w:szCs w:val="20"/>
          <w:lang w:val="en-US"/>
        </w:rPr>
        <w:t>{P</w:t>
      </w:r>
      <w:r w:rsidR="005151E7" w:rsidRPr="00DC22B7">
        <w:rPr>
          <w:rFonts w:eastAsia="Times New Roman"/>
          <w:color w:val="000000"/>
          <w:sz w:val="20"/>
          <w:szCs w:val="20"/>
          <w:vertAlign w:val="subscript"/>
          <w:lang w:val="en-US"/>
        </w:rPr>
        <w:t>2</w:t>
      </w:r>
      <w:r w:rsidR="005151E7">
        <w:rPr>
          <w:rFonts w:eastAsia="Times New Roman"/>
          <w:color w:val="000000"/>
          <w:sz w:val="20"/>
          <w:szCs w:val="20"/>
          <w:lang w:val="en-US"/>
        </w:rPr>
        <w:t>W</w:t>
      </w:r>
      <w:r w:rsidR="005151E7" w:rsidRPr="00DC22B7">
        <w:rPr>
          <w:rFonts w:eastAsia="Times New Roman"/>
          <w:color w:val="000000"/>
          <w:sz w:val="20"/>
          <w:szCs w:val="20"/>
          <w:vertAlign w:val="subscript"/>
          <w:lang w:val="en-US"/>
        </w:rPr>
        <w:t>18</w:t>
      </w:r>
      <w:r w:rsidR="005151E7" w:rsidRPr="00D073A4">
        <w:rPr>
          <w:rFonts w:eastAsia="Times New Roman"/>
          <w:color w:val="000000"/>
          <w:sz w:val="20"/>
          <w:szCs w:val="20"/>
          <w:lang w:val="en-US"/>
        </w:rPr>
        <w:t xml:space="preserve">} </w:t>
      </w:r>
      <w:r w:rsidR="005151E7">
        <w:rPr>
          <w:rFonts w:eastAsia="Times New Roman"/>
          <w:color w:val="000000"/>
          <w:sz w:val="20"/>
          <w:szCs w:val="20"/>
          <w:lang w:val="en-US"/>
        </w:rPr>
        <w:t xml:space="preserve">species </w:t>
      </w:r>
      <w:r w:rsidR="001F3A93">
        <w:rPr>
          <w:rFonts w:eastAsia="Times New Roman"/>
          <w:color w:val="000000"/>
          <w:sz w:val="20"/>
          <w:szCs w:val="20"/>
          <w:lang w:val="en-US"/>
        </w:rPr>
        <w:t xml:space="preserve">(DMF solvent, </w:t>
      </w:r>
      <w:r w:rsidR="00D9598A">
        <w:rPr>
          <w:rFonts w:eastAsia="Times New Roman"/>
          <w:color w:val="000000"/>
          <w:sz w:val="20"/>
          <w:szCs w:val="20"/>
          <w:lang w:val="en-US"/>
        </w:rPr>
        <w:t>[TBA][PF</w:t>
      </w:r>
      <w:r w:rsidR="00D9598A" w:rsidRPr="00D073A4">
        <w:rPr>
          <w:rFonts w:eastAsia="Times New Roman"/>
          <w:color w:val="000000"/>
          <w:sz w:val="20"/>
          <w:szCs w:val="20"/>
          <w:vertAlign w:val="subscript"/>
          <w:lang w:val="en-US"/>
        </w:rPr>
        <w:t>6</w:t>
      </w:r>
      <w:r w:rsidR="00D9598A">
        <w:rPr>
          <w:rFonts w:eastAsia="Times New Roman"/>
          <w:color w:val="000000"/>
          <w:sz w:val="20"/>
          <w:szCs w:val="20"/>
          <w:lang w:val="en-US"/>
        </w:rPr>
        <w:t>]</w:t>
      </w:r>
      <w:r w:rsidR="001F3A93">
        <w:rPr>
          <w:rFonts w:eastAsia="Times New Roman"/>
          <w:color w:val="000000"/>
          <w:sz w:val="20"/>
          <w:szCs w:val="20"/>
          <w:lang w:val="en-US"/>
        </w:rPr>
        <w:t xml:space="preserve"> electrolyte, </w:t>
      </w:r>
      <w:r w:rsidR="00E34E22">
        <w:rPr>
          <w:rFonts w:eastAsia="Times New Roman"/>
          <w:color w:val="000000"/>
          <w:sz w:val="20"/>
          <w:szCs w:val="20"/>
          <w:lang w:val="en-US"/>
        </w:rPr>
        <w:t>GC</w:t>
      </w:r>
      <w:r w:rsidR="001F3A93">
        <w:rPr>
          <w:rFonts w:eastAsia="Times New Roman"/>
          <w:color w:val="000000"/>
          <w:sz w:val="20"/>
          <w:szCs w:val="20"/>
          <w:lang w:val="en-US"/>
        </w:rPr>
        <w:t xml:space="preserve"> working electrode)</w:t>
      </w:r>
      <w:r w:rsidR="009840E5" w:rsidRPr="001F5011">
        <w:rPr>
          <w:rFonts w:eastAsia="Times New Roman"/>
          <w:color w:val="000000"/>
          <w:sz w:val="20"/>
          <w:szCs w:val="20"/>
          <w:lang w:val="en-US"/>
        </w:rPr>
        <w:t>.</w:t>
      </w:r>
      <w:r w:rsidR="009840E5">
        <w:rPr>
          <w:rFonts w:eastAsia="Times New Roman"/>
          <w:color w:val="000000"/>
          <w:sz w:val="20"/>
          <w:szCs w:val="20"/>
          <w:vertAlign w:val="subscript"/>
          <w:lang w:val="en-US"/>
        </w:rPr>
        <w:t xml:space="preserve"> </w:t>
      </w:r>
      <w:r w:rsidR="001F5011">
        <w:rPr>
          <w:rFonts w:eastAsia="Times New Roman"/>
          <w:color w:val="000000"/>
          <w:sz w:val="20"/>
          <w:szCs w:val="20"/>
          <w:lang w:val="en-US"/>
        </w:rPr>
        <w:t>D</w:t>
      </w:r>
      <w:r w:rsidR="009840E5">
        <w:rPr>
          <w:rFonts w:eastAsia="Times New Roman"/>
          <w:color w:val="000000"/>
          <w:sz w:val="20"/>
          <w:szCs w:val="20"/>
          <w:lang w:val="en-US"/>
        </w:rPr>
        <w:t xml:space="preserve">espite the near identical UV-vis profiles of the hybrid species compared </w:t>
      </w:r>
      <w:r w:rsidR="005151E7">
        <w:rPr>
          <w:rFonts w:eastAsia="Times New Roman"/>
          <w:color w:val="000000"/>
          <w:sz w:val="20"/>
          <w:szCs w:val="20"/>
          <w:lang w:val="en-US"/>
        </w:rPr>
        <w:t xml:space="preserve">to </w:t>
      </w:r>
      <w:r w:rsidR="009840E5">
        <w:rPr>
          <w:rFonts w:eastAsia="Times New Roman"/>
          <w:color w:val="000000"/>
          <w:sz w:val="20"/>
          <w:szCs w:val="20"/>
          <w:lang w:val="en-US"/>
        </w:rPr>
        <w:t xml:space="preserve">the plenary and lacunary Dawson anions, the hybrid was found to be photosensitized </w:t>
      </w:r>
      <w:r w:rsidR="001F5011">
        <w:rPr>
          <w:rFonts w:eastAsia="Times New Roman"/>
          <w:color w:val="000000"/>
          <w:sz w:val="20"/>
          <w:szCs w:val="20"/>
          <w:lang w:val="en-US"/>
        </w:rPr>
        <w:t xml:space="preserve">to </w:t>
      </w:r>
      <w:r w:rsidR="009840E5">
        <w:rPr>
          <w:rFonts w:eastAsia="Times New Roman"/>
          <w:color w:val="000000"/>
          <w:sz w:val="20"/>
          <w:szCs w:val="20"/>
          <w:lang w:val="en-US"/>
        </w:rPr>
        <w:t>light above 420</w:t>
      </w:r>
      <w:r w:rsidR="006E4D94">
        <w:rPr>
          <w:rFonts w:eastAsia="Times New Roman"/>
          <w:color w:val="000000"/>
          <w:sz w:val="20"/>
          <w:szCs w:val="20"/>
          <w:lang w:val="en-US"/>
        </w:rPr>
        <w:t xml:space="preserve"> </w:t>
      </w:r>
      <w:r w:rsidR="009840E5">
        <w:rPr>
          <w:rFonts w:eastAsia="Times New Roman"/>
          <w:color w:val="000000"/>
          <w:sz w:val="20"/>
          <w:szCs w:val="20"/>
          <w:lang w:val="en-US"/>
        </w:rPr>
        <w:t xml:space="preserve">nm whereas the </w:t>
      </w:r>
      <w:r w:rsidR="005151E7">
        <w:rPr>
          <w:rFonts w:eastAsia="Times New Roman"/>
          <w:color w:val="000000"/>
          <w:sz w:val="20"/>
          <w:szCs w:val="20"/>
          <w:lang w:val="en-US"/>
        </w:rPr>
        <w:t>unmodified clusters were only photoactive in the UV region</w:t>
      </w:r>
      <w:r w:rsidR="009840E5">
        <w:rPr>
          <w:rFonts w:eastAsia="Times New Roman"/>
          <w:color w:val="000000"/>
          <w:sz w:val="20"/>
          <w:szCs w:val="20"/>
          <w:lang w:val="en-US"/>
        </w:rPr>
        <w:t xml:space="preserve">. This is consistent with a </w:t>
      </w:r>
      <w:r w:rsidR="00D76E49">
        <w:rPr>
          <w:rFonts w:eastAsia="Times New Roman"/>
          <w:color w:val="000000"/>
          <w:sz w:val="20"/>
          <w:szCs w:val="20"/>
          <w:lang w:val="en-US"/>
        </w:rPr>
        <w:t xml:space="preserve">decrease </w:t>
      </w:r>
      <w:r w:rsidR="009840E5">
        <w:rPr>
          <w:rFonts w:eastAsia="Times New Roman"/>
          <w:color w:val="000000"/>
          <w:sz w:val="20"/>
          <w:szCs w:val="20"/>
          <w:lang w:val="en-US"/>
        </w:rPr>
        <w:t xml:space="preserve">in both the HOMO-LUMO gap and a lower LUMO energy in the hybrid </w:t>
      </w:r>
      <w:r w:rsidR="00B74B02">
        <w:rPr>
          <w:rFonts w:eastAsia="Times New Roman"/>
          <w:color w:val="000000"/>
          <w:sz w:val="20"/>
          <w:szCs w:val="20"/>
          <w:lang w:val="en-US"/>
        </w:rPr>
        <w:t>system</w:t>
      </w:r>
      <w:r w:rsidR="009840E5">
        <w:rPr>
          <w:rFonts w:eastAsia="Times New Roman"/>
          <w:color w:val="000000"/>
          <w:sz w:val="20"/>
          <w:szCs w:val="20"/>
          <w:lang w:val="en-US"/>
        </w:rPr>
        <w:t xml:space="preserve">. DFT studies </w:t>
      </w:r>
      <w:r w:rsidR="00B74B02">
        <w:rPr>
          <w:rFonts w:eastAsia="Times New Roman"/>
          <w:color w:val="000000"/>
          <w:sz w:val="20"/>
          <w:szCs w:val="20"/>
          <w:lang w:val="en-US"/>
        </w:rPr>
        <w:t xml:space="preserve">suggested </w:t>
      </w:r>
      <w:r w:rsidR="009840E5">
        <w:rPr>
          <w:rFonts w:eastAsia="Times New Roman"/>
          <w:color w:val="000000"/>
          <w:sz w:val="20"/>
          <w:szCs w:val="20"/>
          <w:lang w:val="en-US"/>
        </w:rPr>
        <w:t xml:space="preserve">that the hybrid </w:t>
      </w:r>
      <w:r w:rsidR="001F5011">
        <w:rPr>
          <w:rFonts w:eastAsia="Times New Roman"/>
          <w:color w:val="000000"/>
          <w:sz w:val="20"/>
          <w:szCs w:val="20"/>
          <w:lang w:val="en-US"/>
        </w:rPr>
        <w:t xml:space="preserve">had </w:t>
      </w:r>
      <w:r w:rsidR="009840E5">
        <w:rPr>
          <w:rFonts w:eastAsia="Times New Roman"/>
          <w:color w:val="000000"/>
          <w:sz w:val="20"/>
          <w:szCs w:val="20"/>
          <w:lang w:val="en-US"/>
        </w:rPr>
        <w:t>both</w:t>
      </w:r>
      <w:r w:rsidR="001F5011">
        <w:rPr>
          <w:rFonts w:eastAsia="Times New Roman"/>
          <w:color w:val="000000"/>
          <w:sz w:val="20"/>
          <w:szCs w:val="20"/>
          <w:lang w:val="en-US"/>
        </w:rPr>
        <w:t xml:space="preserve"> </w:t>
      </w:r>
      <w:r w:rsidR="009840E5">
        <w:rPr>
          <w:rFonts w:eastAsia="Times New Roman"/>
          <w:color w:val="000000"/>
          <w:sz w:val="20"/>
          <w:szCs w:val="20"/>
          <w:lang w:val="en-US"/>
        </w:rPr>
        <w:t xml:space="preserve">an elevated HOMO energy and a </w:t>
      </w:r>
      <w:r w:rsidR="001F5011">
        <w:rPr>
          <w:rFonts w:eastAsia="Times New Roman"/>
          <w:color w:val="000000"/>
          <w:sz w:val="20"/>
          <w:szCs w:val="20"/>
          <w:lang w:val="en-US"/>
        </w:rPr>
        <w:t xml:space="preserve">stabilized </w:t>
      </w:r>
      <w:r w:rsidR="009840E5">
        <w:rPr>
          <w:rFonts w:eastAsia="Times New Roman"/>
          <w:color w:val="000000"/>
          <w:sz w:val="20"/>
          <w:szCs w:val="20"/>
          <w:lang w:val="en-US"/>
        </w:rPr>
        <w:t>LUMO energy</w:t>
      </w:r>
      <w:r w:rsidR="001F5011">
        <w:rPr>
          <w:rFonts w:eastAsia="Times New Roman"/>
          <w:color w:val="000000"/>
          <w:sz w:val="20"/>
          <w:szCs w:val="20"/>
          <w:lang w:val="en-US"/>
        </w:rPr>
        <w:t>,</w:t>
      </w:r>
      <w:r w:rsidR="009840E5">
        <w:rPr>
          <w:rFonts w:eastAsia="Times New Roman"/>
          <w:color w:val="000000"/>
          <w:sz w:val="20"/>
          <w:szCs w:val="20"/>
          <w:lang w:val="en-US"/>
        </w:rPr>
        <w:t xml:space="preserve"> resulting in a </w:t>
      </w:r>
      <w:r w:rsidR="00D76E49">
        <w:rPr>
          <w:rFonts w:eastAsia="Times New Roman"/>
          <w:color w:val="000000"/>
          <w:sz w:val="20"/>
          <w:szCs w:val="20"/>
          <w:lang w:val="en-US"/>
        </w:rPr>
        <w:t xml:space="preserve">smaller </w:t>
      </w:r>
      <w:r w:rsidR="009840E5">
        <w:rPr>
          <w:rFonts w:eastAsia="Times New Roman"/>
          <w:color w:val="000000"/>
          <w:sz w:val="20"/>
          <w:szCs w:val="20"/>
          <w:lang w:val="en-US"/>
        </w:rPr>
        <w:t>HOMO-LUMO gap. The change in FMO energies observed was a combination of both inductive and resonance effects</w:t>
      </w:r>
      <w:r w:rsidR="00827E39">
        <w:rPr>
          <w:rFonts w:eastAsia="Times New Roman"/>
          <w:color w:val="000000"/>
          <w:sz w:val="20"/>
          <w:szCs w:val="20"/>
          <w:lang w:val="en-US"/>
        </w:rPr>
        <w:t>;</w:t>
      </w:r>
      <w:r w:rsidR="009840E5">
        <w:rPr>
          <w:rFonts w:eastAsia="Times New Roman"/>
          <w:color w:val="000000"/>
          <w:sz w:val="20"/>
          <w:szCs w:val="20"/>
          <w:lang w:val="en-US"/>
        </w:rPr>
        <w:t xml:space="preserve"> the former </w:t>
      </w:r>
      <w:r w:rsidR="00B74B02">
        <w:rPr>
          <w:rFonts w:eastAsia="Times New Roman"/>
          <w:color w:val="000000"/>
          <w:sz w:val="20"/>
          <w:szCs w:val="20"/>
          <w:lang w:val="en-US"/>
        </w:rPr>
        <w:t xml:space="preserve">stabilized </w:t>
      </w:r>
      <w:r w:rsidR="009840E5">
        <w:rPr>
          <w:rFonts w:eastAsia="Times New Roman"/>
          <w:color w:val="000000"/>
          <w:sz w:val="20"/>
          <w:szCs w:val="20"/>
          <w:lang w:val="en-US"/>
        </w:rPr>
        <w:t xml:space="preserve">both </w:t>
      </w:r>
      <w:r w:rsidR="00B74B02">
        <w:rPr>
          <w:rFonts w:eastAsia="Times New Roman"/>
          <w:color w:val="000000"/>
          <w:sz w:val="20"/>
          <w:szCs w:val="20"/>
          <w:lang w:val="en-US"/>
        </w:rPr>
        <w:t xml:space="preserve">orbitals </w:t>
      </w:r>
      <w:r w:rsidR="009840E5">
        <w:rPr>
          <w:rFonts w:eastAsia="Times New Roman"/>
          <w:color w:val="000000"/>
          <w:sz w:val="20"/>
          <w:szCs w:val="20"/>
          <w:lang w:val="en-US"/>
        </w:rPr>
        <w:t>whereas the latter destabilize</w:t>
      </w:r>
      <w:r w:rsidR="00B74B02">
        <w:rPr>
          <w:rFonts w:eastAsia="Times New Roman"/>
          <w:color w:val="000000"/>
          <w:sz w:val="20"/>
          <w:szCs w:val="20"/>
          <w:lang w:val="en-US"/>
        </w:rPr>
        <w:t>d</w:t>
      </w:r>
      <w:r w:rsidR="009840E5">
        <w:rPr>
          <w:rFonts w:eastAsia="Times New Roman"/>
          <w:color w:val="000000"/>
          <w:sz w:val="20"/>
          <w:szCs w:val="20"/>
          <w:lang w:val="en-US"/>
        </w:rPr>
        <w:t xml:space="preserve"> the HOMO and stabilizes the LUMO.</w:t>
      </w:r>
    </w:p>
    <w:p w14:paraId="6D1B166F" w14:textId="77777777" w:rsidR="009840E5" w:rsidRDefault="009840E5" w:rsidP="009840E5">
      <w:pPr>
        <w:autoSpaceDE w:val="0"/>
        <w:autoSpaceDN w:val="0"/>
        <w:adjustRightInd w:val="0"/>
        <w:spacing w:line="480" w:lineRule="auto"/>
        <w:jc w:val="both"/>
        <w:rPr>
          <w:rFonts w:eastAsia="Times New Roman"/>
          <w:color w:val="000000"/>
          <w:sz w:val="20"/>
          <w:szCs w:val="20"/>
          <w:lang w:val="en-US"/>
        </w:rPr>
      </w:pPr>
    </w:p>
    <w:p w14:paraId="43389C41" w14:textId="223848E9" w:rsidR="009840E5" w:rsidRDefault="00B74B02" w:rsidP="009840E5">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These findings were applied to a s</w:t>
      </w:r>
      <w:r w:rsidR="009840E5">
        <w:rPr>
          <w:rFonts w:eastAsia="Times New Roman"/>
          <w:color w:val="000000"/>
          <w:sz w:val="20"/>
          <w:szCs w:val="20"/>
          <w:lang w:val="en-US"/>
        </w:rPr>
        <w:t xml:space="preserve">eries of organophosphonate hybrids </w:t>
      </w:r>
      <w:r>
        <w:rPr>
          <w:rFonts w:eastAsia="Times New Roman"/>
          <w:color w:val="000000"/>
          <w:sz w:val="20"/>
          <w:szCs w:val="20"/>
          <w:lang w:val="en-US"/>
        </w:rPr>
        <w:t>where the phosphonate groups were connected to</w:t>
      </w:r>
      <w:r w:rsidR="009840E5">
        <w:rPr>
          <w:rFonts w:eastAsia="Times New Roman"/>
          <w:color w:val="000000"/>
          <w:sz w:val="20"/>
          <w:szCs w:val="20"/>
          <w:lang w:val="en-US"/>
        </w:rPr>
        <w:t xml:space="preserve"> phenyl, 4-methoxyphenyl and H </w:t>
      </w:r>
      <w:r>
        <w:rPr>
          <w:rFonts w:eastAsia="Times New Roman"/>
          <w:color w:val="000000"/>
          <w:sz w:val="20"/>
          <w:szCs w:val="20"/>
          <w:lang w:val="en-US"/>
        </w:rPr>
        <w:t>groups</w:t>
      </w:r>
      <w:r w:rsidR="009840E5">
        <w:rPr>
          <w:rFonts w:eastAsia="Times New Roman"/>
          <w:color w:val="000000"/>
          <w:sz w:val="20"/>
          <w:szCs w:val="20"/>
          <w:lang w:val="en-US"/>
        </w:rPr>
        <w:t xml:space="preserve">. DFT </w:t>
      </w:r>
      <w:r>
        <w:rPr>
          <w:rFonts w:eastAsia="Times New Roman"/>
          <w:color w:val="000000"/>
          <w:sz w:val="20"/>
          <w:szCs w:val="20"/>
          <w:lang w:val="en-US"/>
        </w:rPr>
        <w:t xml:space="preserve">was employed </w:t>
      </w:r>
      <w:r w:rsidR="009840E5">
        <w:rPr>
          <w:rFonts w:eastAsia="Times New Roman"/>
          <w:color w:val="000000"/>
          <w:sz w:val="20"/>
          <w:szCs w:val="20"/>
          <w:lang w:val="en-US"/>
        </w:rPr>
        <w:t xml:space="preserve">to probe the </w:t>
      </w:r>
      <w:r>
        <w:rPr>
          <w:rFonts w:eastAsia="Times New Roman"/>
          <w:color w:val="000000"/>
          <w:sz w:val="20"/>
          <w:szCs w:val="20"/>
          <w:lang w:val="en-US"/>
        </w:rPr>
        <w:t xml:space="preserve">electronic structures </w:t>
      </w:r>
      <w:r w:rsidR="009840E5">
        <w:rPr>
          <w:rFonts w:eastAsia="Times New Roman"/>
          <w:color w:val="000000"/>
          <w:sz w:val="20"/>
          <w:szCs w:val="20"/>
          <w:lang w:val="en-US"/>
        </w:rPr>
        <w:t xml:space="preserve">of the hybrids, </w:t>
      </w:r>
      <w:r w:rsidR="005F3219">
        <w:rPr>
          <w:rFonts w:eastAsia="Times New Roman"/>
          <w:color w:val="000000"/>
          <w:sz w:val="20"/>
          <w:szCs w:val="20"/>
          <w:lang w:val="en-US"/>
        </w:rPr>
        <w:t>and</w:t>
      </w:r>
      <w:r w:rsidR="009840E5">
        <w:rPr>
          <w:rFonts w:eastAsia="Times New Roman"/>
          <w:color w:val="000000"/>
          <w:sz w:val="20"/>
          <w:szCs w:val="20"/>
          <w:lang w:val="en-US"/>
        </w:rPr>
        <w:t xml:space="preserve"> a clear substituent effect was</w:t>
      </w:r>
      <w:r w:rsidR="005F3219">
        <w:rPr>
          <w:rFonts w:eastAsia="Times New Roman"/>
          <w:color w:val="000000"/>
          <w:sz w:val="20"/>
          <w:szCs w:val="20"/>
          <w:lang w:val="en-US"/>
        </w:rPr>
        <w:t xml:space="preserve"> </w:t>
      </w:r>
      <w:r>
        <w:rPr>
          <w:rFonts w:eastAsia="Times New Roman"/>
          <w:color w:val="000000"/>
          <w:sz w:val="20"/>
          <w:szCs w:val="20"/>
          <w:lang w:val="en-US"/>
        </w:rPr>
        <w:t>suggested</w:t>
      </w:r>
      <w:r w:rsidR="009840E5">
        <w:rPr>
          <w:rFonts w:eastAsia="Times New Roman"/>
          <w:color w:val="000000"/>
          <w:sz w:val="20"/>
          <w:szCs w:val="20"/>
          <w:lang w:val="en-US"/>
        </w:rPr>
        <w:t>. The electron</w:t>
      </w:r>
      <w:r w:rsidR="005F3219">
        <w:rPr>
          <w:rFonts w:eastAsia="Times New Roman"/>
          <w:color w:val="000000"/>
          <w:sz w:val="20"/>
          <w:szCs w:val="20"/>
          <w:lang w:val="en-US"/>
        </w:rPr>
        <w:t>-</w:t>
      </w:r>
      <w:r w:rsidR="009840E5">
        <w:rPr>
          <w:rFonts w:eastAsia="Times New Roman"/>
          <w:color w:val="000000"/>
          <w:sz w:val="20"/>
          <w:szCs w:val="20"/>
          <w:lang w:val="en-US"/>
        </w:rPr>
        <w:t xml:space="preserve">withdrawing </w:t>
      </w:r>
      <w:r>
        <w:rPr>
          <w:rFonts w:eastAsia="Times New Roman"/>
          <w:color w:val="000000"/>
          <w:sz w:val="20"/>
          <w:szCs w:val="20"/>
          <w:lang w:val="en-US"/>
        </w:rPr>
        <w:t>benzoic acid</w:t>
      </w:r>
      <w:r w:rsidR="009840E5">
        <w:rPr>
          <w:rFonts w:eastAsia="Times New Roman"/>
          <w:color w:val="000000"/>
          <w:sz w:val="20"/>
          <w:szCs w:val="20"/>
          <w:lang w:val="en-US"/>
        </w:rPr>
        <w:t xml:space="preserve"> lowers the HOMO-LUMO gap and stabilizes the LUMO more effective than the phenyl and 4-methoxyphenyl respectively. </w:t>
      </w:r>
      <w:r w:rsidR="00EF7468">
        <w:rPr>
          <w:rFonts w:eastAsia="Times New Roman"/>
          <w:color w:val="000000"/>
          <w:sz w:val="20"/>
          <w:szCs w:val="20"/>
          <w:lang w:val="en-US"/>
        </w:rPr>
        <w:t xml:space="preserve">In all cases the calculations indicated that the HOMO and LUMO were disordered between organic and inorganic components. </w:t>
      </w:r>
      <w:r w:rsidR="009840E5">
        <w:rPr>
          <w:rFonts w:eastAsia="Times New Roman"/>
          <w:color w:val="000000"/>
          <w:sz w:val="20"/>
          <w:szCs w:val="20"/>
          <w:lang w:val="en-US"/>
        </w:rPr>
        <w:t xml:space="preserve">For the </w:t>
      </w:r>
      <w:r w:rsidR="00564141">
        <w:rPr>
          <w:rFonts w:eastAsia="Times New Roman"/>
          <w:color w:val="000000"/>
          <w:sz w:val="20"/>
          <w:szCs w:val="20"/>
          <w:lang w:val="en-US"/>
        </w:rPr>
        <w:t>phospho</w:t>
      </w:r>
      <w:r w:rsidR="00EF7468">
        <w:rPr>
          <w:rFonts w:eastAsia="Times New Roman"/>
          <w:color w:val="000000"/>
          <w:sz w:val="20"/>
          <w:szCs w:val="20"/>
          <w:lang w:val="en-US"/>
        </w:rPr>
        <w:t>nic</w:t>
      </w:r>
      <w:r w:rsidR="00564141">
        <w:rPr>
          <w:rFonts w:eastAsia="Times New Roman"/>
          <w:color w:val="000000"/>
          <w:sz w:val="20"/>
          <w:szCs w:val="20"/>
          <w:lang w:val="en-US"/>
        </w:rPr>
        <w:t xml:space="preserve"> acid</w:t>
      </w:r>
      <w:r w:rsidR="009840E5">
        <w:rPr>
          <w:rFonts w:eastAsia="Times New Roman"/>
          <w:color w:val="000000"/>
          <w:sz w:val="20"/>
          <w:szCs w:val="20"/>
          <w:lang w:val="en-US"/>
        </w:rPr>
        <w:t xml:space="preserve"> hybrid</w:t>
      </w:r>
      <w:r w:rsidR="00EF7468">
        <w:rPr>
          <w:rFonts w:eastAsia="Times New Roman"/>
          <w:color w:val="000000"/>
          <w:sz w:val="20"/>
          <w:szCs w:val="20"/>
          <w:lang w:val="en-US"/>
        </w:rPr>
        <w:t xml:space="preserve"> (substituent H)</w:t>
      </w:r>
      <w:r w:rsidR="009840E5">
        <w:rPr>
          <w:rFonts w:eastAsia="Times New Roman"/>
          <w:color w:val="000000"/>
          <w:sz w:val="20"/>
          <w:szCs w:val="20"/>
          <w:lang w:val="en-US"/>
        </w:rPr>
        <w:t xml:space="preserve">, the LUMO stabilizing inductive effect </w:t>
      </w:r>
      <w:r w:rsidR="00EF7468">
        <w:rPr>
          <w:rFonts w:eastAsia="Times New Roman"/>
          <w:color w:val="000000"/>
          <w:sz w:val="20"/>
          <w:szCs w:val="20"/>
          <w:lang w:val="en-US"/>
        </w:rPr>
        <w:t xml:space="preserve">was </w:t>
      </w:r>
      <w:r w:rsidR="009840E5">
        <w:rPr>
          <w:rFonts w:eastAsia="Times New Roman"/>
          <w:color w:val="000000"/>
          <w:sz w:val="20"/>
          <w:szCs w:val="20"/>
          <w:lang w:val="en-US"/>
        </w:rPr>
        <w:t xml:space="preserve">retained but the HOMO </w:t>
      </w:r>
      <w:r w:rsidR="005F3219">
        <w:rPr>
          <w:rFonts w:eastAsia="Times New Roman"/>
          <w:color w:val="000000"/>
          <w:sz w:val="20"/>
          <w:szCs w:val="20"/>
          <w:lang w:val="en-US"/>
        </w:rPr>
        <w:t>destabilizin</w:t>
      </w:r>
      <w:r w:rsidR="009840E5">
        <w:rPr>
          <w:rFonts w:eastAsia="Times New Roman"/>
          <w:color w:val="000000"/>
          <w:sz w:val="20"/>
          <w:szCs w:val="20"/>
          <w:lang w:val="en-US"/>
        </w:rPr>
        <w:t xml:space="preserve">g resonance effect </w:t>
      </w:r>
      <w:r w:rsidR="00EF7468">
        <w:rPr>
          <w:rFonts w:eastAsia="Times New Roman"/>
          <w:color w:val="000000"/>
          <w:sz w:val="20"/>
          <w:szCs w:val="20"/>
          <w:lang w:val="en-US"/>
        </w:rPr>
        <w:t xml:space="preserve">was </w:t>
      </w:r>
      <w:proofErr w:type="gramStart"/>
      <w:r w:rsidR="009840E5">
        <w:rPr>
          <w:rFonts w:eastAsia="Times New Roman"/>
          <w:color w:val="000000"/>
          <w:sz w:val="20"/>
          <w:szCs w:val="20"/>
          <w:lang w:val="en-US"/>
        </w:rPr>
        <w:t>absent</w:t>
      </w:r>
      <w:proofErr w:type="gramEnd"/>
      <w:r w:rsidR="009840E5">
        <w:rPr>
          <w:rFonts w:eastAsia="Times New Roman"/>
          <w:color w:val="000000"/>
          <w:sz w:val="20"/>
          <w:szCs w:val="20"/>
          <w:lang w:val="en-US"/>
        </w:rPr>
        <w:t xml:space="preserve"> and the </w:t>
      </w:r>
      <w:r w:rsidR="005F3219">
        <w:rPr>
          <w:rFonts w:eastAsia="Times New Roman"/>
          <w:color w:val="000000"/>
          <w:sz w:val="20"/>
          <w:szCs w:val="20"/>
          <w:lang w:val="en-US"/>
        </w:rPr>
        <w:t xml:space="preserve">electron </w:t>
      </w:r>
      <w:r w:rsidR="005F3219">
        <w:rPr>
          <w:rFonts w:eastAsia="Times New Roman"/>
          <w:color w:val="000000"/>
          <w:sz w:val="20"/>
          <w:szCs w:val="20"/>
          <w:lang w:val="en-US"/>
        </w:rPr>
        <w:lastRenderedPageBreak/>
        <w:t xml:space="preserve">density </w:t>
      </w:r>
      <w:r w:rsidR="00EF7468">
        <w:rPr>
          <w:rFonts w:eastAsia="Times New Roman"/>
          <w:color w:val="000000"/>
          <w:sz w:val="20"/>
          <w:szCs w:val="20"/>
          <w:lang w:val="en-US"/>
        </w:rPr>
        <w:t xml:space="preserve">was </w:t>
      </w:r>
      <w:r w:rsidR="009840E5">
        <w:rPr>
          <w:rFonts w:eastAsia="Times New Roman"/>
          <w:color w:val="000000"/>
          <w:sz w:val="20"/>
          <w:szCs w:val="20"/>
          <w:lang w:val="en-US"/>
        </w:rPr>
        <w:t>localized on the POM</w:t>
      </w:r>
      <w:r w:rsidR="005F3219">
        <w:rPr>
          <w:rFonts w:eastAsia="Times New Roman"/>
          <w:color w:val="000000"/>
          <w:sz w:val="20"/>
          <w:szCs w:val="20"/>
          <w:lang w:val="en-US"/>
        </w:rPr>
        <w:t xml:space="preserve"> in both the HOMO and the LUMO</w:t>
      </w:r>
      <w:r w:rsidR="009840E5">
        <w:rPr>
          <w:rFonts w:eastAsia="Times New Roman"/>
          <w:color w:val="000000"/>
          <w:sz w:val="20"/>
          <w:szCs w:val="20"/>
          <w:lang w:val="en-US"/>
        </w:rPr>
        <w:t xml:space="preserve">. Photocatalytic </w:t>
      </w:r>
      <w:r w:rsidR="00EF7468">
        <w:rPr>
          <w:rFonts w:eastAsia="Times New Roman"/>
          <w:color w:val="000000"/>
          <w:sz w:val="20"/>
          <w:szCs w:val="20"/>
          <w:lang w:val="en-US"/>
        </w:rPr>
        <w:t xml:space="preserve">dye decomposition </w:t>
      </w:r>
      <w:r w:rsidR="009840E5">
        <w:rPr>
          <w:rFonts w:eastAsia="Times New Roman"/>
          <w:color w:val="000000"/>
          <w:sz w:val="20"/>
          <w:szCs w:val="20"/>
          <w:lang w:val="en-US"/>
        </w:rPr>
        <w:t xml:space="preserve">experiments were carried out </w:t>
      </w:r>
      <w:r w:rsidR="005F3219">
        <w:rPr>
          <w:rFonts w:eastAsia="Times New Roman"/>
          <w:color w:val="000000"/>
          <w:sz w:val="20"/>
          <w:szCs w:val="20"/>
          <w:lang w:val="en-US"/>
        </w:rPr>
        <w:t>to corroborate</w:t>
      </w:r>
      <w:r w:rsidR="009840E5">
        <w:rPr>
          <w:rFonts w:eastAsia="Times New Roman"/>
          <w:color w:val="000000"/>
          <w:sz w:val="20"/>
          <w:szCs w:val="20"/>
          <w:lang w:val="en-US"/>
        </w:rPr>
        <w:t xml:space="preserve"> theoretical and electrochemical observations </w:t>
      </w:r>
      <w:r w:rsidR="00EF7468">
        <w:rPr>
          <w:rFonts w:eastAsia="Times New Roman"/>
          <w:color w:val="000000"/>
          <w:sz w:val="20"/>
          <w:szCs w:val="20"/>
          <w:lang w:val="en-US"/>
        </w:rPr>
        <w:t>and activity was found to</w:t>
      </w:r>
      <w:r w:rsidR="005F3219">
        <w:rPr>
          <w:rFonts w:eastAsia="Times New Roman"/>
          <w:color w:val="000000"/>
          <w:sz w:val="20"/>
          <w:szCs w:val="20"/>
          <w:lang w:val="en-US"/>
        </w:rPr>
        <w:t xml:space="preserve"> </w:t>
      </w:r>
      <w:r w:rsidR="00EF7468">
        <w:rPr>
          <w:rFonts w:eastAsia="Times New Roman"/>
          <w:color w:val="000000"/>
          <w:sz w:val="20"/>
          <w:szCs w:val="20"/>
          <w:lang w:val="en-US"/>
        </w:rPr>
        <w:t>correlate with the relative positivity of the first reduction potential, i.e.</w:t>
      </w:r>
      <w:r w:rsidR="009840E5">
        <w:rPr>
          <w:rFonts w:eastAsia="Times New Roman"/>
          <w:color w:val="000000"/>
          <w:sz w:val="20"/>
          <w:szCs w:val="20"/>
          <w:lang w:val="en-US"/>
        </w:rPr>
        <w:t xml:space="preserve"> H </w:t>
      </w:r>
      <w:r w:rsidR="00EF7468">
        <w:rPr>
          <w:rFonts w:eastAsia="Times New Roman"/>
          <w:color w:val="000000"/>
          <w:sz w:val="20"/>
          <w:szCs w:val="20"/>
          <w:lang w:val="en-US"/>
        </w:rPr>
        <w:t>&gt;</w:t>
      </w:r>
      <w:r w:rsidR="00DD055E">
        <w:rPr>
          <w:rFonts w:eastAsia="Times New Roman"/>
          <w:color w:val="000000"/>
          <w:sz w:val="20"/>
          <w:szCs w:val="20"/>
          <w:lang w:val="en-US"/>
        </w:rPr>
        <w:t xml:space="preserve"> </w:t>
      </w:r>
      <w:r w:rsidR="009840E5">
        <w:rPr>
          <w:rFonts w:eastAsia="Times New Roman"/>
          <w:color w:val="000000"/>
          <w:sz w:val="20"/>
          <w:szCs w:val="20"/>
          <w:lang w:val="en-US"/>
        </w:rPr>
        <w:t xml:space="preserve">PhCOOH </w:t>
      </w:r>
      <w:r w:rsidR="00EF7468">
        <w:rPr>
          <w:rFonts w:eastAsia="Times New Roman"/>
          <w:color w:val="000000"/>
          <w:sz w:val="20"/>
          <w:szCs w:val="20"/>
          <w:lang w:val="en-US"/>
        </w:rPr>
        <w:t>&gt;</w:t>
      </w:r>
      <w:r w:rsidR="00DD055E">
        <w:rPr>
          <w:rFonts w:eastAsia="Times New Roman"/>
          <w:color w:val="000000"/>
          <w:sz w:val="20"/>
          <w:szCs w:val="20"/>
          <w:lang w:val="en-US"/>
        </w:rPr>
        <w:t xml:space="preserve"> </w:t>
      </w:r>
      <w:r w:rsidR="009840E5">
        <w:rPr>
          <w:rFonts w:eastAsia="Times New Roman"/>
          <w:color w:val="000000"/>
          <w:sz w:val="20"/>
          <w:szCs w:val="20"/>
          <w:lang w:val="en-US"/>
        </w:rPr>
        <w:t xml:space="preserve">Ph </w:t>
      </w:r>
      <w:r w:rsidR="00EF7468">
        <w:rPr>
          <w:rFonts w:eastAsia="Times New Roman"/>
          <w:color w:val="000000"/>
          <w:sz w:val="20"/>
          <w:szCs w:val="20"/>
          <w:lang w:val="en-US"/>
        </w:rPr>
        <w:t>&gt;</w:t>
      </w:r>
      <w:r w:rsidR="00DD055E">
        <w:rPr>
          <w:rFonts w:eastAsia="Times New Roman"/>
          <w:color w:val="000000"/>
          <w:sz w:val="20"/>
          <w:szCs w:val="20"/>
          <w:lang w:val="en-US"/>
        </w:rPr>
        <w:t xml:space="preserve"> </w:t>
      </w:r>
      <w:r w:rsidR="009840E5">
        <w:rPr>
          <w:rFonts w:eastAsia="Times New Roman"/>
          <w:color w:val="000000"/>
          <w:sz w:val="20"/>
          <w:szCs w:val="20"/>
          <w:lang w:val="en-US"/>
        </w:rPr>
        <w:t xml:space="preserve">PhOMe </w:t>
      </w:r>
      <w:r w:rsidR="005F3219">
        <w:rPr>
          <w:rFonts w:eastAsia="Times New Roman"/>
          <w:color w:val="000000"/>
          <w:sz w:val="20"/>
          <w:szCs w:val="20"/>
          <w:lang w:val="en-US"/>
        </w:rPr>
        <w:t>(where H has the lowest energy LUMO and highest degree of photoactivation)</w:t>
      </w:r>
      <w:r w:rsidR="009840E5">
        <w:rPr>
          <w:rFonts w:eastAsia="Times New Roman"/>
          <w:color w:val="000000"/>
          <w:sz w:val="20"/>
          <w:szCs w:val="20"/>
          <w:lang w:val="en-US"/>
        </w:rPr>
        <w:t xml:space="preserve">. This study represented a first example where </w:t>
      </w:r>
      <w:r w:rsidR="00BC5F94">
        <w:rPr>
          <w:rFonts w:eastAsia="Times New Roman"/>
          <w:color w:val="000000"/>
          <w:sz w:val="20"/>
          <w:szCs w:val="20"/>
          <w:lang w:val="en-US"/>
        </w:rPr>
        <w:t>electronic structure and physical properties of a simple organofunctionalized hybrid POM were controllably modulated through the substituent effect to deliver improved photocatalytic performance.</w:t>
      </w:r>
    </w:p>
    <w:p w14:paraId="6DCF543C" w14:textId="77777777" w:rsidR="009840E5" w:rsidRDefault="009840E5" w:rsidP="009840E5">
      <w:pPr>
        <w:autoSpaceDE w:val="0"/>
        <w:autoSpaceDN w:val="0"/>
        <w:adjustRightInd w:val="0"/>
        <w:spacing w:line="480" w:lineRule="auto"/>
        <w:jc w:val="both"/>
        <w:rPr>
          <w:rFonts w:eastAsia="Times New Roman"/>
          <w:color w:val="000000"/>
          <w:sz w:val="20"/>
          <w:szCs w:val="20"/>
          <w:lang w:val="en-US"/>
        </w:rPr>
      </w:pPr>
    </w:p>
    <w:p w14:paraId="2785CE9D" w14:textId="71F62D69" w:rsidR="009840E5" w:rsidRDefault="00BC5F94" w:rsidP="009840E5">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 xml:space="preserve">Extending the electronic structural control achievable using organophosphonate groups, </w:t>
      </w:r>
      <w:r w:rsidR="009840E5">
        <w:rPr>
          <w:rFonts w:eastAsia="Times New Roman"/>
          <w:color w:val="000000"/>
          <w:sz w:val="20"/>
          <w:szCs w:val="20"/>
          <w:lang w:val="en-US"/>
        </w:rPr>
        <w:t xml:space="preserve">Kastner </w:t>
      </w:r>
      <w:r w:rsidR="009840E5" w:rsidRPr="00C342B3">
        <w:rPr>
          <w:rFonts w:eastAsia="Times New Roman"/>
          <w:i/>
          <w:color w:val="000000"/>
          <w:sz w:val="20"/>
          <w:szCs w:val="20"/>
          <w:lang w:val="en-US"/>
        </w:rPr>
        <w:t>et al</w:t>
      </w:r>
      <w:r w:rsidR="009840E5">
        <w:rPr>
          <w:rFonts w:eastAsia="Times New Roman"/>
          <w:color w:val="000000"/>
          <w:sz w:val="20"/>
          <w:szCs w:val="20"/>
          <w:lang w:val="en-US"/>
        </w:rPr>
        <w:t>.</w:t>
      </w:r>
      <w:r w:rsidR="00A55ABC">
        <w:rPr>
          <w:rFonts w:eastAsia="Times New Roman"/>
          <w:color w:val="000000"/>
          <w:sz w:val="20"/>
          <w:szCs w:val="20"/>
          <w:lang w:val="en-US"/>
        </w:rPr>
        <w:fldChar w:fldCharType="begin"/>
      </w:r>
      <w:r w:rsidR="00D810D2">
        <w:rPr>
          <w:rFonts w:eastAsia="Times New Roman"/>
          <w:color w:val="000000"/>
          <w:sz w:val="20"/>
          <w:szCs w:val="20"/>
          <w:lang w:val="en-US"/>
        </w:rPr>
        <w:instrText xml:space="preserve"> ADDIN EN.CITE &lt;EndNote&gt;&lt;Cite&gt;&lt;Author&gt;Kastner&lt;/Author&gt;&lt;Year&gt;2017&lt;/Year&gt;&lt;RecNum&gt;20&lt;/RecNum&gt;&lt;DisplayText&gt;[147]&lt;/DisplayText&gt;&lt;record&gt;&lt;rec-number&gt;20&lt;/rec-number&gt;&lt;foreign-keys&gt;&lt;key app="EN" db-id="ee9wdd0vkddv2jezse8ptex6v9ftfd9wrea2" timestamp="1508759951"&gt;20&lt;/key&gt;&lt;/foreign-keys&gt;&lt;ref-type name="Journal Article"&gt;17&lt;/ref-type&gt;&lt;contributors&gt;&lt;authors&gt;&lt;author&gt;Kastner, K.&lt;/author&gt;&lt;author&gt;Kibler, A. J.&lt;/author&gt;&lt;author&gt;Karjalainen, E.&lt;/author&gt;&lt;author&gt;Fernandes, J. A.&lt;/author&gt;&lt;author&gt;Sans, V.&lt;/author&gt;&lt;author&gt;Newton, G. N.&lt;/author&gt;&lt;/authors&gt;&lt;/contributors&gt;&lt;titles&gt;&lt;title&gt;Redox-active organic-inorganic hybrid polyoxometalate micelles&lt;/title&gt;&lt;secondary-title&gt;Journal of Materials Chemistry A&lt;/secondary-title&gt;&lt;/titles&gt;&lt;pages&gt;11577-11581&lt;/pages&gt;&lt;volume&gt;5&lt;/volume&gt;&lt;number&gt;23&lt;/number&gt;&lt;dates&gt;&lt;year&gt;2017&lt;/year&gt;&lt;pub-dates&gt;&lt;date&gt;Jun&lt;/date&gt;&lt;/pub-dates&gt;&lt;/dates&gt;&lt;isbn&gt;2050-7488&lt;/isbn&gt;&lt;accession-num&gt;WOS:000403228200013&lt;/accession-num&gt;&lt;urls&gt;&lt;related-urls&gt;&lt;url&gt;&amp;lt;Go to ISI&amp;gt;://WOS:000403228200013&lt;/url&gt;&lt;url&gt;http://pubs.rsc.org/en/content/articlepdf/2017/ta/c7ta00408g&lt;/url&gt;&lt;/related-urls&gt;&lt;/urls&gt;&lt;electronic-resource-num&gt;10.1039/c7ta00408g&lt;/electronic-resource-num&gt;&lt;/record&gt;&lt;/Cite&gt;&lt;/EndNote&gt;</w:instrText>
      </w:r>
      <w:r w:rsidR="00A55ABC">
        <w:rPr>
          <w:rFonts w:eastAsia="Times New Roman"/>
          <w:color w:val="000000"/>
          <w:sz w:val="20"/>
          <w:szCs w:val="20"/>
          <w:lang w:val="en-US"/>
        </w:rPr>
        <w:fldChar w:fldCharType="separate"/>
      </w:r>
      <w:r w:rsidR="00D810D2">
        <w:rPr>
          <w:rFonts w:eastAsia="Times New Roman"/>
          <w:noProof/>
          <w:color w:val="000000"/>
          <w:sz w:val="20"/>
          <w:szCs w:val="20"/>
          <w:lang w:val="en-US"/>
        </w:rPr>
        <w:t>[</w:t>
      </w:r>
      <w:hyperlink w:anchor="_ENREF_147" w:tooltip="Kastner, 2017 #20" w:history="1">
        <w:r w:rsidR="00E45F8D">
          <w:rPr>
            <w:rFonts w:eastAsia="Times New Roman"/>
            <w:noProof/>
            <w:color w:val="000000"/>
            <w:sz w:val="20"/>
            <w:szCs w:val="20"/>
            <w:lang w:val="en-US"/>
          </w:rPr>
          <w:t>147</w:t>
        </w:r>
      </w:hyperlink>
      <w:r w:rsidR="00D810D2">
        <w:rPr>
          <w:rFonts w:eastAsia="Times New Roman"/>
          <w:noProof/>
          <w:color w:val="000000"/>
          <w:sz w:val="20"/>
          <w:szCs w:val="20"/>
          <w:lang w:val="en-US"/>
        </w:rPr>
        <w:t>]</w:t>
      </w:r>
      <w:r w:rsidR="00A55ABC">
        <w:rPr>
          <w:rFonts w:eastAsia="Times New Roman"/>
          <w:color w:val="000000"/>
          <w:sz w:val="20"/>
          <w:szCs w:val="20"/>
          <w:lang w:val="en-US"/>
        </w:rPr>
        <w:fldChar w:fldCharType="end"/>
      </w:r>
      <w:r w:rsidR="009840E5">
        <w:rPr>
          <w:rFonts w:eastAsia="Times New Roman"/>
          <w:color w:val="000000"/>
          <w:sz w:val="20"/>
          <w:szCs w:val="20"/>
          <w:lang w:val="en-US"/>
        </w:rPr>
        <w:t xml:space="preserve"> demonstrated that for a</w:t>
      </w:r>
      <w:r w:rsidR="006C2823">
        <w:rPr>
          <w:rFonts w:eastAsia="Times New Roman"/>
          <w:color w:val="000000"/>
          <w:sz w:val="20"/>
          <w:szCs w:val="20"/>
          <w:lang w:val="en-US"/>
        </w:rPr>
        <w:t xml:space="preserve"> hybrid</w:t>
      </w:r>
      <w:r w:rsidR="009840E5">
        <w:rPr>
          <w:rFonts w:eastAsia="Times New Roman"/>
          <w:color w:val="000000"/>
          <w:sz w:val="20"/>
          <w:szCs w:val="20"/>
          <w:lang w:val="en-US"/>
        </w:rPr>
        <w:t xml:space="preserve"> Dawson surfactant featuring long alkyl thiol chains grafted to the POM </w:t>
      </w:r>
      <w:r w:rsidR="009840E5" w:rsidRPr="00D073A4">
        <w:rPr>
          <w:rFonts w:eastAsia="Times New Roman"/>
          <w:i/>
          <w:color w:val="000000"/>
          <w:sz w:val="20"/>
          <w:szCs w:val="20"/>
          <w:lang w:val="en-US"/>
        </w:rPr>
        <w:t>via</w:t>
      </w:r>
      <w:r w:rsidR="009840E5">
        <w:rPr>
          <w:rFonts w:eastAsia="Times New Roman"/>
          <w:color w:val="000000"/>
          <w:sz w:val="20"/>
          <w:szCs w:val="20"/>
          <w:lang w:val="en-US"/>
        </w:rPr>
        <w:t xml:space="preserve"> phosphonate linkers</w:t>
      </w:r>
      <w:r w:rsidR="008E4EF5">
        <w:rPr>
          <w:rFonts w:eastAsia="Times New Roman"/>
          <w:color w:val="000000"/>
          <w:sz w:val="20"/>
          <w:szCs w:val="20"/>
          <w:lang w:val="en-US"/>
        </w:rPr>
        <w:t xml:space="preserve">, </w:t>
      </w:r>
      <w:r w:rsidR="008E4EF5" w:rsidRPr="008E4EF5">
        <w:rPr>
          <w:rFonts w:eastAsia="Times New Roman"/>
          <w:color w:val="000000"/>
          <w:sz w:val="20"/>
          <w:szCs w:val="20"/>
          <w:lang w:val="en-US"/>
        </w:rPr>
        <w:t>[P</w:t>
      </w:r>
      <w:r w:rsidR="008E4EF5" w:rsidRPr="008E4EF5">
        <w:rPr>
          <w:rFonts w:eastAsia="Times New Roman"/>
          <w:color w:val="000000"/>
          <w:sz w:val="20"/>
          <w:szCs w:val="20"/>
          <w:vertAlign w:val="subscript"/>
          <w:lang w:val="en-US"/>
        </w:rPr>
        <w:t>2</w:t>
      </w:r>
      <w:r w:rsidR="008E4EF5" w:rsidRPr="008E4EF5">
        <w:rPr>
          <w:rFonts w:eastAsia="Times New Roman"/>
          <w:color w:val="000000"/>
          <w:sz w:val="20"/>
          <w:szCs w:val="20"/>
          <w:lang w:val="en-US"/>
        </w:rPr>
        <w:t>W</w:t>
      </w:r>
      <w:r w:rsidR="008E4EF5" w:rsidRPr="008E4EF5">
        <w:rPr>
          <w:rFonts w:eastAsia="Times New Roman"/>
          <w:color w:val="000000"/>
          <w:sz w:val="20"/>
          <w:szCs w:val="20"/>
          <w:vertAlign w:val="subscript"/>
          <w:lang w:val="en-US"/>
        </w:rPr>
        <w:t>17</w:t>
      </w:r>
      <w:r w:rsidR="008E4EF5" w:rsidRPr="008E4EF5">
        <w:rPr>
          <w:rFonts w:eastAsia="Times New Roman"/>
          <w:color w:val="000000"/>
          <w:sz w:val="20"/>
          <w:szCs w:val="20"/>
          <w:lang w:val="en-US"/>
        </w:rPr>
        <w:t>O</w:t>
      </w:r>
      <w:r w:rsidR="008E4EF5" w:rsidRPr="008E4EF5">
        <w:rPr>
          <w:rFonts w:eastAsia="Times New Roman"/>
          <w:color w:val="000000"/>
          <w:sz w:val="20"/>
          <w:szCs w:val="20"/>
          <w:vertAlign w:val="subscript"/>
          <w:lang w:val="en-US"/>
        </w:rPr>
        <w:t>61</w:t>
      </w:r>
      <w:r w:rsidR="008E4EF5" w:rsidRPr="008E4EF5">
        <w:rPr>
          <w:rFonts w:eastAsia="Times New Roman"/>
          <w:color w:val="000000"/>
          <w:sz w:val="20"/>
          <w:szCs w:val="20"/>
          <w:lang w:val="en-US"/>
        </w:rPr>
        <w:t>(</w:t>
      </w:r>
      <w:r w:rsidR="008E4EF5">
        <w:rPr>
          <w:rFonts w:eastAsia="Times New Roman"/>
          <w:color w:val="000000"/>
          <w:sz w:val="20"/>
          <w:szCs w:val="20"/>
          <w:lang w:val="en-US"/>
        </w:rPr>
        <w:t>POC</w:t>
      </w:r>
      <w:r w:rsidR="008E4EF5" w:rsidRPr="008E4EF5">
        <w:rPr>
          <w:rFonts w:eastAsia="Times New Roman"/>
          <w:color w:val="000000"/>
          <w:sz w:val="20"/>
          <w:szCs w:val="20"/>
          <w:vertAlign w:val="subscript"/>
          <w:lang w:val="en-US"/>
        </w:rPr>
        <w:t>6</w:t>
      </w:r>
      <w:r w:rsidR="008E4EF5">
        <w:rPr>
          <w:rFonts w:eastAsia="Times New Roman"/>
          <w:color w:val="000000"/>
          <w:sz w:val="20"/>
          <w:szCs w:val="20"/>
          <w:lang w:val="en-US"/>
        </w:rPr>
        <w:t>H</w:t>
      </w:r>
      <w:r w:rsidR="008E4EF5" w:rsidRPr="008E4EF5">
        <w:rPr>
          <w:rFonts w:eastAsia="Times New Roman"/>
          <w:color w:val="000000"/>
          <w:sz w:val="20"/>
          <w:szCs w:val="20"/>
          <w:vertAlign w:val="subscript"/>
          <w:lang w:val="en-US"/>
        </w:rPr>
        <w:t>4</w:t>
      </w:r>
      <w:r w:rsidR="008E4EF5">
        <w:rPr>
          <w:rFonts w:eastAsia="Times New Roman"/>
          <w:color w:val="000000"/>
          <w:sz w:val="20"/>
          <w:szCs w:val="20"/>
          <w:lang w:val="en-US"/>
        </w:rPr>
        <w:t>O(CH</w:t>
      </w:r>
      <w:r w:rsidR="008E4EF5" w:rsidRPr="008E4EF5">
        <w:rPr>
          <w:rFonts w:eastAsia="Times New Roman"/>
          <w:color w:val="000000"/>
          <w:sz w:val="20"/>
          <w:szCs w:val="20"/>
          <w:vertAlign w:val="subscript"/>
          <w:lang w:val="en-US"/>
        </w:rPr>
        <w:t>2</w:t>
      </w:r>
      <w:r w:rsidR="008E4EF5">
        <w:rPr>
          <w:rFonts w:eastAsia="Times New Roman"/>
          <w:color w:val="000000"/>
          <w:sz w:val="20"/>
          <w:szCs w:val="20"/>
          <w:lang w:val="en-US"/>
        </w:rPr>
        <w:t>)</w:t>
      </w:r>
      <w:r w:rsidR="008E4EF5" w:rsidRPr="008E4EF5">
        <w:rPr>
          <w:rFonts w:eastAsia="Times New Roman"/>
          <w:color w:val="000000"/>
          <w:sz w:val="20"/>
          <w:szCs w:val="20"/>
          <w:vertAlign w:val="subscript"/>
          <w:lang w:val="en-US"/>
        </w:rPr>
        <w:t>11</w:t>
      </w:r>
      <w:r w:rsidR="008E4EF5">
        <w:rPr>
          <w:rFonts w:eastAsia="Times New Roman"/>
          <w:color w:val="000000"/>
          <w:sz w:val="20"/>
          <w:szCs w:val="20"/>
          <w:lang w:val="en-US"/>
        </w:rPr>
        <w:t>SH</w:t>
      </w:r>
      <w:r w:rsidR="008E4EF5" w:rsidRPr="008E4EF5">
        <w:rPr>
          <w:rFonts w:eastAsia="Times New Roman"/>
          <w:color w:val="000000"/>
          <w:sz w:val="20"/>
          <w:szCs w:val="20"/>
          <w:lang w:val="en-US"/>
        </w:rPr>
        <w:t>)</w:t>
      </w:r>
      <w:r w:rsidR="008E4EF5" w:rsidRPr="008E4EF5">
        <w:rPr>
          <w:rFonts w:eastAsia="Times New Roman"/>
          <w:color w:val="000000"/>
          <w:sz w:val="20"/>
          <w:szCs w:val="20"/>
          <w:vertAlign w:val="subscript"/>
          <w:lang w:val="en-US"/>
        </w:rPr>
        <w:t>2</w:t>
      </w:r>
      <w:r w:rsidR="008E4EF5" w:rsidRPr="008E4EF5">
        <w:rPr>
          <w:rFonts w:eastAsia="Times New Roman"/>
          <w:color w:val="000000"/>
          <w:sz w:val="20"/>
          <w:szCs w:val="20"/>
          <w:lang w:val="en-US"/>
        </w:rPr>
        <w:t>]</w:t>
      </w:r>
      <w:r w:rsidR="008E4EF5" w:rsidRPr="008E4EF5">
        <w:rPr>
          <w:rFonts w:eastAsia="Times New Roman"/>
          <w:color w:val="000000"/>
          <w:sz w:val="20"/>
          <w:szCs w:val="20"/>
          <w:vertAlign w:val="superscript"/>
          <w:lang w:val="en-US"/>
        </w:rPr>
        <w:t>6-</w:t>
      </w:r>
      <w:r w:rsidR="009840E5">
        <w:rPr>
          <w:rFonts w:eastAsia="Times New Roman"/>
          <w:color w:val="000000"/>
          <w:sz w:val="20"/>
          <w:szCs w:val="20"/>
          <w:lang w:val="en-US"/>
        </w:rPr>
        <w:t xml:space="preserve">, </w:t>
      </w:r>
      <w:r w:rsidR="00D61711">
        <w:rPr>
          <w:rFonts w:eastAsia="Times New Roman"/>
          <w:color w:val="000000"/>
          <w:sz w:val="20"/>
          <w:szCs w:val="20"/>
          <w:lang w:val="en-US"/>
        </w:rPr>
        <w:t>the formation of supramolecular aggregates led to changes in the POM redox chemistry</w:t>
      </w:r>
      <w:r w:rsidR="009840E5">
        <w:rPr>
          <w:rFonts w:eastAsia="Times New Roman"/>
          <w:color w:val="000000"/>
          <w:sz w:val="20"/>
          <w:szCs w:val="20"/>
          <w:lang w:val="en-US"/>
        </w:rPr>
        <w:t xml:space="preserve">. </w:t>
      </w:r>
      <w:r w:rsidR="00EF7468">
        <w:rPr>
          <w:rFonts w:eastAsia="Times New Roman"/>
          <w:color w:val="000000"/>
          <w:sz w:val="20"/>
          <w:szCs w:val="20"/>
          <w:lang w:val="en-US"/>
        </w:rPr>
        <w:t>T</w:t>
      </w:r>
      <w:r w:rsidR="009840E5">
        <w:rPr>
          <w:rFonts w:eastAsia="Times New Roman"/>
          <w:color w:val="000000"/>
          <w:sz w:val="20"/>
          <w:szCs w:val="20"/>
          <w:lang w:val="en-US"/>
        </w:rPr>
        <w:t xml:space="preserve">he hybrid species exists in its monomeric form in DMF solution, exhibiting a first redox process </w:t>
      </w:r>
      <w:r w:rsidR="00D61711">
        <w:rPr>
          <w:rFonts w:eastAsia="Times New Roman"/>
          <w:color w:val="000000"/>
          <w:sz w:val="20"/>
          <w:szCs w:val="20"/>
          <w:lang w:val="en-US"/>
        </w:rPr>
        <w:t xml:space="preserve">that was shifted by </w:t>
      </w:r>
      <w:r w:rsidR="009840E5">
        <w:rPr>
          <w:rFonts w:eastAsia="Times New Roman"/>
          <w:color w:val="000000"/>
          <w:sz w:val="20"/>
          <w:szCs w:val="20"/>
          <w:lang w:val="en-US"/>
        </w:rPr>
        <w:t xml:space="preserve">ca. </w:t>
      </w:r>
      <w:r w:rsidR="00D61711">
        <w:rPr>
          <w:rFonts w:eastAsia="Times New Roman"/>
          <w:color w:val="000000"/>
          <w:sz w:val="20"/>
          <w:szCs w:val="20"/>
          <w:lang w:val="en-US"/>
        </w:rPr>
        <w:t>+</w:t>
      </w:r>
      <w:r w:rsidR="009840E5">
        <w:rPr>
          <w:rFonts w:eastAsia="Times New Roman"/>
          <w:color w:val="000000"/>
          <w:sz w:val="20"/>
          <w:szCs w:val="20"/>
          <w:lang w:val="en-US"/>
        </w:rPr>
        <w:t>4</w:t>
      </w:r>
      <w:r w:rsidR="004620F8">
        <w:rPr>
          <w:rFonts w:eastAsia="Times New Roman"/>
          <w:color w:val="000000"/>
          <w:sz w:val="20"/>
          <w:szCs w:val="20"/>
          <w:lang w:val="en-US"/>
        </w:rPr>
        <w:t>00</w:t>
      </w:r>
      <w:r w:rsidR="00701017">
        <w:rPr>
          <w:rFonts w:eastAsia="Times New Roman"/>
          <w:color w:val="000000"/>
          <w:sz w:val="20"/>
          <w:szCs w:val="20"/>
          <w:lang w:val="en-US"/>
        </w:rPr>
        <w:t>mV</w:t>
      </w:r>
      <w:r w:rsidR="009840E5">
        <w:rPr>
          <w:rFonts w:eastAsia="Times New Roman"/>
          <w:color w:val="000000"/>
          <w:sz w:val="20"/>
          <w:szCs w:val="20"/>
          <w:lang w:val="en-US"/>
        </w:rPr>
        <w:t xml:space="preserve"> </w:t>
      </w:r>
      <w:r w:rsidR="00D61711">
        <w:rPr>
          <w:rFonts w:eastAsia="Times New Roman"/>
          <w:color w:val="000000"/>
          <w:sz w:val="20"/>
          <w:szCs w:val="20"/>
          <w:lang w:val="en-US"/>
        </w:rPr>
        <w:t xml:space="preserve">relative to </w:t>
      </w:r>
      <w:r w:rsidR="009840E5">
        <w:rPr>
          <w:rFonts w:eastAsia="Times New Roman"/>
          <w:color w:val="000000"/>
          <w:sz w:val="20"/>
          <w:szCs w:val="20"/>
          <w:lang w:val="en-US"/>
        </w:rPr>
        <w:t xml:space="preserve">the plenary </w:t>
      </w:r>
      <w:r w:rsidR="00EF7468">
        <w:rPr>
          <w:rFonts w:eastAsia="Times New Roman"/>
          <w:color w:val="000000"/>
          <w:sz w:val="20"/>
          <w:szCs w:val="20"/>
          <w:lang w:val="en-US"/>
        </w:rPr>
        <w:t>{</w:t>
      </w:r>
      <w:r w:rsidR="00D61711">
        <w:rPr>
          <w:rFonts w:eastAsia="Times New Roman"/>
          <w:color w:val="000000"/>
          <w:sz w:val="20"/>
          <w:szCs w:val="20"/>
          <w:lang w:val="en-US"/>
        </w:rPr>
        <w:t>P</w:t>
      </w:r>
      <w:r w:rsidR="00D61711" w:rsidRPr="00297066">
        <w:rPr>
          <w:rFonts w:eastAsia="Times New Roman"/>
          <w:color w:val="000000"/>
          <w:sz w:val="20"/>
          <w:szCs w:val="20"/>
          <w:vertAlign w:val="subscript"/>
          <w:lang w:val="en-US"/>
        </w:rPr>
        <w:t>2</w:t>
      </w:r>
      <w:r w:rsidR="00D61711">
        <w:rPr>
          <w:rFonts w:eastAsia="Times New Roman"/>
          <w:color w:val="000000"/>
          <w:sz w:val="20"/>
          <w:szCs w:val="20"/>
          <w:lang w:val="en-US"/>
        </w:rPr>
        <w:t>W</w:t>
      </w:r>
      <w:r w:rsidR="00D61711" w:rsidRPr="00297066">
        <w:rPr>
          <w:rFonts w:eastAsia="Times New Roman"/>
          <w:color w:val="000000"/>
          <w:sz w:val="20"/>
          <w:szCs w:val="20"/>
          <w:vertAlign w:val="subscript"/>
          <w:lang w:val="en-US"/>
        </w:rPr>
        <w:t>18</w:t>
      </w:r>
      <w:r w:rsidR="00EF7468">
        <w:rPr>
          <w:rFonts w:eastAsia="Times New Roman"/>
          <w:color w:val="000000"/>
          <w:sz w:val="20"/>
          <w:szCs w:val="20"/>
          <w:lang w:val="en-US"/>
        </w:rPr>
        <w:t xml:space="preserve">} </w:t>
      </w:r>
      <w:r w:rsidR="009840E5">
        <w:rPr>
          <w:rFonts w:eastAsia="Times New Roman"/>
          <w:color w:val="000000"/>
          <w:sz w:val="20"/>
          <w:szCs w:val="20"/>
          <w:lang w:val="en-US"/>
        </w:rPr>
        <w:t>POM</w:t>
      </w:r>
      <w:r w:rsidR="000028C4">
        <w:rPr>
          <w:rFonts w:eastAsia="Times New Roman"/>
          <w:color w:val="000000"/>
          <w:sz w:val="20"/>
          <w:szCs w:val="20"/>
          <w:lang w:val="en-US"/>
        </w:rPr>
        <w:t xml:space="preserve"> (</w:t>
      </w:r>
      <w:r w:rsidR="00D9598A">
        <w:rPr>
          <w:rFonts w:eastAsia="Times New Roman"/>
          <w:color w:val="000000"/>
          <w:sz w:val="20"/>
          <w:szCs w:val="20"/>
          <w:lang w:val="en-US"/>
        </w:rPr>
        <w:t>[TBA][PF</w:t>
      </w:r>
      <w:r w:rsidR="00D9598A" w:rsidRPr="00D073A4">
        <w:rPr>
          <w:rFonts w:eastAsia="Times New Roman"/>
          <w:color w:val="000000"/>
          <w:sz w:val="20"/>
          <w:szCs w:val="20"/>
          <w:vertAlign w:val="subscript"/>
          <w:lang w:val="en-US"/>
        </w:rPr>
        <w:t>6</w:t>
      </w:r>
      <w:r w:rsidR="00D9598A">
        <w:rPr>
          <w:rFonts w:eastAsia="Times New Roman"/>
          <w:color w:val="000000"/>
          <w:sz w:val="20"/>
          <w:szCs w:val="20"/>
          <w:lang w:val="en-US"/>
        </w:rPr>
        <w:t>]</w:t>
      </w:r>
      <w:r w:rsidR="000028C4">
        <w:rPr>
          <w:rFonts w:eastAsia="Times New Roman"/>
          <w:color w:val="000000"/>
          <w:sz w:val="20"/>
          <w:szCs w:val="20"/>
          <w:lang w:val="en-US"/>
        </w:rPr>
        <w:t xml:space="preserve"> electrolyte, glassy carbon working electrode, </w:t>
      </w:r>
      <w:r w:rsidR="00DD055E" w:rsidRPr="00D073A4">
        <w:rPr>
          <w:rFonts w:eastAsia="Times New Roman"/>
          <w:i/>
          <w:color w:val="000000"/>
          <w:sz w:val="20"/>
          <w:szCs w:val="20"/>
          <w:lang w:val="en-US"/>
        </w:rPr>
        <w:t>vs.</w:t>
      </w:r>
      <w:r w:rsidR="000028C4">
        <w:rPr>
          <w:rFonts w:eastAsia="Times New Roman"/>
          <w:color w:val="000000"/>
          <w:sz w:val="20"/>
          <w:szCs w:val="20"/>
          <w:lang w:val="en-US"/>
        </w:rPr>
        <w:t xml:space="preserve"> NHE)</w:t>
      </w:r>
      <w:r w:rsidR="009840E5">
        <w:rPr>
          <w:rFonts w:eastAsia="Times New Roman"/>
          <w:color w:val="000000"/>
          <w:sz w:val="20"/>
          <w:szCs w:val="20"/>
          <w:lang w:val="en-US"/>
        </w:rPr>
        <w:t>. Upon heating in water, th</w:t>
      </w:r>
      <w:r w:rsidR="00D61711">
        <w:rPr>
          <w:rFonts w:eastAsia="Times New Roman"/>
          <w:color w:val="000000"/>
          <w:sz w:val="20"/>
          <w:szCs w:val="20"/>
          <w:lang w:val="en-US"/>
        </w:rPr>
        <w:t>e</w:t>
      </w:r>
      <w:r w:rsidR="009840E5">
        <w:rPr>
          <w:rFonts w:eastAsia="Times New Roman"/>
          <w:color w:val="000000"/>
          <w:sz w:val="20"/>
          <w:szCs w:val="20"/>
          <w:lang w:val="en-US"/>
        </w:rPr>
        <w:t xml:space="preserve"> hybrid</w:t>
      </w:r>
      <w:r w:rsidR="00D61711">
        <w:rPr>
          <w:rFonts w:eastAsia="Times New Roman"/>
          <w:color w:val="000000"/>
          <w:sz w:val="20"/>
          <w:szCs w:val="20"/>
          <w:lang w:val="en-US"/>
        </w:rPr>
        <w:t xml:space="preserve"> system</w:t>
      </w:r>
      <w:r w:rsidR="009840E5">
        <w:rPr>
          <w:rFonts w:eastAsia="Times New Roman"/>
          <w:color w:val="000000"/>
          <w:sz w:val="20"/>
          <w:szCs w:val="20"/>
          <w:lang w:val="en-US"/>
        </w:rPr>
        <w:t xml:space="preserve"> forms micell</w:t>
      </w:r>
      <w:r w:rsidR="00D61711">
        <w:rPr>
          <w:rFonts w:eastAsia="Times New Roman"/>
          <w:color w:val="000000"/>
          <w:sz w:val="20"/>
          <w:szCs w:val="20"/>
          <w:lang w:val="en-US"/>
        </w:rPr>
        <w:t>ar</w:t>
      </w:r>
      <w:r w:rsidR="009840E5">
        <w:rPr>
          <w:rFonts w:eastAsia="Times New Roman"/>
          <w:color w:val="000000"/>
          <w:sz w:val="20"/>
          <w:szCs w:val="20"/>
          <w:lang w:val="en-US"/>
        </w:rPr>
        <w:t xml:space="preserve"> structures which </w:t>
      </w:r>
      <w:r w:rsidR="00D61711">
        <w:rPr>
          <w:rFonts w:eastAsia="Times New Roman"/>
          <w:color w:val="000000"/>
          <w:sz w:val="20"/>
          <w:szCs w:val="20"/>
          <w:lang w:val="en-US"/>
        </w:rPr>
        <w:t>exhibit</w:t>
      </w:r>
      <w:r w:rsidR="009840E5">
        <w:rPr>
          <w:rFonts w:eastAsia="Times New Roman"/>
          <w:color w:val="000000"/>
          <w:sz w:val="20"/>
          <w:szCs w:val="20"/>
          <w:lang w:val="en-US"/>
        </w:rPr>
        <w:t xml:space="preserve"> </w:t>
      </w:r>
      <w:r w:rsidR="00D61711">
        <w:rPr>
          <w:rFonts w:eastAsia="Times New Roman"/>
          <w:color w:val="000000"/>
          <w:sz w:val="20"/>
          <w:szCs w:val="20"/>
          <w:lang w:val="en-US"/>
        </w:rPr>
        <w:t>different electrochemical properties. In the supramolecular aggregate,</w:t>
      </w:r>
      <w:r w:rsidR="009840E5">
        <w:rPr>
          <w:rFonts w:eastAsia="Times New Roman"/>
          <w:color w:val="000000"/>
          <w:sz w:val="20"/>
          <w:szCs w:val="20"/>
          <w:lang w:val="en-US"/>
        </w:rPr>
        <w:t xml:space="preserve"> the first redox reduction potential is only </w:t>
      </w:r>
      <w:r w:rsidR="00D61711">
        <w:rPr>
          <w:rFonts w:eastAsia="Times New Roman"/>
          <w:color w:val="000000"/>
          <w:sz w:val="20"/>
          <w:szCs w:val="20"/>
          <w:lang w:val="en-US"/>
        </w:rPr>
        <w:t>+</w:t>
      </w:r>
      <w:r w:rsidR="009840E5">
        <w:rPr>
          <w:rFonts w:eastAsia="Times New Roman"/>
          <w:color w:val="000000"/>
          <w:sz w:val="20"/>
          <w:szCs w:val="20"/>
          <w:lang w:val="en-US"/>
        </w:rPr>
        <w:t>10</w:t>
      </w:r>
      <w:r w:rsidR="006E4D94">
        <w:rPr>
          <w:rFonts w:eastAsia="Times New Roman"/>
          <w:color w:val="000000"/>
          <w:sz w:val="20"/>
          <w:szCs w:val="20"/>
          <w:lang w:val="en-US"/>
        </w:rPr>
        <w:t xml:space="preserve"> </w:t>
      </w:r>
      <w:r w:rsidR="00701017">
        <w:rPr>
          <w:rFonts w:eastAsia="Times New Roman"/>
          <w:color w:val="000000"/>
          <w:sz w:val="20"/>
          <w:szCs w:val="20"/>
          <w:lang w:val="en-US"/>
        </w:rPr>
        <w:t>mV</w:t>
      </w:r>
      <w:r w:rsidR="009840E5">
        <w:rPr>
          <w:rFonts w:eastAsia="Times New Roman"/>
          <w:color w:val="000000"/>
          <w:sz w:val="20"/>
          <w:szCs w:val="20"/>
          <w:lang w:val="en-US"/>
        </w:rPr>
        <w:t xml:space="preserve"> shifted from the plenary parent POM. </w:t>
      </w:r>
      <w:r w:rsidR="00D61711">
        <w:rPr>
          <w:rFonts w:eastAsia="Times New Roman"/>
          <w:color w:val="000000"/>
          <w:sz w:val="20"/>
          <w:szCs w:val="20"/>
          <w:lang w:val="en-US"/>
        </w:rPr>
        <w:t xml:space="preserve">This negative shift goes against what would be expected in the higher dielectric constant solution and arises due to coulombic repulsions between POM groups in the micellar assemblies. </w:t>
      </w:r>
      <w:r w:rsidR="009840E5">
        <w:rPr>
          <w:rFonts w:eastAsia="Times New Roman"/>
          <w:color w:val="000000"/>
          <w:sz w:val="20"/>
          <w:szCs w:val="20"/>
          <w:lang w:val="en-US"/>
        </w:rPr>
        <w:t>Upon addition of DMF to the micellar solution, the electrochemical behavior of the monomeric species</w:t>
      </w:r>
      <w:r w:rsidR="00D61711">
        <w:rPr>
          <w:rFonts w:eastAsia="Times New Roman"/>
          <w:color w:val="000000"/>
          <w:sz w:val="20"/>
          <w:szCs w:val="20"/>
          <w:lang w:val="en-US"/>
        </w:rPr>
        <w:t xml:space="preserve"> is</w:t>
      </w:r>
      <w:r w:rsidR="009840E5">
        <w:rPr>
          <w:rFonts w:eastAsia="Times New Roman"/>
          <w:color w:val="000000"/>
          <w:sz w:val="20"/>
          <w:szCs w:val="20"/>
          <w:lang w:val="en-US"/>
        </w:rPr>
        <w:t xml:space="preserve"> restored. This study indicates that the cooperativity and supramolecular arrangement of hybrid </w:t>
      </w:r>
      <w:r w:rsidR="00EF7468">
        <w:rPr>
          <w:rFonts w:eastAsia="Times New Roman"/>
          <w:color w:val="000000"/>
          <w:sz w:val="20"/>
          <w:szCs w:val="20"/>
          <w:lang w:val="en-US"/>
        </w:rPr>
        <w:t xml:space="preserve">POMs </w:t>
      </w:r>
      <w:r w:rsidR="009840E5">
        <w:rPr>
          <w:rFonts w:eastAsia="Times New Roman"/>
          <w:color w:val="000000"/>
          <w:sz w:val="20"/>
          <w:szCs w:val="20"/>
          <w:lang w:val="en-US"/>
        </w:rPr>
        <w:t xml:space="preserve">can play a </w:t>
      </w:r>
      <w:r w:rsidR="006C2823">
        <w:rPr>
          <w:rFonts w:eastAsia="Times New Roman"/>
          <w:color w:val="000000"/>
          <w:sz w:val="20"/>
          <w:szCs w:val="20"/>
          <w:lang w:val="en-US"/>
        </w:rPr>
        <w:t>key role</w:t>
      </w:r>
      <w:r w:rsidR="009840E5">
        <w:rPr>
          <w:rFonts w:eastAsia="Times New Roman"/>
          <w:color w:val="000000"/>
          <w:sz w:val="20"/>
          <w:szCs w:val="20"/>
          <w:lang w:val="en-US"/>
        </w:rPr>
        <w:t xml:space="preserve"> in fine</w:t>
      </w:r>
      <w:r w:rsidR="00D61711">
        <w:rPr>
          <w:rFonts w:eastAsia="Times New Roman"/>
          <w:color w:val="000000"/>
          <w:sz w:val="20"/>
          <w:szCs w:val="20"/>
          <w:lang w:val="en-US"/>
        </w:rPr>
        <w:t>-</w:t>
      </w:r>
      <w:r w:rsidR="009840E5">
        <w:rPr>
          <w:rFonts w:eastAsia="Times New Roman"/>
          <w:color w:val="000000"/>
          <w:sz w:val="20"/>
          <w:szCs w:val="20"/>
          <w:lang w:val="en-US"/>
        </w:rPr>
        <w:t xml:space="preserve">tuning their redox </w:t>
      </w:r>
      <w:r w:rsidR="00D61711">
        <w:rPr>
          <w:rFonts w:eastAsia="Times New Roman"/>
          <w:color w:val="000000"/>
          <w:sz w:val="20"/>
          <w:szCs w:val="20"/>
          <w:lang w:val="en-US"/>
        </w:rPr>
        <w:t>behavior</w:t>
      </w:r>
      <w:r w:rsidR="009840E5">
        <w:rPr>
          <w:rFonts w:eastAsia="Times New Roman"/>
          <w:color w:val="000000"/>
          <w:sz w:val="20"/>
          <w:szCs w:val="20"/>
          <w:lang w:val="en-US"/>
        </w:rPr>
        <w:t>.</w:t>
      </w:r>
    </w:p>
    <w:p w14:paraId="332C8814" w14:textId="77777777" w:rsidR="00171BCA" w:rsidRDefault="00171BCA" w:rsidP="009840E5">
      <w:pPr>
        <w:autoSpaceDE w:val="0"/>
        <w:autoSpaceDN w:val="0"/>
        <w:adjustRightInd w:val="0"/>
        <w:spacing w:line="480" w:lineRule="auto"/>
        <w:jc w:val="both"/>
        <w:rPr>
          <w:rFonts w:eastAsia="Times New Roman"/>
          <w:color w:val="000000"/>
          <w:sz w:val="20"/>
          <w:szCs w:val="20"/>
          <w:lang w:val="en-US"/>
        </w:rPr>
      </w:pPr>
    </w:p>
    <w:p w14:paraId="53541A07" w14:textId="77777777" w:rsidR="009840E5" w:rsidRPr="00827E39" w:rsidRDefault="009840E5" w:rsidP="009840E5">
      <w:pPr>
        <w:autoSpaceDE w:val="0"/>
        <w:autoSpaceDN w:val="0"/>
        <w:adjustRightInd w:val="0"/>
        <w:spacing w:line="480" w:lineRule="auto"/>
        <w:jc w:val="both"/>
        <w:rPr>
          <w:rFonts w:eastAsia="Times New Roman"/>
          <w:b/>
          <w:color w:val="000000"/>
          <w:sz w:val="20"/>
          <w:szCs w:val="20"/>
          <w:lang w:val="en-US"/>
        </w:rPr>
      </w:pPr>
      <w:r w:rsidRPr="00827E39">
        <w:rPr>
          <w:rFonts w:eastAsia="Times New Roman"/>
          <w:b/>
          <w:color w:val="000000"/>
          <w:sz w:val="20"/>
          <w:szCs w:val="20"/>
          <w:lang w:val="en-US"/>
        </w:rPr>
        <w:t>7. Conclusions</w:t>
      </w:r>
    </w:p>
    <w:p w14:paraId="5EC233B9" w14:textId="16D02A7E" w:rsidR="00FE7CBA" w:rsidRDefault="00D84615" w:rsidP="0069228B">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Covalent</w:t>
      </w:r>
      <w:r w:rsidR="00A77000">
        <w:rPr>
          <w:rFonts w:eastAsia="Times New Roman"/>
          <w:color w:val="000000"/>
          <w:sz w:val="20"/>
          <w:szCs w:val="20"/>
          <w:lang w:val="en-US"/>
        </w:rPr>
        <w:t xml:space="preserve">ly functionalized </w:t>
      </w:r>
      <w:r>
        <w:rPr>
          <w:rFonts w:eastAsia="Times New Roman"/>
          <w:color w:val="000000"/>
          <w:sz w:val="20"/>
          <w:szCs w:val="20"/>
          <w:lang w:val="en-US"/>
        </w:rPr>
        <w:t>organic</w:t>
      </w:r>
      <w:r w:rsidR="00A77000">
        <w:rPr>
          <w:rFonts w:eastAsia="Times New Roman"/>
          <w:color w:val="000000"/>
          <w:sz w:val="20"/>
          <w:szCs w:val="20"/>
          <w:lang w:val="en-US"/>
        </w:rPr>
        <w:t>-inorganic</w:t>
      </w:r>
      <w:r>
        <w:rPr>
          <w:rFonts w:eastAsia="Times New Roman"/>
          <w:color w:val="000000"/>
          <w:sz w:val="20"/>
          <w:szCs w:val="20"/>
          <w:lang w:val="en-US"/>
        </w:rPr>
        <w:t xml:space="preserve"> hybrid </w:t>
      </w:r>
      <w:r w:rsidR="00103D18">
        <w:rPr>
          <w:rFonts w:eastAsia="Times New Roman"/>
          <w:color w:val="000000"/>
          <w:sz w:val="20"/>
          <w:szCs w:val="20"/>
          <w:lang w:val="en-US"/>
        </w:rPr>
        <w:t>POMs</w:t>
      </w:r>
      <w:r w:rsidR="00827E39">
        <w:rPr>
          <w:rFonts w:eastAsia="Times New Roman"/>
          <w:color w:val="000000"/>
          <w:sz w:val="20"/>
          <w:szCs w:val="20"/>
          <w:lang w:val="en-US"/>
        </w:rPr>
        <w:t xml:space="preserve"> </w:t>
      </w:r>
      <w:r w:rsidR="008F0062">
        <w:rPr>
          <w:rFonts w:eastAsia="Times New Roman"/>
          <w:color w:val="000000"/>
          <w:sz w:val="20"/>
          <w:szCs w:val="20"/>
          <w:lang w:val="en-US"/>
        </w:rPr>
        <w:t>continue to gather increasing levels of attention for their potential use in a range of</w:t>
      </w:r>
      <w:r>
        <w:rPr>
          <w:rFonts w:eastAsia="Times New Roman"/>
          <w:color w:val="000000"/>
          <w:sz w:val="20"/>
          <w:szCs w:val="20"/>
          <w:lang w:val="en-US"/>
        </w:rPr>
        <w:t xml:space="preserve"> </w:t>
      </w:r>
      <w:r w:rsidR="008F0062">
        <w:rPr>
          <w:rFonts w:eastAsia="Times New Roman"/>
          <w:color w:val="000000"/>
          <w:sz w:val="20"/>
          <w:szCs w:val="20"/>
          <w:lang w:val="en-US"/>
        </w:rPr>
        <w:t>applications. The specific interaction between the organic and inorganic components dictates the electronic structure of the hybrid system and understanding this interplay will underpin the development of new photocatalysts, NLO materials and energy storage devices</w:t>
      </w:r>
      <w:r w:rsidR="00325CC8">
        <w:rPr>
          <w:rFonts w:eastAsia="Times New Roman"/>
          <w:color w:val="000000"/>
          <w:sz w:val="20"/>
          <w:szCs w:val="20"/>
          <w:lang w:val="en-US"/>
        </w:rPr>
        <w:t xml:space="preserve">. Throughout the literature, due care has been exercised in the selection of the </w:t>
      </w:r>
      <w:r w:rsidR="00103D18">
        <w:rPr>
          <w:rFonts w:eastAsia="Times New Roman"/>
          <w:color w:val="000000"/>
          <w:sz w:val="20"/>
          <w:szCs w:val="20"/>
          <w:lang w:val="en-US"/>
        </w:rPr>
        <w:t>POM</w:t>
      </w:r>
      <w:r w:rsidR="00325CC8">
        <w:rPr>
          <w:rFonts w:eastAsia="Times New Roman"/>
          <w:color w:val="000000"/>
          <w:sz w:val="20"/>
          <w:szCs w:val="20"/>
          <w:lang w:val="en-US"/>
        </w:rPr>
        <w:t xml:space="preserve"> and </w:t>
      </w:r>
      <w:r w:rsidR="00897A07">
        <w:rPr>
          <w:rFonts w:eastAsia="Times New Roman"/>
          <w:color w:val="000000"/>
          <w:sz w:val="20"/>
          <w:szCs w:val="20"/>
          <w:lang w:val="en-US"/>
        </w:rPr>
        <w:t>the organic fragment when designing hybrid systems</w:t>
      </w:r>
      <w:r w:rsidR="00A77000">
        <w:rPr>
          <w:rFonts w:eastAsia="Times New Roman"/>
          <w:color w:val="000000"/>
          <w:sz w:val="20"/>
          <w:szCs w:val="20"/>
          <w:lang w:val="en-US"/>
        </w:rPr>
        <w:t>,</w:t>
      </w:r>
      <w:r w:rsidR="00897A07">
        <w:rPr>
          <w:rFonts w:eastAsia="Times New Roman"/>
          <w:color w:val="000000"/>
          <w:sz w:val="20"/>
          <w:szCs w:val="20"/>
          <w:lang w:val="en-US"/>
        </w:rPr>
        <w:t xml:space="preserve"> </w:t>
      </w:r>
      <w:r w:rsidR="00A77000">
        <w:rPr>
          <w:rFonts w:eastAsia="Times New Roman"/>
          <w:color w:val="000000"/>
          <w:sz w:val="20"/>
          <w:szCs w:val="20"/>
          <w:lang w:val="en-US"/>
        </w:rPr>
        <w:t>h</w:t>
      </w:r>
      <w:r w:rsidR="00897A07">
        <w:rPr>
          <w:rFonts w:eastAsia="Times New Roman"/>
          <w:color w:val="000000"/>
          <w:sz w:val="20"/>
          <w:szCs w:val="20"/>
          <w:lang w:val="en-US"/>
        </w:rPr>
        <w:t xml:space="preserve">owever, the choice of connecting group </w:t>
      </w:r>
      <w:r w:rsidR="00A77000">
        <w:rPr>
          <w:rFonts w:eastAsia="Times New Roman"/>
          <w:color w:val="000000"/>
          <w:sz w:val="20"/>
          <w:szCs w:val="20"/>
          <w:lang w:val="en-US"/>
        </w:rPr>
        <w:t>is often made</w:t>
      </w:r>
      <w:r w:rsidR="00897A07">
        <w:rPr>
          <w:rFonts w:eastAsia="Times New Roman"/>
          <w:color w:val="000000"/>
          <w:sz w:val="20"/>
          <w:szCs w:val="20"/>
          <w:lang w:val="en-US"/>
        </w:rPr>
        <w:t xml:space="preserve"> </w:t>
      </w:r>
      <w:r w:rsidR="00822576">
        <w:rPr>
          <w:rFonts w:eastAsia="Times New Roman"/>
          <w:color w:val="000000"/>
          <w:sz w:val="20"/>
          <w:szCs w:val="20"/>
          <w:lang w:val="en-US"/>
        </w:rPr>
        <w:t xml:space="preserve">for </w:t>
      </w:r>
      <w:r w:rsidR="00897A07">
        <w:rPr>
          <w:rFonts w:eastAsia="Times New Roman"/>
          <w:color w:val="000000"/>
          <w:sz w:val="20"/>
          <w:szCs w:val="20"/>
          <w:lang w:val="en-US"/>
        </w:rPr>
        <w:t>synthetic</w:t>
      </w:r>
      <w:r w:rsidR="00822576">
        <w:rPr>
          <w:rFonts w:eastAsia="Times New Roman"/>
          <w:color w:val="000000"/>
          <w:sz w:val="20"/>
          <w:szCs w:val="20"/>
          <w:lang w:val="en-US"/>
        </w:rPr>
        <w:t xml:space="preserve"> reasons</w:t>
      </w:r>
      <w:r w:rsidR="00897A07">
        <w:rPr>
          <w:rFonts w:eastAsia="Times New Roman"/>
          <w:color w:val="000000"/>
          <w:sz w:val="20"/>
          <w:szCs w:val="20"/>
          <w:lang w:val="en-US"/>
        </w:rPr>
        <w:t>.</w:t>
      </w:r>
    </w:p>
    <w:p w14:paraId="724444EC" w14:textId="77777777" w:rsidR="00FE7CBA" w:rsidRDefault="00FE7CBA" w:rsidP="0069228B">
      <w:pPr>
        <w:autoSpaceDE w:val="0"/>
        <w:autoSpaceDN w:val="0"/>
        <w:adjustRightInd w:val="0"/>
        <w:spacing w:line="480" w:lineRule="auto"/>
        <w:jc w:val="both"/>
        <w:rPr>
          <w:rFonts w:eastAsia="Times New Roman"/>
          <w:color w:val="000000"/>
          <w:sz w:val="20"/>
          <w:szCs w:val="20"/>
          <w:lang w:val="en-US"/>
        </w:rPr>
      </w:pPr>
    </w:p>
    <w:p w14:paraId="2CE44225" w14:textId="24F9BCED" w:rsidR="009840E5" w:rsidRDefault="00822576" w:rsidP="0069228B">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Here</w:t>
      </w:r>
      <w:r w:rsidR="00897A07">
        <w:rPr>
          <w:rFonts w:eastAsia="Times New Roman"/>
          <w:color w:val="000000"/>
          <w:sz w:val="20"/>
          <w:szCs w:val="20"/>
          <w:lang w:val="en-US"/>
        </w:rPr>
        <w:t xml:space="preserve"> </w:t>
      </w:r>
      <w:r w:rsidR="00E94067">
        <w:rPr>
          <w:rFonts w:eastAsia="Times New Roman"/>
          <w:color w:val="000000"/>
          <w:sz w:val="20"/>
          <w:szCs w:val="20"/>
          <w:lang w:val="en-US"/>
        </w:rPr>
        <w:t xml:space="preserve">we have demonstrated that the anchoring method </w:t>
      </w:r>
      <w:r w:rsidR="00DF3577">
        <w:rPr>
          <w:rFonts w:eastAsia="Times New Roman"/>
          <w:color w:val="000000"/>
          <w:sz w:val="20"/>
          <w:szCs w:val="20"/>
          <w:lang w:val="en-US"/>
        </w:rPr>
        <w:t xml:space="preserve">has a profound role in determining the overall electronic properties of the hybrid by controlling the </w:t>
      </w:r>
      <w:r w:rsidR="00A77000">
        <w:rPr>
          <w:rFonts w:eastAsia="Times New Roman"/>
          <w:color w:val="000000"/>
          <w:sz w:val="20"/>
          <w:szCs w:val="20"/>
          <w:lang w:val="en-US"/>
        </w:rPr>
        <w:t>degree</w:t>
      </w:r>
      <w:r w:rsidR="00DF3577">
        <w:rPr>
          <w:rFonts w:eastAsia="Times New Roman"/>
          <w:color w:val="000000"/>
          <w:sz w:val="20"/>
          <w:szCs w:val="20"/>
          <w:lang w:val="en-US"/>
        </w:rPr>
        <w:t xml:space="preserve"> of electron</w:t>
      </w:r>
      <w:r w:rsidR="00A77000">
        <w:rPr>
          <w:rFonts w:eastAsia="Times New Roman"/>
          <w:color w:val="000000"/>
          <w:sz w:val="20"/>
          <w:szCs w:val="20"/>
          <w:lang w:val="en-US"/>
        </w:rPr>
        <w:t>ic</w:t>
      </w:r>
      <w:r w:rsidR="00DF3577">
        <w:rPr>
          <w:rFonts w:eastAsia="Times New Roman"/>
          <w:color w:val="000000"/>
          <w:sz w:val="20"/>
          <w:szCs w:val="20"/>
          <w:lang w:val="en-US"/>
        </w:rPr>
        <w:t xml:space="preserve"> conjugation between the organic and inorganic component</w:t>
      </w:r>
      <w:r w:rsidR="00A77000">
        <w:rPr>
          <w:rFonts w:eastAsia="Times New Roman"/>
          <w:color w:val="000000"/>
          <w:sz w:val="20"/>
          <w:szCs w:val="20"/>
          <w:lang w:val="en-US"/>
        </w:rPr>
        <w:t>s</w:t>
      </w:r>
      <w:r w:rsidR="00DF3577">
        <w:rPr>
          <w:rFonts w:eastAsia="Times New Roman"/>
          <w:color w:val="000000"/>
          <w:sz w:val="20"/>
          <w:szCs w:val="20"/>
          <w:lang w:val="en-US"/>
        </w:rPr>
        <w:t xml:space="preserve">. </w:t>
      </w:r>
      <w:r>
        <w:rPr>
          <w:rFonts w:eastAsia="Times New Roman"/>
          <w:color w:val="000000"/>
          <w:sz w:val="20"/>
          <w:szCs w:val="20"/>
          <w:lang w:val="en-US"/>
        </w:rPr>
        <w:t>L</w:t>
      </w:r>
      <w:r w:rsidR="0095738B">
        <w:rPr>
          <w:rFonts w:eastAsia="Times New Roman"/>
          <w:color w:val="000000"/>
          <w:sz w:val="20"/>
          <w:szCs w:val="20"/>
          <w:lang w:val="en-US"/>
        </w:rPr>
        <w:t>inkers which allow</w:t>
      </w:r>
      <w:r w:rsidR="00CD41A2">
        <w:rPr>
          <w:rFonts w:eastAsia="Times New Roman"/>
          <w:color w:val="000000"/>
          <w:sz w:val="20"/>
          <w:szCs w:val="20"/>
          <w:lang w:val="en-US"/>
        </w:rPr>
        <w:t xml:space="preserve"> </w:t>
      </w:r>
      <w:r w:rsidR="0095738B">
        <w:rPr>
          <w:rFonts w:eastAsia="Times New Roman"/>
          <w:color w:val="000000"/>
          <w:sz w:val="20"/>
          <w:szCs w:val="20"/>
          <w:lang w:val="en-US"/>
        </w:rPr>
        <w:t xml:space="preserve">conjugation between POM and </w:t>
      </w:r>
      <w:r w:rsidR="00CD41A2">
        <w:rPr>
          <w:rFonts w:eastAsia="Times New Roman"/>
          <w:color w:val="000000"/>
          <w:sz w:val="20"/>
          <w:szCs w:val="20"/>
          <w:lang w:val="en-US"/>
        </w:rPr>
        <w:t>organic</w:t>
      </w:r>
      <w:r w:rsidR="0095738B">
        <w:rPr>
          <w:rFonts w:eastAsia="Times New Roman"/>
          <w:color w:val="000000"/>
          <w:sz w:val="20"/>
          <w:szCs w:val="20"/>
          <w:lang w:val="en-US"/>
        </w:rPr>
        <w:t xml:space="preserve"> groups through </w:t>
      </w:r>
      <w:r w:rsidR="00FE7CBA">
        <w:rPr>
          <w:rFonts w:eastAsia="Times New Roman"/>
          <w:color w:val="000000"/>
          <w:sz w:val="20"/>
          <w:szCs w:val="20"/>
          <w:lang w:val="en-US"/>
        </w:rPr>
        <w:t>π-bonding</w:t>
      </w:r>
      <w:r w:rsidR="0095738B">
        <w:rPr>
          <w:rFonts w:eastAsia="Times New Roman"/>
          <w:color w:val="000000"/>
          <w:sz w:val="20"/>
          <w:szCs w:val="20"/>
          <w:lang w:val="en-US"/>
        </w:rPr>
        <w:t>, such as diolamide, imido and phosph</w:t>
      </w:r>
      <w:r>
        <w:rPr>
          <w:rFonts w:eastAsia="Times New Roman"/>
          <w:color w:val="000000"/>
          <w:sz w:val="20"/>
          <w:szCs w:val="20"/>
          <w:lang w:val="en-US"/>
        </w:rPr>
        <w:t>on</w:t>
      </w:r>
      <w:r w:rsidR="0095738B">
        <w:rPr>
          <w:rFonts w:eastAsia="Times New Roman"/>
          <w:color w:val="000000"/>
          <w:sz w:val="20"/>
          <w:szCs w:val="20"/>
          <w:lang w:val="en-US"/>
        </w:rPr>
        <w:t xml:space="preserve">ate tethers, </w:t>
      </w:r>
      <w:r>
        <w:rPr>
          <w:rFonts w:eastAsia="Times New Roman"/>
          <w:color w:val="000000"/>
          <w:sz w:val="20"/>
          <w:szCs w:val="20"/>
          <w:lang w:val="en-US"/>
        </w:rPr>
        <w:t>facilitate</w:t>
      </w:r>
      <w:r w:rsidR="00FE7CBA">
        <w:rPr>
          <w:rFonts w:eastAsia="Times New Roman"/>
          <w:color w:val="000000"/>
          <w:sz w:val="20"/>
          <w:szCs w:val="20"/>
          <w:lang w:val="en-US"/>
        </w:rPr>
        <w:t xml:space="preserve"> predictable and powerful tuning </w:t>
      </w:r>
      <w:r>
        <w:rPr>
          <w:rFonts w:eastAsia="Times New Roman"/>
          <w:color w:val="000000"/>
          <w:sz w:val="20"/>
          <w:szCs w:val="20"/>
          <w:lang w:val="en-US"/>
        </w:rPr>
        <w:t>of the electronic structure of the POM</w:t>
      </w:r>
      <w:r w:rsidR="00FE7CBA">
        <w:rPr>
          <w:rFonts w:eastAsia="Times New Roman"/>
          <w:color w:val="000000"/>
          <w:sz w:val="20"/>
          <w:szCs w:val="20"/>
          <w:lang w:val="en-US"/>
        </w:rPr>
        <w:t xml:space="preserve">. </w:t>
      </w:r>
      <w:r w:rsidR="00CD41A2">
        <w:rPr>
          <w:rFonts w:eastAsia="Times New Roman"/>
          <w:color w:val="000000"/>
          <w:sz w:val="20"/>
          <w:szCs w:val="20"/>
          <w:lang w:val="en-US"/>
        </w:rPr>
        <w:t>However n</w:t>
      </w:r>
      <w:r w:rsidR="00FE7CBA">
        <w:rPr>
          <w:rFonts w:eastAsia="Times New Roman"/>
          <w:color w:val="000000"/>
          <w:sz w:val="20"/>
          <w:szCs w:val="20"/>
          <w:lang w:val="en-US"/>
        </w:rPr>
        <w:t>on-conjugated ligands such as triols, tin and siloxanes allow for only small changes of redox behavior based on inductive effects.</w:t>
      </w:r>
      <w:r w:rsidR="000134FD">
        <w:rPr>
          <w:rFonts w:eastAsia="Times New Roman"/>
          <w:color w:val="000000"/>
          <w:sz w:val="20"/>
          <w:szCs w:val="20"/>
          <w:lang w:val="en-US"/>
        </w:rPr>
        <w:t xml:space="preserve"> </w:t>
      </w:r>
      <w:r w:rsidR="00CD41A2">
        <w:rPr>
          <w:rFonts w:eastAsia="Times New Roman"/>
          <w:color w:val="000000"/>
          <w:sz w:val="20"/>
          <w:szCs w:val="20"/>
          <w:lang w:val="en-US"/>
        </w:rPr>
        <w:t>This key</w:t>
      </w:r>
      <w:r w:rsidR="00577810">
        <w:rPr>
          <w:rFonts w:eastAsia="Times New Roman"/>
          <w:color w:val="000000"/>
          <w:sz w:val="20"/>
          <w:szCs w:val="20"/>
          <w:lang w:val="en-US"/>
        </w:rPr>
        <w:t xml:space="preserve"> behavioral</w:t>
      </w:r>
      <w:r w:rsidR="00CD41A2">
        <w:rPr>
          <w:rFonts w:eastAsia="Times New Roman"/>
          <w:color w:val="000000"/>
          <w:sz w:val="20"/>
          <w:szCs w:val="20"/>
          <w:lang w:val="en-US"/>
        </w:rPr>
        <w:t xml:space="preserve"> difference should be taken into account when designing covalent organic-inorganic hybrid polyoxometalates where electronic </w:t>
      </w:r>
      <w:r w:rsidR="00577810">
        <w:rPr>
          <w:rFonts w:eastAsia="Times New Roman"/>
          <w:color w:val="000000"/>
          <w:sz w:val="20"/>
          <w:szCs w:val="20"/>
          <w:lang w:val="en-US"/>
        </w:rPr>
        <w:t>conjugation, or alternatively separation, is desired.</w:t>
      </w:r>
      <w:r w:rsidR="004717C5">
        <w:rPr>
          <w:rFonts w:eastAsia="Times New Roman"/>
          <w:color w:val="000000"/>
          <w:sz w:val="20"/>
          <w:szCs w:val="20"/>
          <w:lang w:val="en-US"/>
        </w:rPr>
        <w:t xml:space="preserve"> </w:t>
      </w:r>
    </w:p>
    <w:p w14:paraId="729D4450" w14:textId="77777777" w:rsidR="00577810" w:rsidRDefault="00577810" w:rsidP="0069228B">
      <w:pPr>
        <w:autoSpaceDE w:val="0"/>
        <w:autoSpaceDN w:val="0"/>
        <w:adjustRightInd w:val="0"/>
        <w:spacing w:line="480" w:lineRule="auto"/>
        <w:jc w:val="both"/>
        <w:rPr>
          <w:rFonts w:eastAsia="Times New Roman"/>
          <w:color w:val="000000"/>
          <w:sz w:val="20"/>
          <w:szCs w:val="20"/>
          <w:lang w:val="en-US"/>
        </w:rPr>
      </w:pPr>
    </w:p>
    <w:p w14:paraId="45B29817" w14:textId="3EFB05D6" w:rsidR="00171BCA" w:rsidRDefault="00444BA8" w:rsidP="0069228B">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Regarding the future development of ligands for the modification of POMs</w:t>
      </w:r>
      <w:r w:rsidR="00822576">
        <w:rPr>
          <w:rFonts w:eastAsia="Times New Roman"/>
          <w:color w:val="000000"/>
          <w:sz w:val="20"/>
          <w:szCs w:val="20"/>
          <w:lang w:val="en-US"/>
        </w:rPr>
        <w:t xml:space="preserve">, it seems likely </w:t>
      </w:r>
      <w:r w:rsidR="00DE2682">
        <w:rPr>
          <w:rFonts w:eastAsia="Times New Roman"/>
          <w:color w:val="000000"/>
          <w:sz w:val="20"/>
          <w:szCs w:val="20"/>
          <w:lang w:val="en-US"/>
        </w:rPr>
        <w:t xml:space="preserve">that </w:t>
      </w:r>
      <w:r w:rsidR="00822576">
        <w:rPr>
          <w:rFonts w:eastAsia="Times New Roman"/>
          <w:color w:val="000000"/>
          <w:sz w:val="20"/>
          <w:szCs w:val="20"/>
          <w:lang w:val="en-US"/>
        </w:rPr>
        <w:t xml:space="preserve">electronically conjugative </w:t>
      </w:r>
      <w:r w:rsidR="004028B3">
        <w:rPr>
          <w:rFonts w:eastAsia="Times New Roman"/>
          <w:color w:val="000000"/>
          <w:sz w:val="20"/>
          <w:szCs w:val="20"/>
          <w:lang w:val="en-US"/>
        </w:rPr>
        <w:t>anchors</w:t>
      </w:r>
      <w:r w:rsidR="00DE2682">
        <w:rPr>
          <w:rFonts w:eastAsia="Times New Roman"/>
          <w:color w:val="000000"/>
          <w:sz w:val="20"/>
          <w:szCs w:val="20"/>
          <w:lang w:val="en-US"/>
        </w:rPr>
        <w:t xml:space="preserve"> will </w:t>
      </w:r>
      <w:r w:rsidR="00822576">
        <w:rPr>
          <w:rFonts w:eastAsia="Times New Roman"/>
          <w:color w:val="000000"/>
          <w:sz w:val="20"/>
          <w:szCs w:val="20"/>
          <w:lang w:val="en-US"/>
        </w:rPr>
        <w:t>gain</w:t>
      </w:r>
      <w:r w:rsidR="00025170">
        <w:rPr>
          <w:rFonts w:eastAsia="Times New Roman"/>
          <w:color w:val="000000"/>
          <w:sz w:val="20"/>
          <w:szCs w:val="20"/>
          <w:lang w:val="en-US"/>
        </w:rPr>
        <w:t xml:space="preserve"> popularity due</w:t>
      </w:r>
      <w:r w:rsidR="005710DA">
        <w:rPr>
          <w:rFonts w:eastAsia="Times New Roman"/>
          <w:color w:val="000000"/>
          <w:sz w:val="20"/>
          <w:szCs w:val="20"/>
          <w:lang w:val="en-US"/>
        </w:rPr>
        <w:t xml:space="preserve"> to the</w:t>
      </w:r>
      <w:r w:rsidR="00025170">
        <w:rPr>
          <w:rFonts w:eastAsia="Times New Roman"/>
          <w:color w:val="000000"/>
          <w:sz w:val="20"/>
          <w:szCs w:val="20"/>
          <w:lang w:val="en-US"/>
        </w:rPr>
        <w:t xml:space="preserve"> </w:t>
      </w:r>
      <w:r w:rsidR="00822576">
        <w:rPr>
          <w:rFonts w:eastAsia="Times New Roman"/>
          <w:color w:val="000000"/>
          <w:sz w:val="20"/>
          <w:szCs w:val="20"/>
          <w:lang w:val="en-US"/>
        </w:rPr>
        <w:t>potential for functional synergy between components</w:t>
      </w:r>
      <w:r w:rsidR="00025170">
        <w:rPr>
          <w:rFonts w:eastAsia="Times New Roman"/>
          <w:color w:val="000000"/>
          <w:sz w:val="20"/>
          <w:szCs w:val="20"/>
          <w:lang w:val="en-US"/>
        </w:rPr>
        <w:t xml:space="preserve">. </w:t>
      </w:r>
      <w:r w:rsidR="00E32BC4">
        <w:rPr>
          <w:rFonts w:eastAsia="Times New Roman"/>
          <w:color w:val="000000"/>
          <w:sz w:val="20"/>
          <w:szCs w:val="20"/>
          <w:lang w:val="en-US"/>
        </w:rPr>
        <w:t>The field is further driven by the exploration of new functionalization modes and synthetic strategies for accessing new hybrid architectures and</w:t>
      </w:r>
      <w:r w:rsidR="00077075">
        <w:rPr>
          <w:rFonts w:eastAsia="Times New Roman"/>
          <w:color w:val="000000"/>
          <w:sz w:val="20"/>
          <w:szCs w:val="20"/>
          <w:lang w:val="en-US"/>
        </w:rPr>
        <w:t>, w</w:t>
      </w:r>
      <w:r w:rsidR="00E32BC4">
        <w:rPr>
          <w:rFonts w:eastAsia="Times New Roman"/>
          <w:color w:val="000000"/>
          <w:sz w:val="20"/>
          <w:szCs w:val="20"/>
          <w:lang w:val="en-US"/>
        </w:rPr>
        <w:t>hilst not mentioned here due to their relative scarcity and lack of electronic characterization in the literature, other p-block elements have also been utilized for the formation of POM hybrids</w:t>
      </w:r>
      <w:r w:rsidR="00822576">
        <w:rPr>
          <w:rFonts w:eastAsia="Times New Roman"/>
          <w:color w:val="000000"/>
          <w:sz w:val="20"/>
          <w:szCs w:val="20"/>
          <w:lang w:val="en-US"/>
        </w:rPr>
        <w:t>,</w:t>
      </w:r>
      <w:r w:rsidR="00E32BC4">
        <w:rPr>
          <w:rFonts w:eastAsia="Times New Roman"/>
          <w:color w:val="000000"/>
          <w:sz w:val="20"/>
          <w:szCs w:val="20"/>
          <w:lang w:val="en-US"/>
        </w:rPr>
        <w:t xml:space="preserve"> such as arsenates</w:t>
      </w:r>
      <w:r w:rsidR="00341056">
        <w:rPr>
          <w:rFonts w:eastAsia="Times New Roman"/>
          <w:color w:val="000000"/>
          <w:sz w:val="20"/>
          <w:szCs w:val="20"/>
          <w:lang w:val="en-US"/>
        </w:rPr>
        <w:fldChar w:fldCharType="begin"/>
      </w:r>
      <w:r w:rsidR="00D810D2">
        <w:rPr>
          <w:rFonts w:eastAsia="Times New Roman"/>
          <w:color w:val="000000"/>
          <w:sz w:val="20"/>
          <w:szCs w:val="20"/>
          <w:lang w:val="en-US"/>
        </w:rPr>
        <w:instrText xml:space="preserve"> ADDIN EN.CITE &lt;EndNote&gt;&lt;Cite&gt;&lt;Author&gt;Liu&lt;/Author&gt;&lt;Year&gt;2017&lt;/Year&gt;&lt;RecNum&gt;26&lt;/RecNum&gt;&lt;DisplayText&gt;[148]&lt;/DisplayText&gt;&lt;record&gt;&lt;rec-number&gt;26&lt;/rec-number&gt;&lt;foreign-keys&gt;&lt;key app="EN" db-id="ee9wdd0vkddv2jezse8ptex6v9ftfd9wrea2" timestamp="1508769827"&gt;26&lt;/key&gt;&lt;/foreign-keys&gt;&lt;ref-type name="Journal Article"&gt;17&lt;/ref-type&gt;&lt;contributors&gt;&lt;authors&gt;&lt;author&gt;Liu, M. S.&lt;/author&gt;&lt;author&gt;Yu, W. D.&lt;/author&gt;&lt;author&gt;Yan, Q. W.&lt;/author&gt;&lt;author&gt;Yan, J.&lt;/author&gt;&lt;/authors&gt;&lt;/contributors&gt;&lt;titles&gt;&lt;title&gt;Introducing Chirality into Hybrid Clusters from an Achiral Ligand: Synthesis and Characterization of Polyoxomolybdates Containing a Benzylarsonate Group&lt;/title&gt;&lt;secondary-title&gt;European Journal of Inorganic Chemistry&lt;/secondary-title&gt;&lt;/titles&gt;&lt;periodical&gt;&lt;full-title&gt;European Journal of Inorganic Chemistry&lt;/full-title&gt;&lt;abbr-1&gt;Eur. J. Inorg. Chem.&lt;/abbr-1&gt;&lt;abbr-2&gt;Eur J Inorg Chem&lt;/abbr-2&gt;&lt;/periodical&gt;&lt;pages&gt;1947-1950&lt;/pages&gt;&lt;number&gt;13&lt;/number&gt;&lt;dates&gt;&lt;year&gt;2017&lt;/year&gt;&lt;pub-dates&gt;&lt;date&gt;Apr&lt;/date&gt;&lt;/pub-dates&gt;&lt;/dates&gt;&lt;isbn&gt;1434-1948&lt;/isbn&gt;&lt;accession-num&gt;WOS:000398182000014&lt;/accession-num&gt;&lt;urls&gt;&lt;related-urls&gt;&lt;url&gt;&amp;lt;Go to ISI&amp;gt;://WOS:000398182000014&lt;/url&gt;&lt;url&gt;http://onlinelibrary.wiley.com/doi/10.1002/ejic.201700265/abstract&lt;/url&gt;&lt;/related-urls&gt;&lt;/urls&gt;&lt;electronic-resource-num&gt;10.1002/ejic.201700265&lt;/electronic-resource-num&gt;&lt;/record&gt;&lt;/Cite&gt;&lt;/EndNote&gt;</w:instrText>
      </w:r>
      <w:r w:rsidR="00341056">
        <w:rPr>
          <w:rFonts w:eastAsia="Times New Roman"/>
          <w:color w:val="000000"/>
          <w:sz w:val="20"/>
          <w:szCs w:val="20"/>
          <w:lang w:val="en-US"/>
        </w:rPr>
        <w:fldChar w:fldCharType="separate"/>
      </w:r>
      <w:r w:rsidR="00D810D2">
        <w:rPr>
          <w:rFonts w:eastAsia="Times New Roman"/>
          <w:noProof/>
          <w:color w:val="000000"/>
          <w:sz w:val="20"/>
          <w:szCs w:val="20"/>
          <w:lang w:val="en-US"/>
        </w:rPr>
        <w:t>[</w:t>
      </w:r>
      <w:hyperlink w:anchor="_ENREF_148" w:tooltip="Liu, 2017 #26" w:history="1">
        <w:r w:rsidR="00E45F8D">
          <w:rPr>
            <w:rFonts w:eastAsia="Times New Roman"/>
            <w:noProof/>
            <w:color w:val="000000"/>
            <w:sz w:val="20"/>
            <w:szCs w:val="20"/>
            <w:lang w:val="en-US"/>
          </w:rPr>
          <w:t>148</w:t>
        </w:r>
      </w:hyperlink>
      <w:r w:rsidR="00D810D2">
        <w:rPr>
          <w:rFonts w:eastAsia="Times New Roman"/>
          <w:noProof/>
          <w:color w:val="000000"/>
          <w:sz w:val="20"/>
          <w:szCs w:val="20"/>
          <w:lang w:val="en-US"/>
        </w:rPr>
        <w:t>]</w:t>
      </w:r>
      <w:r w:rsidR="00341056">
        <w:rPr>
          <w:rFonts w:eastAsia="Times New Roman"/>
          <w:color w:val="000000"/>
          <w:sz w:val="20"/>
          <w:szCs w:val="20"/>
          <w:lang w:val="en-US"/>
        </w:rPr>
        <w:fldChar w:fldCharType="end"/>
      </w:r>
      <w:r w:rsidR="005B6793">
        <w:rPr>
          <w:rFonts w:eastAsia="Times New Roman"/>
          <w:color w:val="000000"/>
          <w:sz w:val="20"/>
          <w:szCs w:val="20"/>
          <w:lang w:val="en-US"/>
        </w:rPr>
        <w:t xml:space="preserve"> and</w:t>
      </w:r>
      <w:r w:rsidR="00E32BC4">
        <w:rPr>
          <w:rFonts w:eastAsia="Times New Roman"/>
          <w:color w:val="000000"/>
          <w:sz w:val="20"/>
          <w:szCs w:val="20"/>
          <w:lang w:val="en-US"/>
        </w:rPr>
        <w:t xml:space="preserve"> antimonates</w:t>
      </w:r>
      <w:r w:rsidR="00822576">
        <w:rPr>
          <w:rFonts w:eastAsia="Times New Roman"/>
          <w:color w:val="000000"/>
          <w:sz w:val="20"/>
          <w:szCs w:val="20"/>
          <w:lang w:val="en-US"/>
        </w:rPr>
        <w:t>.</w:t>
      </w:r>
      <w:r w:rsidR="00341056">
        <w:rPr>
          <w:rFonts w:eastAsia="Times New Roman"/>
          <w:color w:val="000000"/>
          <w:sz w:val="20"/>
          <w:szCs w:val="20"/>
          <w:lang w:val="en-US"/>
        </w:rPr>
        <w:fldChar w:fldCharType="begin"/>
      </w:r>
      <w:r w:rsidR="00D810D2">
        <w:rPr>
          <w:rFonts w:eastAsia="Times New Roman"/>
          <w:color w:val="000000"/>
          <w:sz w:val="20"/>
          <w:szCs w:val="20"/>
          <w:lang w:val="en-US"/>
        </w:rPr>
        <w:instrText xml:space="preserve"> ADDIN EN.CITE &lt;EndNote&gt;&lt;Cite&gt;&lt;Author&gt;Yang&lt;/Author&gt;&lt;Year&gt;2016&lt;/Year&gt;&lt;RecNum&gt;48&lt;/RecNum&gt;&lt;DisplayText&gt;[149]&lt;/DisplayText&gt;&lt;record&gt;&lt;rec-number&gt;48&lt;/rec-number&gt;&lt;foreign-keys&gt;&lt;key app="EN" db-id="ee9wdd0vkddv2jezse8ptex6v9ftfd9wrea2" timestamp="1508931148"&gt;48&lt;/key&gt;&lt;/foreign-keys&gt;&lt;ref-type name="Journal Article"&gt;17&lt;/ref-type&gt;&lt;contributors&gt;&lt;authors&gt;&lt;author&gt;Yang, P.&lt;/author&gt;&lt;author&gt;Lin, Z. G.&lt;/author&gt;&lt;author&gt;Alfaro-Espinoza, G.&lt;/author&gt;&lt;author&gt;Ullrich, M. S.&lt;/author&gt;&lt;author&gt;Rat, C. I.&lt;/author&gt;&lt;author&gt;Silvestru, C.&lt;/author&gt;&lt;author&gt;Kortz, U.&lt;/author&gt;&lt;/authors&gt;&lt;/contributors&gt;&lt;titles&gt;&lt;title&gt;19-Tungstodiarsenate(III) Functionalized by Organoantimony(III) Groups: Tuning the Structure-Bioactivity Relationship&lt;/title&gt;&lt;secondary-title&gt;Inorganic Chemistry&lt;/secondary-title&gt;&lt;/titles&gt;&lt;periodical&gt;&lt;full-title&gt;Inorganic Chemistry&lt;/full-title&gt;&lt;abbr-1&gt;Inorg. Chem.&lt;/abbr-1&gt;&lt;abbr-2&gt;Inorg Chem&lt;/abbr-2&gt;&lt;/periodical&gt;&lt;pages&gt;251-258&lt;/pages&gt;&lt;volume&gt;55&lt;/volume&gt;&lt;number&gt;1&lt;/number&gt;&lt;dates&gt;&lt;year&gt;2016&lt;/year&gt;&lt;pub-dates&gt;&lt;date&gt;Jan&lt;/date&gt;&lt;/pub-dates&gt;&lt;/dates&gt;&lt;isbn&gt;0020-1669&lt;/isbn&gt;&lt;accession-num&gt;WOS:000367706100032&lt;/accession-num&gt;&lt;urls&gt;&lt;related-urls&gt;&lt;url&gt;&amp;lt;Go to ISI&amp;gt;://WOS:000367706100032&lt;/url&gt;&lt;url&gt;http://pubs.acs.org/doi/pdfplus/10.1021/acs.inorgchem.5b02189&lt;/url&gt;&lt;/related-urls&gt;&lt;/urls&gt;&lt;electronic-resource-num&gt;10.1021/acs.inorgchem.5b02189&lt;/electronic-resource-num&gt;&lt;/record&gt;&lt;/Cite&gt;&lt;/EndNote&gt;</w:instrText>
      </w:r>
      <w:r w:rsidR="00341056">
        <w:rPr>
          <w:rFonts w:eastAsia="Times New Roman"/>
          <w:color w:val="000000"/>
          <w:sz w:val="20"/>
          <w:szCs w:val="20"/>
          <w:lang w:val="en-US"/>
        </w:rPr>
        <w:fldChar w:fldCharType="separate"/>
      </w:r>
      <w:r w:rsidR="00D810D2">
        <w:rPr>
          <w:rFonts w:eastAsia="Times New Roman"/>
          <w:noProof/>
          <w:color w:val="000000"/>
          <w:sz w:val="20"/>
          <w:szCs w:val="20"/>
          <w:lang w:val="en-US"/>
        </w:rPr>
        <w:t>[</w:t>
      </w:r>
      <w:hyperlink w:anchor="_ENREF_149" w:tooltip="Yang, 2016 #48" w:history="1">
        <w:r w:rsidR="00E45F8D">
          <w:rPr>
            <w:rFonts w:eastAsia="Times New Roman"/>
            <w:noProof/>
            <w:color w:val="000000"/>
            <w:sz w:val="20"/>
            <w:szCs w:val="20"/>
            <w:lang w:val="en-US"/>
          </w:rPr>
          <w:t>149</w:t>
        </w:r>
      </w:hyperlink>
      <w:r w:rsidR="00D810D2">
        <w:rPr>
          <w:rFonts w:eastAsia="Times New Roman"/>
          <w:noProof/>
          <w:color w:val="000000"/>
          <w:sz w:val="20"/>
          <w:szCs w:val="20"/>
          <w:lang w:val="en-US"/>
        </w:rPr>
        <w:t>]</w:t>
      </w:r>
      <w:r w:rsidR="00341056">
        <w:rPr>
          <w:rFonts w:eastAsia="Times New Roman"/>
          <w:color w:val="000000"/>
          <w:sz w:val="20"/>
          <w:szCs w:val="20"/>
          <w:lang w:val="en-US"/>
        </w:rPr>
        <w:fldChar w:fldCharType="end"/>
      </w:r>
      <w:r w:rsidR="00822576">
        <w:rPr>
          <w:rFonts w:eastAsia="Times New Roman"/>
          <w:color w:val="000000"/>
          <w:sz w:val="20"/>
          <w:szCs w:val="20"/>
          <w:lang w:val="en-US"/>
        </w:rPr>
        <w:t xml:space="preserve"> T</w:t>
      </w:r>
      <w:r w:rsidR="00E32BC4">
        <w:rPr>
          <w:rFonts w:eastAsia="Times New Roman"/>
          <w:color w:val="000000"/>
          <w:sz w:val="20"/>
          <w:szCs w:val="20"/>
          <w:lang w:val="en-US"/>
        </w:rPr>
        <w:t xml:space="preserve">he study of these lesser known anchoring groups may provide new pathways for the functionalization of POMs, especially with the gaining popularity of hydrothermal synthesis as a method of accessing non-classical POM hybrid architectures. </w:t>
      </w:r>
    </w:p>
    <w:p w14:paraId="3422A7E4" w14:textId="77777777" w:rsidR="00A47485" w:rsidRDefault="00A47485" w:rsidP="0069228B">
      <w:pPr>
        <w:autoSpaceDE w:val="0"/>
        <w:autoSpaceDN w:val="0"/>
        <w:adjustRightInd w:val="0"/>
        <w:spacing w:line="480" w:lineRule="auto"/>
        <w:jc w:val="both"/>
        <w:rPr>
          <w:rFonts w:eastAsia="Times New Roman"/>
          <w:color w:val="000000"/>
          <w:sz w:val="20"/>
          <w:szCs w:val="20"/>
          <w:lang w:val="en-US"/>
        </w:rPr>
      </w:pPr>
    </w:p>
    <w:p w14:paraId="57EF2B2C" w14:textId="43EF87B4" w:rsidR="004535F6" w:rsidRDefault="004535F6" w:rsidP="0069228B">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 xml:space="preserve">Another major motivation for the organofunctionalization of POMs is their transformation from discrete anionic clusters to </w:t>
      </w:r>
      <w:r w:rsidR="006E48A4">
        <w:rPr>
          <w:rFonts w:eastAsia="Times New Roman"/>
          <w:color w:val="000000"/>
          <w:sz w:val="20"/>
          <w:szCs w:val="20"/>
          <w:lang w:val="en-US"/>
        </w:rPr>
        <w:t xml:space="preserve">building blocks for multicomponent molecular systems, nanoarchitectures and macroscopic materials. It has been demonstrated that the covalent anchoring of suitable organic groups has allowed </w:t>
      </w:r>
      <w:r w:rsidR="00984F91">
        <w:rPr>
          <w:rFonts w:eastAsia="Times New Roman"/>
          <w:color w:val="000000"/>
          <w:sz w:val="20"/>
          <w:szCs w:val="20"/>
          <w:lang w:val="en-US"/>
        </w:rPr>
        <w:t xml:space="preserve">POMs to undergo extended </w:t>
      </w:r>
      <w:proofErr w:type="gramStart"/>
      <w:r w:rsidR="00984F91">
        <w:rPr>
          <w:rFonts w:eastAsia="Times New Roman"/>
          <w:color w:val="000000"/>
          <w:sz w:val="20"/>
          <w:szCs w:val="20"/>
          <w:lang w:val="en-US"/>
        </w:rPr>
        <w:t>coordination</w:t>
      </w:r>
      <w:r w:rsidR="000D7C3D">
        <w:rPr>
          <w:rFonts w:eastAsia="Times New Roman"/>
          <w:color w:val="000000"/>
          <w:sz w:val="20"/>
          <w:szCs w:val="20"/>
          <w:lang w:val="en-US"/>
        </w:rPr>
        <w:t>[</w:t>
      </w:r>
      <w:proofErr w:type="gramEnd"/>
      <w:r w:rsidR="000D7C3D">
        <w:rPr>
          <w:rFonts w:eastAsia="Times New Roman"/>
          <w:color w:val="000000"/>
          <w:sz w:val="20"/>
          <w:szCs w:val="20"/>
          <w:lang w:val="en-US"/>
        </w:rPr>
        <w:t>42]</w:t>
      </w:r>
      <w:r w:rsidR="00984F91">
        <w:rPr>
          <w:rFonts w:eastAsia="Times New Roman"/>
          <w:color w:val="000000"/>
          <w:sz w:val="20"/>
          <w:szCs w:val="20"/>
          <w:lang w:val="en-US"/>
        </w:rPr>
        <w:t>, polymerization</w:t>
      </w:r>
      <w:r w:rsidR="00C27B2D">
        <w:rPr>
          <w:rFonts w:eastAsia="Times New Roman"/>
          <w:color w:val="000000"/>
          <w:sz w:val="20"/>
          <w:szCs w:val="20"/>
          <w:lang w:val="en-US"/>
        </w:rPr>
        <w:t>[18]</w:t>
      </w:r>
      <w:r w:rsidR="00984F91">
        <w:rPr>
          <w:rFonts w:eastAsia="Times New Roman"/>
          <w:color w:val="000000"/>
          <w:sz w:val="20"/>
          <w:szCs w:val="20"/>
          <w:lang w:val="en-US"/>
        </w:rPr>
        <w:t>, surface grafting</w:t>
      </w:r>
      <w:r w:rsidR="00C27B2D">
        <w:rPr>
          <w:rFonts w:eastAsia="Times New Roman"/>
          <w:color w:val="000000"/>
          <w:sz w:val="20"/>
          <w:szCs w:val="20"/>
          <w:lang w:val="en-US"/>
        </w:rPr>
        <w:t>[120]</w:t>
      </w:r>
      <w:r w:rsidR="00984F91">
        <w:rPr>
          <w:rFonts w:eastAsia="Times New Roman"/>
          <w:color w:val="000000"/>
          <w:sz w:val="20"/>
          <w:szCs w:val="20"/>
          <w:lang w:val="en-US"/>
        </w:rPr>
        <w:t>, self-assembly</w:t>
      </w:r>
      <w:r w:rsidR="00C27B2D">
        <w:rPr>
          <w:rFonts w:eastAsia="Times New Roman"/>
          <w:color w:val="000000"/>
          <w:sz w:val="20"/>
          <w:szCs w:val="20"/>
          <w:lang w:val="en-US"/>
        </w:rPr>
        <w:t>[147]</w:t>
      </w:r>
      <w:r w:rsidR="000D7C3D">
        <w:rPr>
          <w:rFonts w:eastAsia="Times New Roman"/>
          <w:color w:val="000000"/>
          <w:sz w:val="20"/>
          <w:szCs w:val="20"/>
          <w:lang w:val="en-US"/>
        </w:rPr>
        <w:t>,</w:t>
      </w:r>
      <w:r w:rsidR="00984F91">
        <w:rPr>
          <w:rFonts w:eastAsia="Times New Roman"/>
          <w:color w:val="000000"/>
          <w:sz w:val="20"/>
          <w:szCs w:val="20"/>
          <w:lang w:val="en-US"/>
        </w:rPr>
        <w:t xml:space="preserve"> biological incorporation</w:t>
      </w:r>
      <w:r w:rsidR="00C27B2D">
        <w:rPr>
          <w:rFonts w:eastAsia="Times New Roman"/>
          <w:color w:val="000000"/>
          <w:sz w:val="20"/>
          <w:szCs w:val="20"/>
          <w:lang w:val="en-US"/>
        </w:rPr>
        <w:t>[150]</w:t>
      </w:r>
      <w:r w:rsidR="000D7C3D">
        <w:rPr>
          <w:rFonts w:eastAsia="Times New Roman"/>
          <w:color w:val="000000"/>
          <w:sz w:val="20"/>
          <w:szCs w:val="20"/>
          <w:lang w:val="en-US"/>
        </w:rPr>
        <w:t xml:space="preserve"> and additive manufacturing</w:t>
      </w:r>
      <w:r w:rsidR="00234E08">
        <w:rPr>
          <w:rFonts w:eastAsia="Times New Roman"/>
          <w:color w:val="000000"/>
          <w:sz w:val="20"/>
          <w:szCs w:val="20"/>
          <w:lang w:val="en-US"/>
        </w:rPr>
        <w:t>,</w:t>
      </w:r>
      <w:r w:rsidR="00C27B2D">
        <w:rPr>
          <w:rFonts w:eastAsia="Times New Roman"/>
          <w:color w:val="000000"/>
          <w:sz w:val="20"/>
          <w:szCs w:val="20"/>
          <w:lang w:val="en-US"/>
        </w:rPr>
        <w:t>[151]</w:t>
      </w:r>
      <w:r w:rsidR="004C6982">
        <w:rPr>
          <w:rFonts w:eastAsia="Times New Roman"/>
          <w:color w:val="000000"/>
          <w:sz w:val="20"/>
          <w:szCs w:val="20"/>
          <w:lang w:val="en-US"/>
        </w:rPr>
        <w:t xml:space="preserve"> whilst retaining, and in some case</w:t>
      </w:r>
      <w:r w:rsidR="00234E08">
        <w:rPr>
          <w:rFonts w:eastAsia="Times New Roman"/>
          <w:color w:val="000000"/>
          <w:sz w:val="20"/>
          <w:szCs w:val="20"/>
          <w:lang w:val="en-US"/>
        </w:rPr>
        <w:t>s</w:t>
      </w:r>
      <w:r w:rsidR="004C6982">
        <w:rPr>
          <w:rFonts w:eastAsia="Times New Roman"/>
          <w:color w:val="000000"/>
          <w:sz w:val="20"/>
          <w:szCs w:val="20"/>
          <w:lang w:val="en-US"/>
        </w:rPr>
        <w:t xml:space="preserve"> enhancing, their desirable electronic and photophysical properties. </w:t>
      </w:r>
      <w:r w:rsidR="000D7C3D">
        <w:rPr>
          <w:rFonts w:eastAsia="Times New Roman"/>
          <w:color w:val="000000"/>
          <w:sz w:val="20"/>
          <w:szCs w:val="20"/>
          <w:lang w:val="en-US"/>
        </w:rPr>
        <w:t xml:space="preserve">Recently, Cameron </w:t>
      </w:r>
      <w:r w:rsidR="000D7C3D" w:rsidRPr="00D073A4">
        <w:rPr>
          <w:rFonts w:eastAsia="Times New Roman"/>
          <w:i/>
          <w:color w:val="000000"/>
          <w:sz w:val="20"/>
          <w:szCs w:val="20"/>
          <w:lang w:val="en-US"/>
        </w:rPr>
        <w:t>et al</w:t>
      </w:r>
      <w:r w:rsidR="000D7C3D" w:rsidRPr="00D073A4">
        <w:rPr>
          <w:rFonts w:eastAsia="Times New Roman"/>
          <w:color w:val="000000"/>
          <w:sz w:val="20"/>
          <w:szCs w:val="20"/>
          <w:lang w:val="en-US"/>
        </w:rPr>
        <w:t>.</w:t>
      </w:r>
      <w:r w:rsidR="000D7C3D">
        <w:rPr>
          <w:rFonts w:eastAsia="Times New Roman"/>
          <w:color w:val="000000"/>
          <w:sz w:val="20"/>
          <w:szCs w:val="20"/>
          <w:lang w:val="en-US"/>
        </w:rPr>
        <w:t xml:space="preserve"> demonstrated that the </w:t>
      </w:r>
      <w:r w:rsidR="00C27B2D">
        <w:rPr>
          <w:rFonts w:eastAsia="Times New Roman"/>
          <w:color w:val="000000"/>
          <w:sz w:val="20"/>
          <w:szCs w:val="20"/>
          <w:lang w:val="en-US"/>
        </w:rPr>
        <w:t xml:space="preserve">organic </w:t>
      </w:r>
      <w:r w:rsidR="000D7C3D">
        <w:rPr>
          <w:rFonts w:eastAsia="Times New Roman"/>
          <w:color w:val="000000"/>
          <w:sz w:val="20"/>
          <w:szCs w:val="20"/>
          <w:lang w:val="en-US"/>
        </w:rPr>
        <w:t>linker</w:t>
      </w:r>
      <w:r w:rsidR="00C27B2D">
        <w:rPr>
          <w:rFonts w:eastAsia="Times New Roman"/>
          <w:color w:val="000000"/>
          <w:sz w:val="20"/>
          <w:szCs w:val="20"/>
          <w:lang w:val="en-US"/>
        </w:rPr>
        <w:t xml:space="preserve"> itself</w:t>
      </w:r>
      <w:r w:rsidR="000D7C3D">
        <w:rPr>
          <w:rFonts w:eastAsia="Times New Roman"/>
          <w:color w:val="000000"/>
          <w:sz w:val="20"/>
          <w:szCs w:val="20"/>
          <w:lang w:val="en-US"/>
        </w:rPr>
        <w:t xml:space="preserve"> may </w:t>
      </w:r>
      <w:r w:rsidR="00C27B2D">
        <w:rPr>
          <w:rFonts w:eastAsia="Times New Roman"/>
          <w:color w:val="000000"/>
          <w:sz w:val="20"/>
          <w:szCs w:val="20"/>
          <w:lang w:val="en-US"/>
        </w:rPr>
        <w:t xml:space="preserve">undergo post-functionalization with transition metal cations, </w:t>
      </w:r>
      <w:r w:rsidR="00234E08">
        <w:rPr>
          <w:rFonts w:eastAsia="Times New Roman"/>
          <w:color w:val="000000"/>
          <w:sz w:val="20"/>
          <w:szCs w:val="20"/>
          <w:lang w:val="en-US"/>
        </w:rPr>
        <w:t>resulting in</w:t>
      </w:r>
      <w:r w:rsidR="00C27B2D">
        <w:rPr>
          <w:rFonts w:eastAsia="Times New Roman"/>
          <w:color w:val="000000"/>
          <w:sz w:val="20"/>
          <w:szCs w:val="20"/>
          <w:lang w:val="en-US"/>
        </w:rPr>
        <w:t xml:space="preserve"> dramatic changes </w:t>
      </w:r>
      <w:r w:rsidR="00234E08">
        <w:rPr>
          <w:rFonts w:eastAsia="Times New Roman"/>
          <w:color w:val="000000"/>
          <w:sz w:val="20"/>
          <w:szCs w:val="20"/>
          <w:lang w:val="en-US"/>
        </w:rPr>
        <w:t>to</w:t>
      </w:r>
      <w:r w:rsidR="00C27B2D">
        <w:rPr>
          <w:rFonts w:eastAsia="Times New Roman"/>
          <w:color w:val="000000"/>
          <w:sz w:val="20"/>
          <w:szCs w:val="20"/>
          <w:lang w:val="en-US"/>
        </w:rPr>
        <w:t xml:space="preserve"> the redox properties of the </w:t>
      </w:r>
      <w:proofErr w:type="gramStart"/>
      <w:r w:rsidR="00C27B2D">
        <w:rPr>
          <w:rFonts w:eastAsia="Times New Roman"/>
          <w:color w:val="000000"/>
          <w:sz w:val="20"/>
          <w:szCs w:val="20"/>
          <w:lang w:val="en-US"/>
        </w:rPr>
        <w:t>POM</w:t>
      </w:r>
      <w:r w:rsidR="00234E08">
        <w:rPr>
          <w:rFonts w:eastAsia="Times New Roman"/>
          <w:color w:val="000000"/>
          <w:sz w:val="20"/>
          <w:szCs w:val="20"/>
          <w:lang w:val="en-US"/>
        </w:rPr>
        <w:t>.[</w:t>
      </w:r>
      <w:proofErr w:type="gramEnd"/>
      <w:r w:rsidR="00234E08">
        <w:rPr>
          <w:rFonts w:eastAsia="Times New Roman"/>
          <w:color w:val="000000"/>
          <w:sz w:val="20"/>
          <w:szCs w:val="20"/>
          <w:lang w:val="en-US"/>
        </w:rPr>
        <w:t>152] Such systems present</w:t>
      </w:r>
      <w:r w:rsidR="000D7C3D">
        <w:rPr>
          <w:rFonts w:eastAsia="Times New Roman"/>
          <w:color w:val="000000"/>
          <w:sz w:val="20"/>
          <w:szCs w:val="20"/>
          <w:lang w:val="en-US"/>
        </w:rPr>
        <w:t xml:space="preserve"> exciting opportunities for the </w:t>
      </w:r>
      <w:r w:rsidR="00C27B2D">
        <w:rPr>
          <w:rFonts w:eastAsia="Times New Roman"/>
          <w:color w:val="000000"/>
          <w:sz w:val="20"/>
          <w:szCs w:val="20"/>
          <w:lang w:val="en-US"/>
        </w:rPr>
        <w:t xml:space="preserve">continued </w:t>
      </w:r>
      <w:r w:rsidR="000D7C3D">
        <w:rPr>
          <w:rFonts w:eastAsia="Times New Roman"/>
          <w:color w:val="000000"/>
          <w:sz w:val="20"/>
          <w:szCs w:val="20"/>
          <w:lang w:val="en-US"/>
        </w:rPr>
        <w:t xml:space="preserve">exploration of </w:t>
      </w:r>
      <w:r w:rsidR="00234E08">
        <w:rPr>
          <w:rFonts w:eastAsia="Times New Roman"/>
          <w:color w:val="000000"/>
          <w:sz w:val="20"/>
          <w:szCs w:val="20"/>
          <w:lang w:val="en-US"/>
        </w:rPr>
        <w:t>hybrid POMs</w:t>
      </w:r>
      <w:r w:rsidR="000D7C3D">
        <w:rPr>
          <w:rFonts w:eastAsia="Times New Roman"/>
          <w:color w:val="000000"/>
          <w:sz w:val="20"/>
          <w:szCs w:val="20"/>
          <w:lang w:val="en-US"/>
        </w:rPr>
        <w:t xml:space="preserve"> as</w:t>
      </w:r>
      <w:r w:rsidR="00C27B2D">
        <w:rPr>
          <w:rFonts w:eastAsia="Times New Roman"/>
          <w:color w:val="000000"/>
          <w:sz w:val="20"/>
          <w:szCs w:val="20"/>
          <w:lang w:val="en-US"/>
        </w:rPr>
        <w:t xml:space="preserve"> </w:t>
      </w:r>
      <w:r w:rsidR="000511CA">
        <w:rPr>
          <w:rFonts w:eastAsia="Times New Roman"/>
          <w:color w:val="000000"/>
          <w:sz w:val="20"/>
          <w:szCs w:val="20"/>
          <w:lang w:val="en-US"/>
        </w:rPr>
        <w:t>tunable</w:t>
      </w:r>
      <w:r w:rsidR="000D7C3D">
        <w:rPr>
          <w:rFonts w:eastAsia="Times New Roman"/>
          <w:color w:val="000000"/>
          <w:sz w:val="20"/>
          <w:szCs w:val="20"/>
          <w:lang w:val="en-US"/>
        </w:rPr>
        <w:t xml:space="preserve"> molecular building blocks.</w:t>
      </w:r>
    </w:p>
    <w:p w14:paraId="267393B7" w14:textId="77777777" w:rsidR="004535F6" w:rsidRDefault="004535F6" w:rsidP="0069228B">
      <w:pPr>
        <w:autoSpaceDE w:val="0"/>
        <w:autoSpaceDN w:val="0"/>
        <w:adjustRightInd w:val="0"/>
        <w:spacing w:line="480" w:lineRule="auto"/>
        <w:jc w:val="both"/>
        <w:rPr>
          <w:rFonts w:eastAsia="Times New Roman"/>
          <w:color w:val="000000"/>
          <w:sz w:val="20"/>
          <w:szCs w:val="20"/>
          <w:lang w:val="en-US"/>
        </w:rPr>
      </w:pPr>
    </w:p>
    <w:p w14:paraId="4E114C84" w14:textId="64EF21A0" w:rsidR="00332B3E" w:rsidRDefault="00025170" w:rsidP="0069228B">
      <w:pPr>
        <w:autoSpaceDE w:val="0"/>
        <w:autoSpaceDN w:val="0"/>
        <w:adjustRightInd w:val="0"/>
        <w:spacing w:line="480" w:lineRule="auto"/>
        <w:jc w:val="both"/>
        <w:rPr>
          <w:rFonts w:eastAsia="Times New Roman"/>
          <w:color w:val="000000"/>
          <w:sz w:val="20"/>
          <w:szCs w:val="20"/>
          <w:lang w:val="en-US"/>
        </w:rPr>
      </w:pPr>
      <w:r>
        <w:rPr>
          <w:rFonts w:eastAsia="Times New Roman"/>
          <w:color w:val="000000"/>
          <w:sz w:val="20"/>
          <w:szCs w:val="20"/>
          <w:lang w:val="en-US"/>
        </w:rPr>
        <w:t xml:space="preserve">It is also apparent that developments on the theoretical studies of POMs </w:t>
      </w:r>
      <w:r w:rsidR="00822576">
        <w:rPr>
          <w:rFonts w:eastAsia="Times New Roman"/>
          <w:color w:val="000000"/>
          <w:sz w:val="20"/>
          <w:szCs w:val="20"/>
          <w:lang w:val="en-US"/>
        </w:rPr>
        <w:t>are beginning to</w:t>
      </w:r>
      <w:r>
        <w:rPr>
          <w:rFonts w:eastAsia="Times New Roman"/>
          <w:color w:val="000000"/>
          <w:sz w:val="20"/>
          <w:szCs w:val="20"/>
          <w:lang w:val="en-US"/>
        </w:rPr>
        <w:t xml:space="preserve"> accurately predict the electronic behavior</w:t>
      </w:r>
      <w:r w:rsidR="008C5127">
        <w:rPr>
          <w:rFonts w:eastAsia="Times New Roman"/>
          <w:color w:val="000000"/>
          <w:sz w:val="20"/>
          <w:szCs w:val="20"/>
          <w:lang w:val="en-US"/>
        </w:rPr>
        <w:t xml:space="preserve"> of hybrid systems</w:t>
      </w:r>
      <w:r w:rsidR="00822576">
        <w:rPr>
          <w:rFonts w:eastAsia="Times New Roman"/>
          <w:color w:val="000000"/>
          <w:sz w:val="20"/>
          <w:szCs w:val="20"/>
          <w:lang w:val="en-US"/>
        </w:rPr>
        <w:t>.</w:t>
      </w:r>
      <w:r w:rsidR="00DD11AA">
        <w:rPr>
          <w:rFonts w:eastAsia="Times New Roman"/>
          <w:color w:val="000000"/>
          <w:sz w:val="20"/>
          <w:szCs w:val="20"/>
          <w:lang w:val="en-US"/>
        </w:rPr>
        <w:fldChar w:fldCharType="begin">
          <w:fldData xml:space="preserve">PEVuZE5vdGU+PENpdGU+PEF1dGhvcj5TdGVmYW5pZTwvQXV0aG9yPjxZZWFyPjIwMTc8L1llYXI+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</w:fldData>
        </w:fldChar>
      </w:r>
      <w:r w:rsidR="00D810D2">
        <w:rPr>
          <w:rFonts w:eastAsia="Times New Roman"/>
          <w:color w:val="000000"/>
          <w:sz w:val="20"/>
          <w:szCs w:val="20"/>
          <w:lang w:val="en-US"/>
        </w:rPr>
        <w:instrText xml:space="preserve"> ADDIN EN.CITE </w:instrText>
      </w:r>
      <w:r w:rsidR="00D810D2">
        <w:rPr>
          <w:rFonts w:eastAsia="Times New Roman"/>
          <w:color w:val="000000"/>
          <w:sz w:val="20"/>
          <w:szCs w:val="20"/>
          <w:lang w:val="en-US"/>
        </w:rPr>
        <w:fldChar w:fldCharType="begin">
          <w:fldData xml:space="preserve">PEVuZE5vdGU+PENpdGU+PEF1dGhvcj5TdGVmYW5pZTwvQXV0aG9yPjxZZWFyPjIwMTc8L1llYXI+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</w:fldData>
        </w:fldChar>
      </w:r>
      <w:r w:rsidR="00D810D2">
        <w:rPr>
          <w:rFonts w:eastAsia="Times New Roman"/>
          <w:color w:val="000000"/>
          <w:sz w:val="20"/>
          <w:szCs w:val="20"/>
          <w:lang w:val="en-US"/>
        </w:rPr>
        <w:instrText xml:space="preserve"> ADDIN EN.CITE.DATA </w:instrText>
      </w:r>
      <w:r w:rsidR="00D810D2">
        <w:rPr>
          <w:rFonts w:eastAsia="Times New Roman"/>
          <w:color w:val="000000"/>
          <w:sz w:val="20"/>
          <w:szCs w:val="20"/>
          <w:lang w:val="en-US"/>
        </w:rPr>
      </w:r>
      <w:r w:rsidR="00D810D2">
        <w:rPr>
          <w:rFonts w:eastAsia="Times New Roman"/>
          <w:color w:val="000000"/>
          <w:sz w:val="20"/>
          <w:szCs w:val="20"/>
          <w:lang w:val="en-US"/>
        </w:rPr>
        <w:fldChar w:fldCharType="end"/>
      </w:r>
      <w:r w:rsidR="00DD11AA">
        <w:rPr>
          <w:rFonts w:eastAsia="Times New Roman"/>
          <w:color w:val="000000"/>
          <w:sz w:val="20"/>
          <w:szCs w:val="20"/>
          <w:lang w:val="en-US"/>
        </w:rPr>
      </w:r>
      <w:r w:rsidR="00DD11AA">
        <w:rPr>
          <w:rFonts w:eastAsia="Times New Roman"/>
          <w:color w:val="000000"/>
          <w:sz w:val="20"/>
          <w:szCs w:val="20"/>
          <w:lang w:val="en-US"/>
        </w:rPr>
        <w:fldChar w:fldCharType="separate"/>
      </w:r>
      <w:r w:rsidR="00D810D2">
        <w:rPr>
          <w:rFonts w:eastAsia="Times New Roman"/>
          <w:noProof/>
          <w:color w:val="000000"/>
          <w:sz w:val="20"/>
          <w:szCs w:val="20"/>
          <w:lang w:val="en-US"/>
        </w:rPr>
        <w:t>[</w:t>
      </w:r>
      <w:hyperlink w:anchor="_ENREF_36" w:tooltip="Stefanie, 2017 #472" w:history="1">
        <w:r w:rsidR="00E45F8D">
          <w:rPr>
            <w:rFonts w:eastAsia="Times New Roman"/>
            <w:noProof/>
            <w:color w:val="000000"/>
            <w:sz w:val="20"/>
            <w:szCs w:val="20"/>
            <w:lang w:val="en-US"/>
          </w:rPr>
          <w:t>36</w:t>
        </w:r>
      </w:hyperlink>
      <w:r w:rsidR="00D810D2">
        <w:rPr>
          <w:rFonts w:eastAsia="Times New Roman"/>
          <w:noProof/>
          <w:color w:val="000000"/>
          <w:sz w:val="20"/>
          <w:szCs w:val="20"/>
          <w:lang w:val="en-US"/>
        </w:rPr>
        <w:t xml:space="preserve">, </w:t>
      </w:r>
      <w:hyperlink w:anchor="_ENREF_94" w:tooltip="Al-Yasari, 2017 #5" w:history="1">
        <w:r w:rsidR="00E45F8D">
          <w:rPr>
            <w:rFonts w:eastAsia="Times New Roman"/>
            <w:noProof/>
            <w:color w:val="000000"/>
            <w:sz w:val="20"/>
            <w:szCs w:val="20"/>
            <w:lang w:val="en-US"/>
          </w:rPr>
          <w:t>94</w:t>
        </w:r>
      </w:hyperlink>
      <w:r w:rsidR="00D810D2">
        <w:rPr>
          <w:rFonts w:eastAsia="Times New Roman"/>
          <w:noProof/>
          <w:color w:val="000000"/>
          <w:sz w:val="20"/>
          <w:szCs w:val="20"/>
          <w:lang w:val="en-US"/>
        </w:rPr>
        <w:t>]</w:t>
      </w:r>
      <w:r w:rsidR="00DD11AA">
        <w:rPr>
          <w:rFonts w:eastAsia="Times New Roman"/>
          <w:color w:val="000000"/>
          <w:sz w:val="20"/>
          <w:szCs w:val="20"/>
          <w:lang w:val="en-US"/>
        </w:rPr>
        <w:fldChar w:fldCharType="end"/>
      </w:r>
      <w:r w:rsidR="008C5127">
        <w:rPr>
          <w:rFonts w:eastAsia="Times New Roman"/>
          <w:color w:val="000000"/>
          <w:sz w:val="20"/>
          <w:szCs w:val="20"/>
          <w:lang w:val="en-US"/>
        </w:rPr>
        <w:t xml:space="preserve"> </w:t>
      </w:r>
      <w:r w:rsidR="00822576">
        <w:rPr>
          <w:rFonts w:eastAsia="Times New Roman"/>
          <w:color w:val="000000"/>
          <w:sz w:val="20"/>
          <w:szCs w:val="20"/>
          <w:lang w:val="en-US"/>
        </w:rPr>
        <w:t>T</w:t>
      </w:r>
      <w:r w:rsidR="00554953">
        <w:rPr>
          <w:rFonts w:eastAsia="Times New Roman"/>
          <w:color w:val="000000"/>
          <w:sz w:val="20"/>
          <w:szCs w:val="20"/>
          <w:lang w:val="en-US"/>
        </w:rPr>
        <w:t xml:space="preserve">he </w:t>
      </w:r>
      <w:r w:rsidR="00BF1921">
        <w:rPr>
          <w:rFonts w:eastAsia="Times New Roman"/>
          <w:color w:val="000000"/>
          <w:sz w:val="20"/>
          <w:szCs w:val="20"/>
          <w:lang w:val="en-US"/>
        </w:rPr>
        <w:t>cap</w:t>
      </w:r>
      <w:r w:rsidR="00234E08">
        <w:rPr>
          <w:rFonts w:eastAsia="Times New Roman"/>
          <w:color w:val="000000"/>
          <w:sz w:val="20"/>
          <w:szCs w:val="20"/>
          <w:lang w:val="en-US"/>
        </w:rPr>
        <w:t>acity</w:t>
      </w:r>
      <w:r w:rsidR="00554953">
        <w:rPr>
          <w:rFonts w:eastAsia="Times New Roman"/>
          <w:color w:val="000000"/>
          <w:sz w:val="20"/>
          <w:szCs w:val="20"/>
          <w:lang w:val="en-US"/>
        </w:rPr>
        <w:t xml:space="preserve"> to </w:t>
      </w:r>
      <w:r w:rsidR="00234E08">
        <w:rPr>
          <w:rFonts w:eastAsia="Times New Roman"/>
          <w:color w:val="000000"/>
          <w:sz w:val="20"/>
          <w:szCs w:val="20"/>
          <w:lang w:val="en-US"/>
        </w:rPr>
        <w:t>tailor</w:t>
      </w:r>
      <w:r w:rsidR="00554953">
        <w:rPr>
          <w:rFonts w:eastAsia="Times New Roman"/>
          <w:color w:val="000000"/>
          <w:sz w:val="20"/>
          <w:szCs w:val="20"/>
          <w:lang w:val="en-US"/>
        </w:rPr>
        <w:t xml:space="preserve"> the </w:t>
      </w:r>
      <w:r w:rsidR="00F75CFF">
        <w:rPr>
          <w:rFonts w:eastAsia="Times New Roman"/>
          <w:color w:val="000000"/>
          <w:sz w:val="20"/>
          <w:szCs w:val="20"/>
          <w:lang w:val="en-US"/>
        </w:rPr>
        <w:t xml:space="preserve">electronic </w:t>
      </w:r>
      <w:r w:rsidR="00554953">
        <w:rPr>
          <w:rFonts w:eastAsia="Times New Roman"/>
          <w:color w:val="000000"/>
          <w:sz w:val="20"/>
          <w:szCs w:val="20"/>
          <w:lang w:val="en-US"/>
        </w:rPr>
        <w:t xml:space="preserve">properties of hybrid </w:t>
      </w:r>
      <w:r w:rsidR="00822576">
        <w:rPr>
          <w:rFonts w:eastAsia="Times New Roman"/>
          <w:color w:val="000000"/>
          <w:sz w:val="20"/>
          <w:szCs w:val="20"/>
          <w:lang w:val="en-US"/>
        </w:rPr>
        <w:t>POMs</w:t>
      </w:r>
      <w:r w:rsidR="00554953">
        <w:rPr>
          <w:rFonts w:eastAsia="Times New Roman"/>
          <w:color w:val="000000"/>
          <w:sz w:val="20"/>
          <w:szCs w:val="20"/>
          <w:lang w:val="en-US"/>
        </w:rPr>
        <w:t xml:space="preserve"> </w:t>
      </w:r>
      <w:r w:rsidR="00234E08">
        <w:rPr>
          <w:rFonts w:eastAsia="Times New Roman"/>
          <w:color w:val="000000"/>
          <w:sz w:val="20"/>
          <w:szCs w:val="20"/>
          <w:lang w:val="en-US"/>
        </w:rPr>
        <w:t>predictively through</w:t>
      </w:r>
      <w:r w:rsidR="00F75CFF">
        <w:rPr>
          <w:rFonts w:eastAsia="Times New Roman"/>
          <w:color w:val="000000"/>
          <w:sz w:val="20"/>
          <w:szCs w:val="20"/>
          <w:lang w:val="en-US"/>
        </w:rPr>
        <w:t xml:space="preserve"> linker design </w:t>
      </w:r>
      <w:r w:rsidR="00822576">
        <w:rPr>
          <w:rFonts w:eastAsia="Times New Roman"/>
          <w:color w:val="000000"/>
          <w:sz w:val="20"/>
          <w:szCs w:val="20"/>
          <w:lang w:val="en-US"/>
        </w:rPr>
        <w:t xml:space="preserve">may define the next phase of their development and facilitate the </w:t>
      </w:r>
      <w:r w:rsidR="00234E08">
        <w:rPr>
          <w:rFonts w:eastAsia="Times New Roman"/>
          <w:color w:val="000000"/>
          <w:sz w:val="20"/>
          <w:szCs w:val="20"/>
          <w:lang w:val="en-US"/>
        </w:rPr>
        <w:t>translation</w:t>
      </w:r>
      <w:r w:rsidR="00822576">
        <w:rPr>
          <w:rFonts w:eastAsia="Times New Roman"/>
          <w:color w:val="000000"/>
          <w:sz w:val="20"/>
          <w:szCs w:val="20"/>
          <w:lang w:val="en-US"/>
        </w:rPr>
        <w:t xml:space="preserve"> of the field into a wide range of future technologies,</w:t>
      </w:r>
      <w:r w:rsidR="00BF1921">
        <w:rPr>
          <w:rFonts w:eastAsia="Times New Roman"/>
          <w:color w:val="000000"/>
          <w:sz w:val="20"/>
          <w:szCs w:val="20"/>
          <w:lang w:val="en-US"/>
        </w:rPr>
        <w:t xml:space="preserve"> from catalysis</w:t>
      </w:r>
      <w:r w:rsidR="00822576">
        <w:rPr>
          <w:rFonts w:eastAsia="Times New Roman"/>
          <w:color w:val="000000"/>
          <w:sz w:val="20"/>
          <w:szCs w:val="20"/>
          <w:lang w:val="en-US"/>
        </w:rPr>
        <w:t xml:space="preserve"> to energy storage and </w:t>
      </w:r>
      <w:r w:rsidR="00BF1921">
        <w:rPr>
          <w:rFonts w:eastAsia="Times New Roman"/>
          <w:color w:val="000000"/>
          <w:sz w:val="20"/>
          <w:szCs w:val="20"/>
          <w:lang w:val="en-US"/>
        </w:rPr>
        <w:t>molecular electronics</w:t>
      </w:r>
      <w:r w:rsidR="008C5127">
        <w:rPr>
          <w:rFonts w:eastAsia="Times New Roman"/>
          <w:color w:val="000000"/>
          <w:sz w:val="20"/>
          <w:szCs w:val="20"/>
          <w:lang w:val="en-US"/>
        </w:rPr>
        <w:t>.</w:t>
      </w:r>
      <w:r w:rsidR="00DD11AA">
        <w:rPr>
          <w:rFonts w:eastAsia="Times New Roman"/>
          <w:color w:val="000000"/>
          <w:sz w:val="20"/>
          <w:szCs w:val="20"/>
          <w:lang w:val="en-US"/>
        </w:rPr>
        <w:t xml:space="preserve"> </w:t>
      </w:r>
    </w:p>
    <w:p w14:paraId="5A307449" w14:textId="0FEA05BD" w:rsidR="008F0062" w:rsidRDefault="008F0062" w:rsidP="002338E6">
      <w:pPr>
        <w:autoSpaceDE w:val="0"/>
        <w:autoSpaceDN w:val="0"/>
        <w:adjustRightInd w:val="0"/>
        <w:spacing w:line="480" w:lineRule="auto"/>
        <w:jc w:val="both"/>
        <w:rPr>
          <w:rFonts w:eastAsia="Times New Roman"/>
          <w:color w:val="000000"/>
          <w:sz w:val="20"/>
          <w:szCs w:val="20"/>
          <w:lang w:val="en-US"/>
        </w:rPr>
      </w:pPr>
    </w:p>
    <w:p w14:paraId="726C3F6B" w14:textId="4B0E5A67" w:rsidR="008F0062" w:rsidRDefault="008F0062" w:rsidP="008F0062">
      <w:pPr>
        <w:autoSpaceDE w:val="0"/>
        <w:autoSpaceDN w:val="0"/>
        <w:adjustRightInd w:val="0"/>
        <w:jc w:val="both"/>
        <w:rPr>
          <w:b/>
          <w:sz w:val="20"/>
          <w:szCs w:val="20"/>
          <w:lang w:val="en-US"/>
        </w:rPr>
      </w:pPr>
      <w:r>
        <w:rPr>
          <w:b/>
          <w:sz w:val="20"/>
          <w:szCs w:val="20"/>
          <w:lang w:val="en-US"/>
        </w:rPr>
        <w:t>8</w:t>
      </w:r>
      <w:r w:rsidRPr="00701396">
        <w:rPr>
          <w:b/>
          <w:sz w:val="20"/>
          <w:szCs w:val="20"/>
          <w:lang w:val="en-US"/>
        </w:rPr>
        <w:t xml:space="preserve">. </w:t>
      </w:r>
      <w:r>
        <w:rPr>
          <w:b/>
          <w:sz w:val="20"/>
          <w:szCs w:val="20"/>
          <w:lang w:val="en-US"/>
        </w:rPr>
        <w:t>Acknowledgements</w:t>
      </w:r>
    </w:p>
    <w:p w14:paraId="00AEEFF2" w14:textId="77777777" w:rsidR="008F0062" w:rsidRPr="00701396" w:rsidRDefault="008F0062" w:rsidP="008F0062">
      <w:pPr>
        <w:autoSpaceDE w:val="0"/>
        <w:autoSpaceDN w:val="0"/>
        <w:adjustRightInd w:val="0"/>
        <w:jc w:val="both"/>
        <w:rPr>
          <w:b/>
          <w:sz w:val="20"/>
          <w:szCs w:val="20"/>
          <w:lang w:val="en-US"/>
        </w:rPr>
      </w:pPr>
    </w:p>
    <w:p w14:paraId="1FEAE8BF" w14:textId="54ED9BBC" w:rsidR="008F0062" w:rsidRPr="008F0062" w:rsidRDefault="008F0062" w:rsidP="008F0062">
      <w:pPr>
        <w:autoSpaceDE w:val="0"/>
        <w:autoSpaceDN w:val="0"/>
        <w:adjustRightInd w:val="0"/>
        <w:spacing w:line="480" w:lineRule="auto"/>
        <w:jc w:val="both"/>
        <w:rPr>
          <w:rFonts w:eastAsia="Times New Roman"/>
          <w:color w:val="000000"/>
          <w:sz w:val="20"/>
          <w:szCs w:val="20"/>
        </w:rPr>
      </w:pPr>
      <w:r w:rsidRPr="008F0062">
        <w:rPr>
          <w:rFonts w:eastAsia="Times New Roman"/>
          <w:color w:val="000000"/>
          <w:sz w:val="20"/>
          <w:szCs w:val="20"/>
        </w:rPr>
        <w:t>The authors gratefully ac</w:t>
      </w:r>
      <w:r>
        <w:rPr>
          <w:rFonts w:eastAsia="Times New Roman"/>
          <w:color w:val="000000"/>
          <w:sz w:val="20"/>
          <w:szCs w:val="20"/>
        </w:rPr>
        <w:t xml:space="preserve">knowledge support from the University of Nottingham. </w:t>
      </w:r>
      <w:r w:rsidRPr="008F0062">
        <w:rPr>
          <w:rFonts w:eastAsia="Times New Roman"/>
          <w:color w:val="000000"/>
          <w:sz w:val="20"/>
          <w:szCs w:val="20"/>
        </w:rPr>
        <w:t>AJK</w:t>
      </w:r>
      <w:r>
        <w:rPr>
          <w:rFonts w:eastAsia="Times New Roman"/>
          <w:color w:val="000000"/>
          <w:sz w:val="20"/>
          <w:szCs w:val="20"/>
        </w:rPr>
        <w:t xml:space="preserve"> </w:t>
      </w:r>
      <w:r w:rsidRPr="008F0062">
        <w:rPr>
          <w:rFonts w:eastAsia="Times New Roman"/>
          <w:color w:val="000000"/>
          <w:sz w:val="20"/>
          <w:szCs w:val="20"/>
        </w:rPr>
        <w:t>thanks the EPSRC Centre for Doctoral Training in Sustainable</w:t>
      </w:r>
      <w:r>
        <w:rPr>
          <w:rFonts w:eastAsia="Times New Roman"/>
          <w:color w:val="000000"/>
          <w:sz w:val="20"/>
          <w:szCs w:val="20"/>
        </w:rPr>
        <w:t xml:space="preserve"> </w:t>
      </w:r>
      <w:r w:rsidRPr="008F0062">
        <w:rPr>
          <w:rFonts w:eastAsia="Times New Roman"/>
          <w:color w:val="000000"/>
          <w:sz w:val="20"/>
          <w:szCs w:val="20"/>
        </w:rPr>
        <w:t>Chemistry (EP/L015633/1) for his studentship.</w:t>
      </w:r>
    </w:p>
    <w:p w14:paraId="19D211D8" w14:textId="77777777" w:rsidR="00294BBD" w:rsidRDefault="00294BBD" w:rsidP="00B4710E">
      <w:pPr>
        <w:autoSpaceDE w:val="0"/>
        <w:autoSpaceDN w:val="0"/>
        <w:adjustRightInd w:val="0"/>
        <w:jc w:val="both"/>
        <w:rPr>
          <w:b/>
          <w:lang w:val="en-US"/>
        </w:rPr>
      </w:pPr>
    </w:p>
    <w:p w14:paraId="344046DF" w14:textId="6ABD66EE" w:rsidR="00701396" w:rsidRPr="00701396" w:rsidRDefault="008F0062" w:rsidP="00B4710E">
      <w:pPr>
        <w:autoSpaceDE w:val="0"/>
        <w:autoSpaceDN w:val="0"/>
        <w:adjustRightInd w:val="0"/>
        <w:jc w:val="both"/>
        <w:rPr>
          <w:b/>
          <w:sz w:val="20"/>
          <w:szCs w:val="20"/>
          <w:lang w:val="en-US"/>
        </w:rPr>
      </w:pPr>
      <w:r>
        <w:rPr>
          <w:b/>
          <w:sz w:val="20"/>
          <w:szCs w:val="20"/>
          <w:lang w:val="en-US"/>
        </w:rPr>
        <w:t>9</w:t>
      </w:r>
      <w:r w:rsidR="00701396" w:rsidRPr="00701396">
        <w:rPr>
          <w:b/>
          <w:sz w:val="20"/>
          <w:szCs w:val="20"/>
          <w:lang w:val="en-US"/>
        </w:rPr>
        <w:t>. Bibliography</w:t>
      </w:r>
    </w:p>
    <w:p w14:paraId="0DE5776F" w14:textId="77777777" w:rsidR="00E45F8D" w:rsidRPr="00E45F8D" w:rsidRDefault="00294BBD" w:rsidP="00E45F8D">
      <w:pPr>
        <w:pStyle w:val="EndNoteBibliography"/>
        <w:spacing w:after="0"/>
      </w:pPr>
      <w:r>
        <w:rPr>
          <w:rFonts w:ascii="Times New Roman" w:hAnsi="Times New Roman" w:cs="Times New Roman"/>
          <w:b/>
        </w:rPr>
        <w:fldChar w:fldCharType="begin"/>
      </w:r>
      <w:r>
        <w:rPr>
          <w:rFonts w:ascii="Times New Roman" w:hAnsi="Times New Roman" w:cs="Times New Roman"/>
          <w:b/>
        </w:rPr>
        <w:instrText xml:space="preserve"> ADDIN EN.REFLIST </w:instrText>
      </w:r>
      <w:r>
        <w:rPr>
          <w:rFonts w:ascii="Times New Roman" w:hAnsi="Times New Roman" w:cs="Times New Roman"/>
          <w:b/>
        </w:rPr>
        <w:fldChar w:fldCharType="separate"/>
      </w:r>
      <w:bookmarkStart w:id="1" w:name="_ENREF_1"/>
      <w:r w:rsidR="00E45F8D" w:rsidRPr="00E45F8D">
        <w:t>[1] A. Proust, B. Matt, R. Villanneau, G. Guillemot, P. Gouzerh, G. Izzet, Chem. Soc. Rev., 41 (2012) 7605-7622.</w:t>
      </w:r>
      <w:bookmarkEnd w:id="1"/>
    </w:p>
    <w:p w14:paraId="69576713" w14:textId="77777777" w:rsidR="00E45F8D" w:rsidRPr="00E45F8D" w:rsidRDefault="00E45F8D" w:rsidP="00E45F8D">
      <w:pPr>
        <w:pStyle w:val="EndNoteBibliography"/>
        <w:spacing w:after="0"/>
      </w:pPr>
      <w:bookmarkStart w:id="2" w:name="_ENREF_2"/>
      <w:r w:rsidRPr="00E45F8D">
        <w:t>[2] J.J. Walsh, A.M. Bond, R.J. Forster, T.E. Keyes, Coord. Chem. Rev., 306 (2016) 217-234.</w:t>
      </w:r>
      <w:bookmarkEnd w:id="2"/>
    </w:p>
    <w:p w14:paraId="14EBE02A" w14:textId="77777777" w:rsidR="00E45F8D" w:rsidRPr="00E45F8D" w:rsidRDefault="00E45F8D" w:rsidP="00E45F8D">
      <w:pPr>
        <w:pStyle w:val="EndNoteBibliography"/>
        <w:spacing w:after="0"/>
      </w:pPr>
      <w:bookmarkStart w:id="3" w:name="_ENREF_3"/>
      <w:r w:rsidRPr="00E45F8D">
        <w:t>[3] A. Blazevic, A. Rompel, Coord. Chem. Rev., 307 (2016) 42-64.</w:t>
      </w:r>
      <w:bookmarkEnd w:id="3"/>
    </w:p>
    <w:p w14:paraId="7658ACD1" w14:textId="77777777" w:rsidR="00E45F8D" w:rsidRPr="00E45F8D" w:rsidRDefault="00E45F8D" w:rsidP="00E45F8D">
      <w:pPr>
        <w:pStyle w:val="EndNoteBibliography"/>
        <w:spacing w:after="0"/>
      </w:pPr>
      <w:bookmarkStart w:id="4" w:name="_ENREF_4"/>
      <w:r w:rsidRPr="00E45F8D">
        <w:t>[4] S.S. Wang, G.Y. Yang, Chem. Rev., 115 (2015) 4893-4962.</w:t>
      </w:r>
      <w:bookmarkEnd w:id="4"/>
    </w:p>
    <w:p w14:paraId="43910991" w14:textId="6AA18D28" w:rsidR="00E45F8D" w:rsidRPr="00E45F8D" w:rsidRDefault="00E45F8D" w:rsidP="00E45F8D">
      <w:pPr>
        <w:pStyle w:val="EndNoteBibliography"/>
        <w:spacing w:after="0"/>
      </w:pPr>
      <w:bookmarkStart w:id="5" w:name="_ENREF_5"/>
      <w:r w:rsidRPr="00E45F8D">
        <w:t>[5] S. Herrmann, C. Ritchie, C. Streb, Dalt</w:t>
      </w:r>
      <w:r w:rsidR="00F97134">
        <w:t>on</w:t>
      </w:r>
      <w:r w:rsidRPr="00E45F8D">
        <w:t xml:space="preserve"> Trans, 44 (2015) 7092-7104.</w:t>
      </w:r>
      <w:bookmarkEnd w:id="5"/>
    </w:p>
    <w:p w14:paraId="784E6440" w14:textId="63CF1901" w:rsidR="00E45F8D" w:rsidRPr="00E45F8D" w:rsidRDefault="00E45F8D" w:rsidP="00E45F8D">
      <w:pPr>
        <w:pStyle w:val="EndNoteBibliography"/>
        <w:spacing w:after="0"/>
      </w:pPr>
      <w:bookmarkStart w:id="6" w:name="_ENREF_6"/>
      <w:r w:rsidRPr="00E45F8D">
        <w:t>[6] F. Luis, M. Evangelisti, Magnetic Refrigeration and Spin-Lattice Relaxation in Gadolinium-Based Molecular Nanomagnets, in: S. Gao (Ed.) Molecular Nanomagnets and Related Phenomena, 2015, pp. 431-460.</w:t>
      </w:r>
      <w:bookmarkEnd w:id="6"/>
    </w:p>
    <w:p w14:paraId="3C68A68C" w14:textId="77777777" w:rsidR="00E45F8D" w:rsidRPr="00E45F8D" w:rsidRDefault="00E45F8D" w:rsidP="00E45F8D">
      <w:pPr>
        <w:pStyle w:val="EndNoteBibliography"/>
        <w:spacing w:after="0"/>
      </w:pPr>
      <w:bookmarkStart w:id="7" w:name="_ENREF_7"/>
      <w:r w:rsidRPr="00E45F8D">
        <w:t>[7] D.Y. Du, L.K. Yan, Z.M. Su, S.L. Li, Y.Q. Lan, E.B. Wang, Coord. Chem. Rev., 257 (2013) 702-717.</w:t>
      </w:r>
      <w:bookmarkEnd w:id="7"/>
    </w:p>
    <w:p w14:paraId="494B0E68" w14:textId="52B12527" w:rsidR="00E45F8D" w:rsidRPr="00E45F8D" w:rsidRDefault="00E45F8D" w:rsidP="00E45F8D">
      <w:pPr>
        <w:pStyle w:val="EndNoteBibliography"/>
        <w:spacing w:after="0"/>
      </w:pPr>
      <w:bookmarkStart w:id="8" w:name="_ENREF_8"/>
      <w:r w:rsidRPr="00E45F8D">
        <w:t>[8] C. Streb, Dalton Trans, 41 (2012) 1651-1659.</w:t>
      </w:r>
      <w:bookmarkEnd w:id="8"/>
    </w:p>
    <w:p w14:paraId="15594960" w14:textId="70EB190A" w:rsidR="00E45F8D" w:rsidRPr="00E45F8D" w:rsidRDefault="00E45F8D" w:rsidP="00E45F8D">
      <w:pPr>
        <w:pStyle w:val="EndNoteBibliography"/>
        <w:spacing w:after="0"/>
      </w:pPr>
      <w:bookmarkStart w:id="9" w:name="_ENREF_9"/>
      <w:r w:rsidRPr="00E45F8D">
        <w:t>[9] J.M. Cameron, D.J. Wales, G.N. Newton, Dalton Trans, 47 (2018) 5120-5136.</w:t>
      </w:r>
      <w:bookmarkEnd w:id="9"/>
    </w:p>
    <w:p w14:paraId="1F00B430" w14:textId="7534800F" w:rsidR="00E45F8D" w:rsidRPr="00E45F8D" w:rsidRDefault="00E45F8D" w:rsidP="00E45F8D">
      <w:pPr>
        <w:pStyle w:val="EndNoteBibliography"/>
        <w:spacing w:after="0"/>
      </w:pPr>
      <w:bookmarkStart w:id="10" w:name="_ENREF_10"/>
      <w:r w:rsidRPr="00E45F8D">
        <w:t>[10] L.E. VanGelder, A.M. Kosswattaarachchi, P.L. Forrestel, T.R. Cook, E.M. Matson, Chem Sci, 9 (2018) 1692-1699.</w:t>
      </w:r>
      <w:bookmarkEnd w:id="10"/>
    </w:p>
    <w:p w14:paraId="59901472" w14:textId="77777777" w:rsidR="00E45F8D" w:rsidRPr="00E45F8D" w:rsidRDefault="00E45F8D" w:rsidP="00E45F8D">
      <w:pPr>
        <w:pStyle w:val="EndNoteBibliography"/>
        <w:spacing w:after="0"/>
      </w:pPr>
      <w:bookmarkStart w:id="11" w:name="_ENREF_11"/>
      <w:r w:rsidRPr="00E45F8D">
        <w:t>[11] Y. Jeannin, G. Herve, A. Proust, Inorg. Chim. Acta, 198 (1992) 319-336.</w:t>
      </w:r>
      <w:bookmarkEnd w:id="11"/>
    </w:p>
    <w:p w14:paraId="074508E5" w14:textId="77777777" w:rsidR="00E45F8D" w:rsidRPr="00E45F8D" w:rsidRDefault="00E45F8D" w:rsidP="00E45F8D">
      <w:pPr>
        <w:pStyle w:val="EndNoteBibliography"/>
        <w:spacing w:after="0"/>
      </w:pPr>
      <w:bookmarkStart w:id="12" w:name="_ENREF_12"/>
      <w:r w:rsidRPr="00E45F8D">
        <w:t>[12] H. Wu, H.K. Yang, W. Wang, New J. Chem., 40 (2016) 886-897.</w:t>
      </w:r>
      <w:bookmarkEnd w:id="12"/>
    </w:p>
    <w:p w14:paraId="1B8EFB0B" w14:textId="77777777" w:rsidR="00E45F8D" w:rsidRPr="00E45F8D" w:rsidRDefault="00E45F8D" w:rsidP="00E45F8D">
      <w:pPr>
        <w:pStyle w:val="EndNoteBibliography"/>
        <w:spacing w:after="0"/>
      </w:pPr>
      <w:bookmarkStart w:id="13" w:name="_ENREF_13"/>
      <w:r w:rsidRPr="00E45F8D">
        <w:t>[13] L. Fu, H.Q. Gao, M. Yan, S.Z. Li, X.Y. Li, Z.F. Dai, S.Q. Liu, Small, 11 (2015) 2938-2945.</w:t>
      </w:r>
      <w:bookmarkEnd w:id="13"/>
    </w:p>
    <w:p w14:paraId="3BA0B9B3" w14:textId="77777777" w:rsidR="00E45F8D" w:rsidRPr="00E45F8D" w:rsidRDefault="00E45F8D" w:rsidP="00E45F8D">
      <w:pPr>
        <w:pStyle w:val="EndNoteBibliography"/>
        <w:spacing w:after="0"/>
      </w:pPr>
      <w:bookmarkStart w:id="14" w:name="_ENREF_14"/>
      <w:r w:rsidRPr="00E45F8D">
        <w:t>[14] M.P. Santoni, G.S. Hanan, B. Hasenknopf, Coord. Chem. Rev., 281 (2014) 64-85.</w:t>
      </w:r>
      <w:bookmarkEnd w:id="14"/>
    </w:p>
    <w:p w14:paraId="5B8FC2B5" w14:textId="77777777" w:rsidR="00E45F8D" w:rsidRPr="00E45F8D" w:rsidRDefault="00E45F8D" w:rsidP="00E45F8D">
      <w:pPr>
        <w:pStyle w:val="EndNoteBibliography"/>
        <w:spacing w:after="0"/>
      </w:pPr>
      <w:bookmarkStart w:id="15" w:name="_ENREF_15"/>
      <w:r w:rsidRPr="00E45F8D">
        <w:t>[15] H.L. Li, L.X. Wu, Soft Matter, 10 (2014) 9038-9053.</w:t>
      </w:r>
      <w:bookmarkEnd w:id="15"/>
    </w:p>
    <w:p w14:paraId="3027CCCF" w14:textId="7A21AF8A" w:rsidR="00E45F8D" w:rsidRPr="00E45F8D" w:rsidRDefault="00E45F8D" w:rsidP="00E45F8D">
      <w:pPr>
        <w:pStyle w:val="EndNoteBibliography"/>
        <w:spacing w:after="0"/>
      </w:pPr>
      <w:bookmarkStart w:id="16" w:name="_ENREF_16"/>
      <w:r w:rsidRPr="00E45F8D">
        <w:t>[16] D. Li, P.C. Yin, T.B. Liu, Dalton Trans, 41 (2012) 2853-2861.</w:t>
      </w:r>
      <w:bookmarkEnd w:id="16"/>
    </w:p>
    <w:p w14:paraId="5F66FDA9" w14:textId="77777777" w:rsidR="00E45F8D" w:rsidRPr="00E45F8D" w:rsidRDefault="00E45F8D" w:rsidP="00E45F8D">
      <w:pPr>
        <w:pStyle w:val="EndNoteBibliography"/>
        <w:spacing w:after="0"/>
      </w:pPr>
      <w:bookmarkStart w:id="17" w:name="_ENREF_17"/>
      <w:r w:rsidRPr="00E45F8D">
        <w:t>[17] P.C. Yin, D. Li, T.B. Liu, Chem. Soc. Rev., 41 (2012) 7368-7383.</w:t>
      </w:r>
      <w:bookmarkEnd w:id="17"/>
    </w:p>
    <w:p w14:paraId="659DC765" w14:textId="20364EEA" w:rsidR="00E45F8D" w:rsidRPr="00E45F8D" w:rsidRDefault="00E45F8D" w:rsidP="00E45F8D">
      <w:pPr>
        <w:pStyle w:val="EndNoteBibliography"/>
        <w:spacing w:after="0"/>
      </w:pPr>
      <w:bookmarkStart w:id="18" w:name="_ENREF_18"/>
      <w:r w:rsidRPr="00E45F8D">
        <w:t>[18] D.W. Fan, J.C. Hao, Q. Wei, J</w:t>
      </w:r>
      <w:r w:rsidR="002F0185">
        <w:t xml:space="preserve"> </w:t>
      </w:r>
      <w:r w:rsidRPr="00E45F8D">
        <w:t>Inorganic Organomet</w:t>
      </w:r>
      <w:r w:rsidR="002F0185">
        <w:t xml:space="preserve"> </w:t>
      </w:r>
      <w:r w:rsidRPr="00E45F8D">
        <w:t>Polym</w:t>
      </w:r>
      <w:r w:rsidR="002F0185">
        <w:t xml:space="preserve"> </w:t>
      </w:r>
      <w:r w:rsidRPr="00E45F8D">
        <w:t>Mater, 22 (2012) 301-306.</w:t>
      </w:r>
      <w:bookmarkEnd w:id="18"/>
    </w:p>
    <w:p w14:paraId="5CDB7769" w14:textId="20DB3DBC" w:rsidR="00E45F8D" w:rsidRPr="00E45F8D" w:rsidRDefault="00E45F8D" w:rsidP="00E45F8D">
      <w:pPr>
        <w:pStyle w:val="EndNoteBibliography"/>
        <w:spacing w:after="0"/>
      </w:pPr>
      <w:bookmarkStart w:id="19" w:name="_ENREF_19"/>
      <w:r w:rsidRPr="00E45F8D">
        <w:t>[19] Y.C. Ji, L.J. Huang, J. Hu, C. Streb, Y.F. Song, Energy Environ Sci, 8 (2015) 776-789.</w:t>
      </w:r>
      <w:bookmarkEnd w:id="19"/>
    </w:p>
    <w:p w14:paraId="791F61F2" w14:textId="77777777" w:rsidR="00E45F8D" w:rsidRPr="00E45F8D" w:rsidRDefault="00E45F8D" w:rsidP="00E45F8D">
      <w:pPr>
        <w:pStyle w:val="EndNoteBibliography"/>
        <w:spacing w:after="0"/>
      </w:pPr>
      <w:bookmarkStart w:id="20" w:name="_ENREF_20"/>
      <w:r w:rsidRPr="00E45F8D">
        <w:t>[20] A. Proust, R. Thouvenot, P. Gouzerh, Chem. Commun., (2008) 1837-1852.</w:t>
      </w:r>
      <w:bookmarkEnd w:id="20"/>
    </w:p>
    <w:p w14:paraId="6F9CCA3A" w14:textId="77777777" w:rsidR="00E45F8D" w:rsidRPr="00E45F8D" w:rsidRDefault="00E45F8D" w:rsidP="00E45F8D">
      <w:pPr>
        <w:pStyle w:val="EndNoteBibliography"/>
        <w:spacing w:after="0"/>
      </w:pPr>
      <w:bookmarkStart w:id="21" w:name="_ENREF_21"/>
      <w:r w:rsidRPr="00E45F8D">
        <w:t>[21] M. Sadakane, E. Steckhan, Chem. Rev., 98 (1998) 219-238.</w:t>
      </w:r>
      <w:bookmarkEnd w:id="21"/>
    </w:p>
    <w:p w14:paraId="40537A98" w14:textId="77777777" w:rsidR="00E45F8D" w:rsidRPr="00E45F8D" w:rsidRDefault="00E45F8D" w:rsidP="00E45F8D">
      <w:pPr>
        <w:pStyle w:val="EndNoteBibliography"/>
        <w:spacing w:after="0"/>
      </w:pPr>
      <w:bookmarkStart w:id="22" w:name="_ENREF_22"/>
      <w:r w:rsidRPr="00E45F8D">
        <w:t>[22] B. Hasenknopf, R. Delmont, P. Herson, P. Gouzerh, Eur. J. Inorg. Chem., 2002 (2002) 1081-1087.</w:t>
      </w:r>
      <w:bookmarkEnd w:id="22"/>
    </w:p>
    <w:p w14:paraId="66DCF6A4" w14:textId="77777777" w:rsidR="00E45F8D" w:rsidRPr="00E45F8D" w:rsidRDefault="00E45F8D" w:rsidP="00E45F8D">
      <w:pPr>
        <w:pStyle w:val="EndNoteBibliography"/>
        <w:spacing w:after="0"/>
      </w:pPr>
      <w:bookmarkStart w:id="23" w:name="_ENREF_23"/>
      <w:r w:rsidRPr="00E45F8D">
        <w:t>[23] Q. Chen, J. Zubieta, Inorg. Chem., 29 (1990) 1456-1458.</w:t>
      </w:r>
      <w:bookmarkEnd w:id="23"/>
    </w:p>
    <w:p w14:paraId="5A313BDC" w14:textId="77777777" w:rsidR="00E45F8D" w:rsidRPr="00E45F8D" w:rsidRDefault="00E45F8D" w:rsidP="00E45F8D">
      <w:pPr>
        <w:pStyle w:val="EndNoteBibliography"/>
        <w:spacing w:after="0"/>
      </w:pPr>
      <w:bookmarkStart w:id="24" w:name="_ENREF_24"/>
      <w:r w:rsidRPr="00E45F8D">
        <w:t>[24] Y.Q. Hou, C.L. Hill, J. Am. Chem. Soc., 115 (1993) 11823-11830.</w:t>
      </w:r>
      <w:bookmarkEnd w:id="24"/>
    </w:p>
    <w:p w14:paraId="7855B020" w14:textId="77777777" w:rsidR="00E45F8D" w:rsidRPr="00E45F8D" w:rsidRDefault="00E45F8D" w:rsidP="00E45F8D">
      <w:pPr>
        <w:pStyle w:val="EndNoteBibliography"/>
        <w:spacing w:after="0"/>
      </w:pPr>
      <w:bookmarkStart w:id="25" w:name="_ENREF_25"/>
      <w:r w:rsidRPr="00E45F8D">
        <w:t>[25] D. Karimian, B. Yadollahi, V. Mirkhani, Microporous Mesoporous Mater., 247 (2017) 23-30.</w:t>
      </w:r>
      <w:bookmarkEnd w:id="25"/>
    </w:p>
    <w:p w14:paraId="2369C0DA" w14:textId="77777777" w:rsidR="00E45F8D" w:rsidRPr="00E45F8D" w:rsidRDefault="00E45F8D" w:rsidP="00E45F8D">
      <w:pPr>
        <w:pStyle w:val="EndNoteBibliography"/>
        <w:spacing w:after="0"/>
      </w:pPr>
      <w:bookmarkStart w:id="26" w:name="_ENREF_26"/>
      <w:r w:rsidRPr="00E45F8D">
        <w:lastRenderedPageBreak/>
        <w:t>[26] Q. Chen, J. Zubieta, Coord. Chem. Rev., 114 (1992) 107-167.</w:t>
      </w:r>
      <w:bookmarkEnd w:id="26"/>
    </w:p>
    <w:p w14:paraId="1B1E3B01" w14:textId="77777777" w:rsidR="00E45F8D" w:rsidRPr="00E45F8D" w:rsidRDefault="00E45F8D" w:rsidP="00E45F8D">
      <w:pPr>
        <w:pStyle w:val="EndNoteBibliography"/>
        <w:spacing w:after="0"/>
      </w:pPr>
      <w:bookmarkStart w:id="27" w:name="_ENREF_27"/>
      <w:r w:rsidRPr="00E45F8D">
        <w:t>[27] J.R. Morgan, M.J. Cloninger, J. Polym. Sci., Part A: Polym. Chem., 43 (2005) 3059-3066.</w:t>
      </w:r>
      <w:bookmarkEnd w:id="27"/>
    </w:p>
    <w:p w14:paraId="792268B9" w14:textId="74608947" w:rsidR="00E45F8D" w:rsidRPr="00E45F8D" w:rsidRDefault="00E45F8D" w:rsidP="00E45F8D">
      <w:pPr>
        <w:pStyle w:val="EndNoteBibliography"/>
        <w:spacing w:after="0"/>
      </w:pPr>
      <w:bookmarkStart w:id="28" w:name="_ENREF_28"/>
      <w:r w:rsidRPr="00E45F8D">
        <w:t>[28] Y.F. Song, D.L. Long, L. Cronin, Angew Chem</w:t>
      </w:r>
      <w:r w:rsidR="002F0185">
        <w:t xml:space="preserve"> </w:t>
      </w:r>
      <w:r w:rsidRPr="00E45F8D">
        <w:t>Int Ed, 46 (2007) 3900-3904.</w:t>
      </w:r>
      <w:bookmarkEnd w:id="28"/>
    </w:p>
    <w:p w14:paraId="68260AEC" w14:textId="01C81CF1" w:rsidR="00E45F8D" w:rsidRPr="00E45F8D" w:rsidRDefault="00E45F8D" w:rsidP="00E45F8D">
      <w:pPr>
        <w:pStyle w:val="EndNoteBibliography"/>
        <w:spacing w:after="0"/>
      </w:pPr>
      <w:bookmarkStart w:id="29" w:name="_ENREF_29"/>
      <w:r w:rsidRPr="00E45F8D">
        <w:t>[29] Y.L. Wang, X.L. Wang, X.J. Zhang, N. Xia, B. Liu, J. Yang, W. Yu, M.B. Hu, M.A. Yang, W. Wang, Chem Eur J, 16 (2010) 12545-12548.</w:t>
      </w:r>
      <w:bookmarkEnd w:id="29"/>
    </w:p>
    <w:p w14:paraId="7A6EB041" w14:textId="77777777" w:rsidR="00E45F8D" w:rsidRPr="00E45F8D" w:rsidRDefault="00E45F8D" w:rsidP="00E45F8D">
      <w:pPr>
        <w:pStyle w:val="EndNoteBibliography"/>
        <w:spacing w:after="0"/>
      </w:pPr>
      <w:bookmarkStart w:id="30" w:name="_ENREF_30"/>
      <w:r w:rsidRPr="00E45F8D">
        <w:t>[30] N.I. Gumerova, A. Roller, A. Rompel, Chem. Commun., 52 (2016) 9263-9266.</w:t>
      </w:r>
      <w:bookmarkEnd w:id="30"/>
    </w:p>
    <w:p w14:paraId="79441477" w14:textId="77777777" w:rsidR="00E45F8D" w:rsidRPr="00E45F8D" w:rsidRDefault="00E45F8D" w:rsidP="00E45F8D">
      <w:pPr>
        <w:pStyle w:val="EndNoteBibliography"/>
        <w:spacing w:after="0"/>
      </w:pPr>
      <w:bookmarkStart w:id="31" w:name="_ENREF_31"/>
      <w:r w:rsidRPr="00E45F8D">
        <w:t>[31] C. Molitor, A. Bijelic, A. Rompel, Chem. Commun., 52 (2016) 12286-12289.</w:t>
      </w:r>
      <w:bookmarkEnd w:id="31"/>
    </w:p>
    <w:p w14:paraId="20549161" w14:textId="77777777" w:rsidR="00E45F8D" w:rsidRPr="00E45F8D" w:rsidRDefault="00E45F8D" w:rsidP="00E45F8D">
      <w:pPr>
        <w:pStyle w:val="EndNoteBibliography"/>
        <w:spacing w:after="0"/>
      </w:pPr>
      <w:bookmarkStart w:id="32" w:name="_ENREF_32"/>
      <w:r w:rsidRPr="00E45F8D">
        <w:t>[32] C. Allain, S. Favette, L.M. Chamoreau, J. Vaissermann, L. Ruhlmann, B. Hasenknopf, Eur. J. Inorg. Chem., (2008) 3433-3441.</w:t>
      </w:r>
      <w:bookmarkEnd w:id="32"/>
    </w:p>
    <w:p w14:paraId="0059584B" w14:textId="2A0835FA" w:rsidR="00E45F8D" w:rsidRPr="00E45F8D" w:rsidRDefault="00E45F8D" w:rsidP="00E45F8D">
      <w:pPr>
        <w:pStyle w:val="EndNoteBibliography"/>
        <w:spacing w:after="0"/>
      </w:pPr>
      <w:bookmarkStart w:id="33" w:name="_ENREF_33"/>
      <w:r w:rsidRPr="00E45F8D">
        <w:t>[33] Y. Chu, A. Saad, P.C. Yin, J.Y.Z. Wu, O. Oms, A. Dolbecq, P. Mialane, T.B. Liu, Chem Eur J, 22 (2016) 11756-11762.</w:t>
      </w:r>
      <w:bookmarkEnd w:id="33"/>
    </w:p>
    <w:p w14:paraId="14EB777C" w14:textId="77777777" w:rsidR="00E45F8D" w:rsidRPr="00E45F8D" w:rsidRDefault="00E45F8D" w:rsidP="00E45F8D">
      <w:pPr>
        <w:pStyle w:val="EndNoteBibliography"/>
        <w:spacing w:after="0"/>
      </w:pPr>
      <w:bookmarkStart w:id="34" w:name="_ENREF_34"/>
      <w:r w:rsidRPr="00E45F8D">
        <w:t>[34] O. Oms, K. Hakouk, R. Dessapt, P. Deniard, S. Jobic, A. Dolbecq, T. Palacin, L. Nadjo, B. Keita, J. Marrot, P. Mialane, Chem. Commun., 48 (2012) 12103-12105.</w:t>
      </w:r>
      <w:bookmarkEnd w:id="34"/>
    </w:p>
    <w:p w14:paraId="5850B6E3" w14:textId="74C3743B" w:rsidR="00E45F8D" w:rsidRPr="00E45F8D" w:rsidRDefault="00E45F8D" w:rsidP="00E45F8D">
      <w:pPr>
        <w:pStyle w:val="EndNoteBibliography"/>
        <w:spacing w:after="0"/>
      </w:pPr>
      <w:bookmarkStart w:id="35" w:name="_ENREF_35"/>
      <w:r w:rsidRPr="00E45F8D">
        <w:t>[35] A. Saad, O. Oms, J. Marrot, A. Dolbecq, K. Hakouk, H. El Bekkachi, S. Jobic, P. Deniard, R. Dessapt, D. Garrot, K. Boukheddaden, R.J. Liu, G.J. Zhang, B. Keita, P. Mialane, J Mater Chem C, 2 (2014) 4748-4758.</w:t>
      </w:r>
      <w:bookmarkEnd w:id="35"/>
    </w:p>
    <w:p w14:paraId="2BB86101" w14:textId="488CD90A" w:rsidR="00E45F8D" w:rsidRPr="00E45F8D" w:rsidRDefault="00E45F8D" w:rsidP="00E45F8D">
      <w:pPr>
        <w:pStyle w:val="EndNoteBibliography"/>
        <w:spacing w:after="0"/>
      </w:pPr>
      <w:bookmarkStart w:id="36" w:name="_ENREF_36"/>
      <w:r w:rsidRPr="00E45F8D">
        <w:t>[36] S. Stefanie, H. Magdalena, A. Montaha, J. Timo, R. Sven, S. Carsten, Chem Eur J, 23 (2017) 15370-15376.</w:t>
      </w:r>
      <w:bookmarkEnd w:id="36"/>
    </w:p>
    <w:p w14:paraId="2CCE70CA" w14:textId="77777777" w:rsidR="00E45F8D" w:rsidRPr="00E45F8D" w:rsidRDefault="00E45F8D" w:rsidP="00E45F8D">
      <w:pPr>
        <w:pStyle w:val="EndNoteBibliography"/>
        <w:spacing w:after="0"/>
      </w:pPr>
      <w:bookmarkStart w:id="37" w:name="_ENREF_37"/>
      <w:r w:rsidRPr="00E45F8D">
        <w:t>[37] Y. Wang, X.T. Liu, W. Xu, Y. Yue, B. Li, L.X. Wu, Inorg. Chem., 56 (2017) 7019-7028.</w:t>
      </w:r>
      <w:bookmarkEnd w:id="37"/>
    </w:p>
    <w:p w14:paraId="058A419E" w14:textId="77777777" w:rsidR="00E45F8D" w:rsidRPr="00E45F8D" w:rsidRDefault="00E45F8D" w:rsidP="00E45F8D">
      <w:pPr>
        <w:pStyle w:val="EndNoteBibliography"/>
        <w:spacing w:after="0"/>
      </w:pPr>
      <w:bookmarkStart w:id="38" w:name="_ENREF_38"/>
      <w:r w:rsidRPr="00E45F8D">
        <w:t>[38] M.P. Santoni, A.K. Pal, G.S. Hanan, A. Proust, B. Hasenknopf, Inorg. Chem., 50 (2011) 6737-6745.</w:t>
      </w:r>
      <w:bookmarkEnd w:id="38"/>
    </w:p>
    <w:p w14:paraId="127FCC35" w14:textId="5E6F3237" w:rsidR="00E45F8D" w:rsidRPr="00E45F8D" w:rsidRDefault="00E45F8D" w:rsidP="00E45F8D">
      <w:pPr>
        <w:pStyle w:val="EndNoteBibliography"/>
        <w:spacing w:after="0"/>
      </w:pPr>
      <w:bookmarkStart w:id="39" w:name="_ENREF_39"/>
      <w:r w:rsidRPr="00E45F8D">
        <w:t>[39] M.P. Santoni, A.K. Pal, G.S. Hanan, M.C. Tang, A. Furtos, B. Hasenknopf, Dalton Trans, 43 (2014) 6990-6993.</w:t>
      </w:r>
      <w:bookmarkEnd w:id="39"/>
    </w:p>
    <w:p w14:paraId="1815BF09" w14:textId="6AE66329" w:rsidR="00E45F8D" w:rsidRPr="00E45F8D" w:rsidRDefault="00E45F8D" w:rsidP="00E45F8D">
      <w:pPr>
        <w:pStyle w:val="EndNoteBibliography"/>
        <w:spacing w:after="0"/>
      </w:pPr>
      <w:bookmarkStart w:id="40" w:name="_ENREF_40"/>
      <w:r w:rsidRPr="00E45F8D">
        <w:t>[40] T. Auvray, M.P. Santoni, B. Hasenknopf, G.S. Hanan, Dalton Trans, 46 (2017) 10029-10036.</w:t>
      </w:r>
      <w:bookmarkEnd w:id="40"/>
    </w:p>
    <w:p w14:paraId="14D5BC7A" w14:textId="58A7B9FD" w:rsidR="00E45F8D" w:rsidRPr="00E45F8D" w:rsidRDefault="00E45F8D" w:rsidP="00E45F8D">
      <w:pPr>
        <w:pStyle w:val="EndNoteBibliography"/>
        <w:spacing w:after="0"/>
      </w:pPr>
      <w:bookmarkStart w:id="41" w:name="_ENREF_41"/>
      <w:r w:rsidRPr="00E45F8D">
        <w:t>[41] J. Li, I. Huth, L.M. Chamoreau, B. Hasenknopf, E. Lacote, S. Thorimbert, M. Malacria, Angew Chem</w:t>
      </w:r>
      <w:r w:rsidR="002F0185">
        <w:t xml:space="preserve"> </w:t>
      </w:r>
      <w:r w:rsidRPr="00E45F8D">
        <w:t>Int Ed, 48 (2009) 2035-2038.</w:t>
      </w:r>
      <w:bookmarkEnd w:id="41"/>
    </w:p>
    <w:p w14:paraId="7DAC735A" w14:textId="14F58DB0" w:rsidR="00E45F8D" w:rsidRPr="00E45F8D" w:rsidRDefault="00E45F8D" w:rsidP="00E45F8D">
      <w:pPr>
        <w:pStyle w:val="EndNoteBibliography"/>
        <w:spacing w:after="0"/>
      </w:pPr>
      <w:bookmarkStart w:id="42" w:name="_ENREF_42"/>
      <w:r w:rsidRPr="00E45F8D">
        <w:t>[42] I. Azcarate, Z.H. Huo, R. Farha, M. Goldmann, H.L. Xu, B. Hasenknopf, E. Lacote, L. Ruhlmann, Chem Eur J, 21 (2015) 8271-8280.</w:t>
      </w:r>
      <w:bookmarkEnd w:id="42"/>
    </w:p>
    <w:p w14:paraId="2CBA3DEC" w14:textId="77777777" w:rsidR="00E45F8D" w:rsidRPr="00E45F8D" w:rsidRDefault="00E45F8D" w:rsidP="00E45F8D">
      <w:pPr>
        <w:pStyle w:val="EndNoteBibliography"/>
        <w:spacing w:after="0"/>
      </w:pPr>
      <w:bookmarkStart w:id="43" w:name="_ENREF_43"/>
      <w:r w:rsidRPr="00E45F8D">
        <w:t>[43] Q. Chen, J. Zubieta, J. Chem. Soc., Chem. Commun., (1993) 1180-1182.</w:t>
      </w:r>
      <w:bookmarkEnd w:id="43"/>
    </w:p>
    <w:p w14:paraId="3497E3F7" w14:textId="77777777" w:rsidR="00E45F8D" w:rsidRPr="00E45F8D" w:rsidRDefault="00E45F8D" w:rsidP="00E45F8D">
      <w:pPr>
        <w:pStyle w:val="EndNoteBibliography"/>
        <w:spacing w:after="0"/>
      </w:pPr>
      <w:bookmarkStart w:id="44" w:name="_ENREF_44"/>
      <w:r w:rsidRPr="00E45F8D">
        <w:t>[44] M.I. Khan, Q. Chen, J. Zubieta, D.P. Goshorn, Inorg. Chem., 31 (1992) 1556-1558.</w:t>
      </w:r>
      <w:bookmarkEnd w:id="44"/>
    </w:p>
    <w:p w14:paraId="2AA1BC59" w14:textId="77777777" w:rsidR="00E45F8D" w:rsidRPr="00E45F8D" w:rsidRDefault="00E45F8D" w:rsidP="00E45F8D">
      <w:pPr>
        <w:pStyle w:val="EndNoteBibliography"/>
        <w:spacing w:after="0"/>
      </w:pPr>
      <w:bookmarkStart w:id="45" w:name="_ENREF_45"/>
      <w:r w:rsidRPr="00E45F8D">
        <w:t>[45] Q. Chen, D.P. Goshorn, C.P. Scholes, X.L. Tan, J. Zubieta, J. Am. Chem. Soc., 114 (1992) 4667-4681.</w:t>
      </w:r>
      <w:bookmarkEnd w:id="45"/>
    </w:p>
    <w:p w14:paraId="0BEC4785" w14:textId="77777777" w:rsidR="00E45F8D" w:rsidRPr="00E45F8D" w:rsidRDefault="00E45F8D" w:rsidP="00E45F8D">
      <w:pPr>
        <w:pStyle w:val="EndNoteBibliography"/>
        <w:spacing w:after="0"/>
      </w:pPr>
      <w:bookmarkStart w:id="46" w:name="_ENREF_46"/>
      <w:r w:rsidRPr="00E45F8D">
        <w:t>[46] M.I. Khan, Q. Chen, H. Hope, S. Parkin, C.J. O'Connor, J. Zubieta, Inorg. Chem., 32 (1993) 2929-2937.</w:t>
      </w:r>
      <w:bookmarkEnd w:id="46"/>
    </w:p>
    <w:p w14:paraId="137E7D8F" w14:textId="2B4944C6" w:rsidR="00E45F8D" w:rsidRPr="00E45F8D" w:rsidRDefault="00E45F8D" w:rsidP="00E45F8D">
      <w:pPr>
        <w:pStyle w:val="EndNoteBibliography"/>
        <w:spacing w:after="0"/>
      </w:pPr>
      <w:bookmarkStart w:id="47" w:name="_ENREF_47"/>
      <w:r w:rsidRPr="00E45F8D">
        <w:t>[47] X.L. Hu, Z.C. Xiao, B. Huang, X.K. Hu, M. Cheng, X.J. Lin, P.F. Wu, Y.G. Wei, Dalton Trans, 46 (2017) 8505-8513.</w:t>
      </w:r>
      <w:bookmarkEnd w:id="47"/>
    </w:p>
    <w:p w14:paraId="0D2A59FF" w14:textId="77777777" w:rsidR="00E45F8D" w:rsidRPr="00E45F8D" w:rsidRDefault="00E45F8D" w:rsidP="00E45F8D">
      <w:pPr>
        <w:pStyle w:val="EndNoteBibliography"/>
        <w:spacing w:after="0"/>
      </w:pPr>
      <w:bookmarkStart w:id="48" w:name="_ENREF_48"/>
      <w:r w:rsidRPr="00E45F8D">
        <w:t>[48] Y.Q. Xie, B. Huang, C. Xu, X.L. Hu, W.Z. Chen, Z.C. Xiao, P.F. Wu, Inorg. Chem. Commun., 84 (2017) 96-98.</w:t>
      </w:r>
      <w:bookmarkEnd w:id="48"/>
    </w:p>
    <w:p w14:paraId="0C6F0B24" w14:textId="77777777" w:rsidR="00E45F8D" w:rsidRPr="00E45F8D" w:rsidRDefault="00E45F8D" w:rsidP="00E45F8D">
      <w:pPr>
        <w:pStyle w:val="EndNoteBibliography"/>
        <w:spacing w:after="0"/>
      </w:pPr>
      <w:bookmarkStart w:id="49" w:name="_ENREF_49"/>
      <w:r w:rsidRPr="00E45F8D">
        <w:t>[49] C. Daniel, H. Hartl, J. Am. Chem. Soc., 127 (2005) 13978-13987.</w:t>
      </w:r>
      <w:bookmarkEnd w:id="49"/>
    </w:p>
    <w:p w14:paraId="1520226A" w14:textId="77777777" w:rsidR="00E45F8D" w:rsidRPr="00E45F8D" w:rsidRDefault="00E45F8D" w:rsidP="00E45F8D">
      <w:pPr>
        <w:pStyle w:val="EndNoteBibliography"/>
        <w:spacing w:after="0"/>
      </w:pPr>
      <w:bookmarkStart w:id="50" w:name="_ENREF_50"/>
      <w:r w:rsidRPr="00E45F8D">
        <w:t>[50] C. Daniel, H. Hartl, J. Am. Chem. Soc., 131 (2009) 5101-5114.</w:t>
      </w:r>
      <w:bookmarkEnd w:id="50"/>
    </w:p>
    <w:p w14:paraId="4650C48D" w14:textId="77777777" w:rsidR="00E45F8D" w:rsidRPr="00E45F8D" w:rsidRDefault="00E45F8D" w:rsidP="00E45F8D">
      <w:pPr>
        <w:pStyle w:val="EndNoteBibliography"/>
        <w:spacing w:after="0"/>
      </w:pPr>
      <w:bookmarkStart w:id="51" w:name="_ENREF_51"/>
      <w:r w:rsidRPr="00E45F8D">
        <w:t>[51] L.K. Yan, Z.M. Su, W. Guan, M. Zhang, G.H. Chen, L. Xu, E.B. Wang, J. Phys. Chem. B, 108 (2004) 17337-17343.</w:t>
      </w:r>
      <w:bookmarkEnd w:id="51"/>
    </w:p>
    <w:p w14:paraId="11014A6E" w14:textId="0314879A" w:rsidR="00E45F8D" w:rsidRPr="00E45F8D" w:rsidRDefault="00E45F8D" w:rsidP="00E45F8D">
      <w:pPr>
        <w:pStyle w:val="EndNoteBibliography"/>
        <w:spacing w:after="0"/>
      </w:pPr>
      <w:bookmarkStart w:id="52" w:name="_ENREF_52"/>
      <w:r w:rsidRPr="00E45F8D">
        <w:t>[52] C.L. Lv, J.J. Hu, H. Zhou, Z. Li, R.N.N. Khan, Y.G. Wei, Chem</w:t>
      </w:r>
      <w:r w:rsidR="002F0185">
        <w:t xml:space="preserve"> </w:t>
      </w:r>
      <w:r w:rsidRPr="00E45F8D">
        <w:t>Eur J, 18 (2012) 8681-8691.</w:t>
      </w:r>
      <w:bookmarkEnd w:id="52"/>
    </w:p>
    <w:p w14:paraId="505644D4" w14:textId="77777777" w:rsidR="00E45F8D" w:rsidRPr="00E45F8D" w:rsidRDefault="00E45F8D" w:rsidP="00E45F8D">
      <w:pPr>
        <w:pStyle w:val="EndNoteBibliography"/>
        <w:spacing w:after="0"/>
      </w:pPr>
      <w:bookmarkStart w:id="53" w:name="_ENREF_53"/>
      <w:r w:rsidRPr="00E45F8D">
        <w:t>[53] Y. Wei, B. Xu, C.L. Barnes, Z. Peng, J. Am. Chem. Soc., 123 (2001) 4083-4084.</w:t>
      </w:r>
      <w:bookmarkEnd w:id="53"/>
    </w:p>
    <w:p w14:paraId="7BCEA48B" w14:textId="77777777" w:rsidR="00E45F8D" w:rsidRPr="00E45F8D" w:rsidRDefault="00E45F8D" w:rsidP="00E45F8D">
      <w:pPr>
        <w:pStyle w:val="EndNoteBibliography"/>
        <w:spacing w:after="0"/>
      </w:pPr>
      <w:bookmarkStart w:id="54" w:name="_ENREF_54"/>
      <w:r w:rsidRPr="00E45F8D">
        <w:t>[54] T.-C. Hsieh, J.A. Zubieta, Polyhedron, 5 (1986) 1655-1657.</w:t>
      </w:r>
      <w:bookmarkEnd w:id="54"/>
    </w:p>
    <w:p w14:paraId="1D9DFCF2" w14:textId="77777777" w:rsidR="00E45F8D" w:rsidRPr="00E45F8D" w:rsidRDefault="00E45F8D" w:rsidP="00E45F8D">
      <w:pPr>
        <w:pStyle w:val="EndNoteBibliography"/>
        <w:spacing w:after="0"/>
      </w:pPr>
      <w:bookmarkStart w:id="55" w:name="_ENREF_55"/>
      <w:r w:rsidRPr="00E45F8D">
        <w:t>[55] C.Y. Sun, E.B. Wang, H.Y. An, D.R. Xiao, L. Xu, Transition Met. Chem., 30 (2005) 873-878.</w:t>
      </w:r>
      <w:bookmarkEnd w:id="55"/>
    </w:p>
    <w:p w14:paraId="29727BD2" w14:textId="77777777" w:rsidR="00E45F8D" w:rsidRPr="00E45F8D" w:rsidRDefault="00E45F8D" w:rsidP="00E45F8D">
      <w:pPr>
        <w:pStyle w:val="EndNoteBibliography"/>
        <w:spacing w:after="0"/>
      </w:pPr>
      <w:bookmarkStart w:id="56" w:name="_ENREF_56"/>
      <w:r w:rsidRPr="00E45F8D">
        <w:t>[56] A.X. Tian, X.L. Lin, G.Y. Liu, R. Xiao, J. Ying, X.L. Wang, J. Coord. Chem., 66 (2013) 1340-1349.</w:t>
      </w:r>
      <w:bookmarkEnd w:id="56"/>
    </w:p>
    <w:p w14:paraId="14458A8A" w14:textId="77777777" w:rsidR="00E45F8D" w:rsidRPr="00E45F8D" w:rsidRDefault="00E45F8D" w:rsidP="00E45F8D">
      <w:pPr>
        <w:pStyle w:val="EndNoteBibliography"/>
        <w:spacing w:after="0"/>
      </w:pPr>
      <w:bookmarkStart w:id="57" w:name="_ENREF_57"/>
      <w:r w:rsidRPr="00E45F8D">
        <w:t>[57] J.B. Strong, G.P.A. Yap, R. Ostrander, L.M. Liable-Sands, A.L. Rheingold, R. Thouvenot, P. Gouzerh, E.A. Maatta, J. Am. Chem. Soc., 122 (2000) 639-649.</w:t>
      </w:r>
      <w:bookmarkEnd w:id="57"/>
    </w:p>
    <w:p w14:paraId="250B67FB" w14:textId="77777777" w:rsidR="00E45F8D" w:rsidRPr="00E45F8D" w:rsidRDefault="00E45F8D" w:rsidP="00E45F8D">
      <w:pPr>
        <w:pStyle w:val="EndNoteBibliography"/>
        <w:spacing w:after="0"/>
      </w:pPr>
      <w:bookmarkStart w:id="58" w:name="_ENREF_58"/>
      <w:r w:rsidRPr="00E45F8D">
        <w:t>[58] Y.H. Du, A.L. Rheingold, E.A. Maatta, J. Am. Chem. Soc., 114 (1992) 345-346.</w:t>
      </w:r>
      <w:bookmarkEnd w:id="58"/>
    </w:p>
    <w:p w14:paraId="262C9243" w14:textId="77777777" w:rsidR="00E45F8D" w:rsidRPr="00E45F8D" w:rsidRDefault="00E45F8D" w:rsidP="00E45F8D">
      <w:pPr>
        <w:pStyle w:val="EndNoteBibliography"/>
        <w:spacing w:after="0"/>
      </w:pPr>
      <w:bookmarkStart w:id="59" w:name="_ENREF_59"/>
      <w:r w:rsidRPr="00E45F8D">
        <w:lastRenderedPageBreak/>
        <w:t>[59] H. Guo, S.Z. Li, X.X. Xiong, D. Li, Z.Y. Liu, L.S. Wang, P.F. Wu, Polyhedron, 92 (2015) 1-6.</w:t>
      </w:r>
      <w:bookmarkEnd w:id="59"/>
    </w:p>
    <w:p w14:paraId="21A44A55" w14:textId="77777777" w:rsidR="00E45F8D" w:rsidRPr="00E45F8D" w:rsidRDefault="00E45F8D" w:rsidP="00E45F8D">
      <w:pPr>
        <w:pStyle w:val="EndNoteBibliography"/>
        <w:spacing w:after="0"/>
      </w:pPr>
      <w:bookmarkStart w:id="60" w:name="_ENREF_60"/>
      <w:r w:rsidRPr="00E45F8D">
        <w:t>[60] L.S. Wang, L. Zhu, P.C. Yin, W.W. Fu, J.K. Chen, J.A. Hao, F.P. Xiao, C. Lv, J. Zhang, L. Shi, Q. Li, Y. Wei, Inorg. Chem., 48 (2009) 9222-9235.</w:t>
      </w:r>
      <w:bookmarkEnd w:id="60"/>
    </w:p>
    <w:p w14:paraId="481B4A81" w14:textId="77777777" w:rsidR="00E45F8D" w:rsidRPr="00E45F8D" w:rsidRDefault="00E45F8D" w:rsidP="00E45F8D">
      <w:pPr>
        <w:pStyle w:val="EndNoteBibliography"/>
        <w:spacing w:after="0"/>
      </w:pPr>
      <w:bookmarkStart w:id="61" w:name="_ENREF_61"/>
      <w:r w:rsidRPr="00E45F8D">
        <w:t>[61] Q. Li, L. Zhu, X.G. Meng, Y.L. Zhu, J. Hao, Y.G. Wei, Inorg. Chim. Acta, 360 (2007) 2558-2564.</w:t>
      </w:r>
      <w:bookmarkEnd w:id="61"/>
    </w:p>
    <w:p w14:paraId="353D20C1" w14:textId="77777777" w:rsidR="00E45F8D" w:rsidRPr="00E45F8D" w:rsidRDefault="00E45F8D" w:rsidP="00E45F8D">
      <w:pPr>
        <w:pStyle w:val="EndNoteBibliography"/>
        <w:spacing w:after="0"/>
      </w:pPr>
      <w:bookmarkStart w:id="62" w:name="_ENREF_62"/>
      <w:r w:rsidRPr="00E45F8D">
        <w:t>[62] A.R. Moore, H. Kwen, A.M. Beatty, E.A. Maatta, Chem. Commun., (2000) 1793-1794.</w:t>
      </w:r>
      <w:bookmarkEnd w:id="62"/>
    </w:p>
    <w:p w14:paraId="78966631" w14:textId="14DF0ED9" w:rsidR="00E45F8D" w:rsidRPr="00E45F8D" w:rsidRDefault="00E45F8D" w:rsidP="00E45F8D">
      <w:pPr>
        <w:pStyle w:val="EndNoteBibliography"/>
        <w:spacing w:after="0"/>
      </w:pPr>
      <w:bookmarkStart w:id="63" w:name="_ENREF_63"/>
      <w:r w:rsidRPr="00E45F8D">
        <w:t>[63] Y. Zhu, Z.C. Xiao, N. Ge, N. Wang, Y.G. Wei, Y. Wang, Cryst Growth &amp; Des, 6 (2006) 1620-1625.</w:t>
      </w:r>
      <w:bookmarkEnd w:id="63"/>
    </w:p>
    <w:p w14:paraId="59F2C2E6" w14:textId="77777777" w:rsidR="00E45F8D" w:rsidRPr="00E45F8D" w:rsidRDefault="00E45F8D" w:rsidP="00E45F8D">
      <w:pPr>
        <w:pStyle w:val="EndNoteBibliography"/>
        <w:spacing w:after="0"/>
      </w:pPr>
      <w:bookmarkStart w:id="64" w:name="_ENREF_64"/>
      <w:r w:rsidRPr="00E45F8D">
        <w:t>[64] Q. Li, Y.G. Wei, H.Y. Guo, C.G. Zhan, Inorg. Chim. Acta, 361 (2008) 2305-2313.</w:t>
      </w:r>
      <w:bookmarkEnd w:id="64"/>
    </w:p>
    <w:p w14:paraId="17DBF6BA" w14:textId="77777777" w:rsidR="00E45F8D" w:rsidRPr="00E45F8D" w:rsidRDefault="00E45F8D" w:rsidP="00E45F8D">
      <w:pPr>
        <w:pStyle w:val="EndNoteBibliography"/>
        <w:spacing w:after="0"/>
      </w:pPr>
      <w:bookmarkStart w:id="65" w:name="_ENREF_65"/>
      <w:r w:rsidRPr="00E45F8D">
        <w:t>[65] J. Kang, J.A. Nelson, M. Lu, B. Xie, Z. Peng, D.R. Powell, Inorg. Chem., 43 (2004) 6408-6413.</w:t>
      </w:r>
      <w:bookmarkEnd w:id="65"/>
    </w:p>
    <w:p w14:paraId="6EB51FB5" w14:textId="4C4958F2" w:rsidR="00E45F8D" w:rsidRPr="00E45F8D" w:rsidRDefault="00E45F8D" w:rsidP="00E45F8D">
      <w:pPr>
        <w:pStyle w:val="EndNoteBibliography"/>
        <w:spacing w:after="0"/>
      </w:pPr>
      <w:bookmarkStart w:id="66" w:name="_ENREF_66"/>
      <w:r w:rsidRPr="00E45F8D">
        <w:t>[66] Q. Li, L.S. Wang, P.C. Yin, Y.G. Wei, J. Hao, Y.L. Zhu, L. Zhu, G. Yuan, Dalton Trans, (2009) 1172-1179.</w:t>
      </w:r>
      <w:bookmarkEnd w:id="66"/>
    </w:p>
    <w:p w14:paraId="32464506" w14:textId="73B647D2" w:rsidR="00E45F8D" w:rsidRPr="00E45F8D" w:rsidRDefault="00E45F8D" w:rsidP="00E45F8D">
      <w:pPr>
        <w:pStyle w:val="EndNoteBibliography"/>
        <w:spacing w:after="0"/>
      </w:pPr>
      <w:bookmarkStart w:id="67" w:name="_ENREF_67"/>
      <w:r w:rsidRPr="00E45F8D">
        <w:t>[67] J.L. Stark, V.G. Young, E.A. Maatta, Angew Chem</w:t>
      </w:r>
      <w:r w:rsidR="002F0185">
        <w:t xml:space="preserve"> </w:t>
      </w:r>
      <w:r w:rsidRPr="00E45F8D">
        <w:t>Int Ed, 34 (1995) 2547-2548.</w:t>
      </w:r>
      <w:bookmarkEnd w:id="67"/>
    </w:p>
    <w:p w14:paraId="4FAF12B8" w14:textId="1F63CAB8" w:rsidR="00E45F8D" w:rsidRPr="00E45F8D" w:rsidRDefault="00E45F8D" w:rsidP="00E45F8D">
      <w:pPr>
        <w:pStyle w:val="EndNoteBibliography"/>
        <w:spacing w:after="0"/>
      </w:pPr>
      <w:bookmarkStart w:id="68" w:name="_ENREF_68"/>
      <w:r w:rsidRPr="00E45F8D">
        <w:t>[68] S.J. Xue, C.S. Xiang, Y.G. Wei, Z.W. Tao, A. Chai, W.D. Bian, Z. Xu, Cryst Growth Des, 8 (2008) 2437-2443.</w:t>
      </w:r>
      <w:bookmarkEnd w:id="68"/>
    </w:p>
    <w:p w14:paraId="20D6855C" w14:textId="5264C817" w:rsidR="00E45F8D" w:rsidRPr="00E45F8D" w:rsidRDefault="00E45F8D" w:rsidP="00E45F8D">
      <w:pPr>
        <w:pStyle w:val="EndNoteBibliography"/>
        <w:spacing w:after="0"/>
      </w:pPr>
      <w:bookmarkStart w:id="69" w:name="_ENREF_69"/>
      <w:r w:rsidRPr="00E45F8D">
        <w:t>[69] Y. Zhu, Z.C. Xiao, L.S. Wang, P.C. Yin, J. Hao, Y.G. Wei, Y. Wang, Dalton Trans, 40 (2011) 7304-7309.</w:t>
      </w:r>
      <w:bookmarkEnd w:id="69"/>
    </w:p>
    <w:p w14:paraId="4A36CFCA" w14:textId="77777777" w:rsidR="00E45F8D" w:rsidRPr="00E45F8D" w:rsidRDefault="00E45F8D" w:rsidP="00E45F8D">
      <w:pPr>
        <w:pStyle w:val="EndNoteBibliography"/>
        <w:spacing w:after="0"/>
      </w:pPr>
      <w:bookmarkStart w:id="70" w:name="_ENREF_70"/>
      <w:r w:rsidRPr="00E45F8D">
        <w:t>[70] M.R. Healey, S.P. Best, L. Goerigk, C. Ritchie, Inorganics, 3 (2015) 82-100.</w:t>
      </w:r>
      <w:bookmarkEnd w:id="70"/>
    </w:p>
    <w:p w14:paraId="78420B60" w14:textId="77777777" w:rsidR="00E45F8D" w:rsidRPr="00E45F8D" w:rsidRDefault="00E45F8D" w:rsidP="00E45F8D">
      <w:pPr>
        <w:pStyle w:val="EndNoteBibliography"/>
        <w:spacing w:after="0"/>
      </w:pPr>
      <w:bookmarkStart w:id="71" w:name="_ENREF_71"/>
      <w:r w:rsidRPr="00E45F8D">
        <w:t>[71] T.R. Mohs, G.P.A. Yap, A.L. Rheingold, E.A. Maatta, Inorg. Chem., 34 (1995) 9-10.</w:t>
      </w:r>
      <w:bookmarkEnd w:id="71"/>
    </w:p>
    <w:p w14:paraId="68A2BFF1" w14:textId="77777777" w:rsidR="00E45F8D" w:rsidRPr="00E45F8D" w:rsidRDefault="00E45F8D" w:rsidP="00E45F8D">
      <w:pPr>
        <w:pStyle w:val="EndNoteBibliography"/>
        <w:spacing w:after="0"/>
      </w:pPr>
      <w:bookmarkStart w:id="72" w:name="_ENREF_72"/>
      <w:r w:rsidRPr="00E45F8D">
        <w:t>[72] S. Bank, S. Liu, S.N. Shaikh, X. Sun, J. Zubieta, P.D. Ellis, Inorg. Chem., 27 (1988) 3535-3543.</w:t>
      </w:r>
      <w:bookmarkEnd w:id="72"/>
    </w:p>
    <w:p w14:paraId="1548673B" w14:textId="77777777" w:rsidR="00E45F8D" w:rsidRPr="00E45F8D" w:rsidRDefault="00E45F8D" w:rsidP="00E45F8D">
      <w:pPr>
        <w:pStyle w:val="EndNoteBibliography"/>
        <w:spacing w:after="0"/>
      </w:pPr>
      <w:bookmarkStart w:id="73" w:name="_ENREF_73"/>
      <w:r w:rsidRPr="00E45F8D">
        <w:t>[73] C. Bustos, B. Hasenknopf, R. Thouvenot, J. Vaissermann, A. Proust, P. Gouzerh, Eur. J. Inorg. Chem., (2003) 2757-2766.</w:t>
      </w:r>
      <w:bookmarkEnd w:id="73"/>
    </w:p>
    <w:p w14:paraId="1817A955" w14:textId="77777777" w:rsidR="00E45F8D" w:rsidRPr="00E45F8D" w:rsidRDefault="00E45F8D" w:rsidP="00E45F8D">
      <w:pPr>
        <w:pStyle w:val="EndNoteBibliography"/>
        <w:spacing w:after="0"/>
      </w:pPr>
      <w:bookmarkStart w:id="74" w:name="_ENREF_74"/>
      <w:r w:rsidRPr="00E45F8D">
        <w:t>[74] H. Kang, J. Zubieta, J. Chem. Soc., Chem. Commun., (1988) 1192-1193.</w:t>
      </w:r>
      <w:bookmarkEnd w:id="74"/>
    </w:p>
    <w:p w14:paraId="32709FD2" w14:textId="41E24BF8" w:rsidR="00E45F8D" w:rsidRPr="00E45F8D" w:rsidRDefault="00E45F8D" w:rsidP="00E45F8D">
      <w:pPr>
        <w:pStyle w:val="EndNoteBibliography"/>
        <w:spacing w:after="0"/>
      </w:pPr>
      <w:bookmarkStart w:id="75" w:name="_ENREF_75"/>
      <w:r w:rsidRPr="00E45F8D">
        <w:t>[75] H. Kwen, V.G. Young, E.A. Maatta, Angew Chem-Int Ed, 38 (1999) 1145-1146.</w:t>
      </w:r>
      <w:bookmarkEnd w:id="75"/>
    </w:p>
    <w:p w14:paraId="442F7C36" w14:textId="4FBA88E6" w:rsidR="00E45F8D" w:rsidRPr="00E45F8D" w:rsidRDefault="00E45F8D" w:rsidP="00E45F8D">
      <w:pPr>
        <w:pStyle w:val="EndNoteBibliography"/>
        <w:spacing w:after="0"/>
      </w:pPr>
      <w:bookmarkStart w:id="76" w:name="_ENREF_76"/>
      <w:r w:rsidRPr="00E45F8D">
        <w:t>[76] S. Gatard, S. Blanchard, B. Schollhorn, P. Gouzerh, A. Proust, K. Boubekeur, Chem Eur J, 16 (2010) 8390-8399.</w:t>
      </w:r>
      <w:bookmarkEnd w:id="76"/>
    </w:p>
    <w:p w14:paraId="26A821F5" w14:textId="77777777" w:rsidR="00E45F8D" w:rsidRPr="00E45F8D" w:rsidRDefault="00E45F8D" w:rsidP="00E45F8D">
      <w:pPr>
        <w:pStyle w:val="EndNoteBibliography"/>
        <w:spacing w:after="0"/>
      </w:pPr>
      <w:bookmarkStart w:id="77" w:name="_ENREF_77"/>
      <w:r w:rsidRPr="00E45F8D">
        <w:t>[77] D.M.L. Carey, A. Munoz-Castro, C.J. Bustos, J.M. Manriquez, R. Arratia-Perez, J. Phys. Chem. A, 111 (2007) 6563-6567.</w:t>
      </w:r>
      <w:bookmarkEnd w:id="77"/>
    </w:p>
    <w:p w14:paraId="28311466" w14:textId="4222AD2E" w:rsidR="00E45F8D" w:rsidRPr="00E45F8D" w:rsidRDefault="00E45F8D" w:rsidP="00E45F8D">
      <w:pPr>
        <w:pStyle w:val="EndNoteBibliography"/>
        <w:spacing w:after="0"/>
      </w:pPr>
      <w:bookmarkStart w:id="78" w:name="_ENREF_78"/>
      <w:r w:rsidRPr="00E45F8D">
        <w:t>[78] C.L. Lv, J. Zhang, J. Hao, L. Liu, Y.G. Wei, Dalton Trans, 41 (2012) 10065-10070.</w:t>
      </w:r>
      <w:bookmarkEnd w:id="78"/>
    </w:p>
    <w:p w14:paraId="54B813C8" w14:textId="35FC2C16" w:rsidR="00E45F8D" w:rsidRPr="00E45F8D" w:rsidRDefault="00E45F8D" w:rsidP="00E45F8D">
      <w:pPr>
        <w:pStyle w:val="EndNoteBibliography"/>
        <w:spacing w:after="0"/>
      </w:pPr>
      <w:bookmarkStart w:id="79" w:name="_ENREF_79"/>
      <w:r w:rsidRPr="00E45F8D">
        <w:t>[79] S. She , S. Bian, J. Hao , J. Zhang, J. Zhang , Y. Wei Chem  Eur J, 20 (2014) 16987-16994.</w:t>
      </w:r>
      <w:bookmarkEnd w:id="79"/>
    </w:p>
    <w:p w14:paraId="6C5C8F53" w14:textId="77777777" w:rsidR="00E45F8D" w:rsidRPr="00E45F8D" w:rsidRDefault="00E45F8D" w:rsidP="00E45F8D">
      <w:pPr>
        <w:pStyle w:val="EndNoteBibliography"/>
        <w:spacing w:after="0"/>
      </w:pPr>
      <w:bookmarkStart w:id="80" w:name="_ENREF_80"/>
      <w:r w:rsidRPr="00E45F8D">
        <w:t>[80] A. Proust, R. Thouvenot, M. Chaussade, F. Robert, P. Gouzerh, Inorg. Chim. Acta, 224 (1994) 81-95.</w:t>
      </w:r>
      <w:bookmarkEnd w:id="80"/>
    </w:p>
    <w:p w14:paraId="6C385AC6" w14:textId="77777777" w:rsidR="00E45F8D" w:rsidRPr="00E45F8D" w:rsidRDefault="00E45F8D" w:rsidP="00E45F8D">
      <w:pPr>
        <w:pStyle w:val="EndNoteBibliography"/>
        <w:spacing w:after="0"/>
      </w:pPr>
      <w:bookmarkStart w:id="81" w:name="_ENREF_81"/>
      <w:r w:rsidRPr="00E45F8D">
        <w:t>[81] M. Lu, B.H. Xie, J.H. Kang, F.C. Chen, Y. Yang, Z.H. Peng, Chem. Mater., 17 (2005) 402-408.</w:t>
      </w:r>
      <w:bookmarkEnd w:id="81"/>
    </w:p>
    <w:p w14:paraId="05F3A550" w14:textId="04E61B45" w:rsidR="00E45F8D" w:rsidRPr="00E45F8D" w:rsidRDefault="00E45F8D" w:rsidP="00E45F8D">
      <w:pPr>
        <w:pStyle w:val="EndNoteBibliography"/>
        <w:spacing w:after="0"/>
      </w:pPr>
      <w:bookmarkStart w:id="82" w:name="_ENREF_82"/>
      <w:r w:rsidRPr="00E45F8D">
        <w:t>[82] L. Xu, M. Lu, B.B. Xu, Y.G. Wei, Z.H. Peng, D.R. Powell, Angew Chem</w:t>
      </w:r>
      <w:r w:rsidR="00641291">
        <w:t xml:space="preserve"> </w:t>
      </w:r>
      <w:r w:rsidRPr="00E45F8D">
        <w:t>Int Ed, 41 (2002) 4129-4132.</w:t>
      </w:r>
      <w:bookmarkEnd w:id="82"/>
    </w:p>
    <w:p w14:paraId="41322E38" w14:textId="77777777" w:rsidR="00E45F8D" w:rsidRPr="00E45F8D" w:rsidRDefault="00E45F8D" w:rsidP="00E45F8D">
      <w:pPr>
        <w:pStyle w:val="EndNoteBibliography"/>
        <w:spacing w:after="0"/>
      </w:pPr>
      <w:bookmarkStart w:id="83" w:name="_ENREF_83"/>
      <w:r w:rsidRPr="00E45F8D">
        <w:t>[83] Y.P. Shi, X.Z. Lu, F. Fu, G.L. Xue, H.M. Hu, J.W. Wang, J. Chem. Crystallogr., 35 (2005) 1005-1010.</w:t>
      </w:r>
      <w:bookmarkEnd w:id="83"/>
    </w:p>
    <w:p w14:paraId="264A6D09" w14:textId="77777777" w:rsidR="00E45F8D" w:rsidRPr="00E45F8D" w:rsidRDefault="00E45F8D" w:rsidP="00E45F8D">
      <w:pPr>
        <w:pStyle w:val="EndNoteBibliography"/>
        <w:spacing w:after="0"/>
      </w:pPr>
      <w:bookmarkStart w:id="84" w:name="_ENREF_84"/>
      <w:r w:rsidRPr="00E45F8D">
        <w:t>[84] S.J. Xue, S.Y. Ke, L. Yan, Z.J. Cai, Y.G. Wei, J. Inorg. Biochem., 99 (2005) 2276-2281.</w:t>
      </w:r>
      <w:bookmarkEnd w:id="84"/>
    </w:p>
    <w:p w14:paraId="5C10F541" w14:textId="77777777" w:rsidR="00E45F8D" w:rsidRPr="00E45F8D" w:rsidRDefault="00E45F8D" w:rsidP="00E45F8D">
      <w:pPr>
        <w:pStyle w:val="EndNoteBibliography"/>
        <w:spacing w:after="0"/>
      </w:pPr>
      <w:bookmarkStart w:id="85" w:name="_ENREF_85"/>
      <w:r w:rsidRPr="00E45F8D">
        <w:t>[85] Y.P. Shi, G.L. Xue, H.M. Hu, F. Fu, J.W. Wang, J. Coord. Chem., 59 (2006) 1739-1747.</w:t>
      </w:r>
      <w:bookmarkEnd w:id="85"/>
    </w:p>
    <w:p w14:paraId="7E73C229" w14:textId="46E1F428" w:rsidR="00E45F8D" w:rsidRPr="00E45F8D" w:rsidRDefault="00E45F8D" w:rsidP="00E45F8D">
      <w:pPr>
        <w:pStyle w:val="EndNoteBibliography"/>
        <w:spacing w:after="0"/>
      </w:pPr>
      <w:bookmarkStart w:id="86" w:name="_ENREF_86"/>
      <w:r w:rsidRPr="00E45F8D">
        <w:t>[86] Y. Xia, P.F. Wu, Y.G. Wei, Y. Wang, H.Y. Guo, Cryst Growth Des, 6 (2006) 253-257.</w:t>
      </w:r>
      <w:bookmarkEnd w:id="86"/>
    </w:p>
    <w:p w14:paraId="428CB744" w14:textId="4C3D541F" w:rsidR="00E45F8D" w:rsidRPr="00E45F8D" w:rsidRDefault="00E45F8D" w:rsidP="00E45F8D">
      <w:pPr>
        <w:pStyle w:val="EndNoteBibliography"/>
        <w:spacing w:after="0"/>
      </w:pPr>
      <w:bookmarkStart w:id="87" w:name="_ENREF_87"/>
      <w:r w:rsidRPr="00E45F8D">
        <w:t>[87] C.L. Lv, R.N.N. Khan, J. Zhang, J.J. Hu, J. Hao, Y.G. Wei, Chem Eur J, 19 (2013) 1174-1178.</w:t>
      </w:r>
      <w:bookmarkEnd w:id="87"/>
    </w:p>
    <w:p w14:paraId="514B0E35" w14:textId="77777777" w:rsidR="00E45F8D" w:rsidRPr="00E45F8D" w:rsidRDefault="00E45F8D" w:rsidP="00E45F8D">
      <w:pPr>
        <w:pStyle w:val="EndNoteBibliography"/>
        <w:spacing w:after="0"/>
      </w:pPr>
      <w:bookmarkStart w:id="88" w:name="_ENREF_88"/>
      <w:r w:rsidRPr="00E45F8D">
        <w:t>[88] W. Clegg, R.J. Errington, K.A. Fraser, S.A. Holmes, A. Schafer, J. Chem. Soc., Chem. Commun., (1995) 455-456.</w:t>
      </w:r>
      <w:bookmarkEnd w:id="88"/>
    </w:p>
    <w:p w14:paraId="35607A46" w14:textId="77777777" w:rsidR="00E45F8D" w:rsidRPr="00E45F8D" w:rsidRDefault="00E45F8D" w:rsidP="00E45F8D">
      <w:pPr>
        <w:pStyle w:val="EndNoteBibliography"/>
        <w:spacing w:after="0"/>
      </w:pPr>
      <w:bookmarkStart w:id="89" w:name="_ENREF_89"/>
      <w:r w:rsidRPr="00E45F8D">
        <w:t>[89] C. Qin, X.L. Wang, L. Xu, Y.G. Wei, Inorg. Chem. Commun., 8 (2005) 751-754.</w:t>
      </w:r>
      <w:bookmarkEnd w:id="89"/>
    </w:p>
    <w:p w14:paraId="106AA378" w14:textId="77777777" w:rsidR="00E45F8D" w:rsidRPr="00E45F8D" w:rsidRDefault="00E45F8D" w:rsidP="00E45F8D">
      <w:pPr>
        <w:pStyle w:val="EndNoteBibliography"/>
        <w:spacing w:after="0"/>
      </w:pPr>
      <w:bookmarkStart w:id="90" w:name="_ENREF_90"/>
      <w:r w:rsidRPr="00E45F8D">
        <w:t>[90] Y. Xia, Y.G. Wei, Y. Wang, H.Y. Guo, Inorg. Chem., 44 (2005) 9823-9828.</w:t>
      </w:r>
      <w:bookmarkEnd w:id="90"/>
    </w:p>
    <w:p w14:paraId="7BFAED09" w14:textId="77777777" w:rsidR="00E45F8D" w:rsidRPr="00E45F8D" w:rsidRDefault="00E45F8D" w:rsidP="00E45F8D">
      <w:pPr>
        <w:pStyle w:val="EndNoteBibliography"/>
        <w:spacing w:after="0"/>
      </w:pPr>
      <w:bookmarkStart w:id="91" w:name="_ENREF_91"/>
      <w:r w:rsidRPr="00E45F8D">
        <w:t>[91] Q. Li, P.F. Wu, Y. Xia, Y.G. Wei, H.Y. Guo, J. Organomet. Chem., 691 (2006) 1223-1228.</w:t>
      </w:r>
      <w:bookmarkEnd w:id="91"/>
    </w:p>
    <w:p w14:paraId="7BCD862E" w14:textId="77777777" w:rsidR="00E45F8D" w:rsidRPr="00E45F8D" w:rsidRDefault="00E45F8D" w:rsidP="00E45F8D">
      <w:pPr>
        <w:pStyle w:val="EndNoteBibliography"/>
        <w:spacing w:after="0"/>
      </w:pPr>
      <w:bookmarkStart w:id="92" w:name="_ENREF_92"/>
      <w:r w:rsidRPr="00E45F8D">
        <w:t>[92] M. Janjua, Z.M. Su, W. Guan, C.G. Liu, L.K. Yan, P. Song, G. Maheen, Aust. J. Chem., 63 (2010) 836-844.</w:t>
      </w:r>
      <w:bookmarkEnd w:id="92"/>
    </w:p>
    <w:p w14:paraId="517976B7" w14:textId="77777777" w:rsidR="00E45F8D" w:rsidRPr="00E45F8D" w:rsidRDefault="00E45F8D" w:rsidP="00E45F8D">
      <w:pPr>
        <w:pStyle w:val="EndNoteBibliography"/>
        <w:spacing w:after="0"/>
      </w:pPr>
      <w:bookmarkStart w:id="93" w:name="_ENREF_93"/>
      <w:r w:rsidRPr="00E45F8D">
        <w:t>[93] M. Janjua, Inorg. Chem., 51 (2012) 11306-11314.</w:t>
      </w:r>
      <w:bookmarkEnd w:id="93"/>
    </w:p>
    <w:p w14:paraId="52A1E23D" w14:textId="77777777" w:rsidR="00E45F8D" w:rsidRPr="00E45F8D" w:rsidRDefault="00E45F8D" w:rsidP="00E45F8D">
      <w:pPr>
        <w:pStyle w:val="EndNoteBibliography"/>
        <w:spacing w:after="0"/>
      </w:pPr>
      <w:bookmarkStart w:id="94" w:name="_ENREF_94"/>
      <w:r w:rsidRPr="00E45F8D">
        <w:t>[94] A. Al-Yasari, N. Van Steerteghem, H. Kearns, H. El Moll, K. Faulds, J.A. Wright, B.S. Brunschwig, K. Clays, J. Fielden, Inorg. Chem., 56 (2017) 10181-10194.</w:t>
      </w:r>
      <w:bookmarkEnd w:id="94"/>
    </w:p>
    <w:p w14:paraId="3C336153" w14:textId="77777777" w:rsidR="00E45F8D" w:rsidRPr="00E45F8D" w:rsidRDefault="00E45F8D" w:rsidP="00E45F8D">
      <w:pPr>
        <w:pStyle w:val="EndNoteBibliography"/>
        <w:spacing w:after="0"/>
      </w:pPr>
      <w:bookmarkStart w:id="95" w:name="_ENREF_95"/>
      <w:r w:rsidRPr="00E45F8D">
        <w:lastRenderedPageBreak/>
        <w:t>[95] G.C. Yang, W. Guan, L.K. Yan, Z.M. Su, L. Xu, E.B. Wang, J. Phys. Chem. B, 110 (2006) 23092-23098.</w:t>
      </w:r>
      <w:bookmarkEnd w:id="95"/>
    </w:p>
    <w:p w14:paraId="685761D3" w14:textId="77777777" w:rsidR="00E45F8D" w:rsidRPr="00E45F8D" w:rsidRDefault="00E45F8D" w:rsidP="00E45F8D">
      <w:pPr>
        <w:pStyle w:val="EndNoteBibliography"/>
        <w:spacing w:after="0"/>
      </w:pPr>
      <w:bookmarkStart w:id="96" w:name="_ENREF_96"/>
      <w:r w:rsidRPr="00E45F8D">
        <w:t>[96] M. Janjua, M. Amin, M. Ali, B. Bashir, M.U. Khan, M.A. Iqbal, W. Guan, L.K. Yan, Z.M. Su, Eur. J. Inorg. Chem., (2012) 705-711.</w:t>
      </w:r>
      <w:bookmarkEnd w:id="96"/>
    </w:p>
    <w:p w14:paraId="62A8906F" w14:textId="5948DFBD" w:rsidR="00E45F8D" w:rsidRPr="00E45F8D" w:rsidRDefault="00E45F8D" w:rsidP="00E45F8D">
      <w:pPr>
        <w:pStyle w:val="EndNoteBibliography"/>
        <w:spacing w:after="0"/>
      </w:pPr>
      <w:bookmarkStart w:id="97" w:name="_ENREF_97"/>
      <w:r w:rsidRPr="00E45F8D">
        <w:t xml:space="preserve">[97] C. Yao, B. Hu, Q.W. Wang, P. Song, Z.M. Su, Russ </w:t>
      </w:r>
      <w:r w:rsidR="00641291">
        <w:t>J</w:t>
      </w:r>
      <w:r w:rsidRPr="00E45F8D">
        <w:t xml:space="preserve"> Phys Chem A, 88 (2014) 970-977.</w:t>
      </w:r>
      <w:bookmarkEnd w:id="97"/>
    </w:p>
    <w:p w14:paraId="31A5CD38" w14:textId="77777777" w:rsidR="00E45F8D" w:rsidRPr="00E45F8D" w:rsidRDefault="00E45F8D" w:rsidP="00E45F8D">
      <w:pPr>
        <w:pStyle w:val="EndNoteBibliography"/>
        <w:spacing w:after="0"/>
      </w:pPr>
      <w:bookmarkStart w:id="98" w:name="_ENREF_98"/>
      <w:r w:rsidRPr="00E45F8D">
        <w:t>[98] W.H. Knoth, J. Am. Chem. Soc., 101 (1979) 759-760.</w:t>
      </w:r>
      <w:bookmarkEnd w:id="98"/>
    </w:p>
    <w:p w14:paraId="6AC53DB5" w14:textId="77777777" w:rsidR="00E45F8D" w:rsidRPr="00E45F8D" w:rsidRDefault="00E45F8D" w:rsidP="00E45F8D">
      <w:pPr>
        <w:pStyle w:val="EndNoteBibliography"/>
        <w:spacing w:after="0"/>
      </w:pPr>
      <w:bookmarkStart w:id="99" w:name="_ENREF_99"/>
      <w:r w:rsidRPr="00E45F8D">
        <w:t>[99] F. Zonnevijlle, M.T. Pope, J. Am. Chem. Soc., 101 (1979) 2731-2732.</w:t>
      </w:r>
      <w:bookmarkEnd w:id="99"/>
    </w:p>
    <w:p w14:paraId="5E14AC7F" w14:textId="77777777" w:rsidR="00E45F8D" w:rsidRPr="00E45F8D" w:rsidRDefault="00E45F8D" w:rsidP="00E45F8D">
      <w:pPr>
        <w:pStyle w:val="EndNoteBibliography"/>
        <w:spacing w:after="0"/>
      </w:pPr>
      <w:bookmarkStart w:id="100" w:name="_ENREF_100"/>
      <w:r w:rsidRPr="00E45F8D">
        <w:t>[100] R. Cao, K.P. O'Halloran, D.A. Hillesheim, K.I. Hardcastle, C.L. Hill, CrystEngComm, 12 (2010) 1518-1525.</w:t>
      </w:r>
      <w:bookmarkEnd w:id="100"/>
    </w:p>
    <w:p w14:paraId="167F1572" w14:textId="77777777" w:rsidR="00E45F8D" w:rsidRPr="00E45F8D" w:rsidRDefault="00E45F8D" w:rsidP="00E45F8D">
      <w:pPr>
        <w:pStyle w:val="EndNoteBibliography"/>
        <w:spacing w:after="0"/>
      </w:pPr>
      <w:bookmarkStart w:id="101" w:name="_ENREF_101"/>
      <w:r w:rsidRPr="00E45F8D">
        <w:t>[101] Q.H. Yang, H.C. Dai, J.F. Liu, Transition Met. Chem., 23 (1997) 93-95.</w:t>
      </w:r>
      <w:bookmarkEnd w:id="101"/>
    </w:p>
    <w:p w14:paraId="0BF2B3B9" w14:textId="77777777" w:rsidR="00E45F8D" w:rsidRPr="00E45F8D" w:rsidRDefault="00E45F8D" w:rsidP="00E45F8D">
      <w:pPr>
        <w:pStyle w:val="EndNoteBibliography"/>
        <w:spacing w:after="0"/>
      </w:pPr>
      <w:bookmarkStart w:id="102" w:name="_ENREF_102"/>
      <w:r w:rsidRPr="00E45F8D">
        <w:t>[102] X.H. Wang, J.F. Liu, J. Coord. Chem., 51 (2000) 73-82.</w:t>
      </w:r>
      <w:bookmarkEnd w:id="102"/>
    </w:p>
    <w:p w14:paraId="155A54D6" w14:textId="77777777" w:rsidR="00E45F8D" w:rsidRPr="00E45F8D" w:rsidRDefault="00E45F8D" w:rsidP="00E45F8D">
      <w:pPr>
        <w:pStyle w:val="EndNoteBibliography"/>
        <w:spacing w:after="0"/>
      </w:pPr>
      <w:bookmarkStart w:id="103" w:name="_ENREF_103"/>
      <w:r w:rsidRPr="00E45F8D">
        <w:t>[103] A. Parrot, G. Izzet, L.-M. Chamoreau, A. Proust, O. Oms, A. Dolbecq, K. Hakouk, H. El Bekkachi, P. Deniard, R. Dessapt, P. Mialane, Inorg. Chem., 52 (2013) 11156-11163.</w:t>
      </w:r>
      <w:bookmarkEnd w:id="103"/>
    </w:p>
    <w:p w14:paraId="328F29F9" w14:textId="218B1C8E" w:rsidR="00E45F8D" w:rsidRPr="00E45F8D" w:rsidRDefault="00E45F8D" w:rsidP="00E45F8D">
      <w:pPr>
        <w:pStyle w:val="EndNoteBibliography"/>
        <w:spacing w:after="0"/>
      </w:pPr>
      <w:bookmarkStart w:id="104" w:name="_ENREF_104"/>
      <w:r w:rsidRPr="00E45F8D">
        <w:t>[104] A. Parrot, A. Bernard, A. Jacquart, S.A. Serapian, C. Bo, E. Derat, O. Oms, A. Dolbecq, A. Proust, R. Metivier, P. Mialane, G. Izzet, Angew Chem</w:t>
      </w:r>
      <w:r w:rsidR="00641291">
        <w:t xml:space="preserve"> </w:t>
      </w:r>
      <w:r w:rsidRPr="00E45F8D">
        <w:t>Int Ed, 56 (2017) 4872-4876.</w:t>
      </w:r>
      <w:bookmarkEnd w:id="104"/>
    </w:p>
    <w:p w14:paraId="2588AF1D" w14:textId="77777777" w:rsidR="00E45F8D" w:rsidRPr="00E45F8D" w:rsidRDefault="00E45F8D" w:rsidP="00E45F8D">
      <w:pPr>
        <w:pStyle w:val="EndNoteBibliography"/>
        <w:spacing w:after="0"/>
      </w:pPr>
      <w:bookmarkStart w:id="105" w:name="_ENREF_105"/>
      <w:r w:rsidRPr="00E45F8D">
        <w:t>[105] A.M. Debela, M. Ortiz, C.K. Osullivan, S. Thorimbert, B. Hasenknopf, Polyhedron, 68 (2014) 131-137.</w:t>
      </w:r>
      <w:bookmarkEnd w:id="105"/>
    </w:p>
    <w:p w14:paraId="6E901976" w14:textId="77777777" w:rsidR="00E45F8D" w:rsidRPr="00E45F8D" w:rsidRDefault="00E45F8D" w:rsidP="00E45F8D">
      <w:pPr>
        <w:pStyle w:val="EndNoteBibliography"/>
        <w:spacing w:after="0"/>
      </w:pPr>
      <w:bookmarkStart w:id="106" w:name="_ENREF_106"/>
      <w:r w:rsidRPr="00E45F8D">
        <w:t>[106] C. Rinfray, S. Renaudineau, G. Izzet, A. Proust, Chem. Commun., 50 (2014) 8575-8577.</w:t>
      </w:r>
      <w:bookmarkEnd w:id="106"/>
    </w:p>
    <w:p w14:paraId="5915D753" w14:textId="77777777" w:rsidR="00E45F8D" w:rsidRPr="00E45F8D" w:rsidRDefault="00E45F8D" w:rsidP="00E45F8D">
      <w:pPr>
        <w:pStyle w:val="EndNoteBibliography"/>
        <w:spacing w:after="0"/>
      </w:pPr>
      <w:bookmarkStart w:id="107" w:name="_ENREF_107"/>
      <w:r w:rsidRPr="00E45F8D">
        <w:t>[107] X.H. Wang, J.T. Liu, J.X. Li, J.F. Liu, Inorg. Chem. Commun., 4 (2001) 372-374.</w:t>
      </w:r>
      <w:bookmarkEnd w:id="107"/>
    </w:p>
    <w:p w14:paraId="3057070A" w14:textId="77777777" w:rsidR="00E45F8D" w:rsidRPr="00E45F8D" w:rsidRDefault="00E45F8D" w:rsidP="00E45F8D">
      <w:pPr>
        <w:pStyle w:val="EndNoteBibliography"/>
        <w:spacing w:after="0"/>
      </w:pPr>
      <w:bookmarkStart w:id="108" w:name="_ENREF_108"/>
      <w:r w:rsidRPr="00E45F8D">
        <w:t>[108] F. Xin, M.T. Pope, G.J. Long, U. Russo, Inorg. Chem., 35 (1996) 1207-1213.</w:t>
      </w:r>
      <w:bookmarkEnd w:id="108"/>
    </w:p>
    <w:p w14:paraId="7AE5EBD6" w14:textId="77777777" w:rsidR="00E45F8D" w:rsidRPr="00E45F8D" w:rsidRDefault="00E45F8D" w:rsidP="00E45F8D">
      <w:pPr>
        <w:pStyle w:val="EndNoteBibliography"/>
        <w:spacing w:after="0"/>
      </w:pPr>
      <w:bookmarkStart w:id="109" w:name="_ENREF_109"/>
      <w:r w:rsidRPr="00E45F8D">
        <w:t>[109] L.F. Piedra-Garza, M. Barsukova-Stuckart, B.S. Bassil, R. Al-Oweini, U. Kortz, J. Cluster Sci., 23 (2012) 939-951.</w:t>
      </w:r>
      <w:bookmarkEnd w:id="109"/>
    </w:p>
    <w:p w14:paraId="3D7C8144" w14:textId="77777777" w:rsidR="00E45F8D" w:rsidRPr="00E45F8D" w:rsidRDefault="00E45F8D" w:rsidP="00E45F8D">
      <w:pPr>
        <w:pStyle w:val="EndNoteBibliography"/>
        <w:spacing w:after="0"/>
      </w:pPr>
      <w:bookmarkStart w:id="110" w:name="_ENREF_110"/>
      <w:r w:rsidRPr="00E45F8D">
        <w:t>[110] X.H. Wang, H.C. Dai, J.F. Liu, Polyhedron, 18 (1999) 2293-2300.</w:t>
      </w:r>
      <w:bookmarkEnd w:id="110"/>
    </w:p>
    <w:p w14:paraId="17AFCD18" w14:textId="77777777" w:rsidR="00E45F8D" w:rsidRPr="00E45F8D" w:rsidRDefault="00E45F8D" w:rsidP="00E45F8D">
      <w:pPr>
        <w:pStyle w:val="EndNoteBibliography"/>
        <w:spacing w:after="0"/>
      </w:pPr>
      <w:bookmarkStart w:id="111" w:name="_ENREF_111"/>
      <w:r w:rsidRPr="00E45F8D">
        <w:t>[111] H.Z. Liu, N.A.G. Bandeira, V. Felix, M.J. Calhorda, Eur. J. Inorg. Chem., (2013) 1713-1719.</w:t>
      </w:r>
      <w:bookmarkEnd w:id="111"/>
    </w:p>
    <w:p w14:paraId="3457E1EE" w14:textId="70D32E54" w:rsidR="00E45F8D" w:rsidRPr="00E45F8D" w:rsidRDefault="00E45F8D" w:rsidP="00E45F8D">
      <w:pPr>
        <w:pStyle w:val="EndNoteBibliography"/>
        <w:spacing w:after="0"/>
      </w:pPr>
      <w:bookmarkStart w:id="112" w:name="_ENREF_112"/>
      <w:r w:rsidRPr="00E45F8D">
        <w:t>[112] L.C. Zhang, S.L. Zheng, H. Xue, Z.M. Zhu, W.S. You, Y.G. Li, E.B. Wang, Dalton Trans, 39 (2010) 3369-3371.</w:t>
      </w:r>
      <w:bookmarkEnd w:id="112"/>
    </w:p>
    <w:p w14:paraId="25007BB6" w14:textId="77777777" w:rsidR="00E45F8D" w:rsidRPr="00E45F8D" w:rsidRDefault="00E45F8D" w:rsidP="00E45F8D">
      <w:pPr>
        <w:pStyle w:val="EndNoteBibliography"/>
        <w:spacing w:after="0"/>
      </w:pPr>
      <w:bookmarkStart w:id="113" w:name="_ENREF_113"/>
      <w:r w:rsidRPr="00E45F8D">
        <w:t>[113] G. Sazani, M.H. Dickman, M.T. Pope, Inorg. Chem., 39 (2000) 939-943.</w:t>
      </w:r>
      <w:bookmarkEnd w:id="113"/>
    </w:p>
    <w:p w14:paraId="165B4F0C" w14:textId="77777777" w:rsidR="00E45F8D" w:rsidRPr="00E45F8D" w:rsidRDefault="00E45F8D" w:rsidP="00E45F8D">
      <w:pPr>
        <w:pStyle w:val="EndNoteBibliography"/>
        <w:spacing w:after="0"/>
      </w:pPr>
      <w:bookmarkStart w:id="114" w:name="_ENREF_114"/>
      <w:r w:rsidRPr="00E45F8D">
        <w:t>[114] F. Hussain, U. Kortz, R.J. Clark, Inorg. Chem., 43 (2004) 3237-3241.</w:t>
      </w:r>
      <w:bookmarkEnd w:id="114"/>
    </w:p>
    <w:p w14:paraId="7F40828C" w14:textId="77777777" w:rsidR="00E45F8D" w:rsidRPr="00E45F8D" w:rsidRDefault="00E45F8D" w:rsidP="00E45F8D">
      <w:pPr>
        <w:pStyle w:val="EndNoteBibliography"/>
        <w:spacing w:after="0"/>
      </w:pPr>
      <w:bookmarkStart w:id="115" w:name="_ENREF_115"/>
      <w:r w:rsidRPr="00E45F8D">
        <w:t>[115] R. Cao, K.P. O'Halloran, D.A. Hillesheim, S. Lense, K.I. Hardcastle, C.L. Hill, CrystEngComm, 13 (2011) 738-740.</w:t>
      </w:r>
      <w:bookmarkEnd w:id="115"/>
    </w:p>
    <w:p w14:paraId="21AF7447" w14:textId="77777777" w:rsidR="00E45F8D" w:rsidRPr="00E45F8D" w:rsidRDefault="00E45F8D" w:rsidP="00E45F8D">
      <w:pPr>
        <w:pStyle w:val="EndNoteBibliography"/>
        <w:spacing w:after="0"/>
      </w:pPr>
      <w:bookmarkStart w:id="116" w:name="_ENREF_116"/>
      <w:r w:rsidRPr="00E45F8D">
        <w:t>[116] F.B. Xin, M.T. Pope, Inorg. Chem., 35 (1996) 5693-5695.</w:t>
      </w:r>
      <w:bookmarkEnd w:id="116"/>
    </w:p>
    <w:p w14:paraId="73433C51" w14:textId="70A535F0" w:rsidR="00E45F8D" w:rsidRPr="00E45F8D" w:rsidRDefault="00E45F8D" w:rsidP="00E45F8D">
      <w:pPr>
        <w:pStyle w:val="EndNoteBibliography"/>
        <w:spacing w:after="0"/>
      </w:pPr>
      <w:bookmarkStart w:id="117" w:name="_ENREF_117"/>
      <w:r w:rsidRPr="00E45F8D">
        <w:t>[117] G. Sazani, M.T. Pope, Dalton Trans, (2004) 1989-1994.</w:t>
      </w:r>
      <w:bookmarkEnd w:id="117"/>
    </w:p>
    <w:p w14:paraId="16CAF703" w14:textId="5EB8F2D5" w:rsidR="00E45F8D" w:rsidRPr="00E45F8D" w:rsidRDefault="00E45F8D" w:rsidP="00E45F8D">
      <w:pPr>
        <w:pStyle w:val="EndNoteBibliography"/>
        <w:spacing w:after="0"/>
      </w:pPr>
      <w:bookmarkStart w:id="118" w:name="_ENREF_118"/>
      <w:r w:rsidRPr="00E45F8D">
        <w:t>[118] C. Rinfray, G. Izzet, J. Pinson, S. Gam Derouich , J.-J. Ganem, C. Combellas, F. Kanoufi, A. Proust, Chem Eur J, 19 (2013) 13838-13846.</w:t>
      </w:r>
      <w:bookmarkEnd w:id="118"/>
    </w:p>
    <w:p w14:paraId="61CDFCD2" w14:textId="77777777" w:rsidR="00E45F8D" w:rsidRPr="00E45F8D" w:rsidRDefault="00E45F8D" w:rsidP="00E45F8D">
      <w:pPr>
        <w:pStyle w:val="EndNoteBibliography"/>
        <w:spacing w:after="0"/>
      </w:pPr>
      <w:bookmarkStart w:id="119" w:name="_ENREF_119"/>
      <w:r w:rsidRPr="00E45F8D">
        <w:t>[119] S. Gam Derouich, C. Rinfray, G. Izzet, J. Pinson, J.-J. Gallet, F. Kanoufi, A. Proust, C. Combellas, Langmuir, 30 (2014) 2287-2296.</w:t>
      </w:r>
      <w:bookmarkEnd w:id="119"/>
    </w:p>
    <w:p w14:paraId="74E53F1A" w14:textId="0A89AE8E" w:rsidR="00E45F8D" w:rsidRPr="00E45F8D" w:rsidRDefault="00E45F8D" w:rsidP="00E45F8D">
      <w:pPr>
        <w:pStyle w:val="EndNoteBibliography"/>
        <w:spacing w:after="0"/>
      </w:pPr>
      <w:bookmarkStart w:id="120" w:name="_ENREF_120"/>
      <w:r w:rsidRPr="00E45F8D">
        <w:t>[120] F. Volatron, J.M. Noel, C. Rinfray, P. Decorse, C. Combellas, F. Kanoufi, A. Proust, J Mater Chem C, 3 (2015) 6266-6275.</w:t>
      </w:r>
      <w:bookmarkEnd w:id="120"/>
    </w:p>
    <w:p w14:paraId="7B41149E" w14:textId="77777777" w:rsidR="00E45F8D" w:rsidRPr="00E45F8D" w:rsidRDefault="00E45F8D" w:rsidP="00E45F8D">
      <w:pPr>
        <w:pStyle w:val="EndNoteBibliography"/>
        <w:spacing w:after="0"/>
      </w:pPr>
      <w:bookmarkStart w:id="121" w:name="_ENREF_121"/>
      <w:r w:rsidRPr="00E45F8D">
        <w:t>[121] P. Judeinstein, Chem. Mater., 4 (1992) 4-7.</w:t>
      </w:r>
      <w:bookmarkEnd w:id="121"/>
    </w:p>
    <w:p w14:paraId="250A6940" w14:textId="77777777" w:rsidR="00E45F8D" w:rsidRPr="00E45F8D" w:rsidRDefault="00E45F8D" w:rsidP="00E45F8D">
      <w:pPr>
        <w:pStyle w:val="EndNoteBibliography"/>
        <w:spacing w:after="0"/>
      </w:pPr>
      <w:bookmarkStart w:id="122" w:name="_ENREF_122"/>
      <w:r w:rsidRPr="00E45F8D">
        <w:t>[122] D. Agustin, J. Dallery, C. Coelho, A. Proust, R. Thouvenot, J. Organomet. Chem., 692 (2007) 746-754.</w:t>
      </w:r>
      <w:bookmarkEnd w:id="122"/>
    </w:p>
    <w:p w14:paraId="715B49D9" w14:textId="77777777" w:rsidR="00E45F8D" w:rsidRPr="00E45F8D" w:rsidRDefault="00E45F8D" w:rsidP="00E45F8D">
      <w:pPr>
        <w:pStyle w:val="EndNoteBibliography"/>
        <w:spacing w:after="0"/>
      </w:pPr>
      <w:bookmarkStart w:id="123" w:name="_ENREF_123"/>
      <w:r w:rsidRPr="00E45F8D">
        <w:t>[123] V. Duffort, R. Thouvenot, C. Afonso, G. Izzet, A. Proust, Chem. Commun., (2009) 6062-6064.</w:t>
      </w:r>
      <w:bookmarkEnd w:id="123"/>
    </w:p>
    <w:p w14:paraId="16CA6555" w14:textId="77777777" w:rsidR="00E45F8D" w:rsidRPr="00E45F8D" w:rsidRDefault="00E45F8D" w:rsidP="00E45F8D">
      <w:pPr>
        <w:pStyle w:val="EndNoteBibliography"/>
        <w:spacing w:after="0"/>
      </w:pPr>
      <w:bookmarkStart w:id="124" w:name="_ENREF_124"/>
      <w:r w:rsidRPr="00E45F8D">
        <w:t>[124] A. Klaiber, S. Polarz, Acs Nano, 10 (2016) 10041-10048.</w:t>
      </w:r>
      <w:bookmarkEnd w:id="124"/>
    </w:p>
    <w:p w14:paraId="688BF98B" w14:textId="77777777" w:rsidR="00E45F8D" w:rsidRPr="00E45F8D" w:rsidRDefault="00E45F8D" w:rsidP="00E45F8D">
      <w:pPr>
        <w:pStyle w:val="EndNoteBibliography"/>
        <w:spacing w:after="0"/>
      </w:pPr>
      <w:bookmarkStart w:id="125" w:name="_ENREF_125"/>
      <w:r w:rsidRPr="00E45F8D">
        <w:t>[125] S. Zhao, X. Zhao, H. Zhang, J. Li, Y.F. Zhu, Nano Energy, 35 (2017) 405-414.</w:t>
      </w:r>
      <w:bookmarkEnd w:id="125"/>
    </w:p>
    <w:p w14:paraId="647CE2E2" w14:textId="77777777" w:rsidR="00E45F8D" w:rsidRPr="00E45F8D" w:rsidRDefault="00E45F8D" w:rsidP="00E45F8D">
      <w:pPr>
        <w:pStyle w:val="EndNoteBibliography"/>
        <w:spacing w:after="0"/>
      </w:pPr>
      <w:bookmarkStart w:id="126" w:name="_ENREF_126"/>
      <w:r w:rsidRPr="00E45F8D">
        <w:t>[126] C. Yao, L.K. Yan, W. Guan, C.G. Liu, P. Song, Z.M. Su, J. Cluster Sci., 21 (2010) 69-80.</w:t>
      </w:r>
      <w:bookmarkEnd w:id="126"/>
    </w:p>
    <w:p w14:paraId="226E6E63" w14:textId="69C87E58" w:rsidR="00E45F8D" w:rsidRPr="00E45F8D" w:rsidRDefault="00E45F8D" w:rsidP="00E45F8D">
      <w:pPr>
        <w:pStyle w:val="EndNoteBibliography"/>
        <w:spacing w:after="0"/>
      </w:pPr>
      <w:bookmarkStart w:id="127" w:name="_ENREF_127"/>
      <w:r w:rsidRPr="00E45F8D">
        <w:t>[127] C.R. Mayer, I. Fournier, R. Thouvenot, Chem Eur J, 6 (2000) 105-110.</w:t>
      </w:r>
      <w:bookmarkEnd w:id="127"/>
    </w:p>
    <w:p w14:paraId="2F362301" w14:textId="0B6E5E3E" w:rsidR="00E45F8D" w:rsidRPr="00E45F8D" w:rsidRDefault="00E45F8D" w:rsidP="00E45F8D">
      <w:pPr>
        <w:pStyle w:val="EndNoteBibliography"/>
        <w:spacing w:after="0"/>
      </w:pPr>
      <w:bookmarkStart w:id="128" w:name="_ENREF_128"/>
      <w:r w:rsidRPr="00E45F8D">
        <w:t>[128] S. Berardi, M. Carraro, M. Iglesias, A. Sartorel, G. Scorrano, M. Albrecht, M. Bonchio, Chem Eur J, 16 (2010) 10662-10666.</w:t>
      </w:r>
      <w:bookmarkEnd w:id="128"/>
    </w:p>
    <w:p w14:paraId="206DE57F" w14:textId="77777777" w:rsidR="00E45F8D" w:rsidRPr="00E45F8D" w:rsidRDefault="00E45F8D" w:rsidP="00E45F8D">
      <w:pPr>
        <w:pStyle w:val="EndNoteBibliography"/>
        <w:spacing w:after="0"/>
      </w:pPr>
      <w:bookmarkStart w:id="129" w:name="_ENREF_129"/>
      <w:r w:rsidRPr="00E45F8D">
        <w:t>[129] M. Bonchio, M. Carraro, G. Scorrano, A. Bagno, Adv. Synth. Catal., 346 (2004) 648-654.</w:t>
      </w:r>
      <w:bookmarkEnd w:id="129"/>
    </w:p>
    <w:p w14:paraId="20CC946F" w14:textId="342B54DB" w:rsidR="00E45F8D" w:rsidRPr="00E45F8D" w:rsidRDefault="00E45F8D" w:rsidP="00E45F8D">
      <w:pPr>
        <w:pStyle w:val="EndNoteBibliography"/>
        <w:spacing w:after="0"/>
      </w:pPr>
      <w:bookmarkStart w:id="130" w:name="_ENREF_130"/>
      <w:r w:rsidRPr="00E45F8D">
        <w:lastRenderedPageBreak/>
        <w:t>[130] A. Mazeaud, N. Ammari, F. Robert, R. Thouvenot, Angew Chem Int Ed, 35 (1996) 1961-1964.</w:t>
      </w:r>
      <w:bookmarkEnd w:id="130"/>
    </w:p>
    <w:p w14:paraId="015D428C" w14:textId="7D631C36" w:rsidR="00E45F8D" w:rsidRPr="00E45F8D" w:rsidRDefault="00E45F8D" w:rsidP="00E45F8D">
      <w:pPr>
        <w:pStyle w:val="EndNoteBibliography"/>
        <w:spacing w:after="0"/>
      </w:pPr>
      <w:bookmarkStart w:id="131" w:name="_ENREF_131"/>
      <w:r w:rsidRPr="00E45F8D">
        <w:t>[131] S. Aoki, T. Kurashina, Y. Kasahara, T. Nishijima, K. Nomiya, Dalton Trans, 40 (2011) 1243-1253.</w:t>
      </w:r>
      <w:bookmarkEnd w:id="131"/>
    </w:p>
    <w:p w14:paraId="1ED50BA9" w14:textId="52EC646D" w:rsidR="00E45F8D" w:rsidRPr="00E45F8D" w:rsidRDefault="00E45F8D" w:rsidP="00E45F8D">
      <w:pPr>
        <w:pStyle w:val="EndNoteBibliography"/>
        <w:spacing w:after="0"/>
      </w:pPr>
      <w:bookmarkStart w:id="132" w:name="_ENREF_132"/>
      <w:r w:rsidRPr="00E45F8D">
        <w:t>[132] N. Joo, S. Renaudineau, G. Delapierre, G. Bidan, L.M. Chamoreau, R. Thouvenot, P. Gouzerh, A. Proust, Chem Eur J, 16 (2010) 5043-5051.</w:t>
      </w:r>
      <w:bookmarkEnd w:id="132"/>
    </w:p>
    <w:p w14:paraId="58422201" w14:textId="61851067" w:rsidR="00E45F8D" w:rsidRPr="00E45F8D" w:rsidRDefault="00E45F8D" w:rsidP="00E45F8D">
      <w:pPr>
        <w:pStyle w:val="EndNoteBibliography"/>
        <w:spacing w:after="0"/>
      </w:pPr>
      <w:bookmarkStart w:id="133" w:name="_ENREF_133"/>
      <w:r w:rsidRPr="00E45F8D">
        <w:t>[133] C.R. Mayer, C. Roch-Marchal, H. Lavanant, R. Thouvenot, N. Sellier, J.C. Blais, F. Secheresse, Chem Eur J, 10 (2004) 5517-5523.</w:t>
      </w:r>
      <w:bookmarkEnd w:id="133"/>
    </w:p>
    <w:p w14:paraId="5BF955DC" w14:textId="77777777" w:rsidR="00E45F8D" w:rsidRPr="00E45F8D" w:rsidRDefault="00E45F8D" w:rsidP="00E45F8D">
      <w:pPr>
        <w:pStyle w:val="EndNoteBibliography"/>
        <w:spacing w:after="0"/>
      </w:pPr>
      <w:bookmarkStart w:id="134" w:name="_ENREF_134"/>
      <w:r w:rsidRPr="00E45F8D">
        <w:t>[134] B. Matt, C. Coudret, C. Viala, D. Jouvenot, F. Loiseau, G. Izzet, A. Proust, Inorg. Chem., 50 (2011) 7761-7768.</w:t>
      </w:r>
      <w:bookmarkEnd w:id="134"/>
    </w:p>
    <w:p w14:paraId="33FEF885" w14:textId="51E5E99F" w:rsidR="00E45F8D" w:rsidRPr="00E45F8D" w:rsidRDefault="00E45F8D" w:rsidP="00E45F8D">
      <w:pPr>
        <w:pStyle w:val="EndNoteBibliography"/>
        <w:spacing w:after="0"/>
      </w:pPr>
      <w:bookmarkStart w:id="135" w:name="_ENREF_135"/>
      <w:r w:rsidRPr="00E45F8D">
        <w:t>[135] B. Matt, J. Fize, J. Moussa, H. Amouri, A. Pereira, V. Artero, G. Izzet, A. Proust, Energy</w:t>
      </w:r>
      <w:r w:rsidR="00641291">
        <w:t xml:space="preserve"> </w:t>
      </w:r>
      <w:r w:rsidRPr="00E45F8D">
        <w:t>Environ Sci, 6 (2013) 1504-1508.</w:t>
      </w:r>
      <w:bookmarkEnd w:id="135"/>
    </w:p>
    <w:p w14:paraId="6E7C0F5A" w14:textId="4B7126D3" w:rsidR="00E45F8D" w:rsidRPr="00E45F8D" w:rsidRDefault="00E45F8D" w:rsidP="00E45F8D">
      <w:pPr>
        <w:pStyle w:val="EndNoteBibliography"/>
        <w:spacing w:after="0"/>
      </w:pPr>
      <w:bookmarkStart w:id="136" w:name="_ENREF_136"/>
      <w:r w:rsidRPr="00E45F8D">
        <w:t>[136] B. Matt, X. Xiang, A.L. Kaledin, N. Han, J. Moussa, H. Amouri, S. Alves, C.L. Hill, T. Lian, D.G. Musaev, G. Izzet, A. Proust, Chem Sci, 4 (2013) 1737-1745.</w:t>
      </w:r>
      <w:bookmarkEnd w:id="136"/>
    </w:p>
    <w:p w14:paraId="668C4083" w14:textId="77777777" w:rsidR="00E45F8D" w:rsidRPr="00E45F8D" w:rsidRDefault="00E45F8D" w:rsidP="00E45F8D">
      <w:pPr>
        <w:pStyle w:val="EndNoteBibliography"/>
        <w:spacing w:after="0"/>
      </w:pPr>
      <w:bookmarkStart w:id="137" w:name="_ENREF_137"/>
      <w:r w:rsidRPr="00E45F8D">
        <w:t>[137] G.S. Kim, K.S. Hagen, C.L. Hill, Inorg. Chem., 31 (1992) 5316-5324.</w:t>
      </w:r>
      <w:bookmarkEnd w:id="137"/>
    </w:p>
    <w:p w14:paraId="6233745A" w14:textId="77777777" w:rsidR="00E45F8D" w:rsidRPr="00E45F8D" w:rsidRDefault="00E45F8D" w:rsidP="00E45F8D">
      <w:pPr>
        <w:pStyle w:val="EndNoteBibliography"/>
        <w:spacing w:after="0"/>
      </w:pPr>
      <w:bookmarkStart w:id="138" w:name="_ENREF_138"/>
      <w:r w:rsidRPr="00E45F8D">
        <w:t>[138] N. Andino, B. Artetxe, S. Reinoso, P. Vitoria, L. San Felices, J.I. Martinez, F.L. Arbeloa, J.M. Gutierrez-Zorrilla, Inorganics, 4 (2016).</w:t>
      </w:r>
      <w:bookmarkEnd w:id="138"/>
    </w:p>
    <w:p w14:paraId="04E46D5E" w14:textId="2199BD4D" w:rsidR="00E45F8D" w:rsidRPr="00E45F8D" w:rsidRDefault="00E45F8D" w:rsidP="00E45F8D">
      <w:pPr>
        <w:pStyle w:val="EndNoteBibliography"/>
        <w:spacing w:after="0"/>
      </w:pPr>
      <w:bookmarkStart w:id="139" w:name="_ENREF_139"/>
      <w:r w:rsidRPr="00E45F8D">
        <w:t xml:space="preserve">[139] M. Yaqub, S. Imar, F. Laffir, G. Armstrong, T. McCormac, </w:t>
      </w:r>
      <w:r w:rsidR="00641291" w:rsidRPr="00E45F8D">
        <w:t>A</w:t>
      </w:r>
      <w:r w:rsidR="00641291">
        <w:t>CS</w:t>
      </w:r>
      <w:r w:rsidR="00641291" w:rsidRPr="00E45F8D">
        <w:t xml:space="preserve"> </w:t>
      </w:r>
      <w:r w:rsidRPr="00E45F8D">
        <w:t>Appl Mater Interfaces, 7 (2015) 1046-1056.</w:t>
      </w:r>
      <w:bookmarkEnd w:id="139"/>
    </w:p>
    <w:p w14:paraId="3F00C958" w14:textId="77777777" w:rsidR="00E45F8D" w:rsidRPr="00E45F8D" w:rsidRDefault="00E45F8D" w:rsidP="00E45F8D">
      <w:pPr>
        <w:pStyle w:val="EndNoteBibliography"/>
        <w:spacing w:after="0"/>
      </w:pPr>
      <w:bookmarkStart w:id="140" w:name="_ENREF_140"/>
      <w:r w:rsidRPr="00E45F8D">
        <w:t>[140] R. Villanneau, A. Ben Djamaa, L.M. Chamoreau, G. Gontard, A. Proust, Eur. J. Inorg. Chem., (2013) 1815-1820.</w:t>
      </w:r>
      <w:bookmarkEnd w:id="140"/>
    </w:p>
    <w:p w14:paraId="1C104881" w14:textId="77777777" w:rsidR="00E45F8D" w:rsidRPr="00E45F8D" w:rsidRDefault="00E45F8D" w:rsidP="00E45F8D">
      <w:pPr>
        <w:pStyle w:val="EndNoteBibliography"/>
        <w:spacing w:after="0"/>
      </w:pPr>
      <w:bookmarkStart w:id="141" w:name="_ENREF_141"/>
      <w:r w:rsidRPr="00E45F8D">
        <w:t>[141] M. Boujtita, J. Boixel, E. Blart, C.R. Mayer, F. Odobelc, Polyhedron, 27 (2008) 688-692.</w:t>
      </w:r>
      <w:bookmarkEnd w:id="141"/>
    </w:p>
    <w:p w14:paraId="7D743F9C" w14:textId="713783C9" w:rsidR="00E45F8D" w:rsidRPr="00E45F8D" w:rsidRDefault="00E45F8D" w:rsidP="00E45F8D">
      <w:pPr>
        <w:pStyle w:val="EndNoteBibliography"/>
        <w:spacing w:after="0"/>
      </w:pPr>
      <w:bookmarkStart w:id="142" w:name="_ENREF_142"/>
      <w:r w:rsidRPr="00E45F8D">
        <w:t>[142] A. Harriman, K.J. Elliott, M.A.H. Alamiry, L.L. Pleux, M. Séverac, Y. Pellegrin, E. Blart, C. Fosse, C. Cannizzo, C.R. Mayer, F. Odobel, J Phys Chem C, 113 (2009) 5834-5842.</w:t>
      </w:r>
      <w:bookmarkEnd w:id="142"/>
    </w:p>
    <w:p w14:paraId="31D53578" w14:textId="0909BC39" w:rsidR="00E45F8D" w:rsidRPr="00E45F8D" w:rsidRDefault="00E45F8D" w:rsidP="00E45F8D">
      <w:pPr>
        <w:pStyle w:val="EndNoteBibliography"/>
        <w:spacing w:after="0"/>
      </w:pPr>
      <w:bookmarkStart w:id="143" w:name="_ENREF_143"/>
      <w:r w:rsidRPr="00E45F8D">
        <w:t>[143] F. Odobel, M. Severac, Y. Pellegrin, E. Blart, C. Fosse, C. Cannizzo, C.R. Mayer, K.J. Eliott, A. Harriman, Chem Eur J, 15 (2009) 3130-3138.</w:t>
      </w:r>
      <w:bookmarkEnd w:id="143"/>
    </w:p>
    <w:p w14:paraId="2D14DBF4" w14:textId="77777777" w:rsidR="00E45F8D" w:rsidRPr="00E45F8D" w:rsidRDefault="00E45F8D" w:rsidP="00E45F8D">
      <w:pPr>
        <w:pStyle w:val="EndNoteBibliography"/>
        <w:spacing w:after="0"/>
      </w:pPr>
      <w:bookmarkStart w:id="144" w:name="_ENREF_144"/>
      <w:r w:rsidRPr="00E45F8D">
        <w:t>[144] S.X. Zhang, L. Liu, F.B. Li, Z.L. Du, Inorg. Chim. Acta, 453 (2016) 179-185.</w:t>
      </w:r>
      <w:bookmarkEnd w:id="144"/>
    </w:p>
    <w:p w14:paraId="7D62C8F4" w14:textId="5EC9E1BC" w:rsidR="00E45F8D" w:rsidRPr="00E45F8D" w:rsidRDefault="00E45F8D" w:rsidP="00E45F8D">
      <w:pPr>
        <w:pStyle w:val="EndNoteBibliography"/>
        <w:spacing w:after="0"/>
      </w:pPr>
      <w:bookmarkStart w:id="145" w:name="_ENREF_145"/>
      <w:r w:rsidRPr="00E45F8D">
        <w:t>[145] J.M. Cameron, S. Fujimoto, K. Kastner, R.J. Wei, D. Robinson, V. Sans, G.N. Newton, H.H. Oshio, Chem Eur J, 23 (2017) 47-50.</w:t>
      </w:r>
      <w:bookmarkEnd w:id="145"/>
    </w:p>
    <w:p w14:paraId="5CDC8CA0" w14:textId="77777777" w:rsidR="00E45F8D" w:rsidRPr="00E45F8D" w:rsidRDefault="00E45F8D" w:rsidP="00E45F8D">
      <w:pPr>
        <w:pStyle w:val="EndNoteBibliography"/>
        <w:spacing w:after="0"/>
      </w:pPr>
      <w:bookmarkStart w:id="146" w:name="_ENREF_146"/>
      <w:r w:rsidRPr="00E45F8D">
        <w:t>[146] S. Fujimoto, J.M. Cameron, R.-J. Wei, K. Kastner, D. Robinson, V. Sans, G.N. Newton, H. Oshio, Inorg. Chem., 56 (2017) 12169-12177.</w:t>
      </w:r>
      <w:bookmarkEnd w:id="146"/>
    </w:p>
    <w:p w14:paraId="23A337C7" w14:textId="4F73842A" w:rsidR="00E45F8D" w:rsidRPr="00E45F8D" w:rsidRDefault="00E45F8D" w:rsidP="00E45F8D">
      <w:pPr>
        <w:pStyle w:val="EndNoteBibliography"/>
        <w:spacing w:after="0"/>
      </w:pPr>
      <w:bookmarkStart w:id="147" w:name="_ENREF_147"/>
      <w:r w:rsidRPr="00E45F8D">
        <w:t>[147] K. Kastner, A.J. Kibler, E. Karjalainen, J.A. Fernandes, V. Sans, G.N. Newton, J Mater Chem A, 5 (2017) 11577-11581.</w:t>
      </w:r>
      <w:bookmarkEnd w:id="147"/>
    </w:p>
    <w:p w14:paraId="1047AB19" w14:textId="77777777" w:rsidR="00E45F8D" w:rsidRPr="00E45F8D" w:rsidRDefault="00E45F8D" w:rsidP="00E45F8D">
      <w:pPr>
        <w:pStyle w:val="EndNoteBibliography"/>
        <w:spacing w:after="0"/>
      </w:pPr>
      <w:bookmarkStart w:id="148" w:name="_ENREF_148"/>
      <w:r w:rsidRPr="00E45F8D">
        <w:t>[148] M.S. Liu, W.D. Yu, Q.W. Yan, J. Yan, Eur. J. Inorg. Chem., (2017) 1947-1950.</w:t>
      </w:r>
      <w:bookmarkEnd w:id="148"/>
    </w:p>
    <w:p w14:paraId="79DB7321" w14:textId="313029E3" w:rsidR="009E6639" w:rsidRPr="00E45F8D" w:rsidRDefault="00E45F8D" w:rsidP="00D073A4">
      <w:pPr>
        <w:pStyle w:val="EndNoteBibliography"/>
        <w:jc w:val="left"/>
      </w:pPr>
      <w:bookmarkStart w:id="149" w:name="_ENREF_149"/>
      <w:r w:rsidRPr="00E45F8D">
        <w:t>[149] P. Yang, Z.G. Lin, G. Alfaro-Espinoza, M.S. Ullrich, C.I. Rat, C. Silvestru, U. Kortz, Inorg. Chem., 55 (2016) 251-258.</w:t>
      </w:r>
      <w:bookmarkEnd w:id="149"/>
      <w:r w:rsidR="00C27B2D">
        <w:br/>
        <w:t>[150] M. Ortiz, A. M. Debela, M. Svobdova, S. Thorimbert, D. Lesage, R. B. Cole, B. Hasenknopf, C. K. O'Sullivan, Chem</w:t>
      </w:r>
      <w:r w:rsidR="003D3831">
        <w:t xml:space="preserve"> </w:t>
      </w:r>
      <w:r w:rsidR="00C27B2D">
        <w:t>Eur J 23 (2017) 10597-10603</w:t>
      </w:r>
      <w:r w:rsidR="003D3831">
        <w:br/>
      </w:r>
      <w:r w:rsidR="009E6639">
        <w:t>[151] D. J. Wales, Q. Cao, K. Kastner, E. Karjalainen, G. N. Newton, V. Sans, Adv</w:t>
      </w:r>
      <w:r w:rsidR="00234E08">
        <w:t>.</w:t>
      </w:r>
      <w:r w:rsidR="009E6639">
        <w:t xml:space="preserve"> Mater</w:t>
      </w:r>
      <w:r w:rsidR="00234E08">
        <w:t>.</w:t>
      </w:r>
      <w:r w:rsidR="00F97134">
        <w:t xml:space="preserve"> </w:t>
      </w:r>
      <w:r w:rsidR="00234E08">
        <w:t>(</w:t>
      </w:r>
      <w:r w:rsidR="00F97134">
        <w:t>2018</w:t>
      </w:r>
      <w:r w:rsidR="00234E08">
        <w:t>)</w:t>
      </w:r>
      <w:r w:rsidR="009E6639">
        <w:t xml:space="preserve"> DOI: 10.1002/adma.201800159</w:t>
      </w:r>
      <w:r w:rsidR="009E6639">
        <w:br/>
        <w:t>[152] J. M. Cameron, S. Fujimoto, R. Wei, G. N. Newton, H. Oshio, Dalton Trans</w:t>
      </w:r>
      <w:r w:rsidR="00234E08">
        <w:t>.</w:t>
      </w:r>
      <w:r w:rsidR="00F97134">
        <w:t xml:space="preserve"> </w:t>
      </w:r>
      <w:r w:rsidR="00234E08">
        <w:t>(</w:t>
      </w:r>
      <w:r w:rsidR="00F97134">
        <w:t>2018</w:t>
      </w:r>
      <w:r w:rsidR="00234E08">
        <w:t>)</w:t>
      </w:r>
      <w:r w:rsidR="00F97134">
        <w:t xml:space="preserve"> DOI: 10.1039/C8DT01253A</w:t>
      </w:r>
    </w:p>
    <w:p w14:paraId="5C9AB234" w14:textId="287B857F" w:rsidR="00D0723F" w:rsidRDefault="00294BBD" w:rsidP="00B4710E">
      <w:pPr>
        <w:autoSpaceDE w:val="0"/>
        <w:autoSpaceDN w:val="0"/>
        <w:adjustRightInd w:val="0"/>
        <w:jc w:val="both"/>
        <w:rPr>
          <w:b/>
          <w:lang w:val="en-US"/>
        </w:rPr>
      </w:pPr>
      <w:r>
        <w:rPr>
          <w:b/>
          <w:lang w:val="en-US"/>
        </w:rPr>
        <w:fldChar w:fldCharType="end"/>
      </w:r>
    </w:p>
    <w:p w14:paraId="29C45385" w14:textId="77777777" w:rsidR="00D0723F" w:rsidRDefault="00D0723F">
      <w:pPr>
        <w:spacing w:after="200" w:line="276" w:lineRule="auto"/>
        <w:rPr>
          <w:b/>
          <w:lang w:val="en-US"/>
        </w:rPr>
      </w:pPr>
      <w:r>
        <w:rPr>
          <w:b/>
          <w:lang w:val="en-US"/>
        </w:rPr>
        <w:br w:type="page"/>
      </w:r>
    </w:p>
    <w:p w14:paraId="39371B5C" w14:textId="7AF29BE7" w:rsidR="0039623F" w:rsidRDefault="00D0723F" w:rsidP="00B4710E">
      <w:pPr>
        <w:autoSpaceDE w:val="0"/>
        <w:autoSpaceDN w:val="0"/>
        <w:adjustRightInd w:val="0"/>
        <w:jc w:val="both"/>
        <w:rPr>
          <w:b/>
          <w:lang w:val="en-US"/>
        </w:rPr>
      </w:pPr>
      <w:r>
        <w:rPr>
          <w:b/>
          <w:lang w:val="en-US"/>
        </w:rPr>
        <w:lastRenderedPageBreak/>
        <w:t>Figures and Tables:</w:t>
      </w:r>
    </w:p>
    <w:p w14:paraId="6BC4E0D7" w14:textId="77777777" w:rsidR="00D0723F" w:rsidRDefault="00D0723F" w:rsidP="00B4710E">
      <w:pPr>
        <w:autoSpaceDE w:val="0"/>
        <w:autoSpaceDN w:val="0"/>
        <w:adjustRightInd w:val="0"/>
        <w:jc w:val="both"/>
        <w:rPr>
          <w:b/>
          <w:lang w:val="en-US"/>
        </w:rPr>
      </w:pPr>
    </w:p>
    <w:p w14:paraId="0A1CAF82" w14:textId="529A47E7" w:rsidR="00C707A8" w:rsidRPr="00D073A4" w:rsidRDefault="00C707A8" w:rsidP="00B4710E">
      <w:pPr>
        <w:autoSpaceDE w:val="0"/>
        <w:autoSpaceDN w:val="0"/>
        <w:adjustRightInd w:val="0"/>
        <w:jc w:val="both"/>
        <w:rPr>
          <w:sz w:val="20"/>
          <w:szCs w:val="20"/>
          <w:lang w:val="en-US"/>
        </w:rPr>
      </w:pPr>
      <w:r w:rsidRPr="00D073A4">
        <w:rPr>
          <w:b/>
          <w:sz w:val="20"/>
          <w:szCs w:val="20"/>
          <w:lang w:val="en-US"/>
        </w:rPr>
        <w:t>Scheme 1</w:t>
      </w:r>
      <w:r>
        <w:rPr>
          <w:b/>
          <w:sz w:val="20"/>
          <w:szCs w:val="20"/>
          <w:lang w:val="en-US"/>
        </w:rPr>
        <w:t xml:space="preserve">. </w:t>
      </w:r>
      <w:r w:rsidR="00DB5960">
        <w:rPr>
          <w:sz w:val="20"/>
          <w:szCs w:val="20"/>
          <w:lang w:val="en-US"/>
        </w:rPr>
        <w:t>Schematic illustration of</w:t>
      </w:r>
      <w:r>
        <w:rPr>
          <w:sz w:val="20"/>
          <w:szCs w:val="20"/>
          <w:lang w:val="en-US"/>
        </w:rPr>
        <w:t xml:space="preserve"> </w:t>
      </w:r>
      <w:r w:rsidR="00DB5960">
        <w:rPr>
          <w:sz w:val="20"/>
          <w:szCs w:val="20"/>
          <w:lang w:val="en-US"/>
        </w:rPr>
        <w:t xml:space="preserve">the </w:t>
      </w:r>
      <w:r w:rsidRPr="00D073A4">
        <w:rPr>
          <w:sz w:val="20"/>
          <w:szCs w:val="20"/>
          <w:lang w:val="en-US"/>
        </w:rPr>
        <w:t>archetypal polyoxometalates</w:t>
      </w:r>
      <w:r w:rsidR="00DB5960">
        <w:rPr>
          <w:sz w:val="20"/>
          <w:szCs w:val="20"/>
          <w:lang w:val="en-US"/>
        </w:rPr>
        <w:t xml:space="preserve"> and their </w:t>
      </w:r>
      <w:r w:rsidR="00234E08">
        <w:rPr>
          <w:sz w:val="20"/>
          <w:szCs w:val="20"/>
          <w:lang w:val="en-US"/>
        </w:rPr>
        <w:t xml:space="preserve">primary </w:t>
      </w:r>
      <w:r w:rsidR="00DB5960">
        <w:rPr>
          <w:sz w:val="20"/>
          <w:szCs w:val="20"/>
          <w:lang w:val="en-US"/>
        </w:rPr>
        <w:t xml:space="preserve">organofunctionalization strategies </w:t>
      </w:r>
    </w:p>
    <w:p w14:paraId="1BF216A0" w14:textId="77777777" w:rsidR="00C707A8" w:rsidRDefault="00C707A8" w:rsidP="00B4710E">
      <w:pPr>
        <w:autoSpaceDE w:val="0"/>
        <w:autoSpaceDN w:val="0"/>
        <w:adjustRightInd w:val="0"/>
        <w:jc w:val="both"/>
        <w:rPr>
          <w:b/>
          <w:lang w:val="en-US"/>
        </w:rPr>
      </w:pPr>
    </w:p>
    <w:p w14:paraId="71C27C41" w14:textId="77777777" w:rsidR="00D0723F" w:rsidRDefault="00D0723F" w:rsidP="00D0723F">
      <w:pPr>
        <w:autoSpaceDE w:val="0"/>
        <w:autoSpaceDN w:val="0"/>
        <w:adjustRightInd w:val="0"/>
        <w:jc w:val="both"/>
        <w:rPr>
          <w:rFonts w:eastAsia="Times New Roman"/>
          <w:color w:val="000000"/>
          <w:sz w:val="20"/>
          <w:szCs w:val="20"/>
          <w:lang w:val="en-US"/>
        </w:rPr>
      </w:pPr>
      <w:r w:rsidRPr="002C6B6C">
        <w:rPr>
          <w:rFonts w:eastAsia="Times New Roman"/>
          <w:b/>
          <w:color w:val="000000"/>
          <w:sz w:val="20"/>
          <w:szCs w:val="20"/>
          <w:lang w:val="en-US"/>
        </w:rPr>
        <w:t xml:space="preserve">Figure 1. </w:t>
      </w:r>
      <w:r w:rsidRPr="0083482B">
        <w:rPr>
          <w:rFonts w:eastAsia="Times New Roman"/>
          <w:color w:val="000000"/>
          <w:sz w:val="20"/>
          <w:szCs w:val="20"/>
          <w:lang w:val="en-US"/>
        </w:rPr>
        <w:t>Polyhedral representation of a) Lindqvist [M</w:t>
      </w:r>
      <w:r w:rsidRPr="0083482B">
        <w:rPr>
          <w:rFonts w:eastAsia="Times New Roman"/>
          <w:color w:val="000000"/>
          <w:sz w:val="20"/>
          <w:szCs w:val="20"/>
          <w:vertAlign w:val="subscript"/>
          <w:lang w:val="en-US"/>
        </w:rPr>
        <w:t>6</w:t>
      </w:r>
      <w:r w:rsidRPr="0083482B">
        <w:rPr>
          <w:rFonts w:eastAsia="Times New Roman"/>
          <w:color w:val="000000"/>
          <w:sz w:val="20"/>
          <w:szCs w:val="20"/>
          <w:lang w:val="en-US"/>
        </w:rPr>
        <w:t>O</w:t>
      </w:r>
      <w:r w:rsidRPr="0083482B">
        <w:rPr>
          <w:rFonts w:eastAsia="Times New Roman"/>
          <w:color w:val="000000"/>
          <w:sz w:val="20"/>
          <w:szCs w:val="20"/>
          <w:vertAlign w:val="subscript"/>
          <w:lang w:val="en-US"/>
        </w:rPr>
        <w:t>19</w:t>
      </w:r>
      <w:r w:rsidRPr="0083482B">
        <w:rPr>
          <w:rFonts w:eastAsia="Times New Roman"/>
          <w:color w:val="000000"/>
          <w:sz w:val="20"/>
          <w:szCs w:val="20"/>
          <w:lang w:val="en-US"/>
        </w:rPr>
        <w:t>]</w:t>
      </w:r>
      <w:r w:rsidRPr="009E647A">
        <w:rPr>
          <w:rFonts w:eastAsia="Times New Roman"/>
          <w:color w:val="000000"/>
          <w:sz w:val="20"/>
          <w:szCs w:val="20"/>
          <w:vertAlign w:val="superscript"/>
          <w:lang w:val="en-US"/>
        </w:rPr>
        <w:t>2-</w:t>
      </w:r>
      <w:r w:rsidRPr="0083482B">
        <w:rPr>
          <w:rFonts w:eastAsia="Times New Roman"/>
          <w:color w:val="000000"/>
          <w:sz w:val="20"/>
          <w:szCs w:val="20"/>
          <w:lang w:val="en-US"/>
        </w:rPr>
        <w:t xml:space="preserve"> </w:t>
      </w:r>
      <w:r>
        <w:rPr>
          <w:rFonts w:eastAsia="Times New Roman"/>
          <w:color w:val="000000"/>
          <w:sz w:val="20"/>
          <w:szCs w:val="20"/>
          <w:lang w:val="en-US"/>
        </w:rPr>
        <w:t xml:space="preserve">(typically M = W, V, Mo, Nb) </w:t>
      </w:r>
      <w:r w:rsidRPr="0083482B">
        <w:rPr>
          <w:rFonts w:eastAsia="Times New Roman"/>
          <w:color w:val="000000"/>
          <w:sz w:val="20"/>
          <w:szCs w:val="20"/>
          <w:lang w:val="en-US"/>
        </w:rPr>
        <w:t>b) Anderson [XM</w:t>
      </w:r>
      <w:r w:rsidRPr="0083482B">
        <w:rPr>
          <w:rFonts w:eastAsia="Times New Roman"/>
          <w:color w:val="000000"/>
          <w:sz w:val="20"/>
          <w:szCs w:val="20"/>
          <w:vertAlign w:val="subscript"/>
          <w:lang w:val="en-US"/>
        </w:rPr>
        <w:t>6</w:t>
      </w:r>
      <w:r w:rsidRPr="0083482B">
        <w:rPr>
          <w:rFonts w:eastAsia="Times New Roman"/>
          <w:color w:val="000000"/>
          <w:sz w:val="20"/>
          <w:szCs w:val="20"/>
          <w:lang w:val="en-US"/>
        </w:rPr>
        <w:t>O</w:t>
      </w:r>
      <w:r w:rsidRPr="0083482B">
        <w:rPr>
          <w:rFonts w:eastAsia="Times New Roman"/>
          <w:color w:val="000000"/>
          <w:sz w:val="20"/>
          <w:szCs w:val="20"/>
          <w:vertAlign w:val="subscript"/>
          <w:lang w:val="en-US"/>
        </w:rPr>
        <w:t>18</w:t>
      </w:r>
      <w:r w:rsidRPr="0083482B">
        <w:rPr>
          <w:rFonts w:eastAsia="Times New Roman"/>
          <w:color w:val="000000"/>
          <w:sz w:val="20"/>
          <w:szCs w:val="20"/>
          <w:lang w:val="en-US"/>
        </w:rPr>
        <w:t>]</w:t>
      </w:r>
      <w:r>
        <w:rPr>
          <w:rFonts w:eastAsia="Times New Roman"/>
          <w:color w:val="000000"/>
          <w:sz w:val="20"/>
          <w:szCs w:val="20"/>
          <w:vertAlign w:val="superscript"/>
          <w:lang w:val="en-US"/>
        </w:rPr>
        <w:t>n-</w:t>
      </w:r>
      <w:r>
        <w:rPr>
          <w:rFonts w:eastAsia="Times New Roman"/>
          <w:color w:val="000000"/>
          <w:sz w:val="20"/>
          <w:szCs w:val="20"/>
          <w:lang w:val="en-US"/>
        </w:rPr>
        <w:t xml:space="preserve"> (typically X = 1</w:t>
      </w:r>
      <w:r w:rsidRPr="00FB5D6B">
        <w:rPr>
          <w:rFonts w:eastAsia="Times New Roman"/>
          <w:color w:val="000000"/>
          <w:sz w:val="20"/>
          <w:szCs w:val="20"/>
          <w:vertAlign w:val="superscript"/>
          <w:lang w:val="en-US"/>
        </w:rPr>
        <w:t>st</w:t>
      </w:r>
      <w:r>
        <w:rPr>
          <w:rFonts w:eastAsia="Times New Roman"/>
          <w:color w:val="000000"/>
          <w:sz w:val="20"/>
          <w:szCs w:val="20"/>
          <w:lang w:val="en-US"/>
        </w:rPr>
        <w:t xml:space="preserve"> row transition metal; M = W, Mo, V; n = 2-8)</w:t>
      </w:r>
      <w:r w:rsidRPr="0083482B">
        <w:rPr>
          <w:rFonts w:eastAsia="Times New Roman"/>
          <w:color w:val="000000"/>
          <w:sz w:val="20"/>
          <w:szCs w:val="20"/>
          <w:lang w:val="en-US"/>
        </w:rPr>
        <w:t xml:space="preserve"> c) Keggin </w:t>
      </w:r>
      <w:r>
        <w:rPr>
          <w:rFonts w:eastAsia="Times New Roman"/>
          <w:color w:val="000000"/>
          <w:sz w:val="20"/>
          <w:szCs w:val="20"/>
          <w:lang w:val="en-US"/>
        </w:rPr>
        <w:t>[</w:t>
      </w:r>
      <w:r w:rsidRPr="0083482B">
        <w:rPr>
          <w:rFonts w:eastAsia="Times New Roman"/>
          <w:color w:val="000000"/>
          <w:sz w:val="20"/>
          <w:szCs w:val="20"/>
          <w:lang w:val="en-US"/>
        </w:rPr>
        <w:t>XM</w:t>
      </w:r>
      <w:r w:rsidRPr="0083482B">
        <w:rPr>
          <w:rFonts w:eastAsia="Times New Roman"/>
          <w:color w:val="000000"/>
          <w:sz w:val="20"/>
          <w:szCs w:val="20"/>
          <w:vertAlign w:val="subscript"/>
          <w:lang w:val="en-US"/>
        </w:rPr>
        <w:t>12</w:t>
      </w:r>
      <w:r w:rsidRPr="0083482B">
        <w:rPr>
          <w:rFonts w:eastAsia="Times New Roman"/>
          <w:color w:val="000000"/>
          <w:sz w:val="20"/>
          <w:szCs w:val="20"/>
          <w:lang w:val="en-US"/>
        </w:rPr>
        <w:t>O</w:t>
      </w:r>
      <w:r w:rsidRPr="0083482B">
        <w:rPr>
          <w:rFonts w:eastAsia="Times New Roman"/>
          <w:color w:val="000000"/>
          <w:sz w:val="20"/>
          <w:szCs w:val="20"/>
          <w:vertAlign w:val="subscript"/>
          <w:lang w:val="en-US"/>
        </w:rPr>
        <w:t>40</w:t>
      </w:r>
      <w:r>
        <w:rPr>
          <w:rFonts w:eastAsia="Times New Roman"/>
          <w:color w:val="000000"/>
          <w:sz w:val="20"/>
          <w:szCs w:val="20"/>
          <w:lang w:val="en-US"/>
        </w:rPr>
        <w:t>]</w:t>
      </w:r>
      <w:r>
        <w:rPr>
          <w:rFonts w:eastAsia="Times New Roman"/>
          <w:color w:val="000000"/>
          <w:sz w:val="20"/>
          <w:szCs w:val="20"/>
          <w:vertAlign w:val="superscript"/>
          <w:lang w:val="en-US"/>
        </w:rPr>
        <w:t>n-</w:t>
      </w:r>
      <w:r>
        <w:rPr>
          <w:rFonts w:eastAsia="Times New Roman"/>
          <w:color w:val="000000"/>
          <w:sz w:val="20"/>
          <w:szCs w:val="20"/>
          <w:lang w:val="en-US"/>
        </w:rPr>
        <w:t xml:space="preserve"> (typically X = p-block element; M = W, Mo, V; n = 3-5)</w:t>
      </w:r>
      <w:r w:rsidRPr="0083482B">
        <w:rPr>
          <w:rFonts w:eastAsia="Times New Roman"/>
          <w:color w:val="000000"/>
          <w:sz w:val="20"/>
          <w:szCs w:val="20"/>
          <w:lang w:val="en-US"/>
        </w:rPr>
        <w:t xml:space="preserve"> d) Dawson </w:t>
      </w:r>
      <w:r>
        <w:rPr>
          <w:rFonts w:eastAsia="Times New Roman"/>
          <w:color w:val="000000"/>
          <w:sz w:val="20"/>
          <w:szCs w:val="20"/>
          <w:lang w:val="en-US"/>
        </w:rPr>
        <w:t>[</w:t>
      </w:r>
      <w:r w:rsidRPr="0083482B">
        <w:rPr>
          <w:rFonts w:eastAsia="Times New Roman"/>
          <w:color w:val="000000"/>
          <w:sz w:val="20"/>
          <w:szCs w:val="20"/>
          <w:lang w:val="en-US"/>
        </w:rPr>
        <w:t>X</w:t>
      </w:r>
      <w:r w:rsidRPr="0083482B">
        <w:rPr>
          <w:rFonts w:eastAsia="Times New Roman"/>
          <w:color w:val="000000"/>
          <w:sz w:val="20"/>
          <w:szCs w:val="20"/>
          <w:vertAlign w:val="subscript"/>
          <w:lang w:val="en-US"/>
        </w:rPr>
        <w:t>2</w:t>
      </w:r>
      <w:r w:rsidRPr="0083482B">
        <w:rPr>
          <w:rFonts w:eastAsia="Times New Roman"/>
          <w:color w:val="000000"/>
          <w:sz w:val="20"/>
          <w:szCs w:val="20"/>
          <w:lang w:val="en-US"/>
        </w:rPr>
        <w:t>M</w:t>
      </w:r>
      <w:r w:rsidRPr="0083482B">
        <w:rPr>
          <w:rFonts w:eastAsia="Times New Roman"/>
          <w:color w:val="000000"/>
          <w:sz w:val="20"/>
          <w:szCs w:val="20"/>
          <w:vertAlign w:val="subscript"/>
          <w:lang w:val="en-US"/>
        </w:rPr>
        <w:t>18</w:t>
      </w:r>
      <w:r w:rsidRPr="0083482B">
        <w:rPr>
          <w:rFonts w:eastAsia="Times New Roman"/>
          <w:color w:val="000000"/>
          <w:sz w:val="20"/>
          <w:szCs w:val="20"/>
          <w:lang w:val="en-US"/>
        </w:rPr>
        <w:t>O</w:t>
      </w:r>
      <w:r w:rsidRPr="0083482B">
        <w:rPr>
          <w:rFonts w:eastAsia="Times New Roman"/>
          <w:color w:val="000000"/>
          <w:sz w:val="20"/>
          <w:szCs w:val="20"/>
          <w:vertAlign w:val="subscript"/>
          <w:lang w:val="en-US"/>
        </w:rPr>
        <w:t>62</w:t>
      </w:r>
      <w:r>
        <w:rPr>
          <w:rFonts w:eastAsia="Times New Roman"/>
          <w:color w:val="000000"/>
          <w:sz w:val="20"/>
          <w:szCs w:val="20"/>
          <w:lang w:val="en-US"/>
        </w:rPr>
        <w:t>]</w:t>
      </w:r>
      <w:r w:rsidRPr="00E9762D">
        <w:rPr>
          <w:rFonts w:eastAsia="Times New Roman"/>
          <w:color w:val="000000"/>
          <w:sz w:val="20"/>
          <w:szCs w:val="20"/>
          <w:vertAlign w:val="superscript"/>
          <w:lang w:val="en-US"/>
        </w:rPr>
        <w:t>n-</w:t>
      </w:r>
      <w:r>
        <w:rPr>
          <w:rFonts w:eastAsia="Times New Roman"/>
          <w:color w:val="000000"/>
          <w:sz w:val="20"/>
          <w:szCs w:val="20"/>
          <w:vertAlign w:val="superscript"/>
          <w:lang w:val="en-US"/>
        </w:rPr>
        <w:t xml:space="preserve"> </w:t>
      </w:r>
      <w:r>
        <w:rPr>
          <w:rFonts w:eastAsia="Times New Roman"/>
          <w:color w:val="000000"/>
          <w:sz w:val="20"/>
          <w:szCs w:val="20"/>
          <w:lang w:val="en-US"/>
        </w:rPr>
        <w:t>(X = p-block element; M = W, Mo, V; n =4-8)</w:t>
      </w:r>
      <w:r w:rsidRPr="0083482B">
        <w:rPr>
          <w:rFonts w:eastAsia="Times New Roman"/>
          <w:color w:val="000000"/>
          <w:sz w:val="20"/>
          <w:szCs w:val="20"/>
          <w:lang w:val="en-US"/>
        </w:rPr>
        <w:t xml:space="preserve"> polyoxometalates</w:t>
      </w:r>
      <w:r>
        <w:rPr>
          <w:rFonts w:eastAsia="Times New Roman"/>
          <w:color w:val="000000"/>
          <w:sz w:val="20"/>
          <w:szCs w:val="20"/>
          <w:lang w:val="en-US"/>
        </w:rPr>
        <w:t>.</w:t>
      </w:r>
    </w:p>
    <w:p w14:paraId="4D25B97B" w14:textId="77777777" w:rsidR="00D0723F" w:rsidRDefault="00D0723F" w:rsidP="00D0723F">
      <w:pPr>
        <w:autoSpaceDE w:val="0"/>
        <w:autoSpaceDN w:val="0"/>
        <w:adjustRightInd w:val="0"/>
        <w:jc w:val="both"/>
        <w:rPr>
          <w:rFonts w:eastAsia="Times New Roman"/>
          <w:color w:val="000000"/>
          <w:sz w:val="20"/>
          <w:szCs w:val="20"/>
          <w:lang w:val="en-US"/>
        </w:rPr>
      </w:pPr>
    </w:p>
    <w:p w14:paraId="3B4984DE" w14:textId="77777777" w:rsidR="00D0723F" w:rsidRPr="002C6B6C" w:rsidRDefault="00D0723F" w:rsidP="00D0723F">
      <w:pPr>
        <w:autoSpaceDE w:val="0"/>
        <w:autoSpaceDN w:val="0"/>
        <w:adjustRightInd w:val="0"/>
        <w:jc w:val="both"/>
        <w:rPr>
          <w:rFonts w:eastAsia="Times New Roman"/>
          <w:b/>
          <w:color w:val="000000"/>
          <w:sz w:val="20"/>
          <w:szCs w:val="20"/>
          <w:lang w:val="en-US"/>
        </w:rPr>
      </w:pPr>
    </w:p>
    <w:p w14:paraId="46CD2EE4" w14:textId="77777777" w:rsidR="00D0723F" w:rsidRDefault="00D0723F" w:rsidP="00D0723F">
      <w:pPr>
        <w:autoSpaceDE w:val="0"/>
        <w:autoSpaceDN w:val="0"/>
        <w:adjustRightInd w:val="0"/>
        <w:jc w:val="both"/>
        <w:rPr>
          <w:rFonts w:eastAsia="Times New Roman"/>
          <w:color w:val="000000"/>
          <w:sz w:val="20"/>
          <w:szCs w:val="20"/>
          <w:lang w:val="en-US"/>
        </w:rPr>
      </w:pPr>
      <w:r w:rsidRPr="002C6B6C">
        <w:rPr>
          <w:rFonts w:eastAsia="Times New Roman"/>
          <w:b/>
          <w:color w:val="000000"/>
          <w:sz w:val="20"/>
          <w:szCs w:val="20"/>
          <w:lang w:val="en-US"/>
        </w:rPr>
        <w:t xml:space="preserve">Figure 2. </w:t>
      </w:r>
      <w:r w:rsidRPr="00221CAE">
        <w:rPr>
          <w:rFonts w:eastAsia="Times New Roman"/>
          <w:color w:val="000000"/>
          <w:sz w:val="20"/>
          <w:szCs w:val="20"/>
          <w:lang w:val="en-US"/>
        </w:rPr>
        <w:t>Polyhedral representation of [MnMo</w:t>
      </w:r>
      <w:r w:rsidRPr="00D073A4">
        <w:rPr>
          <w:rFonts w:eastAsia="Times New Roman"/>
          <w:color w:val="000000"/>
          <w:sz w:val="20"/>
          <w:szCs w:val="20"/>
          <w:vertAlign w:val="subscript"/>
          <w:lang w:val="en-US"/>
        </w:rPr>
        <w:t>6</w:t>
      </w:r>
      <w:r w:rsidRPr="00221CAE">
        <w:rPr>
          <w:rFonts w:eastAsia="Times New Roman"/>
          <w:color w:val="000000"/>
          <w:sz w:val="20"/>
          <w:szCs w:val="20"/>
          <w:lang w:val="en-US"/>
        </w:rPr>
        <w:t>O</w:t>
      </w:r>
      <w:r w:rsidRPr="00D073A4">
        <w:rPr>
          <w:rFonts w:eastAsia="Times New Roman"/>
          <w:color w:val="000000"/>
          <w:sz w:val="20"/>
          <w:szCs w:val="20"/>
          <w:vertAlign w:val="subscript"/>
          <w:lang w:val="en-US"/>
        </w:rPr>
        <w:t>18</w:t>
      </w:r>
      <w:r w:rsidRPr="00221CAE">
        <w:rPr>
          <w:rFonts w:eastAsia="Times New Roman"/>
          <w:color w:val="000000"/>
          <w:sz w:val="20"/>
          <w:szCs w:val="20"/>
          <w:lang w:val="en-US"/>
        </w:rPr>
        <w:t>((OCH</w:t>
      </w:r>
      <w:r w:rsidRPr="00D073A4">
        <w:rPr>
          <w:rFonts w:eastAsia="Times New Roman"/>
          <w:color w:val="000000"/>
          <w:sz w:val="20"/>
          <w:szCs w:val="20"/>
          <w:vertAlign w:val="subscript"/>
          <w:lang w:val="en-US"/>
        </w:rPr>
        <w:t>2</w:t>
      </w:r>
      <w:r w:rsidRPr="00221CAE">
        <w:rPr>
          <w:rFonts w:eastAsia="Times New Roman"/>
          <w:color w:val="000000"/>
          <w:sz w:val="20"/>
          <w:szCs w:val="20"/>
          <w:lang w:val="en-US"/>
        </w:rPr>
        <w:t>)</w:t>
      </w:r>
      <w:r w:rsidRPr="00D073A4">
        <w:rPr>
          <w:rFonts w:eastAsia="Times New Roman"/>
          <w:color w:val="000000"/>
          <w:sz w:val="20"/>
          <w:szCs w:val="20"/>
          <w:vertAlign w:val="subscript"/>
          <w:lang w:val="en-US"/>
        </w:rPr>
        <w:t>3</w:t>
      </w:r>
      <w:r w:rsidRPr="00221CAE">
        <w:rPr>
          <w:rFonts w:eastAsia="Times New Roman"/>
          <w:color w:val="000000"/>
          <w:sz w:val="20"/>
          <w:szCs w:val="20"/>
          <w:lang w:val="en-US"/>
        </w:rPr>
        <w:t>CNO</w:t>
      </w:r>
      <w:r w:rsidRPr="00D073A4">
        <w:rPr>
          <w:rFonts w:eastAsia="Times New Roman"/>
          <w:color w:val="000000"/>
          <w:sz w:val="20"/>
          <w:szCs w:val="20"/>
          <w:vertAlign w:val="subscript"/>
          <w:lang w:val="en-US"/>
        </w:rPr>
        <w:t>2</w:t>
      </w:r>
      <w:r w:rsidRPr="00221CAE">
        <w:rPr>
          <w:rFonts w:eastAsia="Times New Roman"/>
          <w:color w:val="000000"/>
          <w:sz w:val="20"/>
          <w:szCs w:val="20"/>
          <w:lang w:val="en-US"/>
        </w:rPr>
        <w:t>)</w:t>
      </w:r>
      <w:r w:rsidRPr="00D073A4">
        <w:rPr>
          <w:rFonts w:eastAsia="Times New Roman"/>
          <w:color w:val="000000"/>
          <w:sz w:val="20"/>
          <w:szCs w:val="20"/>
          <w:vertAlign w:val="subscript"/>
          <w:lang w:val="en-US"/>
        </w:rPr>
        <w:t>2</w:t>
      </w:r>
      <w:r w:rsidRPr="00221CAE">
        <w:rPr>
          <w:rFonts w:eastAsia="Times New Roman"/>
          <w:color w:val="000000"/>
          <w:sz w:val="20"/>
          <w:szCs w:val="20"/>
          <w:lang w:val="en-US"/>
        </w:rPr>
        <w:t>]</w:t>
      </w:r>
      <w:r w:rsidRPr="00D073A4">
        <w:rPr>
          <w:rFonts w:eastAsia="Times New Roman"/>
          <w:color w:val="000000"/>
          <w:sz w:val="20"/>
          <w:szCs w:val="20"/>
          <w:vertAlign w:val="superscript"/>
          <w:lang w:val="en-US"/>
        </w:rPr>
        <w:t>3-</w:t>
      </w:r>
      <w:r w:rsidRPr="00221CAE">
        <w:rPr>
          <w:rFonts w:eastAsia="Times New Roman"/>
          <w:color w:val="000000"/>
          <w:sz w:val="20"/>
          <w:szCs w:val="20"/>
          <w:lang w:val="en-US"/>
        </w:rPr>
        <w:t xml:space="preserve"> showing the typical binding of two triol groups to the Anderson POM. Mo; plum octahedra, Mn; lilac octahedron, C; dark grey spheres, N; blue spheres, O; red spheres.</w:t>
      </w:r>
    </w:p>
    <w:p w14:paraId="488CB978" w14:textId="77777777" w:rsidR="00D0723F" w:rsidRDefault="00D0723F" w:rsidP="00D0723F">
      <w:pPr>
        <w:autoSpaceDE w:val="0"/>
        <w:autoSpaceDN w:val="0"/>
        <w:adjustRightInd w:val="0"/>
        <w:jc w:val="both"/>
        <w:rPr>
          <w:rFonts w:eastAsia="Times New Roman"/>
          <w:color w:val="000000"/>
          <w:sz w:val="20"/>
          <w:szCs w:val="20"/>
          <w:lang w:val="en-US"/>
        </w:rPr>
      </w:pPr>
    </w:p>
    <w:p w14:paraId="59B405DC" w14:textId="77777777" w:rsidR="00D0723F" w:rsidRPr="002C6B6C" w:rsidRDefault="00D0723F" w:rsidP="00D0723F">
      <w:pPr>
        <w:autoSpaceDE w:val="0"/>
        <w:autoSpaceDN w:val="0"/>
        <w:adjustRightInd w:val="0"/>
        <w:jc w:val="both"/>
        <w:rPr>
          <w:rFonts w:eastAsia="Times New Roman"/>
          <w:b/>
          <w:color w:val="000000"/>
          <w:sz w:val="20"/>
          <w:szCs w:val="20"/>
          <w:lang w:val="en-US"/>
        </w:rPr>
      </w:pPr>
    </w:p>
    <w:p w14:paraId="26C7307A" w14:textId="725600E2" w:rsidR="00D0723F" w:rsidRPr="002C6B6C" w:rsidRDefault="00D0723F" w:rsidP="00D0723F">
      <w:pPr>
        <w:autoSpaceDE w:val="0"/>
        <w:autoSpaceDN w:val="0"/>
        <w:adjustRightInd w:val="0"/>
        <w:jc w:val="both"/>
        <w:rPr>
          <w:rFonts w:eastAsia="Times New Roman"/>
          <w:b/>
          <w:color w:val="000000"/>
          <w:sz w:val="20"/>
          <w:szCs w:val="20"/>
          <w:lang w:val="en-US"/>
        </w:rPr>
      </w:pPr>
      <w:r w:rsidRPr="002C6B6C">
        <w:rPr>
          <w:rFonts w:eastAsia="Times New Roman"/>
          <w:b/>
          <w:color w:val="000000"/>
          <w:sz w:val="20"/>
          <w:szCs w:val="20"/>
          <w:lang w:val="en-US"/>
        </w:rPr>
        <w:t xml:space="preserve">Figure 3. </w:t>
      </w:r>
      <w:r w:rsidRPr="00221CAE">
        <w:rPr>
          <w:rFonts w:eastAsia="Times New Roman"/>
          <w:color w:val="000000"/>
          <w:sz w:val="20"/>
          <w:szCs w:val="20"/>
          <w:lang w:val="en-US"/>
        </w:rPr>
        <w:t xml:space="preserve">Polyhedral representation of the different structural motifs accessed by Wang </w:t>
      </w:r>
      <w:r w:rsidRPr="00221CAE">
        <w:rPr>
          <w:rFonts w:eastAsia="Times New Roman"/>
          <w:i/>
          <w:color w:val="000000"/>
          <w:sz w:val="20"/>
          <w:szCs w:val="20"/>
          <w:lang w:val="en-US"/>
        </w:rPr>
        <w:t>et al</w:t>
      </w:r>
      <w:r w:rsidRPr="00221CAE">
        <w:rPr>
          <w:rFonts w:eastAsia="Times New Roman"/>
          <w:color w:val="000000"/>
          <w:sz w:val="20"/>
          <w:szCs w:val="20"/>
          <w:lang w:val="en-US"/>
        </w:rPr>
        <w:t>. for triol ligands and the Anderson POM</w:t>
      </w:r>
      <w:r w:rsidR="00514D4F">
        <w:rPr>
          <w:rFonts w:eastAsia="Times New Roman"/>
          <w:color w:val="000000"/>
          <w:sz w:val="20"/>
          <w:szCs w:val="20"/>
          <w:lang w:val="en-US"/>
        </w:rPr>
        <w:t xml:space="preserve"> where δ = triol insertion at three μ</w:t>
      </w:r>
      <w:r w:rsidR="00514D4F" w:rsidRPr="00EC0667">
        <w:rPr>
          <w:rFonts w:eastAsia="Times New Roman"/>
          <w:color w:val="000000"/>
          <w:sz w:val="20"/>
          <w:szCs w:val="20"/>
          <w:vertAlign w:val="subscript"/>
          <w:lang w:val="en-US"/>
        </w:rPr>
        <w:t>3</w:t>
      </w:r>
      <w:r w:rsidR="00514D4F">
        <w:rPr>
          <w:rFonts w:eastAsia="Times New Roman"/>
          <w:color w:val="000000"/>
          <w:sz w:val="20"/>
          <w:szCs w:val="20"/>
          <w:lang w:val="en-US"/>
        </w:rPr>
        <w:t>-O atoms and χ = triol insertion at two μ</w:t>
      </w:r>
      <w:r w:rsidR="00514D4F" w:rsidRPr="00EC0667">
        <w:rPr>
          <w:rFonts w:eastAsia="Times New Roman"/>
          <w:color w:val="000000"/>
          <w:sz w:val="20"/>
          <w:szCs w:val="20"/>
          <w:vertAlign w:val="subscript"/>
          <w:lang w:val="en-US"/>
        </w:rPr>
        <w:t>3</w:t>
      </w:r>
      <w:r w:rsidR="00514D4F">
        <w:rPr>
          <w:rFonts w:eastAsia="Times New Roman"/>
          <w:color w:val="000000"/>
          <w:sz w:val="20"/>
          <w:szCs w:val="20"/>
          <w:lang w:val="en-US"/>
        </w:rPr>
        <w:t>-O atoms and one dibridging μ</w:t>
      </w:r>
      <w:r w:rsidR="00514D4F" w:rsidRPr="00EC0667">
        <w:rPr>
          <w:rFonts w:eastAsia="Times New Roman"/>
          <w:color w:val="000000"/>
          <w:sz w:val="20"/>
          <w:szCs w:val="20"/>
          <w:vertAlign w:val="subscript"/>
          <w:lang w:val="en-US"/>
        </w:rPr>
        <w:t>2</w:t>
      </w:r>
      <w:r w:rsidR="00514D4F">
        <w:rPr>
          <w:rFonts w:eastAsia="Times New Roman"/>
          <w:color w:val="000000"/>
          <w:sz w:val="20"/>
          <w:szCs w:val="20"/>
          <w:lang w:val="en-US"/>
        </w:rPr>
        <w:t>-O atom</w:t>
      </w:r>
      <w:r w:rsidRPr="00221CAE">
        <w:rPr>
          <w:rFonts w:eastAsia="Times New Roman"/>
          <w:color w:val="000000"/>
          <w:sz w:val="20"/>
          <w:szCs w:val="20"/>
          <w:lang w:val="en-US"/>
        </w:rPr>
        <w:t>. Mo; plum octahedra, Co; light blue octahedra, C; dark grey spheres, O; red spheres, H; small grey spheres.</w:t>
      </w:r>
    </w:p>
    <w:p w14:paraId="4853DA3D" w14:textId="77777777" w:rsidR="00D0723F" w:rsidRDefault="00D0723F" w:rsidP="00B4710E">
      <w:pPr>
        <w:autoSpaceDE w:val="0"/>
        <w:autoSpaceDN w:val="0"/>
        <w:adjustRightInd w:val="0"/>
        <w:jc w:val="both"/>
        <w:rPr>
          <w:b/>
          <w:lang w:val="en-US"/>
        </w:rPr>
      </w:pPr>
    </w:p>
    <w:p w14:paraId="6D02020A" w14:textId="1DA22D68" w:rsidR="00D0723F" w:rsidRDefault="00D0723F" w:rsidP="00D0723F">
      <w:pPr>
        <w:autoSpaceDE w:val="0"/>
        <w:autoSpaceDN w:val="0"/>
        <w:adjustRightInd w:val="0"/>
        <w:jc w:val="both"/>
        <w:rPr>
          <w:rFonts w:eastAsia="Times New Roman"/>
          <w:color w:val="000000"/>
          <w:sz w:val="20"/>
          <w:szCs w:val="20"/>
          <w:lang w:val="en-US"/>
        </w:rPr>
      </w:pPr>
      <w:r w:rsidRPr="002C6B6C">
        <w:rPr>
          <w:rFonts w:eastAsia="Times New Roman"/>
          <w:b/>
          <w:color w:val="000000"/>
          <w:sz w:val="20"/>
          <w:szCs w:val="20"/>
          <w:lang w:val="en-US"/>
        </w:rPr>
        <w:t xml:space="preserve">Figure 4. </w:t>
      </w:r>
      <w:r w:rsidRPr="00221CAE">
        <w:rPr>
          <w:rFonts w:eastAsia="Times New Roman"/>
          <w:color w:val="000000"/>
          <w:sz w:val="20"/>
          <w:szCs w:val="20"/>
          <w:lang w:val="en-US"/>
        </w:rPr>
        <w:t>Polyhedral representation of</w:t>
      </w:r>
      <w:r>
        <w:rPr>
          <w:rFonts w:eastAsia="Times New Roman"/>
          <w:color w:val="000000"/>
          <w:sz w:val="20"/>
          <w:szCs w:val="20"/>
          <w:lang w:val="en-US"/>
        </w:rPr>
        <w:t xml:space="preserve"> a) </w:t>
      </w:r>
      <w:r w:rsidRPr="00221CAE">
        <w:rPr>
          <w:rFonts w:eastAsia="Times New Roman"/>
          <w:color w:val="000000"/>
          <w:sz w:val="20"/>
          <w:szCs w:val="20"/>
          <w:lang w:val="en-US"/>
        </w:rPr>
        <w:t>tris functionalized vanadium-capped Dawson structure</w:t>
      </w:r>
      <w:r>
        <w:rPr>
          <w:rFonts w:eastAsia="Times New Roman"/>
          <w:color w:val="000000"/>
          <w:sz w:val="20"/>
          <w:szCs w:val="20"/>
          <w:lang w:val="en-US"/>
        </w:rPr>
        <w:t xml:space="preserve"> [P</w:t>
      </w:r>
      <w:r w:rsidRPr="006120C9">
        <w:rPr>
          <w:rFonts w:eastAsia="Times New Roman"/>
          <w:color w:val="000000"/>
          <w:sz w:val="20"/>
          <w:szCs w:val="20"/>
          <w:vertAlign w:val="subscript"/>
          <w:lang w:val="en-US"/>
        </w:rPr>
        <w:t>2</w:t>
      </w:r>
      <w:r>
        <w:rPr>
          <w:rFonts w:eastAsia="Times New Roman"/>
          <w:color w:val="000000"/>
          <w:sz w:val="20"/>
          <w:szCs w:val="20"/>
          <w:lang w:val="en-US"/>
        </w:rPr>
        <w:t>V</w:t>
      </w:r>
      <w:r w:rsidRPr="006120C9">
        <w:rPr>
          <w:rFonts w:eastAsia="Times New Roman"/>
          <w:color w:val="000000"/>
          <w:sz w:val="20"/>
          <w:szCs w:val="20"/>
          <w:vertAlign w:val="subscript"/>
          <w:lang w:val="en-US"/>
        </w:rPr>
        <w:t>3</w:t>
      </w:r>
      <w:r>
        <w:rPr>
          <w:rFonts w:eastAsia="Times New Roman"/>
          <w:color w:val="000000"/>
          <w:sz w:val="20"/>
          <w:szCs w:val="20"/>
          <w:lang w:val="en-US"/>
        </w:rPr>
        <w:t>W</w:t>
      </w:r>
      <w:r w:rsidRPr="006120C9">
        <w:rPr>
          <w:rFonts w:eastAsia="Times New Roman"/>
          <w:color w:val="000000"/>
          <w:sz w:val="20"/>
          <w:szCs w:val="20"/>
          <w:vertAlign w:val="subscript"/>
          <w:lang w:val="en-US"/>
        </w:rPr>
        <w:t>15</w:t>
      </w:r>
      <w:r w:rsidR="006120C9">
        <w:rPr>
          <w:rFonts w:eastAsia="Times New Roman"/>
          <w:color w:val="000000"/>
          <w:sz w:val="20"/>
          <w:szCs w:val="20"/>
          <w:lang w:val="en-US"/>
        </w:rPr>
        <w:t>O</w:t>
      </w:r>
      <w:r w:rsidR="006120C9" w:rsidRPr="006120C9">
        <w:rPr>
          <w:rFonts w:eastAsia="Times New Roman"/>
          <w:color w:val="000000"/>
          <w:sz w:val="20"/>
          <w:szCs w:val="20"/>
          <w:vertAlign w:val="subscript"/>
          <w:lang w:val="en-US"/>
        </w:rPr>
        <w:t>59</w:t>
      </w:r>
      <w:r w:rsidR="006120C9">
        <w:rPr>
          <w:rFonts w:eastAsia="Times New Roman"/>
          <w:color w:val="000000"/>
          <w:sz w:val="20"/>
          <w:szCs w:val="20"/>
          <w:lang w:val="en-US"/>
        </w:rPr>
        <w:t>(CH</w:t>
      </w:r>
      <w:r w:rsidR="006120C9" w:rsidRPr="006120C9">
        <w:rPr>
          <w:rFonts w:eastAsia="Times New Roman"/>
          <w:color w:val="000000"/>
          <w:sz w:val="20"/>
          <w:szCs w:val="20"/>
          <w:vertAlign w:val="subscript"/>
          <w:lang w:val="en-US"/>
        </w:rPr>
        <w:t>2</w:t>
      </w:r>
      <w:r w:rsidR="006120C9">
        <w:rPr>
          <w:rFonts w:eastAsia="Times New Roman"/>
          <w:color w:val="000000"/>
          <w:sz w:val="20"/>
          <w:szCs w:val="20"/>
          <w:lang w:val="en-US"/>
        </w:rPr>
        <w:t>O)</w:t>
      </w:r>
      <w:r w:rsidR="006120C9" w:rsidRPr="006120C9">
        <w:rPr>
          <w:rFonts w:eastAsia="Times New Roman"/>
          <w:color w:val="000000"/>
          <w:sz w:val="20"/>
          <w:szCs w:val="20"/>
          <w:vertAlign w:val="subscript"/>
          <w:lang w:val="en-US"/>
        </w:rPr>
        <w:t>3</w:t>
      </w:r>
      <w:r w:rsidR="006120C9">
        <w:rPr>
          <w:rFonts w:eastAsia="Times New Roman"/>
          <w:color w:val="000000"/>
          <w:sz w:val="20"/>
          <w:szCs w:val="20"/>
          <w:lang w:val="en-US"/>
        </w:rPr>
        <w:t>NHCOCH</w:t>
      </w:r>
      <w:r w:rsidR="006120C9" w:rsidRPr="006120C9">
        <w:rPr>
          <w:rFonts w:eastAsia="Times New Roman"/>
          <w:color w:val="000000"/>
          <w:sz w:val="20"/>
          <w:szCs w:val="20"/>
          <w:vertAlign w:val="subscript"/>
          <w:lang w:val="en-US"/>
        </w:rPr>
        <w:t>2</w:t>
      </w:r>
      <w:r w:rsidR="006120C9">
        <w:rPr>
          <w:rFonts w:eastAsia="Times New Roman"/>
          <w:color w:val="000000"/>
          <w:sz w:val="20"/>
          <w:szCs w:val="20"/>
          <w:lang w:val="en-US"/>
        </w:rPr>
        <w:t>OC</w:t>
      </w:r>
      <w:r w:rsidR="006120C9" w:rsidRPr="006120C9">
        <w:rPr>
          <w:rFonts w:eastAsia="Times New Roman"/>
          <w:color w:val="000000"/>
          <w:sz w:val="20"/>
          <w:szCs w:val="20"/>
          <w:vertAlign w:val="subscript"/>
          <w:lang w:val="en-US"/>
        </w:rPr>
        <w:t>10</w:t>
      </w:r>
      <w:r w:rsidR="006120C9">
        <w:rPr>
          <w:rFonts w:eastAsia="Times New Roman"/>
          <w:color w:val="000000"/>
          <w:sz w:val="20"/>
          <w:szCs w:val="20"/>
          <w:lang w:val="en-US"/>
        </w:rPr>
        <w:t>H</w:t>
      </w:r>
      <w:r w:rsidR="006120C9" w:rsidRPr="006120C9">
        <w:rPr>
          <w:rFonts w:eastAsia="Times New Roman"/>
          <w:color w:val="000000"/>
          <w:sz w:val="20"/>
          <w:szCs w:val="20"/>
          <w:vertAlign w:val="subscript"/>
          <w:lang w:val="en-US"/>
        </w:rPr>
        <w:t>7</w:t>
      </w:r>
      <w:r w:rsidR="006120C9">
        <w:rPr>
          <w:rFonts w:eastAsia="Times New Roman"/>
          <w:color w:val="000000"/>
          <w:sz w:val="20"/>
          <w:szCs w:val="20"/>
          <w:lang w:val="en-US"/>
        </w:rPr>
        <w:t>]</w:t>
      </w:r>
      <w:r w:rsidR="006120C9" w:rsidRPr="006120C9">
        <w:rPr>
          <w:rFonts w:eastAsia="Times New Roman"/>
          <w:color w:val="000000"/>
          <w:sz w:val="20"/>
          <w:szCs w:val="20"/>
          <w:vertAlign w:val="superscript"/>
          <w:lang w:val="en-US"/>
        </w:rPr>
        <w:t>6-</w:t>
      </w:r>
      <w:r w:rsidR="006120C9">
        <w:rPr>
          <w:rFonts w:eastAsia="Times New Roman"/>
          <w:color w:val="000000"/>
          <w:sz w:val="20"/>
          <w:szCs w:val="20"/>
          <w:lang w:val="en-US"/>
        </w:rPr>
        <w:t xml:space="preserve"> </w:t>
      </w:r>
      <w:r>
        <w:rPr>
          <w:rFonts w:eastAsia="Times New Roman"/>
          <w:color w:val="000000"/>
          <w:sz w:val="20"/>
          <w:szCs w:val="20"/>
          <w:lang w:val="en-US"/>
        </w:rPr>
        <w:t xml:space="preserve">b) </w:t>
      </w:r>
      <w:r w:rsidRPr="00221CAE">
        <w:rPr>
          <w:color w:val="000000"/>
          <w:sz w:val="20"/>
          <w:szCs w:val="20"/>
          <w:lang w:eastAsia="en-US"/>
        </w:rPr>
        <w:t>diolamide functionali</w:t>
      </w:r>
      <w:r w:rsidR="00E07CE1">
        <w:rPr>
          <w:color w:val="000000"/>
          <w:sz w:val="20"/>
          <w:szCs w:val="20"/>
          <w:lang w:eastAsia="en-US"/>
        </w:rPr>
        <w:t>z</w:t>
      </w:r>
      <w:r w:rsidRPr="00221CAE">
        <w:rPr>
          <w:color w:val="000000"/>
          <w:sz w:val="20"/>
          <w:szCs w:val="20"/>
          <w:lang w:eastAsia="en-US"/>
        </w:rPr>
        <w:t>ed vanadium-capped Dawson structure [P</w:t>
      </w:r>
      <w:r w:rsidRPr="00221CAE">
        <w:rPr>
          <w:color w:val="000000"/>
          <w:sz w:val="20"/>
          <w:szCs w:val="20"/>
          <w:vertAlign w:val="subscript"/>
          <w:lang w:eastAsia="en-US"/>
        </w:rPr>
        <w:t>2</w:t>
      </w:r>
      <w:r w:rsidRPr="00221CAE">
        <w:rPr>
          <w:color w:val="000000"/>
          <w:sz w:val="20"/>
          <w:szCs w:val="20"/>
          <w:lang w:eastAsia="en-US"/>
        </w:rPr>
        <w:t>V</w:t>
      </w:r>
      <w:r w:rsidRPr="00221CAE">
        <w:rPr>
          <w:color w:val="000000"/>
          <w:sz w:val="20"/>
          <w:szCs w:val="20"/>
          <w:vertAlign w:val="subscript"/>
          <w:lang w:eastAsia="en-US"/>
        </w:rPr>
        <w:t>3</w:t>
      </w:r>
      <w:r w:rsidRPr="00221CAE">
        <w:rPr>
          <w:color w:val="000000"/>
          <w:sz w:val="20"/>
          <w:szCs w:val="20"/>
          <w:lang w:eastAsia="en-US"/>
        </w:rPr>
        <w:t>W</w:t>
      </w:r>
      <w:r w:rsidRPr="00221CAE">
        <w:rPr>
          <w:color w:val="000000"/>
          <w:sz w:val="20"/>
          <w:szCs w:val="20"/>
          <w:vertAlign w:val="subscript"/>
          <w:lang w:eastAsia="en-US"/>
        </w:rPr>
        <w:t>15</w:t>
      </w:r>
      <w:r w:rsidRPr="00221CAE">
        <w:rPr>
          <w:color w:val="000000"/>
          <w:sz w:val="20"/>
          <w:szCs w:val="20"/>
          <w:lang w:eastAsia="en-US"/>
        </w:rPr>
        <w:t>O</w:t>
      </w:r>
      <w:r w:rsidRPr="00221CAE">
        <w:rPr>
          <w:color w:val="000000"/>
          <w:sz w:val="20"/>
          <w:szCs w:val="20"/>
          <w:vertAlign w:val="subscript"/>
          <w:lang w:eastAsia="en-US"/>
        </w:rPr>
        <w:t>59</w:t>
      </w:r>
      <w:r w:rsidRPr="00221CAE">
        <w:rPr>
          <w:color w:val="000000"/>
          <w:sz w:val="20"/>
          <w:szCs w:val="20"/>
          <w:lang w:eastAsia="en-US"/>
        </w:rPr>
        <w:t>((OCH</w:t>
      </w:r>
      <w:r w:rsidRPr="00221CAE">
        <w:rPr>
          <w:color w:val="000000"/>
          <w:sz w:val="20"/>
          <w:szCs w:val="20"/>
          <w:vertAlign w:val="subscript"/>
          <w:lang w:eastAsia="en-US"/>
        </w:rPr>
        <w:t>2</w:t>
      </w:r>
      <w:r w:rsidRPr="00221CAE">
        <w:rPr>
          <w:color w:val="000000"/>
          <w:sz w:val="20"/>
          <w:szCs w:val="20"/>
          <w:lang w:eastAsia="en-US"/>
        </w:rPr>
        <w:t>)</w:t>
      </w:r>
      <w:r w:rsidRPr="00221CAE">
        <w:rPr>
          <w:color w:val="000000"/>
          <w:sz w:val="20"/>
          <w:szCs w:val="20"/>
          <w:vertAlign w:val="subscript"/>
          <w:lang w:eastAsia="en-US"/>
        </w:rPr>
        <w:t>2</w:t>
      </w:r>
      <w:r w:rsidRPr="00221CAE">
        <w:rPr>
          <w:color w:val="000000"/>
          <w:sz w:val="20"/>
          <w:szCs w:val="20"/>
          <w:lang w:eastAsia="en-US"/>
        </w:rPr>
        <w:t>C(C</w:t>
      </w:r>
      <w:r w:rsidRPr="00221CAE">
        <w:rPr>
          <w:color w:val="000000"/>
          <w:sz w:val="20"/>
          <w:szCs w:val="20"/>
          <w:vertAlign w:val="subscript"/>
          <w:lang w:eastAsia="en-US"/>
        </w:rPr>
        <w:t>2</w:t>
      </w:r>
      <w:r w:rsidRPr="00221CAE">
        <w:rPr>
          <w:color w:val="000000"/>
          <w:sz w:val="20"/>
          <w:szCs w:val="20"/>
          <w:lang w:eastAsia="en-US"/>
        </w:rPr>
        <w:t>H</w:t>
      </w:r>
      <w:proofErr w:type="gramStart"/>
      <w:r w:rsidRPr="00221CAE">
        <w:rPr>
          <w:color w:val="000000"/>
          <w:sz w:val="20"/>
          <w:szCs w:val="20"/>
          <w:vertAlign w:val="subscript"/>
          <w:lang w:eastAsia="en-US"/>
        </w:rPr>
        <w:t>5</w:t>
      </w:r>
      <w:r w:rsidRPr="00221CAE">
        <w:rPr>
          <w:color w:val="000000"/>
          <w:sz w:val="20"/>
          <w:szCs w:val="20"/>
          <w:lang w:eastAsia="en-US"/>
        </w:rPr>
        <w:t>)NHCOCH</w:t>
      </w:r>
      <w:proofErr w:type="gramEnd"/>
      <w:r w:rsidRPr="00221CAE">
        <w:rPr>
          <w:color w:val="000000"/>
          <w:sz w:val="20"/>
          <w:szCs w:val="20"/>
          <w:vertAlign w:val="subscript"/>
          <w:lang w:eastAsia="en-US"/>
        </w:rPr>
        <w:t>3</w:t>
      </w:r>
      <w:r w:rsidRPr="00221CAE">
        <w:rPr>
          <w:color w:val="000000"/>
          <w:sz w:val="20"/>
          <w:szCs w:val="20"/>
          <w:lang w:eastAsia="en-US"/>
        </w:rPr>
        <w:t>]</w:t>
      </w:r>
      <w:r w:rsidRPr="00221CAE">
        <w:rPr>
          <w:color w:val="000000"/>
          <w:sz w:val="20"/>
          <w:szCs w:val="20"/>
          <w:vertAlign w:val="superscript"/>
          <w:lang w:eastAsia="en-US"/>
        </w:rPr>
        <w:t>5-</w:t>
      </w:r>
      <w:r w:rsidRPr="00221CAE">
        <w:rPr>
          <w:color w:val="000000"/>
          <w:sz w:val="20"/>
          <w:szCs w:val="20"/>
          <w:lang w:eastAsia="en-US"/>
        </w:rPr>
        <w:t>.</w:t>
      </w:r>
      <w:r>
        <w:rPr>
          <w:rFonts w:eastAsia="Times New Roman"/>
          <w:color w:val="000000"/>
          <w:sz w:val="20"/>
          <w:szCs w:val="20"/>
          <w:lang w:val="en-US"/>
        </w:rPr>
        <w:t xml:space="preserve"> </w:t>
      </w:r>
      <w:r w:rsidRPr="00221CAE">
        <w:rPr>
          <w:rFonts w:eastAsia="Times New Roman"/>
          <w:color w:val="000000"/>
          <w:sz w:val="20"/>
          <w:szCs w:val="20"/>
          <w:lang w:val="en-US"/>
        </w:rPr>
        <w:t xml:space="preserve">W; </w:t>
      </w:r>
      <w:r>
        <w:rPr>
          <w:rFonts w:eastAsia="Times New Roman"/>
          <w:color w:val="000000"/>
          <w:sz w:val="20"/>
          <w:szCs w:val="20"/>
          <w:lang w:val="en-US"/>
        </w:rPr>
        <w:t>pale blue</w:t>
      </w:r>
      <w:r w:rsidRPr="00221CAE">
        <w:rPr>
          <w:rFonts w:eastAsia="Times New Roman"/>
          <w:color w:val="000000"/>
          <w:sz w:val="20"/>
          <w:szCs w:val="20"/>
          <w:lang w:val="en-US"/>
        </w:rPr>
        <w:t xml:space="preserve"> octahedra, V; blue-grey octahedra, C; dark grey spheres, N; blue spheres, O; red spheres, P; magenta </w:t>
      </w:r>
      <w:r>
        <w:rPr>
          <w:rFonts w:eastAsia="Times New Roman"/>
          <w:color w:val="000000"/>
          <w:sz w:val="20"/>
          <w:szCs w:val="20"/>
          <w:lang w:val="en-US"/>
        </w:rPr>
        <w:t>tetrahedra</w:t>
      </w:r>
      <w:r w:rsidRPr="00221CAE">
        <w:rPr>
          <w:rFonts w:eastAsia="Times New Roman"/>
          <w:color w:val="000000"/>
          <w:sz w:val="20"/>
          <w:szCs w:val="20"/>
          <w:lang w:val="en-US"/>
        </w:rPr>
        <w:t>, H; small grey spheres.</w:t>
      </w:r>
    </w:p>
    <w:p w14:paraId="7C252C56" w14:textId="77777777" w:rsidR="006120C9" w:rsidRDefault="006120C9" w:rsidP="00D0723F">
      <w:pPr>
        <w:autoSpaceDE w:val="0"/>
        <w:autoSpaceDN w:val="0"/>
        <w:adjustRightInd w:val="0"/>
        <w:jc w:val="both"/>
        <w:rPr>
          <w:rFonts w:eastAsia="Times New Roman"/>
          <w:color w:val="000000"/>
          <w:sz w:val="20"/>
          <w:szCs w:val="20"/>
          <w:lang w:val="en-US"/>
        </w:rPr>
      </w:pPr>
    </w:p>
    <w:p w14:paraId="3922E943" w14:textId="77777777" w:rsidR="006120C9" w:rsidRDefault="006120C9" w:rsidP="00D0723F">
      <w:pPr>
        <w:autoSpaceDE w:val="0"/>
        <w:autoSpaceDN w:val="0"/>
        <w:adjustRightInd w:val="0"/>
        <w:jc w:val="both"/>
        <w:rPr>
          <w:rFonts w:eastAsia="Times New Roman"/>
          <w:b/>
          <w:color w:val="000000"/>
          <w:sz w:val="20"/>
          <w:szCs w:val="20"/>
          <w:lang w:val="en-US"/>
        </w:rPr>
      </w:pPr>
    </w:p>
    <w:p w14:paraId="26EFACFF" w14:textId="39D2CEE0" w:rsidR="006120C9" w:rsidRPr="00535E66" w:rsidRDefault="006120C9" w:rsidP="006120C9">
      <w:pPr>
        <w:autoSpaceDE w:val="0"/>
        <w:autoSpaceDN w:val="0"/>
        <w:adjustRightInd w:val="0"/>
        <w:jc w:val="both"/>
        <w:rPr>
          <w:b/>
          <w:color w:val="000000"/>
          <w:sz w:val="20"/>
          <w:szCs w:val="20"/>
        </w:rPr>
      </w:pPr>
      <w:r w:rsidRPr="00535E66">
        <w:rPr>
          <w:b/>
          <w:color w:val="000000"/>
          <w:sz w:val="20"/>
          <w:szCs w:val="20"/>
        </w:rPr>
        <w:t xml:space="preserve">Figure </w:t>
      </w:r>
      <w:r>
        <w:rPr>
          <w:b/>
          <w:color w:val="000000"/>
          <w:sz w:val="20"/>
          <w:szCs w:val="20"/>
        </w:rPr>
        <w:t>5</w:t>
      </w:r>
      <w:r w:rsidRPr="00535E66">
        <w:rPr>
          <w:b/>
          <w:color w:val="000000"/>
          <w:sz w:val="20"/>
          <w:szCs w:val="20"/>
        </w:rPr>
        <w:t xml:space="preserve">. </w:t>
      </w:r>
      <w:r w:rsidRPr="00221CAE">
        <w:rPr>
          <w:color w:val="000000"/>
          <w:sz w:val="20"/>
          <w:szCs w:val="20"/>
        </w:rPr>
        <w:t>Polyhedral representation of the terpy diolamide hybrid of vanadium capped Dawson, [P</w:t>
      </w:r>
      <w:r w:rsidRPr="00221CAE">
        <w:rPr>
          <w:color w:val="000000"/>
          <w:sz w:val="20"/>
          <w:szCs w:val="20"/>
          <w:vertAlign w:val="subscript"/>
        </w:rPr>
        <w:t>2</w:t>
      </w:r>
      <w:r w:rsidRPr="00221CAE">
        <w:rPr>
          <w:color w:val="000000"/>
          <w:sz w:val="20"/>
          <w:szCs w:val="20"/>
        </w:rPr>
        <w:t>V</w:t>
      </w:r>
      <w:r w:rsidRPr="00221CAE">
        <w:rPr>
          <w:color w:val="000000"/>
          <w:sz w:val="20"/>
          <w:szCs w:val="20"/>
          <w:vertAlign w:val="subscript"/>
        </w:rPr>
        <w:t>3</w:t>
      </w:r>
      <w:r w:rsidRPr="00221CAE">
        <w:rPr>
          <w:color w:val="000000"/>
          <w:sz w:val="20"/>
          <w:szCs w:val="20"/>
        </w:rPr>
        <w:t>W</w:t>
      </w:r>
      <w:r w:rsidRPr="00221CAE">
        <w:rPr>
          <w:color w:val="000000"/>
          <w:sz w:val="20"/>
          <w:szCs w:val="20"/>
          <w:vertAlign w:val="subscript"/>
        </w:rPr>
        <w:t>15</w:t>
      </w:r>
      <w:r w:rsidRPr="00221CAE">
        <w:rPr>
          <w:color w:val="000000"/>
          <w:sz w:val="20"/>
          <w:szCs w:val="20"/>
        </w:rPr>
        <w:t>O</w:t>
      </w:r>
      <w:r w:rsidRPr="00221CAE">
        <w:rPr>
          <w:color w:val="000000"/>
          <w:sz w:val="20"/>
          <w:szCs w:val="20"/>
          <w:vertAlign w:val="subscript"/>
        </w:rPr>
        <w:t>62</w:t>
      </w:r>
      <w:r w:rsidRPr="00221CAE">
        <w:rPr>
          <w:color w:val="000000"/>
          <w:sz w:val="20"/>
          <w:szCs w:val="20"/>
        </w:rPr>
        <w:t>C</w:t>
      </w:r>
      <w:r w:rsidRPr="00221CAE">
        <w:rPr>
          <w:color w:val="000000"/>
          <w:sz w:val="20"/>
          <w:szCs w:val="20"/>
          <w:vertAlign w:val="subscript"/>
        </w:rPr>
        <w:t>22</w:t>
      </w:r>
      <w:r w:rsidRPr="00221CAE">
        <w:rPr>
          <w:color w:val="000000"/>
          <w:sz w:val="20"/>
          <w:szCs w:val="20"/>
        </w:rPr>
        <w:t>H</w:t>
      </w:r>
      <w:r w:rsidRPr="00221CAE">
        <w:rPr>
          <w:color w:val="000000"/>
          <w:sz w:val="20"/>
          <w:szCs w:val="20"/>
          <w:vertAlign w:val="subscript"/>
        </w:rPr>
        <w:t>21</w:t>
      </w:r>
      <w:r w:rsidRPr="00221CAE">
        <w:rPr>
          <w:color w:val="000000"/>
          <w:sz w:val="20"/>
          <w:szCs w:val="20"/>
        </w:rPr>
        <w:t>N</w:t>
      </w:r>
      <w:r w:rsidRPr="00221CAE">
        <w:rPr>
          <w:color w:val="000000"/>
          <w:sz w:val="20"/>
          <w:szCs w:val="20"/>
          <w:vertAlign w:val="subscript"/>
        </w:rPr>
        <w:t>3</w:t>
      </w:r>
      <w:r w:rsidRPr="00221CAE">
        <w:rPr>
          <w:color w:val="000000"/>
          <w:sz w:val="20"/>
          <w:szCs w:val="20"/>
        </w:rPr>
        <w:t>]</w:t>
      </w:r>
      <w:r w:rsidRPr="00221CAE">
        <w:rPr>
          <w:color w:val="000000"/>
          <w:sz w:val="20"/>
          <w:szCs w:val="20"/>
          <w:vertAlign w:val="superscript"/>
        </w:rPr>
        <w:t>5-</w:t>
      </w:r>
      <w:r w:rsidRPr="00221CAE">
        <w:rPr>
          <w:color w:val="000000"/>
          <w:sz w:val="20"/>
          <w:szCs w:val="20"/>
        </w:rPr>
        <w:t xml:space="preserve"> . Shown as the repeating unit of the POM-Zn-porphyrin coordination polymer (POM = W; </w:t>
      </w:r>
      <w:r>
        <w:rPr>
          <w:color w:val="000000"/>
          <w:sz w:val="20"/>
          <w:szCs w:val="20"/>
        </w:rPr>
        <w:t>light blue</w:t>
      </w:r>
      <w:r w:rsidRPr="00221CAE">
        <w:rPr>
          <w:color w:val="000000"/>
          <w:sz w:val="20"/>
          <w:szCs w:val="20"/>
        </w:rPr>
        <w:t xml:space="preserve"> octahedra, V; blue-grey octahedra, C; dark grey spheres, N; blue spheres, O; red spheres, </w:t>
      </w:r>
      <w:r>
        <w:rPr>
          <w:color w:val="000000"/>
          <w:sz w:val="20"/>
          <w:szCs w:val="20"/>
        </w:rPr>
        <w:t>P; magenta tetrahedral, Zn;</w:t>
      </w:r>
      <w:r w:rsidRPr="00221CAE">
        <w:rPr>
          <w:color w:val="000000"/>
          <w:sz w:val="20"/>
          <w:szCs w:val="20"/>
        </w:rPr>
        <w:t xml:space="preserve"> sky blue sphere, H; small grey sphere.</w:t>
      </w:r>
    </w:p>
    <w:p w14:paraId="429B73AA" w14:textId="77777777" w:rsidR="00D0723F" w:rsidRDefault="00D0723F" w:rsidP="00B4710E">
      <w:pPr>
        <w:autoSpaceDE w:val="0"/>
        <w:autoSpaceDN w:val="0"/>
        <w:adjustRightInd w:val="0"/>
        <w:jc w:val="both"/>
        <w:rPr>
          <w:b/>
          <w:lang w:val="en-US"/>
        </w:rPr>
      </w:pPr>
    </w:p>
    <w:p w14:paraId="472F8367" w14:textId="77777777" w:rsidR="006120C9" w:rsidRPr="00535E66" w:rsidRDefault="006120C9" w:rsidP="006120C9">
      <w:pPr>
        <w:autoSpaceDE w:val="0"/>
        <w:autoSpaceDN w:val="0"/>
        <w:adjustRightInd w:val="0"/>
        <w:jc w:val="both"/>
        <w:rPr>
          <w:rFonts w:eastAsia="Times New Roman"/>
          <w:b/>
          <w:color w:val="000000"/>
          <w:sz w:val="20"/>
          <w:szCs w:val="20"/>
          <w:lang w:val="en-US"/>
        </w:rPr>
      </w:pPr>
      <w:r w:rsidRPr="00535E66">
        <w:rPr>
          <w:rFonts w:eastAsia="Times New Roman"/>
          <w:b/>
          <w:color w:val="000000"/>
          <w:sz w:val="20"/>
          <w:szCs w:val="20"/>
          <w:lang w:val="en-US"/>
        </w:rPr>
        <w:t xml:space="preserve">Figure </w:t>
      </w:r>
      <w:r>
        <w:rPr>
          <w:rFonts w:eastAsia="Times New Roman"/>
          <w:b/>
          <w:color w:val="000000"/>
          <w:sz w:val="20"/>
          <w:szCs w:val="20"/>
          <w:lang w:val="en-US"/>
        </w:rPr>
        <w:t>6</w:t>
      </w:r>
      <w:r w:rsidRPr="00535E66">
        <w:rPr>
          <w:rFonts w:eastAsia="Times New Roman"/>
          <w:b/>
          <w:color w:val="000000"/>
          <w:sz w:val="20"/>
          <w:szCs w:val="20"/>
          <w:lang w:val="en-US"/>
        </w:rPr>
        <w:t xml:space="preserve">. </w:t>
      </w:r>
      <w:r w:rsidRPr="00221CAE">
        <w:rPr>
          <w:rFonts w:eastAsia="Times New Roman"/>
          <w:color w:val="000000"/>
          <w:sz w:val="20"/>
          <w:szCs w:val="20"/>
          <w:lang w:val="en-US"/>
        </w:rPr>
        <w:t>Polyhedral view of the commonly encountered ditriol hexavanadate hybrid showing hybridization on diagonal faces. V; blue-grey octahedra, C; dark grey spheres, O; red spheres, H; small grey spheres.</w:t>
      </w:r>
    </w:p>
    <w:p w14:paraId="66B84B59" w14:textId="77777777" w:rsidR="006120C9" w:rsidRDefault="006120C9" w:rsidP="00B4710E">
      <w:pPr>
        <w:autoSpaceDE w:val="0"/>
        <w:autoSpaceDN w:val="0"/>
        <w:adjustRightInd w:val="0"/>
        <w:jc w:val="both"/>
        <w:rPr>
          <w:b/>
          <w:lang w:val="en-US"/>
        </w:rPr>
      </w:pPr>
    </w:p>
    <w:p w14:paraId="4B8A2D31" w14:textId="77777777" w:rsidR="006120C9" w:rsidRDefault="006120C9" w:rsidP="006120C9">
      <w:pPr>
        <w:autoSpaceDE w:val="0"/>
        <w:autoSpaceDN w:val="0"/>
        <w:adjustRightInd w:val="0"/>
        <w:jc w:val="both"/>
        <w:rPr>
          <w:rFonts w:eastAsia="Times New Roman"/>
          <w:color w:val="000000"/>
          <w:sz w:val="20"/>
          <w:szCs w:val="20"/>
          <w:lang w:val="en-US"/>
        </w:rPr>
      </w:pPr>
      <w:r w:rsidRPr="009E2163">
        <w:rPr>
          <w:rFonts w:eastAsia="Times New Roman"/>
          <w:b/>
          <w:color w:val="000000"/>
          <w:sz w:val="20"/>
          <w:szCs w:val="20"/>
          <w:lang w:val="en-US"/>
        </w:rPr>
        <w:t xml:space="preserve">Figure </w:t>
      </w:r>
      <w:r>
        <w:rPr>
          <w:rFonts w:eastAsia="Times New Roman"/>
          <w:b/>
          <w:color w:val="000000"/>
          <w:sz w:val="20"/>
          <w:szCs w:val="20"/>
          <w:lang w:val="en-US"/>
        </w:rPr>
        <w:t>7</w:t>
      </w:r>
      <w:r w:rsidRPr="009E2163">
        <w:rPr>
          <w:rFonts w:eastAsia="Times New Roman"/>
          <w:b/>
          <w:color w:val="000000"/>
          <w:sz w:val="20"/>
          <w:szCs w:val="20"/>
          <w:lang w:val="en-US"/>
        </w:rPr>
        <w:t xml:space="preserve">. </w:t>
      </w:r>
      <w:r w:rsidRPr="00221CAE">
        <w:rPr>
          <w:rFonts w:eastAsia="Times New Roman"/>
          <w:color w:val="000000"/>
          <w:sz w:val="20"/>
          <w:szCs w:val="20"/>
          <w:lang w:val="en-US"/>
        </w:rPr>
        <w:t>Polyhedral representation of the monofunctionalized hybrid imidohexamolybdate featuring a phenylimido group. Mo; plum octahedra, C; dark grey spheres, N; blue spheres, O; red spheres.</w:t>
      </w:r>
    </w:p>
    <w:p w14:paraId="0EF48B05" w14:textId="77777777" w:rsidR="006120C9" w:rsidRDefault="006120C9" w:rsidP="006120C9">
      <w:pPr>
        <w:autoSpaceDE w:val="0"/>
        <w:autoSpaceDN w:val="0"/>
        <w:adjustRightInd w:val="0"/>
        <w:jc w:val="both"/>
        <w:rPr>
          <w:rFonts w:eastAsia="Times New Roman"/>
          <w:color w:val="000000"/>
          <w:sz w:val="20"/>
          <w:szCs w:val="20"/>
          <w:lang w:val="en-US"/>
        </w:rPr>
      </w:pPr>
    </w:p>
    <w:p w14:paraId="6165AF6F" w14:textId="77777777" w:rsidR="006120C9" w:rsidRDefault="006120C9" w:rsidP="006120C9">
      <w:pPr>
        <w:autoSpaceDE w:val="0"/>
        <w:autoSpaceDN w:val="0"/>
        <w:adjustRightInd w:val="0"/>
        <w:jc w:val="both"/>
        <w:rPr>
          <w:rFonts w:eastAsia="Times New Roman"/>
          <w:color w:val="000000"/>
          <w:sz w:val="20"/>
          <w:szCs w:val="20"/>
          <w:lang w:val="en-US"/>
        </w:rPr>
      </w:pPr>
      <w:r w:rsidRPr="00A95110">
        <w:rPr>
          <w:rFonts w:eastAsia="Times New Roman"/>
          <w:b/>
          <w:color w:val="000000"/>
          <w:sz w:val="20"/>
          <w:szCs w:val="20"/>
          <w:lang w:val="en-US"/>
        </w:rPr>
        <w:t xml:space="preserve">Figure </w:t>
      </w:r>
      <w:r>
        <w:rPr>
          <w:rFonts w:eastAsia="Times New Roman"/>
          <w:b/>
          <w:color w:val="000000"/>
          <w:sz w:val="20"/>
          <w:szCs w:val="20"/>
          <w:lang w:val="en-US"/>
        </w:rPr>
        <w:t>8</w:t>
      </w:r>
      <w:r w:rsidRPr="00A95110">
        <w:rPr>
          <w:rFonts w:eastAsia="Times New Roman"/>
          <w:b/>
          <w:color w:val="000000"/>
          <w:sz w:val="20"/>
          <w:szCs w:val="20"/>
          <w:lang w:val="en-US"/>
        </w:rPr>
        <w:t xml:space="preserve">. </w:t>
      </w:r>
      <w:r w:rsidRPr="00221CAE">
        <w:rPr>
          <w:rFonts w:eastAsia="Times New Roman"/>
          <w:color w:val="000000"/>
          <w:sz w:val="20"/>
          <w:szCs w:val="20"/>
          <w:lang w:val="en-US"/>
        </w:rPr>
        <w:t>Polyhedral representation of a) diazenido b) hydrazido c) azine functionalized hexamolybdates. Mo; plum octahedra, C; dark grey spheres, N; blue spheres, O; red spheres, S; yellow spheres, H; small grey spheres.</w:t>
      </w:r>
    </w:p>
    <w:p w14:paraId="5685E69A" w14:textId="77777777" w:rsidR="006120C9" w:rsidRPr="009E2163" w:rsidRDefault="006120C9" w:rsidP="006120C9">
      <w:pPr>
        <w:autoSpaceDE w:val="0"/>
        <w:autoSpaceDN w:val="0"/>
        <w:adjustRightInd w:val="0"/>
        <w:jc w:val="both"/>
        <w:rPr>
          <w:rFonts w:eastAsia="Times New Roman"/>
          <w:b/>
          <w:color w:val="000000"/>
          <w:sz w:val="20"/>
          <w:szCs w:val="20"/>
          <w:lang w:val="en-US"/>
        </w:rPr>
      </w:pPr>
    </w:p>
    <w:p w14:paraId="1816897A" w14:textId="631A60CB" w:rsidR="006120C9" w:rsidRPr="004C3002" w:rsidRDefault="006120C9" w:rsidP="006120C9">
      <w:pPr>
        <w:autoSpaceDE w:val="0"/>
        <w:autoSpaceDN w:val="0"/>
        <w:adjustRightInd w:val="0"/>
        <w:jc w:val="both"/>
        <w:rPr>
          <w:rFonts w:eastAsia="Times New Roman"/>
          <w:b/>
          <w:color w:val="000000" w:themeColor="text1"/>
          <w:sz w:val="20"/>
          <w:szCs w:val="20"/>
          <w:lang w:val="en-US"/>
        </w:rPr>
      </w:pPr>
      <w:r w:rsidRPr="004C3002">
        <w:rPr>
          <w:rFonts w:eastAsia="Times New Roman"/>
          <w:b/>
          <w:color w:val="000000" w:themeColor="text1"/>
          <w:sz w:val="20"/>
          <w:szCs w:val="20"/>
          <w:lang w:val="en-US"/>
        </w:rPr>
        <w:t xml:space="preserve">Figure </w:t>
      </w:r>
      <w:r>
        <w:rPr>
          <w:rFonts w:eastAsia="Times New Roman"/>
          <w:b/>
          <w:color w:val="000000" w:themeColor="text1"/>
          <w:sz w:val="20"/>
          <w:szCs w:val="20"/>
          <w:lang w:val="en-US"/>
        </w:rPr>
        <w:t>9</w:t>
      </w:r>
      <w:r w:rsidRPr="004C3002">
        <w:rPr>
          <w:rFonts w:eastAsia="Times New Roman"/>
          <w:b/>
          <w:color w:val="000000" w:themeColor="text1"/>
          <w:sz w:val="20"/>
          <w:szCs w:val="20"/>
          <w:lang w:val="en-US"/>
        </w:rPr>
        <w:t xml:space="preserve">. </w:t>
      </w:r>
      <w:r w:rsidRPr="00221CAE">
        <w:rPr>
          <w:rFonts w:eastAsia="Times New Roman"/>
          <w:color w:val="000000" w:themeColor="text1"/>
          <w:sz w:val="20"/>
          <w:szCs w:val="20"/>
          <w:lang w:val="en-US"/>
        </w:rPr>
        <w:t>Polyhedral representation of the cis (a) and trans (b) difunction</w:t>
      </w:r>
      <w:r w:rsidR="00D073A4">
        <w:rPr>
          <w:rFonts w:eastAsia="Times New Roman"/>
          <w:color w:val="000000" w:themeColor="text1"/>
          <w:sz w:val="20"/>
          <w:szCs w:val="20"/>
          <w:lang w:val="en-US"/>
        </w:rPr>
        <w:t>al</w:t>
      </w:r>
      <w:r w:rsidRPr="00221CAE">
        <w:rPr>
          <w:rFonts w:eastAsia="Times New Roman"/>
          <w:color w:val="000000" w:themeColor="text1"/>
          <w:sz w:val="20"/>
          <w:szCs w:val="20"/>
          <w:lang w:val="en-US"/>
        </w:rPr>
        <w:t>i</w:t>
      </w:r>
      <w:r w:rsidR="00D073A4">
        <w:rPr>
          <w:rFonts w:eastAsia="Times New Roman"/>
          <w:color w:val="000000" w:themeColor="text1"/>
          <w:sz w:val="20"/>
          <w:szCs w:val="20"/>
          <w:lang w:val="en-US"/>
        </w:rPr>
        <w:t>z</w:t>
      </w:r>
      <w:r w:rsidRPr="00221CAE">
        <w:rPr>
          <w:rFonts w:eastAsia="Times New Roman"/>
          <w:color w:val="000000" w:themeColor="text1"/>
          <w:sz w:val="20"/>
          <w:szCs w:val="20"/>
          <w:lang w:val="en-US"/>
        </w:rPr>
        <w:t xml:space="preserve">ed organoimido hybrid Lindqvists. </w:t>
      </w:r>
      <w:r w:rsidRPr="00221CAE">
        <w:rPr>
          <w:rFonts w:eastAsia="Times New Roman"/>
          <w:color w:val="000000"/>
          <w:sz w:val="20"/>
          <w:szCs w:val="20"/>
          <w:lang w:val="en-US"/>
        </w:rPr>
        <w:t>Mo; plum octahedra, C; dark grey spheres, N; blue spheres, O; red spheres, H; small grey spheres.</w:t>
      </w:r>
    </w:p>
    <w:p w14:paraId="04D0D9BE" w14:textId="77777777" w:rsidR="006120C9" w:rsidRDefault="006120C9" w:rsidP="00B4710E">
      <w:pPr>
        <w:autoSpaceDE w:val="0"/>
        <w:autoSpaceDN w:val="0"/>
        <w:adjustRightInd w:val="0"/>
        <w:jc w:val="both"/>
        <w:rPr>
          <w:b/>
          <w:lang w:val="en-US"/>
        </w:rPr>
      </w:pPr>
    </w:p>
    <w:p w14:paraId="181AEFD8" w14:textId="77777777" w:rsidR="006120C9" w:rsidRDefault="006120C9" w:rsidP="006120C9">
      <w:pPr>
        <w:autoSpaceDE w:val="0"/>
        <w:autoSpaceDN w:val="0"/>
        <w:adjustRightInd w:val="0"/>
        <w:jc w:val="both"/>
        <w:rPr>
          <w:rFonts w:eastAsia="Times New Roman"/>
          <w:color w:val="000000"/>
          <w:sz w:val="20"/>
          <w:szCs w:val="20"/>
          <w:lang w:val="en-US"/>
        </w:rPr>
      </w:pPr>
      <w:r w:rsidRPr="00160924">
        <w:rPr>
          <w:rFonts w:eastAsia="Times New Roman"/>
          <w:b/>
          <w:color w:val="000000"/>
          <w:sz w:val="20"/>
          <w:szCs w:val="20"/>
          <w:lang w:val="en-US"/>
        </w:rPr>
        <w:t>Figure 1</w:t>
      </w:r>
      <w:r>
        <w:rPr>
          <w:rFonts w:eastAsia="Times New Roman"/>
          <w:b/>
          <w:color w:val="000000"/>
          <w:sz w:val="20"/>
          <w:szCs w:val="20"/>
          <w:lang w:val="en-US"/>
        </w:rPr>
        <w:t>0</w:t>
      </w:r>
      <w:r w:rsidRPr="00160924">
        <w:rPr>
          <w:rFonts w:eastAsia="Times New Roman"/>
          <w:b/>
          <w:color w:val="000000"/>
          <w:sz w:val="20"/>
          <w:szCs w:val="20"/>
          <w:lang w:val="en-US"/>
        </w:rPr>
        <w:t xml:space="preserve">. </w:t>
      </w:r>
      <w:r w:rsidRPr="00221CAE">
        <w:rPr>
          <w:rFonts w:eastAsia="Times New Roman"/>
          <w:color w:val="000000"/>
          <w:sz w:val="20"/>
          <w:szCs w:val="20"/>
          <w:lang w:val="en-US"/>
        </w:rPr>
        <w:t>Polyhedral representation of the mono-, di-, and tri-lacunary derivatives of the Keggin and Dawson POMs. a) Monolacunary Keggin XM</w:t>
      </w:r>
      <w:r w:rsidRPr="00221CAE">
        <w:rPr>
          <w:rFonts w:eastAsia="Times New Roman"/>
          <w:color w:val="000000"/>
          <w:sz w:val="20"/>
          <w:szCs w:val="20"/>
          <w:vertAlign w:val="subscript"/>
          <w:lang w:val="en-US"/>
        </w:rPr>
        <w:t>11</w:t>
      </w:r>
      <w:r w:rsidRPr="00221CAE">
        <w:rPr>
          <w:rFonts w:eastAsia="Times New Roman"/>
          <w:color w:val="000000"/>
          <w:sz w:val="20"/>
          <w:szCs w:val="20"/>
          <w:lang w:val="en-US"/>
        </w:rPr>
        <w:t>O</w:t>
      </w:r>
      <w:r w:rsidRPr="00221CAE">
        <w:rPr>
          <w:rFonts w:eastAsia="Times New Roman"/>
          <w:color w:val="000000"/>
          <w:sz w:val="20"/>
          <w:szCs w:val="20"/>
          <w:vertAlign w:val="subscript"/>
          <w:lang w:val="en-US"/>
        </w:rPr>
        <w:t xml:space="preserve">39 </w:t>
      </w:r>
      <w:r w:rsidRPr="00221CAE">
        <w:rPr>
          <w:rFonts w:eastAsia="Times New Roman"/>
          <w:color w:val="000000"/>
          <w:sz w:val="20"/>
          <w:szCs w:val="20"/>
          <w:lang w:val="en-US"/>
        </w:rPr>
        <w:t>b) Dilacunary Keggin XM</w:t>
      </w:r>
      <w:r w:rsidRPr="00221CAE">
        <w:rPr>
          <w:rFonts w:eastAsia="Times New Roman"/>
          <w:color w:val="000000"/>
          <w:sz w:val="20"/>
          <w:szCs w:val="20"/>
          <w:vertAlign w:val="subscript"/>
          <w:lang w:val="en-US"/>
        </w:rPr>
        <w:t>10</w:t>
      </w:r>
      <w:r w:rsidRPr="00221CAE">
        <w:rPr>
          <w:rFonts w:eastAsia="Times New Roman"/>
          <w:color w:val="000000"/>
          <w:sz w:val="20"/>
          <w:szCs w:val="20"/>
          <w:lang w:val="en-US"/>
        </w:rPr>
        <w:t>O</w:t>
      </w:r>
      <w:r w:rsidRPr="00221CAE">
        <w:rPr>
          <w:rFonts w:eastAsia="Times New Roman"/>
          <w:color w:val="000000"/>
          <w:sz w:val="20"/>
          <w:szCs w:val="20"/>
          <w:vertAlign w:val="subscript"/>
          <w:lang w:val="en-US"/>
        </w:rPr>
        <w:t>36</w:t>
      </w:r>
      <w:r w:rsidRPr="00221CAE">
        <w:rPr>
          <w:rFonts w:eastAsia="Times New Roman"/>
          <w:color w:val="000000"/>
          <w:sz w:val="20"/>
          <w:szCs w:val="20"/>
          <w:lang w:val="en-US"/>
        </w:rPr>
        <w:t xml:space="preserve"> c) Trilacunary Keggin XM</w:t>
      </w:r>
      <w:r w:rsidRPr="00221CAE">
        <w:rPr>
          <w:rFonts w:eastAsia="Times New Roman"/>
          <w:color w:val="000000"/>
          <w:sz w:val="20"/>
          <w:szCs w:val="20"/>
          <w:vertAlign w:val="subscript"/>
          <w:lang w:val="en-US"/>
        </w:rPr>
        <w:t>9</w:t>
      </w:r>
      <w:r w:rsidRPr="00221CAE">
        <w:rPr>
          <w:rFonts w:eastAsia="Times New Roman"/>
          <w:color w:val="000000"/>
          <w:sz w:val="20"/>
          <w:szCs w:val="20"/>
          <w:lang w:val="en-US"/>
        </w:rPr>
        <w:t>O</w:t>
      </w:r>
      <w:r w:rsidRPr="00221CAE">
        <w:rPr>
          <w:rFonts w:eastAsia="Times New Roman"/>
          <w:color w:val="000000"/>
          <w:sz w:val="20"/>
          <w:szCs w:val="20"/>
          <w:vertAlign w:val="subscript"/>
          <w:lang w:val="en-US"/>
        </w:rPr>
        <w:t>34</w:t>
      </w:r>
      <w:r w:rsidRPr="00221CAE">
        <w:rPr>
          <w:rFonts w:eastAsia="Times New Roman"/>
          <w:color w:val="000000"/>
          <w:sz w:val="20"/>
          <w:szCs w:val="20"/>
          <w:lang w:val="en-US"/>
        </w:rPr>
        <w:t xml:space="preserve"> d) Monolacunary Dawson X</w:t>
      </w:r>
      <w:r w:rsidRPr="00221CAE">
        <w:rPr>
          <w:rFonts w:eastAsia="Times New Roman"/>
          <w:color w:val="000000"/>
          <w:sz w:val="20"/>
          <w:szCs w:val="20"/>
          <w:vertAlign w:val="subscript"/>
          <w:lang w:val="en-US"/>
        </w:rPr>
        <w:t>2</w:t>
      </w:r>
      <w:r w:rsidRPr="00221CAE">
        <w:rPr>
          <w:rFonts w:eastAsia="Times New Roman"/>
          <w:color w:val="000000"/>
          <w:sz w:val="20"/>
          <w:szCs w:val="20"/>
          <w:lang w:val="en-US"/>
        </w:rPr>
        <w:t>M</w:t>
      </w:r>
      <w:r w:rsidRPr="00221CAE">
        <w:rPr>
          <w:rFonts w:eastAsia="Times New Roman"/>
          <w:color w:val="000000"/>
          <w:sz w:val="20"/>
          <w:szCs w:val="20"/>
          <w:vertAlign w:val="subscript"/>
          <w:lang w:val="en-US"/>
        </w:rPr>
        <w:t>17</w:t>
      </w:r>
      <w:r w:rsidRPr="00221CAE">
        <w:rPr>
          <w:rFonts w:eastAsia="Times New Roman"/>
          <w:color w:val="000000"/>
          <w:sz w:val="20"/>
          <w:szCs w:val="20"/>
          <w:lang w:val="en-US"/>
        </w:rPr>
        <w:t>O</w:t>
      </w:r>
      <w:r w:rsidRPr="00221CAE">
        <w:rPr>
          <w:rFonts w:eastAsia="Times New Roman"/>
          <w:color w:val="000000"/>
          <w:sz w:val="20"/>
          <w:szCs w:val="20"/>
          <w:vertAlign w:val="subscript"/>
          <w:lang w:val="en-US"/>
        </w:rPr>
        <w:t>61</w:t>
      </w:r>
      <w:r w:rsidRPr="00221CAE">
        <w:rPr>
          <w:rFonts w:eastAsia="Times New Roman"/>
          <w:color w:val="000000"/>
          <w:sz w:val="20"/>
          <w:szCs w:val="20"/>
          <w:lang w:val="en-US"/>
        </w:rPr>
        <w:t xml:space="preserve"> e) Trilacunary Dawson X</w:t>
      </w:r>
      <w:r w:rsidRPr="00221CAE">
        <w:rPr>
          <w:rFonts w:eastAsia="Times New Roman"/>
          <w:color w:val="000000"/>
          <w:sz w:val="20"/>
          <w:szCs w:val="20"/>
          <w:vertAlign w:val="subscript"/>
          <w:lang w:val="en-US"/>
        </w:rPr>
        <w:t>2</w:t>
      </w:r>
      <w:r w:rsidRPr="00221CAE">
        <w:rPr>
          <w:rFonts w:eastAsia="Times New Roman"/>
          <w:color w:val="000000"/>
          <w:sz w:val="20"/>
          <w:szCs w:val="20"/>
          <w:lang w:val="en-US"/>
        </w:rPr>
        <w:t>M</w:t>
      </w:r>
      <w:r w:rsidRPr="00221CAE">
        <w:rPr>
          <w:rFonts w:eastAsia="Times New Roman"/>
          <w:color w:val="000000"/>
          <w:sz w:val="20"/>
          <w:szCs w:val="20"/>
          <w:vertAlign w:val="subscript"/>
          <w:lang w:val="en-US"/>
        </w:rPr>
        <w:t>15</w:t>
      </w:r>
      <w:r w:rsidRPr="00221CAE">
        <w:rPr>
          <w:rFonts w:eastAsia="Times New Roman"/>
          <w:color w:val="000000"/>
          <w:sz w:val="20"/>
          <w:szCs w:val="20"/>
          <w:lang w:val="en-US"/>
        </w:rPr>
        <w:t>O</w:t>
      </w:r>
      <w:r w:rsidRPr="00221CAE">
        <w:rPr>
          <w:rFonts w:eastAsia="Times New Roman"/>
          <w:color w:val="000000"/>
          <w:sz w:val="20"/>
          <w:szCs w:val="20"/>
          <w:vertAlign w:val="subscript"/>
          <w:lang w:val="en-US"/>
        </w:rPr>
        <w:t>56</w:t>
      </w:r>
      <w:r w:rsidRPr="00221CAE">
        <w:rPr>
          <w:rFonts w:eastAsia="Times New Roman"/>
          <w:color w:val="000000"/>
          <w:sz w:val="20"/>
          <w:szCs w:val="20"/>
          <w:lang w:val="en-US"/>
        </w:rPr>
        <w:t>.</w:t>
      </w:r>
    </w:p>
    <w:p w14:paraId="5C700310" w14:textId="77777777" w:rsidR="006120C9" w:rsidRDefault="006120C9" w:rsidP="006120C9">
      <w:pPr>
        <w:autoSpaceDE w:val="0"/>
        <w:autoSpaceDN w:val="0"/>
        <w:adjustRightInd w:val="0"/>
        <w:jc w:val="both"/>
        <w:rPr>
          <w:rFonts w:eastAsia="Times New Roman"/>
          <w:color w:val="000000"/>
          <w:sz w:val="20"/>
          <w:szCs w:val="20"/>
          <w:lang w:val="en-US"/>
        </w:rPr>
      </w:pPr>
    </w:p>
    <w:p w14:paraId="4C9DC89B" w14:textId="77777777" w:rsidR="006120C9" w:rsidRPr="001B3BC2" w:rsidRDefault="006120C9" w:rsidP="006120C9">
      <w:pPr>
        <w:autoSpaceDE w:val="0"/>
        <w:autoSpaceDN w:val="0"/>
        <w:adjustRightInd w:val="0"/>
        <w:jc w:val="both"/>
        <w:rPr>
          <w:rFonts w:eastAsia="Times New Roman"/>
          <w:b/>
          <w:color w:val="000000"/>
          <w:sz w:val="20"/>
          <w:szCs w:val="20"/>
          <w:lang w:val="en-US"/>
        </w:rPr>
      </w:pPr>
      <w:r w:rsidRPr="001B3BC2">
        <w:rPr>
          <w:rFonts w:eastAsia="Times New Roman"/>
          <w:b/>
          <w:color w:val="000000"/>
          <w:sz w:val="20"/>
          <w:szCs w:val="20"/>
          <w:lang w:val="en-US"/>
        </w:rPr>
        <w:t>Figure 1</w:t>
      </w:r>
      <w:r>
        <w:rPr>
          <w:rFonts w:eastAsia="Times New Roman"/>
          <w:b/>
          <w:color w:val="000000"/>
          <w:sz w:val="20"/>
          <w:szCs w:val="20"/>
          <w:lang w:val="en-US"/>
        </w:rPr>
        <w:t>1</w:t>
      </w:r>
      <w:r w:rsidRPr="001B3BC2">
        <w:rPr>
          <w:rFonts w:eastAsia="Times New Roman"/>
          <w:b/>
          <w:color w:val="000000"/>
          <w:sz w:val="20"/>
          <w:szCs w:val="20"/>
          <w:lang w:val="en-US"/>
        </w:rPr>
        <w:t xml:space="preserve">. </w:t>
      </w:r>
      <w:r w:rsidRPr="00221CAE">
        <w:rPr>
          <w:rFonts w:eastAsia="Times New Roman"/>
          <w:color w:val="000000"/>
          <w:sz w:val="20"/>
          <w:szCs w:val="20"/>
          <w:lang w:val="en-US"/>
        </w:rPr>
        <w:t xml:space="preserve">Polyhedral representation of organotin hybrids of monolacunary Keggin (a) and Dawson (b) POMs. W; </w:t>
      </w:r>
      <w:r>
        <w:rPr>
          <w:rFonts w:eastAsia="Times New Roman"/>
          <w:color w:val="000000"/>
          <w:sz w:val="20"/>
          <w:szCs w:val="20"/>
          <w:lang w:val="en-US"/>
        </w:rPr>
        <w:t>pale blue</w:t>
      </w:r>
      <w:r w:rsidRPr="00221CAE">
        <w:rPr>
          <w:rFonts w:eastAsia="Times New Roman"/>
          <w:color w:val="000000"/>
          <w:sz w:val="20"/>
          <w:szCs w:val="20"/>
          <w:lang w:val="en-US"/>
        </w:rPr>
        <w:t xml:space="preserve"> octahedra, Sn; teal spheres, C; dark grey spheres, O; red spheres, P; magenta </w:t>
      </w:r>
      <w:r>
        <w:rPr>
          <w:rFonts w:eastAsia="Times New Roman"/>
          <w:color w:val="000000"/>
          <w:sz w:val="20"/>
          <w:szCs w:val="20"/>
          <w:lang w:val="en-US"/>
        </w:rPr>
        <w:t>tetrahedra</w:t>
      </w:r>
      <w:r w:rsidRPr="00221CAE">
        <w:rPr>
          <w:rFonts w:eastAsia="Times New Roman"/>
          <w:color w:val="000000"/>
          <w:sz w:val="20"/>
          <w:szCs w:val="20"/>
          <w:lang w:val="en-US"/>
        </w:rPr>
        <w:t>, H; small grey spheres.</w:t>
      </w:r>
    </w:p>
    <w:p w14:paraId="50327599" w14:textId="77777777" w:rsidR="006120C9" w:rsidRPr="00160924" w:rsidRDefault="006120C9" w:rsidP="006120C9">
      <w:pPr>
        <w:autoSpaceDE w:val="0"/>
        <w:autoSpaceDN w:val="0"/>
        <w:adjustRightInd w:val="0"/>
        <w:jc w:val="both"/>
        <w:rPr>
          <w:rFonts w:eastAsia="Times New Roman"/>
          <w:b/>
          <w:color w:val="000000"/>
          <w:sz w:val="20"/>
          <w:szCs w:val="20"/>
          <w:lang w:val="en-US"/>
        </w:rPr>
      </w:pPr>
    </w:p>
    <w:p w14:paraId="10622E59" w14:textId="77777777" w:rsidR="006120C9" w:rsidRPr="00221CAE" w:rsidRDefault="006120C9" w:rsidP="006120C9">
      <w:pPr>
        <w:autoSpaceDE w:val="0"/>
        <w:autoSpaceDN w:val="0"/>
        <w:adjustRightInd w:val="0"/>
        <w:jc w:val="both"/>
        <w:rPr>
          <w:sz w:val="20"/>
          <w:szCs w:val="20"/>
          <w:lang w:val="en-US"/>
        </w:rPr>
      </w:pPr>
      <w:r w:rsidRPr="003D6ADC">
        <w:rPr>
          <w:b/>
          <w:sz w:val="20"/>
          <w:szCs w:val="20"/>
          <w:lang w:val="en-US"/>
        </w:rPr>
        <w:lastRenderedPageBreak/>
        <w:t>Figure 1</w:t>
      </w:r>
      <w:r>
        <w:rPr>
          <w:b/>
          <w:sz w:val="20"/>
          <w:szCs w:val="20"/>
          <w:lang w:val="en-US"/>
        </w:rPr>
        <w:t>2</w:t>
      </w:r>
      <w:r w:rsidRPr="003D6ADC">
        <w:rPr>
          <w:b/>
          <w:sz w:val="20"/>
          <w:szCs w:val="20"/>
          <w:lang w:val="en-US"/>
        </w:rPr>
        <w:t xml:space="preserve">. </w:t>
      </w:r>
      <w:r w:rsidRPr="00221CAE">
        <w:rPr>
          <w:sz w:val="20"/>
          <w:szCs w:val="20"/>
          <w:lang w:val="en-US"/>
        </w:rPr>
        <w:t xml:space="preserve">Polyhedral representations of the two commonly encountered motifs of organotin hybrids of trilacunary Keggin POM. W; </w:t>
      </w:r>
      <w:r>
        <w:rPr>
          <w:sz w:val="20"/>
          <w:szCs w:val="20"/>
          <w:lang w:val="en-US"/>
        </w:rPr>
        <w:t>pale blue</w:t>
      </w:r>
      <w:r w:rsidRPr="00221CAE">
        <w:rPr>
          <w:sz w:val="20"/>
          <w:szCs w:val="20"/>
          <w:lang w:val="en-US"/>
        </w:rPr>
        <w:t xml:space="preserve"> octahedra, Sn; teal spheres, C; dark grey spheres, O; red spheres, As; green-brown sphere, Ge; lime green sphere, H; small grey spheres.</w:t>
      </w:r>
    </w:p>
    <w:p w14:paraId="5E30FB06" w14:textId="77777777" w:rsidR="006120C9" w:rsidRDefault="006120C9" w:rsidP="00B4710E">
      <w:pPr>
        <w:autoSpaceDE w:val="0"/>
        <w:autoSpaceDN w:val="0"/>
        <w:adjustRightInd w:val="0"/>
        <w:jc w:val="both"/>
        <w:rPr>
          <w:b/>
          <w:lang w:val="en-US"/>
        </w:rPr>
      </w:pPr>
    </w:p>
    <w:p w14:paraId="262F4558" w14:textId="77777777" w:rsidR="006120C9" w:rsidRPr="003D6ADC" w:rsidRDefault="006120C9" w:rsidP="006120C9">
      <w:pPr>
        <w:autoSpaceDE w:val="0"/>
        <w:autoSpaceDN w:val="0"/>
        <w:adjustRightInd w:val="0"/>
        <w:jc w:val="both"/>
        <w:rPr>
          <w:b/>
          <w:sz w:val="20"/>
          <w:szCs w:val="20"/>
          <w:lang w:val="en-US"/>
        </w:rPr>
      </w:pPr>
      <w:r w:rsidRPr="003D6ADC">
        <w:rPr>
          <w:b/>
          <w:sz w:val="20"/>
          <w:szCs w:val="20"/>
          <w:lang w:val="en-US"/>
        </w:rPr>
        <w:t>Figure 1</w:t>
      </w:r>
      <w:r>
        <w:rPr>
          <w:b/>
          <w:sz w:val="20"/>
          <w:szCs w:val="20"/>
          <w:lang w:val="en-US"/>
        </w:rPr>
        <w:t>3</w:t>
      </w:r>
      <w:r w:rsidRPr="003D6ADC">
        <w:rPr>
          <w:b/>
          <w:sz w:val="20"/>
          <w:szCs w:val="20"/>
          <w:lang w:val="en-US"/>
        </w:rPr>
        <w:t xml:space="preserve">. </w:t>
      </w:r>
      <w:r w:rsidRPr="009E27C0">
        <w:rPr>
          <w:sz w:val="20"/>
          <w:szCs w:val="20"/>
          <w:lang w:val="en-US"/>
        </w:rPr>
        <w:t xml:space="preserve">Polyhedral representation of sandwich-type organotin hybrids formed from trilacunary Keggin POMs. W; </w:t>
      </w:r>
      <w:r>
        <w:rPr>
          <w:sz w:val="20"/>
          <w:szCs w:val="20"/>
          <w:lang w:val="en-US"/>
        </w:rPr>
        <w:t>pale blue</w:t>
      </w:r>
      <w:r w:rsidRPr="009E27C0">
        <w:rPr>
          <w:sz w:val="20"/>
          <w:szCs w:val="20"/>
          <w:lang w:val="en-US"/>
        </w:rPr>
        <w:t xml:space="preserve"> octahedra, Sn; teal spheres, C; dark grey spheres, O; red spheres, P; magenta </w:t>
      </w:r>
      <w:r>
        <w:rPr>
          <w:sz w:val="20"/>
          <w:szCs w:val="20"/>
          <w:lang w:val="en-US"/>
        </w:rPr>
        <w:t>tetrahedra</w:t>
      </w:r>
      <w:r w:rsidRPr="009E27C0">
        <w:rPr>
          <w:sz w:val="20"/>
          <w:szCs w:val="20"/>
          <w:lang w:val="en-US"/>
        </w:rPr>
        <w:t>, H; small grey spheres.</w:t>
      </w:r>
    </w:p>
    <w:p w14:paraId="0E2114FF" w14:textId="77777777" w:rsidR="006120C9" w:rsidRDefault="006120C9" w:rsidP="00B4710E">
      <w:pPr>
        <w:autoSpaceDE w:val="0"/>
        <w:autoSpaceDN w:val="0"/>
        <w:adjustRightInd w:val="0"/>
        <w:jc w:val="both"/>
        <w:rPr>
          <w:b/>
          <w:lang w:val="en-US"/>
        </w:rPr>
      </w:pPr>
    </w:p>
    <w:p w14:paraId="73E2B1FA" w14:textId="77777777" w:rsidR="006F605A" w:rsidRPr="00BA72CC" w:rsidRDefault="006F605A" w:rsidP="006F605A">
      <w:pPr>
        <w:autoSpaceDE w:val="0"/>
        <w:autoSpaceDN w:val="0"/>
        <w:adjustRightInd w:val="0"/>
        <w:jc w:val="both"/>
        <w:rPr>
          <w:rFonts w:eastAsia="Times New Roman"/>
          <w:b/>
          <w:color w:val="000000"/>
          <w:sz w:val="20"/>
          <w:szCs w:val="20"/>
          <w:lang w:val="en-US"/>
        </w:rPr>
      </w:pPr>
      <w:r w:rsidRPr="00BA72CC">
        <w:rPr>
          <w:rFonts w:eastAsia="Times New Roman"/>
          <w:b/>
          <w:color w:val="000000"/>
          <w:sz w:val="20"/>
          <w:szCs w:val="20"/>
          <w:lang w:val="en-US"/>
        </w:rPr>
        <w:t>Figure 1</w:t>
      </w:r>
      <w:r>
        <w:rPr>
          <w:rFonts w:eastAsia="Times New Roman"/>
          <w:b/>
          <w:color w:val="000000"/>
          <w:sz w:val="20"/>
          <w:szCs w:val="20"/>
          <w:lang w:val="en-US"/>
        </w:rPr>
        <w:t>4</w:t>
      </w:r>
      <w:r w:rsidRPr="00BA72CC">
        <w:rPr>
          <w:rFonts w:eastAsia="Times New Roman"/>
          <w:b/>
          <w:color w:val="000000"/>
          <w:sz w:val="20"/>
          <w:szCs w:val="20"/>
          <w:lang w:val="en-US"/>
        </w:rPr>
        <w:t xml:space="preserve">. </w:t>
      </w:r>
      <w:r w:rsidRPr="009E27C0">
        <w:rPr>
          <w:rFonts w:eastAsia="Times New Roman"/>
          <w:color w:val="000000"/>
          <w:sz w:val="20"/>
          <w:szCs w:val="20"/>
          <w:lang w:val="en-US"/>
        </w:rPr>
        <w:t>Polyhedral representation of the boat-like organotin hybrid formed from trilacunary hybrid Dawsons with an isolated WO</w:t>
      </w:r>
      <w:r w:rsidRPr="009E27C0">
        <w:rPr>
          <w:rFonts w:eastAsia="Times New Roman"/>
          <w:color w:val="000000"/>
          <w:sz w:val="20"/>
          <w:szCs w:val="20"/>
          <w:vertAlign w:val="subscript"/>
          <w:lang w:val="en-US"/>
        </w:rPr>
        <w:t>6</w:t>
      </w:r>
      <w:r w:rsidRPr="009E27C0">
        <w:rPr>
          <w:rFonts w:eastAsia="Times New Roman"/>
          <w:color w:val="000000"/>
          <w:sz w:val="20"/>
          <w:szCs w:val="20"/>
          <w:lang w:val="en-US"/>
        </w:rPr>
        <w:t xml:space="preserve"> octahedron in the center. </w:t>
      </w:r>
      <w:r w:rsidRPr="009E27C0">
        <w:rPr>
          <w:sz w:val="20"/>
          <w:szCs w:val="20"/>
          <w:lang w:val="en-US"/>
        </w:rPr>
        <w:t xml:space="preserve">W; </w:t>
      </w:r>
      <w:r>
        <w:rPr>
          <w:sz w:val="20"/>
          <w:szCs w:val="20"/>
          <w:lang w:val="en-US"/>
        </w:rPr>
        <w:t>pale blue</w:t>
      </w:r>
      <w:r w:rsidRPr="009E27C0">
        <w:rPr>
          <w:sz w:val="20"/>
          <w:szCs w:val="20"/>
          <w:lang w:val="en-US"/>
        </w:rPr>
        <w:t xml:space="preserve"> octahedra, Sn; teal spheres, C; dark grey spheres, O; red spheres, K; light pink spheres, Na; pale yel</w:t>
      </w:r>
      <w:r>
        <w:rPr>
          <w:sz w:val="20"/>
          <w:szCs w:val="20"/>
          <w:lang w:val="en-US"/>
        </w:rPr>
        <w:t xml:space="preserve">low spheres, P; magenta tetrahedra, </w:t>
      </w:r>
      <w:r w:rsidRPr="009E27C0">
        <w:rPr>
          <w:sz w:val="20"/>
          <w:szCs w:val="20"/>
          <w:lang w:val="en-US"/>
        </w:rPr>
        <w:t>H; small grey spheres.</w:t>
      </w:r>
    </w:p>
    <w:p w14:paraId="7E83F81D" w14:textId="77777777" w:rsidR="006120C9" w:rsidRDefault="006120C9" w:rsidP="00B4710E">
      <w:pPr>
        <w:autoSpaceDE w:val="0"/>
        <w:autoSpaceDN w:val="0"/>
        <w:adjustRightInd w:val="0"/>
        <w:jc w:val="both"/>
        <w:rPr>
          <w:b/>
          <w:lang w:val="en-US"/>
        </w:rPr>
      </w:pPr>
    </w:p>
    <w:p w14:paraId="6F998FB0" w14:textId="77777777" w:rsidR="006F605A" w:rsidRPr="0023577E" w:rsidRDefault="006F605A" w:rsidP="006F605A">
      <w:pPr>
        <w:autoSpaceDE w:val="0"/>
        <w:autoSpaceDN w:val="0"/>
        <w:adjustRightInd w:val="0"/>
        <w:jc w:val="both"/>
        <w:rPr>
          <w:rFonts w:eastAsia="Times New Roman"/>
          <w:b/>
          <w:color w:val="000000"/>
          <w:sz w:val="20"/>
          <w:szCs w:val="20"/>
          <w:lang w:val="en-US"/>
        </w:rPr>
      </w:pPr>
      <w:r w:rsidRPr="0023577E">
        <w:rPr>
          <w:rFonts w:eastAsia="Times New Roman"/>
          <w:b/>
          <w:color w:val="000000"/>
          <w:sz w:val="20"/>
          <w:szCs w:val="20"/>
          <w:lang w:val="en-US"/>
        </w:rPr>
        <w:t>Figure 1</w:t>
      </w:r>
      <w:r>
        <w:rPr>
          <w:rFonts w:eastAsia="Times New Roman"/>
          <w:b/>
          <w:color w:val="000000"/>
          <w:sz w:val="20"/>
          <w:szCs w:val="20"/>
          <w:lang w:val="en-US"/>
        </w:rPr>
        <w:t>5</w:t>
      </w:r>
      <w:r w:rsidRPr="0023577E">
        <w:rPr>
          <w:rFonts w:eastAsia="Times New Roman"/>
          <w:b/>
          <w:color w:val="000000"/>
          <w:sz w:val="20"/>
          <w:szCs w:val="20"/>
          <w:lang w:val="en-US"/>
        </w:rPr>
        <w:t xml:space="preserve">. </w:t>
      </w:r>
      <w:r w:rsidRPr="009E27C0">
        <w:rPr>
          <w:rFonts w:eastAsia="Times New Roman"/>
          <w:color w:val="000000"/>
          <w:sz w:val="20"/>
          <w:szCs w:val="20"/>
          <w:lang w:val="en-US"/>
        </w:rPr>
        <w:t xml:space="preserve">Polyhedral representation of organosilicon hybrids of monolacunary Keggin anions. </w:t>
      </w:r>
      <w:r w:rsidRPr="009E27C0">
        <w:rPr>
          <w:sz w:val="20"/>
          <w:szCs w:val="20"/>
          <w:lang w:val="en-US"/>
        </w:rPr>
        <w:t xml:space="preserve">W; </w:t>
      </w:r>
      <w:r>
        <w:rPr>
          <w:sz w:val="20"/>
          <w:szCs w:val="20"/>
          <w:lang w:val="en-US"/>
        </w:rPr>
        <w:t>pale blue</w:t>
      </w:r>
      <w:r w:rsidRPr="009E27C0">
        <w:rPr>
          <w:sz w:val="20"/>
          <w:szCs w:val="20"/>
          <w:lang w:val="en-US"/>
        </w:rPr>
        <w:t xml:space="preserve"> octahedra, Si; orange spheres, C; dark grey spheres, O; red spheres, S; yellow spheres, P; magenta </w:t>
      </w:r>
      <w:r>
        <w:rPr>
          <w:sz w:val="20"/>
          <w:szCs w:val="20"/>
          <w:lang w:val="en-US"/>
        </w:rPr>
        <w:t>tetrahedra</w:t>
      </w:r>
      <w:r w:rsidRPr="009E27C0">
        <w:rPr>
          <w:sz w:val="20"/>
          <w:szCs w:val="20"/>
          <w:lang w:val="en-US"/>
        </w:rPr>
        <w:t>, H; small grey spheres.</w:t>
      </w:r>
      <w:r>
        <w:rPr>
          <w:b/>
          <w:sz w:val="20"/>
          <w:szCs w:val="20"/>
          <w:lang w:val="en-US"/>
        </w:rPr>
        <w:t xml:space="preserve"> </w:t>
      </w:r>
    </w:p>
    <w:p w14:paraId="5AD2C645" w14:textId="77777777" w:rsidR="006F605A" w:rsidRDefault="006F605A" w:rsidP="00B4710E">
      <w:pPr>
        <w:autoSpaceDE w:val="0"/>
        <w:autoSpaceDN w:val="0"/>
        <w:adjustRightInd w:val="0"/>
        <w:jc w:val="both"/>
        <w:rPr>
          <w:b/>
          <w:lang w:val="en-US"/>
        </w:rPr>
      </w:pPr>
    </w:p>
    <w:p w14:paraId="7432D378" w14:textId="77777777" w:rsidR="006F605A" w:rsidRPr="00C46D8F" w:rsidRDefault="006F605A" w:rsidP="006F605A">
      <w:pPr>
        <w:autoSpaceDE w:val="0"/>
        <w:autoSpaceDN w:val="0"/>
        <w:adjustRightInd w:val="0"/>
        <w:jc w:val="both"/>
        <w:rPr>
          <w:rFonts w:eastAsia="Times New Roman"/>
          <w:b/>
          <w:color w:val="000000"/>
          <w:sz w:val="20"/>
          <w:szCs w:val="20"/>
          <w:lang w:val="en-US"/>
        </w:rPr>
      </w:pPr>
      <w:r w:rsidRPr="00C46D8F">
        <w:rPr>
          <w:rFonts w:eastAsia="Times New Roman"/>
          <w:b/>
          <w:color w:val="000000"/>
          <w:sz w:val="20"/>
          <w:szCs w:val="20"/>
          <w:lang w:val="en-US"/>
        </w:rPr>
        <w:t>Figure 1</w:t>
      </w:r>
      <w:r>
        <w:rPr>
          <w:rFonts w:eastAsia="Times New Roman"/>
          <w:b/>
          <w:color w:val="000000"/>
          <w:sz w:val="20"/>
          <w:szCs w:val="20"/>
          <w:lang w:val="en-US"/>
        </w:rPr>
        <w:t>6</w:t>
      </w:r>
      <w:r w:rsidRPr="00C46D8F">
        <w:rPr>
          <w:rFonts w:eastAsia="Times New Roman"/>
          <w:b/>
          <w:color w:val="000000"/>
          <w:sz w:val="20"/>
          <w:szCs w:val="20"/>
          <w:lang w:val="en-US"/>
        </w:rPr>
        <w:t xml:space="preserve">. </w:t>
      </w:r>
      <w:r w:rsidRPr="009E27C0">
        <w:rPr>
          <w:rFonts w:eastAsia="Times New Roman"/>
          <w:color w:val="000000"/>
          <w:sz w:val="20"/>
          <w:szCs w:val="20"/>
          <w:lang w:val="en-US"/>
        </w:rPr>
        <w:t xml:space="preserve">Polyhedral representation of the two different binding motifs of organosilanes to the dilacunary Keggin anion. </w:t>
      </w:r>
      <w:r w:rsidRPr="009E27C0">
        <w:rPr>
          <w:sz w:val="20"/>
          <w:szCs w:val="20"/>
          <w:lang w:val="en-US"/>
        </w:rPr>
        <w:t xml:space="preserve">W; </w:t>
      </w:r>
      <w:r>
        <w:rPr>
          <w:sz w:val="20"/>
          <w:szCs w:val="20"/>
          <w:lang w:val="en-US"/>
        </w:rPr>
        <w:t>pale blue</w:t>
      </w:r>
      <w:r w:rsidRPr="009E27C0">
        <w:rPr>
          <w:sz w:val="20"/>
          <w:szCs w:val="20"/>
          <w:lang w:val="en-US"/>
        </w:rPr>
        <w:t xml:space="preserve"> octahedra, Si; orange spheres</w:t>
      </w:r>
      <w:r>
        <w:rPr>
          <w:sz w:val="20"/>
          <w:szCs w:val="20"/>
          <w:lang w:val="en-US"/>
        </w:rPr>
        <w:t>/tetrahedra</w:t>
      </w:r>
      <w:r w:rsidRPr="009E27C0">
        <w:rPr>
          <w:sz w:val="20"/>
          <w:szCs w:val="20"/>
          <w:lang w:val="en-US"/>
        </w:rPr>
        <w:t>, C; dark grey spheres, O; red spheres, H; small grey spheres.</w:t>
      </w:r>
    </w:p>
    <w:p w14:paraId="1DA59431" w14:textId="77777777" w:rsidR="006F605A" w:rsidRDefault="006F605A" w:rsidP="00B4710E">
      <w:pPr>
        <w:autoSpaceDE w:val="0"/>
        <w:autoSpaceDN w:val="0"/>
        <w:adjustRightInd w:val="0"/>
        <w:jc w:val="both"/>
        <w:rPr>
          <w:b/>
          <w:lang w:val="en-US"/>
        </w:rPr>
      </w:pPr>
    </w:p>
    <w:p w14:paraId="7351091B" w14:textId="3A00B7C3" w:rsidR="006F605A" w:rsidRPr="005E7ED2" w:rsidRDefault="006F605A" w:rsidP="006F605A">
      <w:pPr>
        <w:autoSpaceDE w:val="0"/>
        <w:autoSpaceDN w:val="0"/>
        <w:adjustRightInd w:val="0"/>
        <w:jc w:val="both"/>
        <w:rPr>
          <w:rFonts w:eastAsia="Times New Roman"/>
          <w:b/>
          <w:color w:val="000000"/>
          <w:sz w:val="20"/>
          <w:szCs w:val="20"/>
        </w:rPr>
      </w:pPr>
      <w:r w:rsidRPr="00D033CA">
        <w:rPr>
          <w:rFonts w:eastAsia="Times New Roman"/>
          <w:b/>
          <w:color w:val="000000"/>
          <w:sz w:val="20"/>
          <w:szCs w:val="20"/>
          <w:lang w:val="en-US"/>
        </w:rPr>
        <w:t>Figure 1</w:t>
      </w:r>
      <w:r>
        <w:rPr>
          <w:rFonts w:eastAsia="Times New Roman"/>
          <w:b/>
          <w:color w:val="000000"/>
          <w:sz w:val="20"/>
          <w:szCs w:val="20"/>
          <w:lang w:val="en-US"/>
        </w:rPr>
        <w:t>7</w:t>
      </w:r>
      <w:r w:rsidRPr="00D033CA">
        <w:rPr>
          <w:rFonts w:eastAsia="Times New Roman"/>
          <w:b/>
          <w:color w:val="000000"/>
          <w:sz w:val="20"/>
          <w:szCs w:val="20"/>
          <w:lang w:val="en-US"/>
        </w:rPr>
        <w:t xml:space="preserve">. </w:t>
      </w:r>
      <w:r w:rsidRPr="009E27C0">
        <w:rPr>
          <w:rFonts w:eastAsia="Times New Roman"/>
          <w:color w:val="000000"/>
          <w:sz w:val="20"/>
          <w:szCs w:val="20"/>
          <w:lang w:val="en-US"/>
        </w:rPr>
        <w:t>Polyhedral representations of the different binding motifs of organosilicon species</w:t>
      </w:r>
      <w:r w:rsidR="005E7ED2">
        <w:rPr>
          <w:rFonts w:eastAsia="Times New Roman"/>
          <w:color w:val="000000"/>
          <w:sz w:val="20"/>
          <w:szCs w:val="20"/>
          <w:lang w:val="en-US"/>
        </w:rPr>
        <w:t xml:space="preserve"> onto trilacunary Keggin anions: a) </w:t>
      </w:r>
      <w:r w:rsidR="005E7ED2" w:rsidRPr="004D6FCA">
        <w:rPr>
          <w:rFonts w:eastAsia="Times New Roman"/>
          <w:color w:val="000000"/>
          <w:sz w:val="20"/>
          <w:szCs w:val="20"/>
        </w:rPr>
        <w:t>[</w:t>
      </w:r>
      <w:r w:rsidR="008E436E">
        <w:rPr>
          <w:rFonts w:eastAsia="Times New Roman"/>
          <w:color w:val="000000"/>
          <w:sz w:val="20"/>
          <w:szCs w:val="20"/>
        </w:rPr>
        <w:t>PW</w:t>
      </w:r>
      <w:r w:rsidR="005E7ED2" w:rsidRPr="004D6FCA">
        <w:rPr>
          <w:rFonts w:eastAsia="Times New Roman"/>
          <w:color w:val="000000"/>
          <w:sz w:val="20"/>
          <w:szCs w:val="20"/>
          <w:vertAlign w:val="subscript"/>
        </w:rPr>
        <w:t>9</w:t>
      </w:r>
      <w:r w:rsidR="005E7ED2" w:rsidRPr="004D6FCA">
        <w:rPr>
          <w:rFonts w:eastAsia="Times New Roman"/>
          <w:color w:val="000000"/>
          <w:sz w:val="20"/>
          <w:szCs w:val="20"/>
        </w:rPr>
        <w:t>O</w:t>
      </w:r>
      <w:r w:rsidR="005E7ED2" w:rsidRPr="004D6FCA">
        <w:rPr>
          <w:rFonts w:eastAsia="Times New Roman"/>
          <w:color w:val="000000"/>
          <w:sz w:val="20"/>
          <w:szCs w:val="20"/>
          <w:vertAlign w:val="subscript"/>
        </w:rPr>
        <w:t>34</w:t>
      </w:r>
      <w:r w:rsidR="005E7ED2" w:rsidRPr="004D6FCA">
        <w:rPr>
          <w:rFonts w:eastAsia="Times New Roman"/>
          <w:color w:val="000000"/>
          <w:sz w:val="20"/>
          <w:szCs w:val="20"/>
        </w:rPr>
        <w:t>(SiR</w:t>
      </w:r>
      <w:r w:rsidR="005E7ED2" w:rsidRPr="004D6FCA">
        <w:rPr>
          <w:rFonts w:eastAsia="Times New Roman"/>
          <w:color w:val="000000"/>
          <w:sz w:val="20"/>
          <w:szCs w:val="20"/>
          <w:vertAlign w:val="subscript"/>
        </w:rPr>
        <w:t>2</w:t>
      </w:r>
      <w:r w:rsidR="005E7ED2" w:rsidRPr="004D6FCA">
        <w:rPr>
          <w:rFonts w:eastAsia="Times New Roman"/>
          <w:color w:val="000000"/>
          <w:sz w:val="20"/>
          <w:szCs w:val="20"/>
        </w:rPr>
        <w:t>)</w:t>
      </w:r>
      <w:r w:rsidR="005E7ED2" w:rsidRPr="004D6FCA">
        <w:rPr>
          <w:rFonts w:eastAsia="Times New Roman"/>
          <w:color w:val="000000"/>
          <w:sz w:val="20"/>
          <w:szCs w:val="20"/>
          <w:vertAlign w:val="subscript"/>
        </w:rPr>
        <w:t>3</w:t>
      </w:r>
      <w:r w:rsidR="005E7ED2" w:rsidRPr="004D6FCA">
        <w:rPr>
          <w:rFonts w:eastAsia="Times New Roman"/>
          <w:color w:val="000000"/>
          <w:sz w:val="20"/>
          <w:szCs w:val="20"/>
        </w:rPr>
        <w:t>]</w:t>
      </w:r>
      <w:r w:rsidR="00C43EAC" w:rsidRPr="00C43EAC">
        <w:rPr>
          <w:rFonts w:eastAsia="Times New Roman"/>
          <w:color w:val="000000"/>
          <w:sz w:val="20"/>
          <w:szCs w:val="20"/>
          <w:vertAlign w:val="superscript"/>
        </w:rPr>
        <w:t>3-</w:t>
      </w:r>
      <w:r w:rsidR="005E7ED2" w:rsidRPr="004D6FCA">
        <w:rPr>
          <w:rFonts w:eastAsia="Times New Roman"/>
          <w:color w:val="000000"/>
          <w:sz w:val="20"/>
          <w:szCs w:val="20"/>
        </w:rPr>
        <w:t xml:space="preserve">, b) </w:t>
      </w:r>
      <w:r w:rsidR="008E436E">
        <w:rPr>
          <w:rFonts w:eastAsia="Times New Roman"/>
          <w:color w:val="000000"/>
          <w:sz w:val="20"/>
          <w:szCs w:val="20"/>
        </w:rPr>
        <w:t>[PW</w:t>
      </w:r>
      <w:r w:rsidR="00060E2F" w:rsidRPr="004D6FCA">
        <w:rPr>
          <w:rFonts w:eastAsia="Times New Roman"/>
          <w:color w:val="000000"/>
          <w:sz w:val="20"/>
          <w:szCs w:val="20"/>
          <w:vertAlign w:val="subscript"/>
        </w:rPr>
        <w:t>9</w:t>
      </w:r>
      <w:r w:rsidR="00060E2F" w:rsidRPr="004D6FCA">
        <w:rPr>
          <w:rFonts w:eastAsia="Times New Roman"/>
          <w:color w:val="000000"/>
          <w:sz w:val="20"/>
          <w:szCs w:val="20"/>
        </w:rPr>
        <w:t>O</w:t>
      </w:r>
      <w:r w:rsidR="00060E2F" w:rsidRPr="004D6FCA">
        <w:rPr>
          <w:rFonts w:eastAsia="Times New Roman"/>
          <w:color w:val="000000"/>
          <w:sz w:val="20"/>
          <w:szCs w:val="20"/>
          <w:vertAlign w:val="subscript"/>
        </w:rPr>
        <w:t>34</w:t>
      </w:r>
      <w:r w:rsidR="00060E2F" w:rsidRPr="004D6FCA">
        <w:rPr>
          <w:rFonts w:eastAsia="Times New Roman"/>
          <w:color w:val="000000"/>
          <w:sz w:val="20"/>
          <w:szCs w:val="20"/>
        </w:rPr>
        <w:t>(SiROH)</w:t>
      </w:r>
      <w:r w:rsidR="00060E2F" w:rsidRPr="004D6FCA">
        <w:rPr>
          <w:rFonts w:eastAsia="Times New Roman"/>
          <w:color w:val="000000"/>
          <w:sz w:val="20"/>
          <w:szCs w:val="20"/>
          <w:vertAlign w:val="subscript"/>
        </w:rPr>
        <w:t>3</w:t>
      </w:r>
      <w:r w:rsidR="00060E2F" w:rsidRPr="004D6FCA">
        <w:rPr>
          <w:rFonts w:eastAsia="Times New Roman"/>
          <w:color w:val="000000"/>
          <w:sz w:val="20"/>
          <w:szCs w:val="20"/>
        </w:rPr>
        <w:t>]</w:t>
      </w:r>
      <w:r w:rsidR="00C43EAC" w:rsidRPr="00C43EAC">
        <w:rPr>
          <w:rFonts w:eastAsia="Times New Roman"/>
          <w:color w:val="000000"/>
          <w:sz w:val="20"/>
          <w:szCs w:val="20"/>
          <w:vertAlign w:val="superscript"/>
        </w:rPr>
        <w:t>3-</w:t>
      </w:r>
      <w:r w:rsidR="00060E2F" w:rsidRPr="004D6FCA">
        <w:rPr>
          <w:rFonts w:eastAsia="Times New Roman"/>
          <w:color w:val="000000"/>
          <w:sz w:val="20"/>
          <w:szCs w:val="20"/>
        </w:rPr>
        <w:t xml:space="preserve">, c) </w:t>
      </w:r>
      <w:r w:rsidR="008E436E">
        <w:rPr>
          <w:rFonts w:eastAsia="Times New Roman"/>
          <w:color w:val="000000"/>
          <w:sz w:val="20"/>
          <w:szCs w:val="20"/>
        </w:rPr>
        <w:t>[SiW</w:t>
      </w:r>
      <w:r w:rsidR="00060E2F" w:rsidRPr="004D6FCA">
        <w:rPr>
          <w:rFonts w:eastAsia="Times New Roman"/>
          <w:color w:val="000000"/>
          <w:sz w:val="20"/>
          <w:szCs w:val="20"/>
          <w:vertAlign w:val="subscript"/>
        </w:rPr>
        <w:t>9</w:t>
      </w:r>
      <w:r w:rsidR="00060E2F" w:rsidRPr="004D6FCA">
        <w:rPr>
          <w:rFonts w:eastAsia="Times New Roman"/>
          <w:color w:val="000000"/>
          <w:sz w:val="20"/>
          <w:szCs w:val="20"/>
        </w:rPr>
        <w:t>O</w:t>
      </w:r>
      <w:r w:rsidR="00060E2F" w:rsidRPr="004D6FCA">
        <w:rPr>
          <w:rFonts w:eastAsia="Times New Roman"/>
          <w:color w:val="000000"/>
          <w:sz w:val="20"/>
          <w:szCs w:val="20"/>
          <w:vertAlign w:val="subscript"/>
        </w:rPr>
        <w:t>34</w:t>
      </w:r>
      <w:r w:rsidR="00C43EAC">
        <w:rPr>
          <w:rFonts w:eastAsia="Times New Roman"/>
          <w:color w:val="000000"/>
          <w:sz w:val="20"/>
          <w:szCs w:val="20"/>
        </w:rPr>
        <w:t>(S</w:t>
      </w:r>
      <w:r w:rsidR="00060E2F" w:rsidRPr="004D6FCA">
        <w:rPr>
          <w:rFonts w:eastAsia="Times New Roman"/>
          <w:color w:val="000000"/>
          <w:sz w:val="20"/>
          <w:szCs w:val="20"/>
        </w:rPr>
        <w:t>iRO</w:t>
      </w:r>
      <w:r w:rsidR="00C43EAC">
        <w:rPr>
          <w:rFonts w:eastAsia="Times New Roman"/>
          <w:color w:val="000000"/>
          <w:sz w:val="20"/>
          <w:szCs w:val="20"/>
        </w:rPr>
        <w:t>)</w:t>
      </w:r>
      <w:r w:rsidR="00C43EAC" w:rsidRPr="00C43EAC">
        <w:rPr>
          <w:rFonts w:eastAsia="Times New Roman"/>
          <w:color w:val="000000"/>
          <w:sz w:val="20"/>
          <w:szCs w:val="20"/>
          <w:vertAlign w:val="subscript"/>
        </w:rPr>
        <w:t>6</w:t>
      </w:r>
      <w:r w:rsidR="00060E2F" w:rsidRPr="004D6FCA">
        <w:rPr>
          <w:rFonts w:eastAsia="Times New Roman"/>
          <w:color w:val="000000"/>
          <w:sz w:val="20"/>
          <w:szCs w:val="20"/>
        </w:rPr>
        <w:t>]</w:t>
      </w:r>
      <w:r w:rsidR="00C43EAC" w:rsidRPr="00C43EAC">
        <w:rPr>
          <w:rFonts w:eastAsia="Times New Roman"/>
          <w:color w:val="000000"/>
          <w:sz w:val="20"/>
          <w:szCs w:val="20"/>
          <w:vertAlign w:val="superscript"/>
        </w:rPr>
        <w:t>4-</w:t>
      </w:r>
      <w:r w:rsidR="004D6FCA" w:rsidRPr="004D6FCA">
        <w:rPr>
          <w:rFonts w:eastAsia="Times New Roman"/>
          <w:color w:val="000000"/>
          <w:sz w:val="20"/>
          <w:szCs w:val="20"/>
        </w:rPr>
        <w:t xml:space="preserve">, d) </w:t>
      </w:r>
      <w:r w:rsidR="008E436E">
        <w:rPr>
          <w:rFonts w:eastAsia="Times New Roman"/>
          <w:color w:val="000000"/>
          <w:sz w:val="20"/>
          <w:szCs w:val="20"/>
        </w:rPr>
        <w:t>[PW</w:t>
      </w:r>
      <w:r w:rsidR="004D6FCA" w:rsidRPr="004D6FCA">
        <w:rPr>
          <w:rFonts w:eastAsia="Times New Roman"/>
          <w:color w:val="000000"/>
          <w:sz w:val="20"/>
          <w:szCs w:val="20"/>
          <w:vertAlign w:val="subscript"/>
        </w:rPr>
        <w:t>9</w:t>
      </w:r>
      <w:r w:rsidR="004D6FCA" w:rsidRPr="004D6FCA">
        <w:rPr>
          <w:rFonts w:eastAsia="Times New Roman"/>
          <w:color w:val="000000"/>
          <w:sz w:val="20"/>
          <w:szCs w:val="20"/>
        </w:rPr>
        <w:t>O</w:t>
      </w:r>
      <w:r w:rsidR="004D6FCA" w:rsidRPr="004D6FCA">
        <w:rPr>
          <w:rFonts w:eastAsia="Times New Roman"/>
          <w:color w:val="000000"/>
          <w:sz w:val="20"/>
          <w:szCs w:val="20"/>
          <w:vertAlign w:val="subscript"/>
        </w:rPr>
        <w:t>34</w:t>
      </w:r>
      <w:r w:rsidR="004D6FCA" w:rsidRPr="004D6FCA">
        <w:rPr>
          <w:rFonts w:eastAsia="Times New Roman"/>
          <w:color w:val="000000"/>
          <w:sz w:val="20"/>
          <w:szCs w:val="20"/>
        </w:rPr>
        <w:t>(</w:t>
      </w:r>
      <w:r w:rsidR="008E436E">
        <w:rPr>
          <w:rFonts w:eastAsia="Times New Roman"/>
          <w:color w:val="000000"/>
          <w:sz w:val="20"/>
          <w:szCs w:val="20"/>
        </w:rPr>
        <w:t>RSiO</w:t>
      </w:r>
      <w:r w:rsidR="004D6FCA" w:rsidRPr="004D6FCA">
        <w:rPr>
          <w:rFonts w:eastAsia="Times New Roman"/>
          <w:color w:val="000000"/>
          <w:sz w:val="20"/>
          <w:szCs w:val="20"/>
        </w:rPr>
        <w:t>)</w:t>
      </w:r>
      <w:r w:rsidR="008E436E">
        <w:rPr>
          <w:rFonts w:eastAsia="Times New Roman"/>
          <w:color w:val="000000"/>
          <w:sz w:val="20"/>
          <w:szCs w:val="20"/>
          <w:vertAlign w:val="subscript"/>
        </w:rPr>
        <w:t>3</w:t>
      </w:r>
      <w:r w:rsidR="008E436E">
        <w:rPr>
          <w:rFonts w:eastAsia="Times New Roman"/>
          <w:color w:val="000000"/>
          <w:sz w:val="20"/>
          <w:szCs w:val="20"/>
        </w:rPr>
        <w:t>(RSi)</w:t>
      </w:r>
      <w:r w:rsidR="004D6FCA" w:rsidRPr="004D6FCA">
        <w:rPr>
          <w:rFonts w:eastAsia="Times New Roman"/>
          <w:color w:val="000000"/>
          <w:sz w:val="20"/>
          <w:szCs w:val="20"/>
        </w:rPr>
        <w:t>]</w:t>
      </w:r>
      <w:r w:rsidR="00C43EAC" w:rsidRPr="00C43EAC">
        <w:rPr>
          <w:rFonts w:eastAsia="Times New Roman"/>
          <w:color w:val="000000"/>
          <w:sz w:val="20"/>
          <w:szCs w:val="20"/>
          <w:vertAlign w:val="superscript"/>
        </w:rPr>
        <w:t>3-</w:t>
      </w:r>
      <w:r w:rsidR="004D6FCA" w:rsidRPr="004D6FCA">
        <w:rPr>
          <w:rFonts w:eastAsia="Times New Roman"/>
          <w:color w:val="000000"/>
          <w:sz w:val="20"/>
          <w:szCs w:val="20"/>
        </w:rPr>
        <w:t xml:space="preserve">. </w:t>
      </w:r>
      <w:r w:rsidRPr="009E27C0">
        <w:rPr>
          <w:sz w:val="20"/>
          <w:szCs w:val="20"/>
          <w:lang w:val="en-US"/>
        </w:rPr>
        <w:t xml:space="preserve">W; </w:t>
      </w:r>
      <w:r>
        <w:rPr>
          <w:sz w:val="20"/>
          <w:szCs w:val="20"/>
          <w:lang w:val="en-US"/>
        </w:rPr>
        <w:t>pale blue</w:t>
      </w:r>
      <w:r w:rsidRPr="009E27C0">
        <w:rPr>
          <w:sz w:val="20"/>
          <w:szCs w:val="20"/>
          <w:lang w:val="en-US"/>
        </w:rPr>
        <w:t xml:space="preserve"> octahedra, Si; orange spheres</w:t>
      </w:r>
      <w:r>
        <w:rPr>
          <w:sz w:val="20"/>
          <w:szCs w:val="20"/>
          <w:lang w:val="en-US"/>
        </w:rPr>
        <w:t>/tetrahedra</w:t>
      </w:r>
      <w:r w:rsidRPr="009E27C0">
        <w:rPr>
          <w:sz w:val="20"/>
          <w:szCs w:val="20"/>
          <w:lang w:val="en-US"/>
        </w:rPr>
        <w:t xml:space="preserve">, C; dark grey spheres, O; red spheres, P; magenta </w:t>
      </w:r>
      <w:r>
        <w:rPr>
          <w:sz w:val="20"/>
          <w:szCs w:val="20"/>
          <w:lang w:val="en-US"/>
        </w:rPr>
        <w:t>tetrahedra</w:t>
      </w:r>
      <w:r w:rsidRPr="009E27C0">
        <w:rPr>
          <w:sz w:val="20"/>
          <w:szCs w:val="20"/>
          <w:lang w:val="en-US"/>
        </w:rPr>
        <w:t>, H; small grey spheres.</w:t>
      </w:r>
    </w:p>
    <w:p w14:paraId="31570B16" w14:textId="77777777" w:rsidR="006F605A" w:rsidRDefault="006F605A" w:rsidP="00B4710E">
      <w:pPr>
        <w:autoSpaceDE w:val="0"/>
        <w:autoSpaceDN w:val="0"/>
        <w:adjustRightInd w:val="0"/>
        <w:jc w:val="both"/>
        <w:rPr>
          <w:b/>
          <w:lang w:val="en-US"/>
        </w:rPr>
      </w:pPr>
    </w:p>
    <w:p w14:paraId="540DCD10" w14:textId="77777777" w:rsidR="006F605A" w:rsidRDefault="006F605A" w:rsidP="006F605A">
      <w:pPr>
        <w:autoSpaceDE w:val="0"/>
        <w:autoSpaceDN w:val="0"/>
        <w:adjustRightInd w:val="0"/>
        <w:jc w:val="both"/>
        <w:rPr>
          <w:rFonts w:eastAsia="Times New Roman"/>
          <w:color w:val="000000"/>
          <w:sz w:val="20"/>
          <w:szCs w:val="20"/>
          <w:lang w:val="en-US"/>
        </w:rPr>
      </w:pPr>
      <w:r w:rsidRPr="00D033CA">
        <w:rPr>
          <w:rFonts w:eastAsia="Times New Roman"/>
          <w:b/>
          <w:color w:val="000000"/>
          <w:sz w:val="20"/>
          <w:szCs w:val="20"/>
          <w:lang w:val="en-US"/>
        </w:rPr>
        <w:t>Figure 1</w:t>
      </w:r>
      <w:r>
        <w:rPr>
          <w:rFonts w:eastAsia="Times New Roman"/>
          <w:b/>
          <w:color w:val="000000"/>
          <w:sz w:val="20"/>
          <w:szCs w:val="20"/>
          <w:lang w:val="en-US"/>
        </w:rPr>
        <w:t>8</w:t>
      </w:r>
      <w:r w:rsidRPr="00D033CA">
        <w:rPr>
          <w:rFonts w:eastAsia="Times New Roman"/>
          <w:b/>
          <w:color w:val="000000"/>
          <w:sz w:val="20"/>
          <w:szCs w:val="20"/>
          <w:lang w:val="en-US"/>
        </w:rPr>
        <w:t xml:space="preserve">. </w:t>
      </w:r>
      <w:r w:rsidRPr="009E27C0">
        <w:rPr>
          <w:rFonts w:eastAsia="Times New Roman"/>
          <w:color w:val="000000"/>
          <w:sz w:val="20"/>
          <w:szCs w:val="20"/>
          <w:lang w:val="en-US"/>
        </w:rPr>
        <w:t xml:space="preserve">Polyhedral representations of organophosphorus hybrids of the monolacunary Keggin (a) and Dawson (b) POMs. </w:t>
      </w:r>
      <w:r w:rsidRPr="009E27C0">
        <w:rPr>
          <w:sz w:val="20"/>
          <w:szCs w:val="20"/>
          <w:lang w:val="en-US"/>
        </w:rPr>
        <w:t xml:space="preserve">W; </w:t>
      </w:r>
      <w:r>
        <w:rPr>
          <w:sz w:val="20"/>
          <w:szCs w:val="20"/>
          <w:lang w:val="en-US"/>
        </w:rPr>
        <w:t>pale blue</w:t>
      </w:r>
      <w:r w:rsidRPr="009E27C0">
        <w:rPr>
          <w:sz w:val="20"/>
          <w:szCs w:val="20"/>
          <w:lang w:val="en-US"/>
        </w:rPr>
        <w:t xml:space="preserve"> octahedra, C; dark grey spheres, O; red spheres, P; magenta </w:t>
      </w:r>
      <w:r>
        <w:rPr>
          <w:sz w:val="20"/>
          <w:szCs w:val="20"/>
          <w:lang w:val="en-US"/>
        </w:rPr>
        <w:t>spheres/tetrahedra</w:t>
      </w:r>
      <w:r w:rsidRPr="009E27C0">
        <w:rPr>
          <w:sz w:val="20"/>
          <w:szCs w:val="20"/>
          <w:lang w:val="en-US"/>
        </w:rPr>
        <w:t>, H; small grey spheres.</w:t>
      </w:r>
    </w:p>
    <w:p w14:paraId="0ECC70BD" w14:textId="5EB5EA53" w:rsidR="006F605A" w:rsidRDefault="006F605A" w:rsidP="00B4710E">
      <w:pPr>
        <w:autoSpaceDE w:val="0"/>
        <w:autoSpaceDN w:val="0"/>
        <w:adjustRightInd w:val="0"/>
        <w:jc w:val="both"/>
        <w:rPr>
          <w:b/>
          <w:lang w:val="en-US"/>
        </w:rPr>
      </w:pPr>
    </w:p>
    <w:p w14:paraId="0CF0E7B7" w14:textId="77777777" w:rsidR="009C05CA" w:rsidRDefault="009C05CA" w:rsidP="00B4710E">
      <w:pPr>
        <w:autoSpaceDE w:val="0"/>
        <w:autoSpaceDN w:val="0"/>
        <w:adjustRightInd w:val="0"/>
        <w:jc w:val="both"/>
        <w:rPr>
          <w:rFonts w:eastAsia="Times New Roman"/>
          <w:b/>
          <w:color w:val="000000"/>
          <w:sz w:val="20"/>
          <w:szCs w:val="20"/>
          <w:lang w:val="en-US"/>
        </w:rPr>
      </w:pPr>
    </w:p>
    <w:p w14:paraId="03EB6CE4" w14:textId="662293F1" w:rsidR="009C05CA" w:rsidRDefault="009C05CA" w:rsidP="00B4710E">
      <w:pPr>
        <w:autoSpaceDE w:val="0"/>
        <w:autoSpaceDN w:val="0"/>
        <w:adjustRightInd w:val="0"/>
        <w:jc w:val="both"/>
        <w:rPr>
          <w:rFonts w:eastAsia="Times New Roman"/>
          <w:color w:val="000000"/>
          <w:sz w:val="20"/>
          <w:szCs w:val="20"/>
          <w:lang w:val="en-US"/>
        </w:rPr>
      </w:pPr>
      <w:r w:rsidRPr="00597446">
        <w:rPr>
          <w:rFonts w:eastAsia="Times New Roman"/>
          <w:b/>
          <w:color w:val="000000"/>
          <w:sz w:val="20"/>
          <w:szCs w:val="20"/>
          <w:lang w:val="en-US"/>
        </w:rPr>
        <w:t>Table 1</w:t>
      </w:r>
      <w:r>
        <w:rPr>
          <w:rFonts w:eastAsia="Times New Roman"/>
          <w:b/>
          <w:color w:val="000000"/>
          <w:sz w:val="20"/>
          <w:szCs w:val="20"/>
          <w:lang w:val="en-US"/>
        </w:rPr>
        <w:t xml:space="preserve">. </w:t>
      </w:r>
      <w:r w:rsidRPr="00221CAE">
        <w:rPr>
          <w:rFonts w:eastAsia="Times New Roman"/>
          <w:color w:val="000000"/>
          <w:sz w:val="20"/>
          <w:szCs w:val="20"/>
          <w:lang w:val="en-US"/>
        </w:rPr>
        <w:t xml:space="preserve">Redox potentials for symmetrically hybridized iron and manganese-centered Anderson hybrids (1,2-dichloroethane/MeCN 1:1 solvent, </w:t>
      </w:r>
      <w:r w:rsidR="00D9598A">
        <w:rPr>
          <w:rFonts w:eastAsia="Times New Roman"/>
          <w:color w:val="000000"/>
          <w:sz w:val="20"/>
          <w:szCs w:val="20"/>
          <w:lang w:val="en-US"/>
        </w:rPr>
        <w:t>[TBA][PF</w:t>
      </w:r>
      <w:r w:rsidR="00D9598A" w:rsidRPr="00D073A4">
        <w:rPr>
          <w:rFonts w:eastAsia="Times New Roman"/>
          <w:color w:val="000000"/>
          <w:sz w:val="20"/>
          <w:szCs w:val="20"/>
          <w:vertAlign w:val="subscript"/>
          <w:lang w:val="en-US"/>
        </w:rPr>
        <w:t>6</w:t>
      </w:r>
      <w:r w:rsidR="00D9598A">
        <w:rPr>
          <w:rFonts w:eastAsia="Times New Roman"/>
          <w:color w:val="000000"/>
          <w:sz w:val="20"/>
          <w:szCs w:val="20"/>
          <w:lang w:val="en-US"/>
        </w:rPr>
        <w:t>]</w:t>
      </w:r>
      <w:r>
        <w:rPr>
          <w:rFonts w:eastAsia="Times New Roman"/>
          <w:color w:val="000000"/>
          <w:sz w:val="20"/>
          <w:szCs w:val="20"/>
          <w:vertAlign w:val="subscript"/>
          <w:lang w:val="en-US"/>
        </w:rPr>
        <w:t xml:space="preserve"> </w:t>
      </w:r>
      <w:r>
        <w:rPr>
          <w:rFonts w:eastAsia="Times New Roman"/>
          <w:color w:val="000000"/>
          <w:sz w:val="20"/>
          <w:szCs w:val="20"/>
          <w:lang w:val="en-US"/>
        </w:rPr>
        <w:t>(tetrabutylammonium hexafluorophosphate)</w:t>
      </w:r>
      <w:r w:rsidRPr="00221CAE">
        <w:rPr>
          <w:rFonts w:eastAsia="Times New Roman"/>
          <w:color w:val="000000"/>
          <w:sz w:val="20"/>
          <w:szCs w:val="20"/>
          <w:lang w:val="en-US"/>
        </w:rPr>
        <w:t xml:space="preserve"> electrolyte, </w:t>
      </w:r>
      <w:r w:rsidR="00CD382F">
        <w:rPr>
          <w:rFonts w:eastAsia="Times New Roman"/>
          <w:color w:val="000000"/>
          <w:sz w:val="20"/>
          <w:szCs w:val="20"/>
          <w:lang w:val="en-US"/>
        </w:rPr>
        <w:t>glassy carbon (</w:t>
      </w:r>
      <w:r w:rsidRPr="00221CAE">
        <w:rPr>
          <w:rFonts w:eastAsia="Times New Roman"/>
          <w:color w:val="000000"/>
          <w:sz w:val="20"/>
          <w:szCs w:val="20"/>
          <w:lang w:val="en-US"/>
        </w:rPr>
        <w:t>GC</w:t>
      </w:r>
      <w:r w:rsidR="00CD382F">
        <w:rPr>
          <w:rFonts w:eastAsia="Times New Roman"/>
          <w:color w:val="000000"/>
          <w:sz w:val="20"/>
          <w:szCs w:val="20"/>
          <w:lang w:val="en-US"/>
        </w:rPr>
        <w:t>)</w:t>
      </w:r>
      <w:r w:rsidRPr="00221CAE">
        <w:rPr>
          <w:rFonts w:eastAsia="Times New Roman"/>
          <w:color w:val="000000"/>
          <w:sz w:val="20"/>
          <w:szCs w:val="20"/>
          <w:lang w:val="en-US"/>
        </w:rPr>
        <w:t xml:space="preserve"> working electrodes</w:t>
      </w:r>
      <w:r w:rsidR="00CD382F">
        <w:rPr>
          <w:rFonts w:eastAsia="Times New Roman"/>
          <w:color w:val="000000"/>
          <w:sz w:val="20"/>
          <w:szCs w:val="20"/>
          <w:lang w:val="en-US"/>
        </w:rPr>
        <w:t xml:space="preserve">, </w:t>
      </w:r>
      <w:r w:rsidR="00CD382F" w:rsidRPr="00D073A4">
        <w:rPr>
          <w:rFonts w:eastAsia="Times New Roman"/>
          <w:i/>
          <w:color w:val="000000"/>
          <w:sz w:val="20"/>
          <w:szCs w:val="20"/>
          <w:lang w:val="en-US"/>
        </w:rPr>
        <w:t>vs.</w:t>
      </w:r>
      <w:r w:rsidR="00CD382F">
        <w:rPr>
          <w:rFonts w:eastAsia="Times New Roman"/>
          <w:color w:val="000000"/>
          <w:sz w:val="20"/>
          <w:szCs w:val="20"/>
          <w:lang w:val="en-US"/>
        </w:rPr>
        <w:t xml:space="preserve"> SCE</w:t>
      </w:r>
      <w:r w:rsidRPr="00221CAE">
        <w:rPr>
          <w:rFonts w:eastAsia="Times New Roman"/>
          <w:color w:val="000000"/>
          <w:sz w:val="20"/>
          <w:szCs w:val="20"/>
          <w:lang w:val="en-US"/>
        </w:rPr>
        <w:t>).</w:t>
      </w:r>
    </w:p>
    <w:p w14:paraId="0AA5EE3A" w14:textId="77777777" w:rsidR="009C05CA" w:rsidRPr="009C05CA" w:rsidRDefault="009C05CA" w:rsidP="00B4710E">
      <w:pPr>
        <w:autoSpaceDE w:val="0"/>
        <w:autoSpaceDN w:val="0"/>
        <w:adjustRightInd w:val="0"/>
        <w:jc w:val="both"/>
        <w:rPr>
          <w:rFonts w:eastAsia="Times New Roman"/>
          <w:color w:val="000000"/>
          <w:sz w:val="20"/>
          <w:szCs w:val="20"/>
          <w:lang w:val="en-US"/>
        </w:rPr>
      </w:pPr>
    </w:p>
    <w:tbl>
      <w:tblPr>
        <w:tblStyle w:val="GridTable1Light"/>
        <w:tblW w:w="7792" w:type="dxa"/>
        <w:tblLayout w:type="fixed"/>
        <w:tblLook w:val="04A0" w:firstRow="1" w:lastRow="0" w:firstColumn="1" w:lastColumn="0" w:noHBand="0" w:noVBand="1"/>
        <w:tblCaption w:val=""/>
        <w:tblDescription w:val=""/>
      </w:tblPr>
      <w:tblGrid>
        <w:gridCol w:w="2977"/>
        <w:gridCol w:w="1554"/>
        <w:gridCol w:w="1701"/>
        <w:gridCol w:w="1560"/>
      </w:tblGrid>
      <w:tr w:rsidR="0085408A" w:rsidRPr="001343DF" w14:paraId="2591C01E" w14:textId="77777777" w:rsidTr="008540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6F9FD9BC" w14:textId="77777777" w:rsidR="0085408A" w:rsidRPr="001343DF" w:rsidRDefault="0085408A" w:rsidP="0085408A">
            <w:pPr>
              <w:autoSpaceDE w:val="0"/>
              <w:autoSpaceDN w:val="0"/>
              <w:adjustRightInd w:val="0"/>
              <w:jc w:val="center"/>
              <w:rPr>
                <w:rFonts w:eastAsia="Times New Roman"/>
                <w:color w:val="000000" w:themeColor="text1"/>
                <w:sz w:val="20"/>
                <w:szCs w:val="20"/>
                <w:lang w:val="en-US"/>
              </w:rPr>
            </w:pPr>
            <w:r w:rsidRPr="001343DF">
              <w:rPr>
                <w:rFonts w:eastAsia="Times New Roman"/>
                <w:color w:val="000000"/>
                <w:sz w:val="20"/>
                <w:szCs w:val="20"/>
                <w:lang w:val="en-US"/>
              </w:rPr>
              <w:t>Hybrid POM</w:t>
            </w:r>
          </w:p>
        </w:tc>
        <w:tc>
          <w:tcPr>
            <w:tcW w:w="1554" w:type="dxa"/>
          </w:tcPr>
          <w:p w14:paraId="6270E759" w14:textId="3E2F53D9" w:rsidR="0085408A" w:rsidRPr="001343DF" w:rsidRDefault="0085408A" w:rsidP="0085408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sz w:val="20"/>
                <w:szCs w:val="20"/>
                <w:lang w:val="en-US"/>
              </w:rPr>
              <w:t>E°’ (</w:t>
            </w:r>
            <w:r w:rsidR="00701017" w:rsidRPr="001343DF">
              <w:rPr>
                <w:rFonts w:eastAsia="Times New Roman"/>
                <w:color w:val="000000"/>
                <w:sz w:val="20"/>
                <w:szCs w:val="20"/>
                <w:lang w:val="en-US"/>
              </w:rPr>
              <w:t>mV</w:t>
            </w:r>
            <w:r w:rsidRPr="001343DF">
              <w:rPr>
                <w:rFonts w:eastAsia="Times New Roman"/>
                <w:color w:val="000000"/>
                <w:sz w:val="20"/>
                <w:szCs w:val="20"/>
                <w:lang w:val="en-US"/>
              </w:rPr>
              <w:t>)M</w:t>
            </w:r>
            <w:r w:rsidRPr="001343DF">
              <w:rPr>
                <w:rFonts w:eastAsia="Times New Roman"/>
                <w:color w:val="000000"/>
                <w:sz w:val="20"/>
                <w:szCs w:val="20"/>
                <w:vertAlign w:val="superscript"/>
                <w:lang w:val="en-US"/>
              </w:rPr>
              <w:t>III</w:t>
            </w:r>
            <w:r w:rsidRPr="001343DF">
              <w:rPr>
                <w:rFonts w:eastAsia="Times New Roman"/>
                <w:color w:val="000000"/>
                <w:sz w:val="20"/>
                <w:szCs w:val="20"/>
                <w:lang w:val="en-US"/>
              </w:rPr>
              <w:t>/M</w:t>
            </w:r>
            <w:r w:rsidRPr="001343DF">
              <w:rPr>
                <w:rFonts w:eastAsia="Times New Roman"/>
                <w:color w:val="000000"/>
                <w:sz w:val="20"/>
                <w:szCs w:val="20"/>
                <w:vertAlign w:val="superscript"/>
                <w:lang w:val="en-US"/>
              </w:rPr>
              <w:t>IV</w:t>
            </w:r>
          </w:p>
        </w:tc>
        <w:tc>
          <w:tcPr>
            <w:tcW w:w="1701" w:type="dxa"/>
          </w:tcPr>
          <w:p w14:paraId="20682A75" w14:textId="63FFABF1" w:rsidR="0085408A" w:rsidRPr="001343DF" w:rsidRDefault="0085408A" w:rsidP="0085408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sz w:val="20"/>
                <w:szCs w:val="20"/>
                <w:lang w:val="en-US"/>
              </w:rPr>
              <w:t>E°’ (</w:t>
            </w:r>
            <w:r w:rsidR="00701017" w:rsidRPr="001343DF">
              <w:rPr>
                <w:rFonts w:eastAsia="Times New Roman"/>
                <w:color w:val="000000"/>
                <w:sz w:val="20"/>
                <w:szCs w:val="20"/>
                <w:lang w:val="en-US"/>
              </w:rPr>
              <w:t>mV</w:t>
            </w:r>
            <w:r w:rsidRPr="001343DF">
              <w:rPr>
                <w:rFonts w:eastAsia="Times New Roman"/>
                <w:color w:val="000000"/>
                <w:sz w:val="20"/>
                <w:szCs w:val="20"/>
                <w:lang w:val="en-US"/>
              </w:rPr>
              <w:t>) M</w:t>
            </w:r>
            <w:r w:rsidRPr="001343DF">
              <w:rPr>
                <w:rFonts w:eastAsia="Times New Roman"/>
                <w:color w:val="000000"/>
                <w:sz w:val="20"/>
                <w:szCs w:val="20"/>
                <w:vertAlign w:val="superscript"/>
                <w:lang w:val="en-US"/>
              </w:rPr>
              <w:t>III</w:t>
            </w:r>
            <w:r w:rsidRPr="001343DF">
              <w:rPr>
                <w:rFonts w:eastAsia="Times New Roman"/>
                <w:color w:val="000000"/>
                <w:sz w:val="20"/>
                <w:szCs w:val="20"/>
                <w:lang w:val="en-US"/>
              </w:rPr>
              <w:t>/M</w:t>
            </w:r>
            <w:r w:rsidRPr="001343DF">
              <w:rPr>
                <w:rFonts w:eastAsia="Times New Roman"/>
                <w:color w:val="000000"/>
                <w:sz w:val="20"/>
                <w:szCs w:val="20"/>
                <w:vertAlign w:val="superscript"/>
                <w:lang w:val="en-US"/>
              </w:rPr>
              <w:t>II</w:t>
            </w:r>
          </w:p>
        </w:tc>
        <w:tc>
          <w:tcPr>
            <w:tcW w:w="1560" w:type="dxa"/>
          </w:tcPr>
          <w:p w14:paraId="57319E46" w14:textId="1FA1F16B" w:rsidR="0085408A" w:rsidRPr="001343DF" w:rsidRDefault="0085408A" w:rsidP="0085408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sz w:val="20"/>
                <w:szCs w:val="20"/>
                <w:lang w:val="en-US"/>
              </w:rPr>
              <w:t>E°’ (</w:t>
            </w:r>
            <w:r w:rsidR="00701017" w:rsidRPr="001343DF">
              <w:rPr>
                <w:rFonts w:eastAsia="Times New Roman"/>
                <w:color w:val="000000"/>
                <w:sz w:val="20"/>
                <w:szCs w:val="20"/>
                <w:lang w:val="en-US"/>
              </w:rPr>
              <w:t>mV</w:t>
            </w:r>
            <w:r w:rsidRPr="001343DF">
              <w:rPr>
                <w:rFonts w:eastAsia="Times New Roman"/>
                <w:color w:val="000000"/>
                <w:sz w:val="20"/>
                <w:szCs w:val="20"/>
                <w:lang w:val="en-US"/>
              </w:rPr>
              <w:t>)Mo</w:t>
            </w:r>
            <w:r w:rsidRPr="001343DF">
              <w:rPr>
                <w:rFonts w:eastAsia="Times New Roman"/>
                <w:color w:val="000000"/>
                <w:sz w:val="20"/>
                <w:szCs w:val="20"/>
                <w:vertAlign w:val="superscript"/>
                <w:lang w:val="en-US"/>
              </w:rPr>
              <w:t>VI</w:t>
            </w:r>
            <w:r w:rsidRPr="001343DF">
              <w:rPr>
                <w:rFonts w:eastAsia="Times New Roman"/>
                <w:color w:val="000000"/>
                <w:sz w:val="20"/>
                <w:szCs w:val="20"/>
                <w:lang w:val="en-US"/>
              </w:rPr>
              <w:t>/Mo</w:t>
            </w:r>
            <w:r w:rsidRPr="001343DF">
              <w:rPr>
                <w:rFonts w:eastAsia="Times New Roman"/>
                <w:color w:val="000000"/>
                <w:sz w:val="20"/>
                <w:szCs w:val="20"/>
                <w:vertAlign w:val="superscript"/>
                <w:lang w:val="en-US"/>
              </w:rPr>
              <w:t>V</w:t>
            </w:r>
          </w:p>
        </w:tc>
      </w:tr>
      <w:tr w:rsidR="0085408A" w:rsidRPr="001343DF" w14:paraId="155AC855" w14:textId="77777777" w:rsidTr="0085408A">
        <w:tc>
          <w:tcPr>
            <w:cnfStyle w:val="001000000000" w:firstRow="0" w:lastRow="0" w:firstColumn="1" w:lastColumn="0" w:oddVBand="0" w:evenVBand="0" w:oddHBand="0" w:evenHBand="0" w:firstRowFirstColumn="0" w:firstRowLastColumn="0" w:lastRowFirstColumn="0" w:lastRowLastColumn="0"/>
            <w:tcW w:w="2977" w:type="dxa"/>
          </w:tcPr>
          <w:p w14:paraId="63840CD2" w14:textId="77777777" w:rsidR="0085408A" w:rsidRPr="001343DF" w:rsidRDefault="0085408A" w:rsidP="0085408A">
            <w:pPr>
              <w:autoSpaceDE w:val="0"/>
              <w:autoSpaceDN w:val="0"/>
              <w:adjustRightInd w:val="0"/>
              <w:jc w:val="center"/>
              <w:rPr>
                <w:rFonts w:eastAsia="Times New Roman"/>
                <w:b w:val="0"/>
                <w:bCs w:val="0"/>
                <w:color w:val="000000" w:themeColor="text1"/>
                <w:sz w:val="20"/>
                <w:szCs w:val="20"/>
                <w:lang w:val="en-US"/>
              </w:rPr>
            </w:pPr>
            <w:r w:rsidRPr="001343DF">
              <w:rPr>
                <w:rFonts w:eastAsia="Times New Roman"/>
                <w:color w:val="000000"/>
                <w:sz w:val="20"/>
                <w:szCs w:val="20"/>
                <w:lang w:val="en-US"/>
              </w:rPr>
              <w:t>Anderson-Fe-pyridine (3)</w:t>
            </w:r>
          </w:p>
        </w:tc>
        <w:tc>
          <w:tcPr>
            <w:tcW w:w="1554" w:type="dxa"/>
          </w:tcPr>
          <w:p w14:paraId="5BECD0E5" w14:textId="77777777" w:rsidR="0085408A" w:rsidRPr="001343DF" w:rsidRDefault="0085408A" w:rsidP="008540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sz w:val="20"/>
                <w:szCs w:val="20"/>
                <w:lang w:val="en-US"/>
              </w:rPr>
              <w:t>-</w:t>
            </w:r>
          </w:p>
        </w:tc>
        <w:tc>
          <w:tcPr>
            <w:tcW w:w="1701" w:type="dxa"/>
          </w:tcPr>
          <w:p w14:paraId="2716BDA8" w14:textId="77777777" w:rsidR="0085408A" w:rsidRPr="001343DF" w:rsidRDefault="0085408A" w:rsidP="008540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sz w:val="20"/>
                <w:szCs w:val="20"/>
                <w:lang w:val="en-US"/>
              </w:rPr>
              <w:t>-660</w:t>
            </w:r>
          </w:p>
        </w:tc>
        <w:tc>
          <w:tcPr>
            <w:tcW w:w="1560" w:type="dxa"/>
          </w:tcPr>
          <w:p w14:paraId="2E768F0E" w14:textId="77777777" w:rsidR="0085408A" w:rsidRPr="001343DF" w:rsidRDefault="0085408A" w:rsidP="008540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sz w:val="20"/>
                <w:szCs w:val="20"/>
                <w:lang w:val="en-US"/>
              </w:rPr>
              <w:t>-1410</w:t>
            </w:r>
          </w:p>
        </w:tc>
      </w:tr>
      <w:tr w:rsidR="0085408A" w:rsidRPr="001343DF" w14:paraId="21A9A15F" w14:textId="77777777" w:rsidTr="0085408A">
        <w:tc>
          <w:tcPr>
            <w:cnfStyle w:val="001000000000" w:firstRow="0" w:lastRow="0" w:firstColumn="1" w:lastColumn="0" w:oddVBand="0" w:evenVBand="0" w:oddHBand="0" w:evenHBand="0" w:firstRowFirstColumn="0" w:firstRowLastColumn="0" w:lastRowFirstColumn="0" w:lastRowLastColumn="0"/>
            <w:tcW w:w="2977" w:type="dxa"/>
          </w:tcPr>
          <w:p w14:paraId="56C419DA" w14:textId="77777777" w:rsidR="0085408A" w:rsidRPr="001343DF" w:rsidRDefault="0085408A" w:rsidP="0085408A">
            <w:pPr>
              <w:autoSpaceDE w:val="0"/>
              <w:autoSpaceDN w:val="0"/>
              <w:adjustRightInd w:val="0"/>
              <w:jc w:val="center"/>
              <w:rPr>
                <w:rFonts w:eastAsia="Times New Roman"/>
                <w:b w:val="0"/>
                <w:bCs w:val="0"/>
                <w:color w:val="000000" w:themeColor="text1"/>
                <w:sz w:val="20"/>
                <w:szCs w:val="20"/>
                <w:lang w:val="en-US"/>
              </w:rPr>
            </w:pPr>
            <w:r w:rsidRPr="001343DF">
              <w:rPr>
                <w:rFonts w:eastAsia="Times New Roman"/>
                <w:color w:val="000000"/>
                <w:sz w:val="20"/>
                <w:szCs w:val="20"/>
                <w:lang w:val="en-US"/>
              </w:rPr>
              <w:t>Anderson-Mn-pyridine (4)</w:t>
            </w:r>
          </w:p>
        </w:tc>
        <w:tc>
          <w:tcPr>
            <w:tcW w:w="1554" w:type="dxa"/>
          </w:tcPr>
          <w:p w14:paraId="3C20AA25" w14:textId="77777777" w:rsidR="0085408A" w:rsidRPr="001343DF" w:rsidRDefault="0085408A" w:rsidP="008540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sz w:val="20"/>
                <w:szCs w:val="20"/>
                <w:lang w:val="en-US"/>
              </w:rPr>
              <w:t>850</w:t>
            </w:r>
          </w:p>
        </w:tc>
        <w:tc>
          <w:tcPr>
            <w:tcW w:w="1701" w:type="dxa"/>
          </w:tcPr>
          <w:p w14:paraId="4C2C2123" w14:textId="77777777" w:rsidR="0085408A" w:rsidRPr="001343DF" w:rsidRDefault="0085408A" w:rsidP="008540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sz w:val="20"/>
                <w:szCs w:val="20"/>
                <w:lang w:val="en-US"/>
              </w:rPr>
              <w:t>-590</w:t>
            </w:r>
          </w:p>
        </w:tc>
        <w:tc>
          <w:tcPr>
            <w:tcW w:w="1560" w:type="dxa"/>
          </w:tcPr>
          <w:p w14:paraId="5400116F" w14:textId="77777777" w:rsidR="0085408A" w:rsidRPr="001343DF" w:rsidRDefault="0085408A" w:rsidP="008540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sz w:val="20"/>
                <w:szCs w:val="20"/>
                <w:lang w:val="en-US"/>
              </w:rPr>
              <w:t>-1980</w:t>
            </w:r>
            <w:r w:rsidRPr="001343DF">
              <w:rPr>
                <w:rFonts w:eastAsia="Times New Roman"/>
                <w:color w:val="000000"/>
                <w:sz w:val="20"/>
                <w:szCs w:val="20"/>
                <w:vertAlign w:val="superscript"/>
                <w:lang w:val="en-US"/>
              </w:rPr>
              <w:t>a</w:t>
            </w:r>
          </w:p>
        </w:tc>
      </w:tr>
      <w:tr w:rsidR="0085408A" w:rsidRPr="001343DF" w14:paraId="5AA93A9E" w14:textId="77777777" w:rsidTr="0085408A">
        <w:tc>
          <w:tcPr>
            <w:cnfStyle w:val="001000000000" w:firstRow="0" w:lastRow="0" w:firstColumn="1" w:lastColumn="0" w:oddVBand="0" w:evenVBand="0" w:oddHBand="0" w:evenHBand="0" w:firstRowFirstColumn="0" w:firstRowLastColumn="0" w:lastRowFirstColumn="0" w:lastRowLastColumn="0"/>
            <w:tcW w:w="2977" w:type="dxa"/>
          </w:tcPr>
          <w:p w14:paraId="03A08F62" w14:textId="77777777" w:rsidR="0085408A" w:rsidRPr="001343DF" w:rsidRDefault="0085408A" w:rsidP="0085408A">
            <w:pPr>
              <w:autoSpaceDE w:val="0"/>
              <w:autoSpaceDN w:val="0"/>
              <w:adjustRightInd w:val="0"/>
              <w:jc w:val="center"/>
              <w:rPr>
                <w:rFonts w:eastAsia="Times New Roman"/>
                <w:b w:val="0"/>
                <w:bCs w:val="0"/>
                <w:color w:val="000000" w:themeColor="text1"/>
                <w:sz w:val="20"/>
                <w:szCs w:val="20"/>
                <w:lang w:val="en-US"/>
              </w:rPr>
            </w:pPr>
            <w:r w:rsidRPr="001343DF">
              <w:rPr>
                <w:rFonts w:eastAsia="Times New Roman"/>
                <w:color w:val="000000"/>
                <w:sz w:val="20"/>
                <w:szCs w:val="20"/>
                <w:lang w:val="en-US"/>
              </w:rPr>
              <w:t>(3)-[Ru(CO)TPP]</w:t>
            </w:r>
            <w:r w:rsidRPr="001343DF">
              <w:rPr>
                <w:rFonts w:eastAsia="Times New Roman"/>
                <w:color w:val="000000"/>
                <w:sz w:val="20"/>
                <w:szCs w:val="20"/>
                <w:vertAlign w:val="subscript"/>
                <w:lang w:val="en-US"/>
              </w:rPr>
              <w:t>2</w:t>
            </w:r>
          </w:p>
        </w:tc>
        <w:tc>
          <w:tcPr>
            <w:tcW w:w="1554" w:type="dxa"/>
          </w:tcPr>
          <w:p w14:paraId="41A95C39" w14:textId="77777777" w:rsidR="0085408A" w:rsidRPr="001343DF" w:rsidRDefault="0085408A" w:rsidP="008540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fr-FR"/>
              </w:rPr>
            </w:pPr>
            <w:r w:rsidRPr="001343DF">
              <w:rPr>
                <w:rFonts w:eastAsia="Times New Roman"/>
                <w:color w:val="000000"/>
                <w:sz w:val="20"/>
                <w:szCs w:val="20"/>
                <w:lang w:val="fr-FR"/>
              </w:rPr>
              <w:t>870</w:t>
            </w:r>
          </w:p>
        </w:tc>
        <w:tc>
          <w:tcPr>
            <w:tcW w:w="1701" w:type="dxa"/>
          </w:tcPr>
          <w:p w14:paraId="1943C456" w14:textId="77777777" w:rsidR="0085408A" w:rsidRPr="001343DF" w:rsidRDefault="0085408A" w:rsidP="008540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sz w:val="20"/>
                <w:szCs w:val="20"/>
                <w:lang w:val="en-US"/>
              </w:rPr>
              <w:t>-680</w:t>
            </w:r>
          </w:p>
        </w:tc>
        <w:tc>
          <w:tcPr>
            <w:tcW w:w="1560" w:type="dxa"/>
          </w:tcPr>
          <w:p w14:paraId="57CFD19C" w14:textId="77777777" w:rsidR="0085408A" w:rsidRPr="001343DF" w:rsidRDefault="0085408A" w:rsidP="008540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fr-FR"/>
              </w:rPr>
            </w:pPr>
            <w:r w:rsidRPr="001343DF">
              <w:rPr>
                <w:rFonts w:eastAsia="Times New Roman"/>
                <w:color w:val="000000"/>
                <w:sz w:val="20"/>
                <w:szCs w:val="20"/>
                <w:lang w:val="fr-FR"/>
              </w:rPr>
              <w:t>-</w:t>
            </w:r>
          </w:p>
        </w:tc>
      </w:tr>
      <w:tr w:rsidR="0085408A" w:rsidRPr="001343DF" w14:paraId="40E0626D" w14:textId="77777777" w:rsidTr="0085408A">
        <w:tc>
          <w:tcPr>
            <w:cnfStyle w:val="001000000000" w:firstRow="0" w:lastRow="0" w:firstColumn="1" w:lastColumn="0" w:oddVBand="0" w:evenVBand="0" w:oddHBand="0" w:evenHBand="0" w:firstRowFirstColumn="0" w:firstRowLastColumn="0" w:lastRowFirstColumn="0" w:lastRowLastColumn="0"/>
            <w:tcW w:w="2977" w:type="dxa"/>
          </w:tcPr>
          <w:p w14:paraId="293A9D49" w14:textId="77777777" w:rsidR="0085408A" w:rsidRPr="001343DF" w:rsidRDefault="0085408A" w:rsidP="0085408A">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(4)-[Ru(CO)TPP]</w:t>
            </w:r>
            <w:r w:rsidRPr="001343DF">
              <w:rPr>
                <w:rFonts w:eastAsia="Times New Roman"/>
                <w:color w:val="000000"/>
                <w:sz w:val="20"/>
                <w:szCs w:val="20"/>
                <w:vertAlign w:val="subscript"/>
                <w:lang w:val="en-US"/>
              </w:rPr>
              <w:t>2</w:t>
            </w:r>
          </w:p>
        </w:tc>
        <w:tc>
          <w:tcPr>
            <w:tcW w:w="1554" w:type="dxa"/>
          </w:tcPr>
          <w:p w14:paraId="48B0C3D9" w14:textId="77777777" w:rsidR="0085408A" w:rsidRPr="001343DF" w:rsidRDefault="0085408A" w:rsidP="008540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860</w:t>
            </w:r>
          </w:p>
        </w:tc>
        <w:tc>
          <w:tcPr>
            <w:tcW w:w="1701" w:type="dxa"/>
          </w:tcPr>
          <w:p w14:paraId="40563CDD" w14:textId="77777777" w:rsidR="0085408A" w:rsidRPr="001343DF" w:rsidRDefault="0085408A" w:rsidP="008540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-690</w:t>
            </w:r>
          </w:p>
        </w:tc>
        <w:tc>
          <w:tcPr>
            <w:tcW w:w="1560" w:type="dxa"/>
          </w:tcPr>
          <w:p w14:paraId="4769CCBE" w14:textId="77777777" w:rsidR="0085408A" w:rsidRPr="001343DF" w:rsidRDefault="0085408A" w:rsidP="0085408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w:t>
            </w:r>
          </w:p>
        </w:tc>
      </w:tr>
    </w:tbl>
    <w:p w14:paraId="3080C6D0" w14:textId="0A1F2845" w:rsidR="006F605A" w:rsidRDefault="006F605A" w:rsidP="00B4710E">
      <w:pPr>
        <w:autoSpaceDE w:val="0"/>
        <w:autoSpaceDN w:val="0"/>
        <w:adjustRightInd w:val="0"/>
        <w:jc w:val="both"/>
        <w:rPr>
          <w:b/>
          <w:lang w:val="en-US"/>
        </w:rPr>
      </w:pPr>
    </w:p>
    <w:p w14:paraId="64F68AD7" w14:textId="77777777" w:rsidR="009C05CA" w:rsidRDefault="009C05CA" w:rsidP="00B4710E">
      <w:pPr>
        <w:autoSpaceDE w:val="0"/>
        <w:autoSpaceDN w:val="0"/>
        <w:adjustRightInd w:val="0"/>
        <w:jc w:val="both"/>
        <w:rPr>
          <w:rFonts w:eastAsia="Times New Roman"/>
          <w:b/>
          <w:color w:val="000000"/>
          <w:sz w:val="20"/>
          <w:szCs w:val="20"/>
          <w:lang w:val="en-US"/>
        </w:rPr>
      </w:pPr>
    </w:p>
    <w:p w14:paraId="685890D1" w14:textId="579274CB" w:rsidR="009C05CA" w:rsidRDefault="009C05CA" w:rsidP="00B4710E">
      <w:pPr>
        <w:autoSpaceDE w:val="0"/>
        <w:autoSpaceDN w:val="0"/>
        <w:adjustRightInd w:val="0"/>
        <w:jc w:val="both"/>
        <w:rPr>
          <w:rFonts w:eastAsia="Times New Roman"/>
          <w:color w:val="000000"/>
          <w:sz w:val="20"/>
          <w:szCs w:val="20"/>
          <w:lang w:val="en-US"/>
        </w:rPr>
      </w:pPr>
      <w:r w:rsidRPr="001A333A">
        <w:rPr>
          <w:rFonts w:eastAsia="Times New Roman"/>
          <w:b/>
          <w:color w:val="000000"/>
          <w:sz w:val="20"/>
          <w:szCs w:val="20"/>
          <w:lang w:val="en-US"/>
        </w:rPr>
        <w:t>Table 2</w:t>
      </w:r>
      <w:r>
        <w:rPr>
          <w:rFonts w:eastAsia="Times New Roman"/>
          <w:b/>
          <w:color w:val="000000"/>
          <w:sz w:val="20"/>
          <w:szCs w:val="20"/>
          <w:lang w:val="en-US"/>
        </w:rPr>
        <w:t xml:space="preserve">. </w:t>
      </w:r>
      <w:r w:rsidRPr="00221CAE">
        <w:rPr>
          <w:rFonts w:eastAsia="Times New Roman"/>
          <w:color w:val="000000"/>
          <w:sz w:val="20"/>
          <w:szCs w:val="20"/>
          <w:lang w:val="en-US"/>
        </w:rPr>
        <w:t>Redox potentials for symmetric and asymmetric hybrids with tris, spiropyran and spyronapthoxazine groups</w:t>
      </w:r>
      <w:r w:rsidR="00CD382F">
        <w:rPr>
          <w:rFonts w:eastAsia="Times New Roman"/>
          <w:color w:val="000000"/>
          <w:sz w:val="20"/>
          <w:szCs w:val="20"/>
          <w:lang w:val="en-US"/>
        </w:rPr>
        <w:t xml:space="preserve"> (DMF solvent</w:t>
      </w:r>
      <w:r w:rsidR="00CD382F" w:rsidRPr="008A141E">
        <w:rPr>
          <w:rFonts w:eastAsia="Times New Roman"/>
          <w:color w:val="000000"/>
          <w:sz w:val="20"/>
          <w:szCs w:val="20"/>
          <w:lang w:val="en-US"/>
        </w:rPr>
        <w:t>,</w:t>
      </w:r>
      <w:r w:rsidR="00CD382F">
        <w:rPr>
          <w:rFonts w:eastAsia="Times New Roman"/>
          <w:color w:val="000000"/>
          <w:sz w:val="20"/>
          <w:szCs w:val="20"/>
          <w:lang w:val="en-US"/>
        </w:rPr>
        <w:t xml:space="preserve"> LiClO</w:t>
      </w:r>
      <w:r w:rsidR="00CD382F" w:rsidRPr="00D073A4">
        <w:rPr>
          <w:rFonts w:eastAsia="Times New Roman"/>
          <w:color w:val="000000"/>
          <w:sz w:val="20"/>
          <w:szCs w:val="20"/>
          <w:vertAlign w:val="subscript"/>
          <w:lang w:val="en-US"/>
        </w:rPr>
        <w:t>4</w:t>
      </w:r>
      <w:r w:rsidR="00CD382F">
        <w:rPr>
          <w:rFonts w:eastAsia="Times New Roman"/>
          <w:color w:val="000000"/>
          <w:sz w:val="20"/>
          <w:szCs w:val="20"/>
          <w:lang w:val="en-US"/>
        </w:rPr>
        <w:t xml:space="preserve"> electrolyte, </w:t>
      </w:r>
      <w:r w:rsidR="00CD382F" w:rsidRPr="008A141E">
        <w:rPr>
          <w:rFonts w:eastAsia="Times New Roman"/>
          <w:color w:val="000000"/>
          <w:sz w:val="20"/>
          <w:szCs w:val="20"/>
          <w:lang w:val="en-US"/>
        </w:rPr>
        <w:t>GC working electrode</w:t>
      </w:r>
      <w:r w:rsidR="00CD382F">
        <w:rPr>
          <w:rFonts w:eastAsia="Times New Roman"/>
          <w:color w:val="000000"/>
          <w:sz w:val="20"/>
          <w:szCs w:val="20"/>
          <w:lang w:val="en-US"/>
        </w:rPr>
        <w:t>,</w:t>
      </w:r>
      <w:r w:rsidR="00CD382F" w:rsidRPr="008A141E">
        <w:rPr>
          <w:rFonts w:eastAsia="Times New Roman"/>
          <w:color w:val="000000"/>
          <w:sz w:val="20"/>
          <w:szCs w:val="20"/>
          <w:lang w:val="en-US"/>
        </w:rPr>
        <w:t xml:space="preserve"> </w:t>
      </w:r>
      <w:r w:rsidR="00CD382F" w:rsidRPr="00D073A4">
        <w:rPr>
          <w:rFonts w:eastAsia="Times New Roman"/>
          <w:i/>
          <w:color w:val="000000"/>
          <w:sz w:val="20"/>
          <w:szCs w:val="20"/>
          <w:lang w:val="en-US"/>
        </w:rPr>
        <w:t>vs.</w:t>
      </w:r>
      <w:r w:rsidR="00CD382F" w:rsidRPr="008A141E">
        <w:rPr>
          <w:rFonts w:eastAsia="Times New Roman"/>
          <w:color w:val="000000"/>
          <w:sz w:val="20"/>
          <w:szCs w:val="20"/>
          <w:lang w:val="en-US"/>
        </w:rPr>
        <w:t xml:space="preserve"> SCE.</w:t>
      </w:r>
      <w:r w:rsidRPr="00221CAE">
        <w:rPr>
          <w:rFonts w:eastAsia="Times New Roman"/>
          <w:color w:val="000000"/>
          <w:sz w:val="20"/>
          <w:szCs w:val="20"/>
          <w:lang w:val="en-US"/>
        </w:rPr>
        <w:fldChar w:fldCharType="begin">
          <w:fldData xml:space="preserve">PEVuZE5vdGU+PENpdGU+PEF1dGhvcj5PbXM8L0F1dGhvcj48WWVhcj4yMDEyPC9ZZWFyPjxSZWNO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</w:fldData>
        </w:fldChar>
      </w:r>
      <w:r w:rsidR="00D448C2">
        <w:rPr>
          <w:rFonts w:eastAsia="Times New Roman"/>
          <w:color w:val="000000"/>
          <w:sz w:val="20"/>
          <w:szCs w:val="20"/>
          <w:lang w:val="en-US"/>
        </w:rPr>
        <w:instrText xml:space="preserve"> ADDIN EN.CITE </w:instrText>
      </w:r>
      <w:r w:rsidR="00D448C2">
        <w:rPr>
          <w:rFonts w:eastAsia="Times New Roman"/>
          <w:color w:val="000000"/>
          <w:sz w:val="20"/>
          <w:szCs w:val="20"/>
          <w:lang w:val="en-US"/>
        </w:rPr>
        <w:fldChar w:fldCharType="begin">
          <w:fldData xml:space="preserve">PEVuZE5vdGU+PENpdGU+PEF1dGhvcj5PbXM8L0F1dGhvcj48WWVhcj4yMDEyPC9ZZWFyPjxSZWNO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</w:fldData>
        </w:fldChar>
      </w:r>
      <w:r w:rsidR="00D448C2">
        <w:rPr>
          <w:rFonts w:eastAsia="Times New Roman"/>
          <w:color w:val="000000"/>
          <w:sz w:val="20"/>
          <w:szCs w:val="20"/>
          <w:lang w:val="en-US"/>
        </w:rPr>
        <w:instrText xml:space="preserve"> ADDIN EN.CITE.DATA </w:instrText>
      </w:r>
      <w:r w:rsidR="00D448C2">
        <w:rPr>
          <w:rFonts w:eastAsia="Times New Roman"/>
          <w:color w:val="000000"/>
          <w:sz w:val="20"/>
          <w:szCs w:val="20"/>
          <w:lang w:val="en-US"/>
        </w:rPr>
      </w:r>
      <w:r w:rsidR="00D448C2">
        <w:rPr>
          <w:rFonts w:eastAsia="Times New Roman"/>
          <w:color w:val="000000"/>
          <w:sz w:val="20"/>
          <w:szCs w:val="20"/>
          <w:lang w:val="en-US"/>
        </w:rPr>
        <w:fldChar w:fldCharType="end"/>
      </w:r>
      <w:r w:rsidRPr="00221CAE">
        <w:rPr>
          <w:rFonts w:eastAsia="Times New Roman"/>
          <w:color w:val="000000"/>
          <w:sz w:val="20"/>
          <w:szCs w:val="20"/>
          <w:lang w:val="en-US"/>
        </w:rPr>
      </w:r>
      <w:r w:rsidRPr="00221CAE">
        <w:rPr>
          <w:rFonts w:eastAsia="Times New Roman"/>
          <w:color w:val="000000"/>
          <w:sz w:val="20"/>
          <w:szCs w:val="20"/>
          <w:lang w:val="en-US"/>
        </w:rPr>
        <w:fldChar w:fldCharType="separate"/>
      </w:r>
      <w:r w:rsidR="00D448C2">
        <w:rPr>
          <w:rFonts w:eastAsia="Times New Roman"/>
          <w:noProof/>
          <w:color w:val="000000"/>
          <w:sz w:val="20"/>
          <w:szCs w:val="20"/>
          <w:lang w:val="en-US"/>
        </w:rPr>
        <w:t>[</w:t>
      </w:r>
      <w:hyperlink w:anchor="_ENREF_34" w:tooltip="Oms, 2012 #157" w:history="1">
        <w:r w:rsidR="00E45F8D">
          <w:rPr>
            <w:rFonts w:eastAsia="Times New Roman"/>
            <w:noProof/>
            <w:color w:val="000000"/>
            <w:sz w:val="20"/>
            <w:szCs w:val="20"/>
            <w:lang w:val="en-US"/>
          </w:rPr>
          <w:t>34</w:t>
        </w:r>
      </w:hyperlink>
      <w:r w:rsidR="00D448C2">
        <w:rPr>
          <w:rFonts w:eastAsia="Times New Roman"/>
          <w:noProof/>
          <w:color w:val="000000"/>
          <w:sz w:val="20"/>
          <w:szCs w:val="20"/>
          <w:lang w:val="en-US"/>
        </w:rPr>
        <w:t xml:space="preserve">, </w:t>
      </w:r>
      <w:hyperlink w:anchor="_ENREF_35" w:tooltip="Saad, 2014 #117" w:history="1">
        <w:r w:rsidR="00E45F8D">
          <w:rPr>
            <w:rFonts w:eastAsia="Times New Roman"/>
            <w:noProof/>
            <w:color w:val="000000"/>
            <w:sz w:val="20"/>
            <w:szCs w:val="20"/>
            <w:lang w:val="en-US"/>
          </w:rPr>
          <w:t>35</w:t>
        </w:r>
      </w:hyperlink>
      <w:r w:rsidR="00D448C2">
        <w:rPr>
          <w:rFonts w:eastAsia="Times New Roman"/>
          <w:noProof/>
          <w:color w:val="000000"/>
          <w:sz w:val="20"/>
          <w:szCs w:val="20"/>
          <w:lang w:val="en-US"/>
        </w:rPr>
        <w:t>]</w:t>
      </w:r>
      <w:r w:rsidRPr="00221CAE">
        <w:rPr>
          <w:rFonts w:eastAsia="Times New Roman"/>
          <w:color w:val="000000"/>
          <w:sz w:val="20"/>
          <w:szCs w:val="20"/>
          <w:lang w:val="en-US"/>
        </w:rPr>
        <w:fldChar w:fldCharType="end"/>
      </w:r>
    </w:p>
    <w:p w14:paraId="6C3F88ED" w14:textId="77777777" w:rsidR="009C05CA" w:rsidRPr="009C05CA" w:rsidRDefault="009C05CA" w:rsidP="00B4710E">
      <w:pPr>
        <w:autoSpaceDE w:val="0"/>
        <w:autoSpaceDN w:val="0"/>
        <w:adjustRightInd w:val="0"/>
        <w:jc w:val="both"/>
        <w:rPr>
          <w:rFonts w:eastAsia="Times New Roman"/>
          <w:color w:val="000000"/>
          <w:sz w:val="20"/>
          <w:szCs w:val="20"/>
          <w:lang w:val="en-US"/>
        </w:rPr>
      </w:pPr>
    </w:p>
    <w:tbl>
      <w:tblPr>
        <w:tblStyle w:val="GridTable1Light"/>
        <w:tblW w:w="7787" w:type="dxa"/>
        <w:tblLayout w:type="fixed"/>
        <w:tblLook w:val="04A0" w:firstRow="1" w:lastRow="0" w:firstColumn="1" w:lastColumn="0" w:noHBand="0" w:noVBand="1"/>
        <w:tblCaption w:val=""/>
        <w:tblDescription w:val=""/>
      </w:tblPr>
      <w:tblGrid>
        <w:gridCol w:w="2972"/>
        <w:gridCol w:w="1554"/>
        <w:gridCol w:w="1701"/>
        <w:gridCol w:w="1560"/>
      </w:tblGrid>
      <w:tr w:rsidR="004770E7" w:rsidRPr="001343DF" w14:paraId="2F9C483E" w14:textId="77777777" w:rsidTr="001C20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5A09CDA" w14:textId="77777777" w:rsidR="004770E7" w:rsidRPr="001343DF" w:rsidRDefault="004770E7" w:rsidP="001C2040">
            <w:pPr>
              <w:autoSpaceDE w:val="0"/>
              <w:autoSpaceDN w:val="0"/>
              <w:adjustRightInd w:val="0"/>
              <w:jc w:val="center"/>
              <w:rPr>
                <w:rFonts w:eastAsia="Times New Roman"/>
                <w:color w:val="000000" w:themeColor="text1"/>
                <w:sz w:val="20"/>
                <w:szCs w:val="20"/>
                <w:lang w:val="en-US"/>
              </w:rPr>
            </w:pPr>
            <w:r w:rsidRPr="001343DF">
              <w:rPr>
                <w:rFonts w:eastAsia="Times New Roman"/>
                <w:color w:val="000000"/>
                <w:sz w:val="20"/>
                <w:szCs w:val="20"/>
                <w:lang w:val="en-US"/>
              </w:rPr>
              <w:t>Hybrid POM</w:t>
            </w:r>
          </w:p>
        </w:tc>
        <w:tc>
          <w:tcPr>
            <w:tcW w:w="1554" w:type="dxa"/>
          </w:tcPr>
          <w:p w14:paraId="2DAE487D" w14:textId="6E65B767" w:rsidR="004770E7" w:rsidRPr="001343DF" w:rsidRDefault="004770E7" w:rsidP="001C204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sz w:val="20"/>
                <w:szCs w:val="20"/>
                <w:lang w:val="en-US"/>
              </w:rPr>
              <w:t>E°’ (</w:t>
            </w:r>
            <w:r w:rsidR="00701017" w:rsidRPr="001343DF">
              <w:rPr>
                <w:rFonts w:eastAsia="Times New Roman"/>
                <w:color w:val="000000"/>
                <w:sz w:val="20"/>
                <w:szCs w:val="20"/>
                <w:lang w:val="en-US"/>
              </w:rPr>
              <w:t>mV</w:t>
            </w:r>
            <w:r w:rsidRPr="001343DF">
              <w:rPr>
                <w:rFonts w:eastAsia="Times New Roman"/>
                <w:color w:val="000000"/>
                <w:sz w:val="20"/>
                <w:szCs w:val="20"/>
                <w:lang w:val="en-US"/>
              </w:rPr>
              <w:t>) Mn</w:t>
            </w:r>
            <w:r w:rsidRPr="001343DF">
              <w:rPr>
                <w:rFonts w:eastAsia="Times New Roman"/>
                <w:color w:val="000000"/>
                <w:sz w:val="20"/>
                <w:szCs w:val="20"/>
                <w:vertAlign w:val="superscript"/>
                <w:lang w:val="en-US"/>
              </w:rPr>
              <w:t>III</w:t>
            </w:r>
            <w:r w:rsidRPr="001343DF">
              <w:rPr>
                <w:rFonts w:eastAsia="Times New Roman"/>
                <w:color w:val="000000"/>
                <w:sz w:val="20"/>
                <w:szCs w:val="20"/>
                <w:lang w:val="en-US"/>
              </w:rPr>
              <w:t>/Mn</w:t>
            </w:r>
            <w:r w:rsidRPr="001343DF">
              <w:rPr>
                <w:rFonts w:eastAsia="Times New Roman"/>
                <w:color w:val="000000"/>
                <w:sz w:val="20"/>
                <w:szCs w:val="20"/>
                <w:vertAlign w:val="superscript"/>
                <w:lang w:val="en-US"/>
              </w:rPr>
              <w:t>IV</w:t>
            </w:r>
          </w:p>
        </w:tc>
        <w:tc>
          <w:tcPr>
            <w:tcW w:w="1701" w:type="dxa"/>
          </w:tcPr>
          <w:p w14:paraId="121FAF77" w14:textId="7C328432" w:rsidR="004770E7" w:rsidRPr="001343DF" w:rsidRDefault="004770E7" w:rsidP="001C204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sz w:val="20"/>
                <w:szCs w:val="20"/>
                <w:lang w:val="en-US"/>
              </w:rPr>
              <w:t>E°’ (</w:t>
            </w:r>
            <w:r w:rsidR="00701017" w:rsidRPr="001343DF">
              <w:rPr>
                <w:rFonts w:eastAsia="Times New Roman"/>
                <w:color w:val="000000"/>
                <w:sz w:val="20"/>
                <w:szCs w:val="20"/>
                <w:lang w:val="en-US"/>
              </w:rPr>
              <w:t>mV</w:t>
            </w:r>
            <w:r w:rsidRPr="001343DF">
              <w:rPr>
                <w:rFonts w:eastAsia="Times New Roman"/>
                <w:color w:val="000000"/>
                <w:sz w:val="20"/>
                <w:szCs w:val="20"/>
                <w:lang w:val="en-US"/>
              </w:rPr>
              <w:t>) Mn</w:t>
            </w:r>
            <w:r w:rsidRPr="001343DF">
              <w:rPr>
                <w:rFonts w:eastAsia="Times New Roman"/>
                <w:color w:val="000000"/>
                <w:sz w:val="20"/>
                <w:szCs w:val="20"/>
                <w:vertAlign w:val="superscript"/>
                <w:lang w:val="en-US"/>
              </w:rPr>
              <w:t>III</w:t>
            </w:r>
            <w:r w:rsidRPr="001343DF">
              <w:rPr>
                <w:rFonts w:eastAsia="Times New Roman"/>
                <w:color w:val="000000"/>
                <w:sz w:val="20"/>
                <w:szCs w:val="20"/>
                <w:lang w:val="en-US"/>
              </w:rPr>
              <w:t>/Mn</w:t>
            </w:r>
            <w:r w:rsidRPr="001343DF">
              <w:rPr>
                <w:rFonts w:eastAsia="Times New Roman"/>
                <w:color w:val="000000"/>
                <w:sz w:val="20"/>
                <w:szCs w:val="20"/>
                <w:vertAlign w:val="superscript"/>
                <w:lang w:val="en-US"/>
              </w:rPr>
              <w:t>II</w:t>
            </w:r>
          </w:p>
        </w:tc>
        <w:tc>
          <w:tcPr>
            <w:tcW w:w="1560" w:type="dxa"/>
          </w:tcPr>
          <w:p w14:paraId="649B29B7" w14:textId="491BDDED" w:rsidR="004770E7" w:rsidRPr="001343DF" w:rsidRDefault="004770E7" w:rsidP="001C204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sz w:val="20"/>
                <w:szCs w:val="20"/>
                <w:lang w:val="en-US"/>
              </w:rPr>
              <w:t>E°’ (</w:t>
            </w:r>
            <w:r w:rsidR="00701017" w:rsidRPr="001343DF">
              <w:rPr>
                <w:rFonts w:eastAsia="Times New Roman"/>
                <w:color w:val="000000"/>
                <w:sz w:val="20"/>
                <w:szCs w:val="20"/>
                <w:lang w:val="en-US"/>
              </w:rPr>
              <w:t>mV</w:t>
            </w:r>
            <w:r w:rsidRPr="001343DF">
              <w:rPr>
                <w:rFonts w:eastAsia="Times New Roman"/>
                <w:color w:val="000000"/>
                <w:sz w:val="20"/>
                <w:szCs w:val="20"/>
                <w:lang w:val="en-US"/>
              </w:rPr>
              <w:t>) Mo</w:t>
            </w:r>
            <w:r w:rsidRPr="001343DF">
              <w:rPr>
                <w:rFonts w:eastAsia="Times New Roman"/>
                <w:color w:val="000000"/>
                <w:sz w:val="20"/>
                <w:szCs w:val="20"/>
                <w:vertAlign w:val="superscript"/>
                <w:lang w:val="en-US"/>
              </w:rPr>
              <w:t>VI</w:t>
            </w:r>
            <w:r w:rsidRPr="001343DF">
              <w:rPr>
                <w:rFonts w:eastAsia="Times New Roman"/>
                <w:color w:val="000000"/>
                <w:sz w:val="20"/>
                <w:szCs w:val="20"/>
                <w:lang w:val="en-US"/>
              </w:rPr>
              <w:t>/Mo</w:t>
            </w:r>
            <w:r w:rsidRPr="001343DF">
              <w:rPr>
                <w:rFonts w:eastAsia="Times New Roman"/>
                <w:color w:val="000000"/>
                <w:sz w:val="20"/>
                <w:szCs w:val="20"/>
                <w:vertAlign w:val="superscript"/>
                <w:lang w:val="en-US"/>
              </w:rPr>
              <w:t>V</w:t>
            </w:r>
          </w:p>
        </w:tc>
      </w:tr>
      <w:tr w:rsidR="004770E7" w:rsidRPr="001343DF" w14:paraId="0EAD29CF" w14:textId="77777777" w:rsidTr="001C2040">
        <w:tc>
          <w:tcPr>
            <w:cnfStyle w:val="001000000000" w:firstRow="0" w:lastRow="0" w:firstColumn="1" w:lastColumn="0" w:oddVBand="0" w:evenVBand="0" w:oddHBand="0" w:evenHBand="0" w:firstRowFirstColumn="0" w:firstRowLastColumn="0" w:lastRowFirstColumn="0" w:lastRowLastColumn="0"/>
            <w:tcW w:w="2972" w:type="dxa"/>
          </w:tcPr>
          <w:p w14:paraId="198C488B" w14:textId="77777777" w:rsidR="004770E7" w:rsidRPr="001343DF" w:rsidRDefault="004770E7" w:rsidP="001C2040">
            <w:pPr>
              <w:autoSpaceDE w:val="0"/>
              <w:autoSpaceDN w:val="0"/>
              <w:adjustRightInd w:val="0"/>
              <w:jc w:val="center"/>
              <w:rPr>
                <w:rFonts w:eastAsia="Times New Roman"/>
                <w:b w:val="0"/>
                <w:bCs w:val="0"/>
                <w:color w:val="000000" w:themeColor="text1"/>
                <w:sz w:val="20"/>
                <w:szCs w:val="20"/>
                <w:vertAlign w:val="subscript"/>
                <w:lang w:val="en-US"/>
              </w:rPr>
            </w:pPr>
            <w:r w:rsidRPr="001343DF">
              <w:rPr>
                <w:rFonts w:eastAsia="Times New Roman"/>
                <w:color w:val="000000"/>
                <w:sz w:val="20"/>
                <w:szCs w:val="20"/>
                <w:lang w:val="en-US"/>
              </w:rPr>
              <w:t>MnMo</w:t>
            </w:r>
            <w:r w:rsidRPr="001343DF">
              <w:rPr>
                <w:rFonts w:eastAsia="Times New Roman"/>
                <w:color w:val="000000"/>
                <w:sz w:val="20"/>
                <w:szCs w:val="20"/>
                <w:vertAlign w:val="subscript"/>
                <w:lang w:val="en-US"/>
              </w:rPr>
              <w:t>6</w:t>
            </w:r>
            <w:r w:rsidRPr="001343DF">
              <w:rPr>
                <w:rFonts w:eastAsia="Times New Roman"/>
                <w:color w:val="000000"/>
                <w:sz w:val="20"/>
                <w:szCs w:val="20"/>
                <w:lang w:val="en-US"/>
              </w:rPr>
              <w:t>(tris)</w:t>
            </w:r>
            <w:r w:rsidRPr="001343DF">
              <w:rPr>
                <w:rFonts w:eastAsia="Times New Roman"/>
                <w:color w:val="000000"/>
                <w:sz w:val="20"/>
                <w:szCs w:val="20"/>
                <w:vertAlign w:val="subscript"/>
                <w:lang w:val="en-US"/>
              </w:rPr>
              <w:t>2</w:t>
            </w:r>
          </w:p>
        </w:tc>
        <w:tc>
          <w:tcPr>
            <w:tcW w:w="1554" w:type="dxa"/>
          </w:tcPr>
          <w:p w14:paraId="35C7C40E"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719</w:t>
            </w:r>
          </w:p>
        </w:tc>
        <w:tc>
          <w:tcPr>
            <w:tcW w:w="1701" w:type="dxa"/>
          </w:tcPr>
          <w:p w14:paraId="4BB91278"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sz w:val="20"/>
                <w:szCs w:val="20"/>
                <w:lang w:val="en-US"/>
              </w:rPr>
              <w:t>-1000</w:t>
            </w:r>
          </w:p>
        </w:tc>
        <w:tc>
          <w:tcPr>
            <w:tcW w:w="1560" w:type="dxa"/>
          </w:tcPr>
          <w:p w14:paraId="16066714"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-1745</w:t>
            </w:r>
          </w:p>
        </w:tc>
      </w:tr>
      <w:tr w:rsidR="004770E7" w:rsidRPr="001343DF" w14:paraId="12EEF9B7" w14:textId="77777777" w:rsidTr="001C2040">
        <w:tc>
          <w:tcPr>
            <w:cnfStyle w:val="001000000000" w:firstRow="0" w:lastRow="0" w:firstColumn="1" w:lastColumn="0" w:oddVBand="0" w:evenVBand="0" w:oddHBand="0" w:evenHBand="0" w:firstRowFirstColumn="0" w:firstRowLastColumn="0" w:lastRowFirstColumn="0" w:lastRowLastColumn="0"/>
            <w:tcW w:w="2972" w:type="dxa"/>
          </w:tcPr>
          <w:p w14:paraId="24299EE0" w14:textId="77777777" w:rsidR="004770E7" w:rsidRPr="001343DF" w:rsidRDefault="004770E7" w:rsidP="001C2040">
            <w:pPr>
              <w:autoSpaceDE w:val="0"/>
              <w:autoSpaceDN w:val="0"/>
              <w:adjustRightInd w:val="0"/>
              <w:jc w:val="center"/>
              <w:rPr>
                <w:rFonts w:eastAsia="Times New Roman"/>
                <w:b w:val="0"/>
                <w:bCs w:val="0"/>
                <w:color w:val="000000" w:themeColor="text1"/>
                <w:sz w:val="20"/>
                <w:szCs w:val="20"/>
                <w:lang w:val="en-US"/>
              </w:rPr>
            </w:pPr>
            <w:r w:rsidRPr="001343DF">
              <w:rPr>
                <w:rFonts w:eastAsia="Times New Roman"/>
                <w:color w:val="000000"/>
                <w:sz w:val="20"/>
                <w:szCs w:val="20"/>
                <w:lang w:val="en-US"/>
              </w:rPr>
              <w:t>MnMo</w:t>
            </w:r>
            <w:r w:rsidRPr="001343DF">
              <w:rPr>
                <w:rFonts w:eastAsia="Times New Roman"/>
                <w:color w:val="000000"/>
                <w:sz w:val="20"/>
                <w:szCs w:val="20"/>
                <w:vertAlign w:val="subscript"/>
                <w:lang w:val="en-US"/>
              </w:rPr>
              <w:t>6</w:t>
            </w:r>
            <w:r w:rsidRPr="001343DF">
              <w:rPr>
                <w:rFonts w:eastAsia="Times New Roman"/>
                <w:color w:val="000000"/>
                <w:sz w:val="20"/>
                <w:szCs w:val="20"/>
                <w:lang w:val="en-US"/>
              </w:rPr>
              <w:t>(tris)(SP)</w:t>
            </w:r>
          </w:p>
        </w:tc>
        <w:tc>
          <w:tcPr>
            <w:tcW w:w="1554" w:type="dxa"/>
          </w:tcPr>
          <w:p w14:paraId="6BC0C573"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sz w:val="20"/>
                <w:szCs w:val="20"/>
                <w:lang w:val="en-US"/>
              </w:rPr>
              <w:t>744</w:t>
            </w:r>
          </w:p>
        </w:tc>
        <w:tc>
          <w:tcPr>
            <w:tcW w:w="1701" w:type="dxa"/>
          </w:tcPr>
          <w:p w14:paraId="5D63B0F4"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sz w:val="20"/>
                <w:szCs w:val="20"/>
                <w:lang w:val="en-US"/>
              </w:rPr>
              <w:t>-875</w:t>
            </w:r>
          </w:p>
        </w:tc>
        <w:tc>
          <w:tcPr>
            <w:tcW w:w="1560" w:type="dxa"/>
          </w:tcPr>
          <w:p w14:paraId="54887B4C"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-1725</w:t>
            </w:r>
          </w:p>
        </w:tc>
      </w:tr>
      <w:tr w:rsidR="004770E7" w:rsidRPr="001343DF" w14:paraId="2E9F45A3" w14:textId="77777777" w:rsidTr="001C2040">
        <w:tc>
          <w:tcPr>
            <w:cnfStyle w:val="001000000000" w:firstRow="0" w:lastRow="0" w:firstColumn="1" w:lastColumn="0" w:oddVBand="0" w:evenVBand="0" w:oddHBand="0" w:evenHBand="0" w:firstRowFirstColumn="0" w:firstRowLastColumn="0" w:lastRowFirstColumn="0" w:lastRowLastColumn="0"/>
            <w:tcW w:w="2972" w:type="dxa"/>
          </w:tcPr>
          <w:p w14:paraId="74EE928E" w14:textId="77777777" w:rsidR="004770E7" w:rsidRPr="001343DF" w:rsidRDefault="004770E7" w:rsidP="001C2040">
            <w:pPr>
              <w:autoSpaceDE w:val="0"/>
              <w:autoSpaceDN w:val="0"/>
              <w:adjustRightInd w:val="0"/>
              <w:jc w:val="center"/>
              <w:rPr>
                <w:rFonts w:eastAsia="Times New Roman"/>
                <w:b w:val="0"/>
                <w:bCs w:val="0"/>
                <w:color w:val="000000" w:themeColor="text1"/>
                <w:sz w:val="20"/>
                <w:szCs w:val="20"/>
                <w:vertAlign w:val="subscript"/>
                <w:lang w:val="en-US"/>
              </w:rPr>
            </w:pPr>
            <w:r w:rsidRPr="001343DF">
              <w:rPr>
                <w:rFonts w:eastAsia="Times New Roman"/>
                <w:color w:val="000000"/>
                <w:sz w:val="20"/>
                <w:szCs w:val="20"/>
                <w:lang w:val="en-US"/>
              </w:rPr>
              <w:t>MnMo</w:t>
            </w:r>
            <w:r w:rsidRPr="001343DF">
              <w:rPr>
                <w:rFonts w:eastAsia="Times New Roman"/>
                <w:color w:val="000000"/>
                <w:sz w:val="20"/>
                <w:szCs w:val="20"/>
                <w:vertAlign w:val="subscript"/>
                <w:lang w:val="en-US"/>
              </w:rPr>
              <w:t>6</w:t>
            </w:r>
            <w:r w:rsidRPr="001343DF">
              <w:rPr>
                <w:rFonts w:eastAsia="Times New Roman"/>
                <w:color w:val="000000"/>
                <w:sz w:val="20"/>
                <w:szCs w:val="20"/>
                <w:lang w:val="en-US"/>
              </w:rPr>
              <w:t>(SP)</w:t>
            </w:r>
            <w:r w:rsidRPr="001343DF">
              <w:rPr>
                <w:rFonts w:eastAsia="Times New Roman"/>
                <w:color w:val="000000"/>
                <w:sz w:val="20"/>
                <w:szCs w:val="20"/>
                <w:vertAlign w:val="subscript"/>
                <w:lang w:val="en-US"/>
              </w:rPr>
              <w:t>2</w:t>
            </w:r>
          </w:p>
        </w:tc>
        <w:tc>
          <w:tcPr>
            <w:tcW w:w="1554" w:type="dxa"/>
          </w:tcPr>
          <w:p w14:paraId="7F7950D0"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fr-FR"/>
              </w:rPr>
            </w:pPr>
            <w:r w:rsidRPr="001343DF">
              <w:rPr>
                <w:rFonts w:eastAsia="Times New Roman"/>
                <w:color w:val="000000"/>
                <w:sz w:val="20"/>
                <w:szCs w:val="20"/>
                <w:lang w:val="fr-FR"/>
              </w:rPr>
              <w:t>769</w:t>
            </w:r>
          </w:p>
        </w:tc>
        <w:tc>
          <w:tcPr>
            <w:tcW w:w="1701" w:type="dxa"/>
          </w:tcPr>
          <w:p w14:paraId="6C1E25E2"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w:t>
            </w:r>
          </w:p>
        </w:tc>
        <w:tc>
          <w:tcPr>
            <w:tcW w:w="1560" w:type="dxa"/>
          </w:tcPr>
          <w:p w14:paraId="5BA045B6"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fr-FR"/>
              </w:rPr>
            </w:pPr>
            <w:r w:rsidRPr="001343DF">
              <w:rPr>
                <w:rFonts w:eastAsia="Times New Roman"/>
                <w:color w:val="000000"/>
                <w:sz w:val="20"/>
                <w:szCs w:val="20"/>
                <w:lang w:val="fr-FR"/>
              </w:rPr>
              <w:t>-1700</w:t>
            </w:r>
          </w:p>
        </w:tc>
      </w:tr>
      <w:tr w:rsidR="004770E7" w:rsidRPr="001343DF" w14:paraId="787655FF" w14:textId="77777777" w:rsidTr="001C2040">
        <w:tc>
          <w:tcPr>
            <w:cnfStyle w:val="001000000000" w:firstRow="0" w:lastRow="0" w:firstColumn="1" w:lastColumn="0" w:oddVBand="0" w:evenVBand="0" w:oddHBand="0" w:evenHBand="0" w:firstRowFirstColumn="0" w:firstRowLastColumn="0" w:lastRowFirstColumn="0" w:lastRowLastColumn="0"/>
            <w:tcW w:w="2972" w:type="dxa"/>
          </w:tcPr>
          <w:p w14:paraId="2F3F54FC" w14:textId="77777777" w:rsidR="004770E7" w:rsidRPr="001343DF" w:rsidRDefault="004770E7" w:rsidP="001C2040">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MnMo</w:t>
            </w:r>
            <w:r w:rsidRPr="001343DF">
              <w:rPr>
                <w:rFonts w:eastAsia="Times New Roman"/>
                <w:color w:val="000000"/>
                <w:sz w:val="20"/>
                <w:szCs w:val="20"/>
                <w:vertAlign w:val="subscript"/>
                <w:lang w:val="en-US"/>
              </w:rPr>
              <w:t>6</w:t>
            </w:r>
            <w:r w:rsidRPr="001343DF">
              <w:rPr>
                <w:rFonts w:eastAsia="Times New Roman"/>
                <w:color w:val="000000"/>
                <w:sz w:val="20"/>
                <w:szCs w:val="20"/>
                <w:lang w:val="en-US"/>
              </w:rPr>
              <w:t>(SP)(SN)</w:t>
            </w:r>
          </w:p>
        </w:tc>
        <w:tc>
          <w:tcPr>
            <w:tcW w:w="1554" w:type="dxa"/>
          </w:tcPr>
          <w:p w14:paraId="2BAC0810"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750</w:t>
            </w:r>
          </w:p>
        </w:tc>
        <w:tc>
          <w:tcPr>
            <w:tcW w:w="1701" w:type="dxa"/>
          </w:tcPr>
          <w:p w14:paraId="01BE105A"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1560" w:type="dxa"/>
          </w:tcPr>
          <w:p w14:paraId="73860B8F"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w:t>
            </w:r>
          </w:p>
        </w:tc>
      </w:tr>
      <w:tr w:rsidR="004770E7" w:rsidRPr="001343DF" w14:paraId="7A539BA2" w14:textId="77777777" w:rsidTr="001C2040">
        <w:tc>
          <w:tcPr>
            <w:cnfStyle w:val="001000000000" w:firstRow="0" w:lastRow="0" w:firstColumn="1" w:lastColumn="0" w:oddVBand="0" w:evenVBand="0" w:oddHBand="0" w:evenHBand="0" w:firstRowFirstColumn="0" w:firstRowLastColumn="0" w:lastRowFirstColumn="0" w:lastRowLastColumn="0"/>
            <w:tcW w:w="2972" w:type="dxa"/>
          </w:tcPr>
          <w:p w14:paraId="6ECE21E0" w14:textId="77777777" w:rsidR="004770E7" w:rsidRPr="001343DF" w:rsidRDefault="004770E7" w:rsidP="001C2040">
            <w:pPr>
              <w:autoSpaceDE w:val="0"/>
              <w:autoSpaceDN w:val="0"/>
              <w:adjustRightInd w:val="0"/>
              <w:jc w:val="center"/>
              <w:rPr>
                <w:rFonts w:eastAsia="Times New Roman"/>
                <w:color w:val="000000"/>
                <w:sz w:val="20"/>
                <w:szCs w:val="20"/>
                <w:vertAlign w:val="subscript"/>
                <w:lang w:val="en-US"/>
              </w:rPr>
            </w:pPr>
            <w:r w:rsidRPr="001343DF">
              <w:rPr>
                <w:rFonts w:eastAsia="Times New Roman"/>
                <w:color w:val="000000"/>
                <w:sz w:val="20"/>
                <w:szCs w:val="20"/>
                <w:lang w:val="en-US"/>
              </w:rPr>
              <w:t>MnMo</w:t>
            </w:r>
            <w:r w:rsidRPr="001343DF">
              <w:rPr>
                <w:rFonts w:eastAsia="Times New Roman"/>
                <w:color w:val="000000"/>
                <w:sz w:val="20"/>
                <w:szCs w:val="20"/>
                <w:vertAlign w:val="subscript"/>
                <w:lang w:val="en-US"/>
              </w:rPr>
              <w:t>6</w:t>
            </w:r>
            <w:r w:rsidRPr="001343DF">
              <w:rPr>
                <w:rFonts w:eastAsia="Times New Roman"/>
                <w:color w:val="000000"/>
                <w:sz w:val="20"/>
                <w:szCs w:val="20"/>
                <w:lang w:val="en-US"/>
              </w:rPr>
              <w:t>(SN)</w:t>
            </w:r>
            <w:r w:rsidRPr="001343DF">
              <w:rPr>
                <w:rFonts w:eastAsia="Times New Roman"/>
                <w:color w:val="000000"/>
                <w:sz w:val="20"/>
                <w:szCs w:val="20"/>
                <w:vertAlign w:val="subscript"/>
                <w:lang w:val="en-US"/>
              </w:rPr>
              <w:t>2</w:t>
            </w:r>
          </w:p>
        </w:tc>
        <w:tc>
          <w:tcPr>
            <w:tcW w:w="1554" w:type="dxa"/>
          </w:tcPr>
          <w:p w14:paraId="74F69385"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830</w:t>
            </w:r>
          </w:p>
        </w:tc>
        <w:tc>
          <w:tcPr>
            <w:tcW w:w="1701" w:type="dxa"/>
          </w:tcPr>
          <w:p w14:paraId="32864CFA"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-1000</w:t>
            </w:r>
          </w:p>
        </w:tc>
        <w:tc>
          <w:tcPr>
            <w:tcW w:w="1560" w:type="dxa"/>
          </w:tcPr>
          <w:p w14:paraId="6543EFCE"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-2010</w:t>
            </w:r>
          </w:p>
        </w:tc>
      </w:tr>
    </w:tbl>
    <w:p w14:paraId="49AD2FDE" w14:textId="4EA4FA62" w:rsidR="006F605A" w:rsidRDefault="006F605A" w:rsidP="00B4710E">
      <w:pPr>
        <w:autoSpaceDE w:val="0"/>
        <w:autoSpaceDN w:val="0"/>
        <w:adjustRightInd w:val="0"/>
        <w:jc w:val="both"/>
        <w:rPr>
          <w:b/>
          <w:lang w:val="en-US"/>
        </w:rPr>
      </w:pPr>
    </w:p>
    <w:p w14:paraId="5D5D73F3" w14:textId="3EA5E545" w:rsidR="009C05CA" w:rsidRDefault="009C05CA" w:rsidP="00B4710E">
      <w:pPr>
        <w:autoSpaceDE w:val="0"/>
        <w:autoSpaceDN w:val="0"/>
        <w:adjustRightInd w:val="0"/>
        <w:jc w:val="both"/>
        <w:rPr>
          <w:rFonts w:eastAsia="Times New Roman"/>
          <w:b/>
          <w:color w:val="000000"/>
          <w:sz w:val="20"/>
          <w:szCs w:val="20"/>
          <w:lang w:val="en-US"/>
        </w:rPr>
      </w:pPr>
    </w:p>
    <w:p w14:paraId="7D596A38" w14:textId="6A4CE498" w:rsidR="001343DF" w:rsidRDefault="001343DF" w:rsidP="00B4710E">
      <w:pPr>
        <w:autoSpaceDE w:val="0"/>
        <w:autoSpaceDN w:val="0"/>
        <w:adjustRightInd w:val="0"/>
        <w:jc w:val="both"/>
        <w:rPr>
          <w:rFonts w:eastAsia="Times New Roman"/>
          <w:b/>
          <w:color w:val="000000"/>
          <w:sz w:val="20"/>
          <w:szCs w:val="20"/>
          <w:lang w:val="en-US"/>
        </w:rPr>
      </w:pPr>
    </w:p>
    <w:p w14:paraId="22EA9DF9" w14:textId="1DBB0B83" w:rsidR="001343DF" w:rsidRDefault="001343DF" w:rsidP="00B4710E">
      <w:pPr>
        <w:autoSpaceDE w:val="0"/>
        <w:autoSpaceDN w:val="0"/>
        <w:adjustRightInd w:val="0"/>
        <w:jc w:val="both"/>
        <w:rPr>
          <w:rFonts w:eastAsia="Times New Roman"/>
          <w:b/>
          <w:color w:val="000000"/>
          <w:sz w:val="20"/>
          <w:szCs w:val="20"/>
          <w:lang w:val="en-US"/>
        </w:rPr>
      </w:pPr>
    </w:p>
    <w:p w14:paraId="2BB560F4" w14:textId="77777777" w:rsidR="001343DF" w:rsidRDefault="001343DF" w:rsidP="00B4710E">
      <w:pPr>
        <w:autoSpaceDE w:val="0"/>
        <w:autoSpaceDN w:val="0"/>
        <w:adjustRightInd w:val="0"/>
        <w:jc w:val="both"/>
        <w:rPr>
          <w:rFonts w:eastAsia="Times New Roman"/>
          <w:b/>
          <w:color w:val="000000"/>
          <w:sz w:val="20"/>
          <w:szCs w:val="20"/>
          <w:lang w:val="en-US"/>
        </w:rPr>
      </w:pPr>
    </w:p>
    <w:p w14:paraId="682AA6E4" w14:textId="4F0E5DAB" w:rsidR="006F605A" w:rsidRDefault="009C05CA" w:rsidP="00B4710E">
      <w:pPr>
        <w:autoSpaceDE w:val="0"/>
        <w:autoSpaceDN w:val="0"/>
        <w:adjustRightInd w:val="0"/>
        <w:jc w:val="both"/>
        <w:rPr>
          <w:rFonts w:eastAsia="Times New Roman"/>
          <w:color w:val="000000"/>
          <w:sz w:val="20"/>
          <w:szCs w:val="20"/>
          <w:lang w:val="en-US"/>
        </w:rPr>
      </w:pPr>
      <w:r>
        <w:rPr>
          <w:rFonts w:eastAsia="Times New Roman"/>
          <w:b/>
          <w:color w:val="000000"/>
          <w:sz w:val="20"/>
          <w:szCs w:val="20"/>
          <w:lang w:val="en-US"/>
        </w:rPr>
        <w:t xml:space="preserve">Table 3. </w:t>
      </w:r>
      <w:r w:rsidRPr="00221CAE">
        <w:rPr>
          <w:rFonts w:eastAsia="Times New Roman"/>
          <w:color w:val="000000"/>
          <w:sz w:val="20"/>
          <w:szCs w:val="20"/>
          <w:lang w:val="en-US"/>
        </w:rPr>
        <w:t xml:space="preserve">First and second redox potentials and peak separations for a series diolamides hybridized </w:t>
      </w:r>
      <w:r w:rsidR="00E03A3B">
        <w:rPr>
          <w:rFonts w:eastAsia="Times New Roman"/>
          <w:color w:val="000000"/>
          <w:sz w:val="20"/>
          <w:szCs w:val="20"/>
          <w:lang w:val="en-US"/>
        </w:rPr>
        <w:t>{V</w:t>
      </w:r>
      <w:r w:rsidR="00E03A3B" w:rsidRPr="00D073A4">
        <w:rPr>
          <w:rFonts w:eastAsia="Times New Roman"/>
          <w:color w:val="000000"/>
          <w:sz w:val="20"/>
          <w:szCs w:val="20"/>
          <w:vertAlign w:val="subscript"/>
          <w:lang w:val="en-US"/>
        </w:rPr>
        <w:t>3</w:t>
      </w:r>
      <w:r w:rsidR="00E03A3B">
        <w:rPr>
          <w:rFonts w:eastAsia="Times New Roman"/>
          <w:color w:val="000000"/>
          <w:sz w:val="20"/>
          <w:szCs w:val="20"/>
          <w:lang w:val="en-US"/>
        </w:rPr>
        <w:t>W</w:t>
      </w:r>
      <w:r w:rsidR="00E03A3B" w:rsidRPr="00D073A4">
        <w:rPr>
          <w:rFonts w:eastAsia="Times New Roman"/>
          <w:color w:val="000000"/>
          <w:sz w:val="20"/>
          <w:szCs w:val="20"/>
          <w:vertAlign w:val="subscript"/>
          <w:lang w:val="en-US"/>
        </w:rPr>
        <w:t>15</w:t>
      </w:r>
      <w:r w:rsidR="00E03A3B">
        <w:rPr>
          <w:rFonts w:eastAsia="Times New Roman"/>
          <w:color w:val="000000"/>
          <w:sz w:val="20"/>
          <w:szCs w:val="20"/>
          <w:lang w:val="en-US"/>
        </w:rPr>
        <w:t>}</w:t>
      </w:r>
      <w:r w:rsidRPr="00221CAE">
        <w:rPr>
          <w:rFonts w:eastAsia="Times New Roman"/>
          <w:color w:val="000000"/>
          <w:sz w:val="20"/>
          <w:szCs w:val="20"/>
          <w:lang w:val="en-US"/>
        </w:rPr>
        <w:t xml:space="preserve"> Dawson POM</w:t>
      </w:r>
      <w:r w:rsidR="00E03A3B">
        <w:rPr>
          <w:rFonts w:eastAsia="Times New Roman"/>
          <w:color w:val="000000"/>
          <w:sz w:val="20"/>
          <w:szCs w:val="20"/>
          <w:lang w:val="en-US"/>
        </w:rPr>
        <w:t>s</w:t>
      </w:r>
      <w:r w:rsidRPr="00221CAE">
        <w:rPr>
          <w:rFonts w:eastAsia="Times New Roman"/>
          <w:color w:val="000000"/>
          <w:sz w:val="20"/>
          <w:szCs w:val="20"/>
          <w:lang w:val="en-US"/>
        </w:rPr>
        <w:t xml:space="preserve"> featuring different α-R groups (MeCN solvent, </w:t>
      </w:r>
      <w:r w:rsidR="00D073A4">
        <w:rPr>
          <w:rFonts w:eastAsia="Times New Roman"/>
          <w:color w:val="000000"/>
          <w:sz w:val="20"/>
          <w:szCs w:val="20"/>
          <w:lang w:val="en-US"/>
        </w:rPr>
        <w:t>[</w:t>
      </w:r>
      <w:r w:rsidRPr="00221CAE">
        <w:rPr>
          <w:rFonts w:eastAsia="Times New Roman"/>
          <w:color w:val="000000"/>
          <w:sz w:val="20"/>
          <w:szCs w:val="20"/>
          <w:lang w:val="en-US"/>
        </w:rPr>
        <w:t>TBA</w:t>
      </w:r>
      <w:r w:rsidR="00D073A4">
        <w:rPr>
          <w:rFonts w:eastAsia="Times New Roman"/>
          <w:color w:val="000000"/>
          <w:sz w:val="20"/>
          <w:szCs w:val="20"/>
          <w:lang w:val="en-US"/>
        </w:rPr>
        <w:t>][</w:t>
      </w:r>
      <w:r w:rsidR="00D073A4" w:rsidRPr="00221CAE">
        <w:rPr>
          <w:rFonts w:eastAsia="Times New Roman"/>
          <w:color w:val="000000"/>
          <w:sz w:val="20"/>
          <w:szCs w:val="20"/>
          <w:lang w:val="en-US"/>
        </w:rPr>
        <w:t>BF</w:t>
      </w:r>
      <w:r w:rsidR="00D073A4" w:rsidRPr="00221CAE">
        <w:rPr>
          <w:rFonts w:eastAsia="Times New Roman"/>
          <w:color w:val="000000"/>
          <w:sz w:val="20"/>
          <w:szCs w:val="20"/>
          <w:vertAlign w:val="subscript"/>
          <w:lang w:val="en-US"/>
        </w:rPr>
        <w:t>4</w:t>
      </w:r>
      <w:r w:rsidR="00D073A4">
        <w:rPr>
          <w:rFonts w:eastAsia="Times New Roman"/>
          <w:color w:val="000000"/>
          <w:sz w:val="20"/>
          <w:szCs w:val="20"/>
          <w:lang w:val="en-US"/>
        </w:rPr>
        <w:t xml:space="preserve">] </w:t>
      </w:r>
      <w:r w:rsidRPr="00221CAE">
        <w:rPr>
          <w:rFonts w:eastAsia="Times New Roman"/>
          <w:color w:val="000000"/>
          <w:sz w:val="20"/>
          <w:szCs w:val="20"/>
          <w:lang w:val="en-US"/>
        </w:rPr>
        <w:t>electrolyte, GC working electrode</w:t>
      </w:r>
      <w:r w:rsidR="0081483B">
        <w:rPr>
          <w:rFonts w:eastAsia="Times New Roman"/>
          <w:color w:val="000000"/>
          <w:sz w:val="20"/>
          <w:szCs w:val="20"/>
          <w:lang w:val="en-US"/>
        </w:rPr>
        <w:t xml:space="preserve">, </w:t>
      </w:r>
      <w:r w:rsidR="0081483B" w:rsidRPr="00D073A4">
        <w:rPr>
          <w:rFonts w:eastAsia="Times New Roman"/>
          <w:i/>
          <w:color w:val="000000"/>
          <w:sz w:val="20"/>
          <w:szCs w:val="20"/>
          <w:lang w:val="en-US"/>
        </w:rPr>
        <w:t>vs.</w:t>
      </w:r>
      <w:r w:rsidR="0081483B">
        <w:rPr>
          <w:rFonts w:eastAsia="Times New Roman"/>
          <w:color w:val="000000"/>
          <w:sz w:val="20"/>
          <w:szCs w:val="20"/>
          <w:lang w:val="en-US"/>
        </w:rPr>
        <w:t xml:space="preserve"> </w:t>
      </w:r>
      <w:r w:rsidR="0081483B" w:rsidRPr="00221CAE">
        <w:rPr>
          <w:rFonts w:eastAsia="Times New Roman"/>
          <w:color w:val="000000"/>
          <w:sz w:val="20"/>
          <w:szCs w:val="20"/>
          <w:lang w:val="en-US"/>
        </w:rPr>
        <w:t>Fc/Fc</w:t>
      </w:r>
      <w:r w:rsidR="0081483B" w:rsidRPr="00D073A4">
        <w:rPr>
          <w:rFonts w:eastAsia="Times New Roman"/>
          <w:color w:val="000000"/>
          <w:sz w:val="20"/>
          <w:szCs w:val="20"/>
          <w:vertAlign w:val="superscript"/>
          <w:lang w:val="en-US"/>
        </w:rPr>
        <w:t>+</w:t>
      </w:r>
      <w:r w:rsidRPr="00221CAE">
        <w:rPr>
          <w:rFonts w:eastAsia="Times New Roman"/>
          <w:color w:val="000000"/>
          <w:sz w:val="20"/>
          <w:szCs w:val="20"/>
          <w:lang w:val="en-US"/>
        </w:rPr>
        <w:t>).</w:t>
      </w:r>
    </w:p>
    <w:p w14:paraId="7DF03564" w14:textId="77777777" w:rsidR="009C05CA" w:rsidRPr="009C05CA" w:rsidRDefault="009C05CA" w:rsidP="00B4710E">
      <w:pPr>
        <w:autoSpaceDE w:val="0"/>
        <w:autoSpaceDN w:val="0"/>
        <w:adjustRightInd w:val="0"/>
        <w:jc w:val="both"/>
        <w:rPr>
          <w:rFonts w:eastAsia="Times New Roman"/>
          <w:color w:val="000000"/>
          <w:sz w:val="20"/>
          <w:szCs w:val="20"/>
          <w:lang w:val="en-US"/>
        </w:rPr>
      </w:pPr>
    </w:p>
    <w:tbl>
      <w:tblPr>
        <w:tblStyle w:val="GridTable1Light"/>
        <w:tblW w:w="8637" w:type="dxa"/>
        <w:tblLayout w:type="fixed"/>
        <w:tblLook w:val="04A0" w:firstRow="1" w:lastRow="0" w:firstColumn="1" w:lastColumn="0" w:noHBand="0" w:noVBand="1"/>
        <w:tblCaption w:val=""/>
        <w:tblDescription w:val=""/>
      </w:tblPr>
      <w:tblGrid>
        <w:gridCol w:w="2512"/>
        <w:gridCol w:w="1524"/>
        <w:gridCol w:w="1524"/>
        <w:gridCol w:w="1524"/>
        <w:gridCol w:w="1553"/>
      </w:tblGrid>
      <w:tr w:rsidR="004770E7" w:rsidRPr="001343DF" w14:paraId="6E7C454D" w14:textId="77777777" w:rsidTr="001C20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2" w:type="dxa"/>
          </w:tcPr>
          <w:p w14:paraId="07037B07" w14:textId="77777777" w:rsidR="004770E7" w:rsidRPr="001343DF" w:rsidRDefault="004770E7" w:rsidP="001C2040">
            <w:pPr>
              <w:autoSpaceDE w:val="0"/>
              <w:autoSpaceDN w:val="0"/>
              <w:adjustRightInd w:val="0"/>
              <w:jc w:val="center"/>
              <w:rPr>
                <w:rFonts w:eastAsia="Times New Roman"/>
                <w:color w:val="000000" w:themeColor="text1"/>
                <w:sz w:val="20"/>
                <w:szCs w:val="20"/>
                <w:lang w:val="en-US"/>
              </w:rPr>
            </w:pPr>
            <w:r w:rsidRPr="001343DF">
              <w:rPr>
                <w:rFonts w:eastAsia="Times New Roman"/>
                <w:color w:val="000000"/>
                <w:sz w:val="20"/>
                <w:szCs w:val="20"/>
                <w:lang w:val="en-US"/>
              </w:rPr>
              <w:t xml:space="preserve">R-group </w:t>
            </w:r>
            <w:r w:rsidRPr="001343DF">
              <w:rPr>
                <w:color w:val="000000"/>
                <w:sz w:val="20"/>
                <w:szCs w:val="20"/>
                <w:lang w:val="en-US"/>
              </w:rPr>
              <w:t>α- to C=O</w:t>
            </w:r>
            <w:r w:rsidRPr="001343DF">
              <w:rPr>
                <w:rFonts w:eastAsia="Times New Roman"/>
                <w:color w:val="000000"/>
                <w:sz w:val="20"/>
                <w:szCs w:val="20"/>
                <w:lang w:val="en-US"/>
              </w:rPr>
              <w:t xml:space="preserve"> </w:t>
            </w:r>
          </w:p>
        </w:tc>
        <w:tc>
          <w:tcPr>
            <w:tcW w:w="1524" w:type="dxa"/>
          </w:tcPr>
          <w:p w14:paraId="2B9360B5" w14:textId="03E24AA6" w:rsidR="004770E7" w:rsidRPr="001343DF" w:rsidRDefault="004770E7" w:rsidP="001C204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sz w:val="20"/>
                <w:szCs w:val="20"/>
                <w:lang w:val="en-US"/>
              </w:rPr>
              <w:t>1: E°’ (</w:t>
            </w:r>
            <w:r w:rsidR="00701017" w:rsidRPr="001343DF">
              <w:rPr>
                <w:rFonts w:eastAsia="Times New Roman"/>
                <w:color w:val="000000"/>
                <w:sz w:val="20"/>
                <w:szCs w:val="20"/>
                <w:lang w:val="en-US"/>
              </w:rPr>
              <w:t>mV</w:t>
            </w:r>
            <w:r w:rsidRPr="001343DF">
              <w:rPr>
                <w:rFonts w:eastAsia="Times New Roman"/>
                <w:color w:val="000000"/>
                <w:sz w:val="20"/>
                <w:szCs w:val="20"/>
                <w:lang w:val="en-US"/>
              </w:rPr>
              <w:t>)</w:t>
            </w:r>
          </w:p>
        </w:tc>
        <w:tc>
          <w:tcPr>
            <w:tcW w:w="1524" w:type="dxa"/>
          </w:tcPr>
          <w:p w14:paraId="4FF1DD30" w14:textId="61610F43" w:rsidR="004770E7" w:rsidRPr="001343DF" w:rsidRDefault="004770E7" w:rsidP="001C204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1: ΔE</w:t>
            </w:r>
            <w:r w:rsidRPr="001343DF">
              <w:rPr>
                <w:rFonts w:eastAsia="Times New Roman"/>
                <w:color w:val="000000"/>
                <w:sz w:val="20"/>
                <w:szCs w:val="20"/>
                <w:vertAlign w:val="subscript"/>
                <w:lang w:val="en-US"/>
              </w:rPr>
              <w:t xml:space="preserve">p </w:t>
            </w:r>
            <w:r w:rsidRPr="001343DF">
              <w:rPr>
                <w:rFonts w:eastAsia="Times New Roman"/>
                <w:color w:val="000000"/>
                <w:sz w:val="20"/>
                <w:szCs w:val="20"/>
                <w:lang w:val="en-US"/>
              </w:rPr>
              <w:t>(</w:t>
            </w:r>
            <w:r w:rsidR="00701017" w:rsidRPr="001343DF">
              <w:rPr>
                <w:rFonts w:eastAsia="Times New Roman"/>
                <w:color w:val="000000"/>
                <w:sz w:val="20"/>
                <w:szCs w:val="20"/>
                <w:lang w:val="en-US"/>
              </w:rPr>
              <w:t>mV</w:t>
            </w:r>
            <w:r w:rsidRPr="001343DF">
              <w:rPr>
                <w:rFonts w:eastAsia="Times New Roman"/>
                <w:color w:val="000000"/>
                <w:sz w:val="20"/>
                <w:szCs w:val="20"/>
                <w:lang w:val="en-US"/>
              </w:rPr>
              <w:t>)</w:t>
            </w:r>
          </w:p>
        </w:tc>
        <w:tc>
          <w:tcPr>
            <w:tcW w:w="1524" w:type="dxa"/>
          </w:tcPr>
          <w:p w14:paraId="0CBF67B0" w14:textId="2A69C482" w:rsidR="004770E7" w:rsidRPr="001343DF" w:rsidRDefault="004770E7" w:rsidP="001C204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sz w:val="20"/>
                <w:szCs w:val="20"/>
                <w:lang w:val="en-US"/>
              </w:rPr>
              <w:t>2: E°’ (</w:t>
            </w:r>
            <w:r w:rsidR="00701017" w:rsidRPr="001343DF">
              <w:rPr>
                <w:rFonts w:eastAsia="Times New Roman"/>
                <w:color w:val="000000"/>
                <w:sz w:val="20"/>
                <w:szCs w:val="20"/>
                <w:lang w:val="en-US"/>
              </w:rPr>
              <w:t>mV</w:t>
            </w:r>
            <w:r w:rsidRPr="001343DF">
              <w:rPr>
                <w:rFonts w:eastAsia="Times New Roman"/>
                <w:color w:val="000000"/>
                <w:sz w:val="20"/>
                <w:szCs w:val="20"/>
                <w:lang w:val="en-US"/>
              </w:rPr>
              <w:t>)</w:t>
            </w:r>
          </w:p>
        </w:tc>
        <w:tc>
          <w:tcPr>
            <w:tcW w:w="1553" w:type="dxa"/>
          </w:tcPr>
          <w:p w14:paraId="25F977F9" w14:textId="5F8495DB" w:rsidR="004770E7" w:rsidRPr="001343DF" w:rsidRDefault="004770E7" w:rsidP="001C204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sz w:val="20"/>
                <w:szCs w:val="20"/>
                <w:lang w:val="en-US"/>
              </w:rPr>
              <w:t>2: ΔE</w:t>
            </w:r>
            <w:r w:rsidRPr="001343DF">
              <w:rPr>
                <w:rFonts w:eastAsia="Times New Roman"/>
                <w:color w:val="000000"/>
                <w:sz w:val="20"/>
                <w:szCs w:val="20"/>
                <w:vertAlign w:val="subscript"/>
                <w:lang w:val="en-US"/>
              </w:rPr>
              <w:t xml:space="preserve">p </w:t>
            </w:r>
            <w:r w:rsidRPr="001343DF">
              <w:rPr>
                <w:rFonts w:eastAsia="Times New Roman"/>
                <w:color w:val="000000"/>
                <w:sz w:val="20"/>
                <w:szCs w:val="20"/>
                <w:lang w:val="en-US"/>
              </w:rPr>
              <w:t>(</w:t>
            </w:r>
            <w:r w:rsidR="00701017" w:rsidRPr="001343DF">
              <w:rPr>
                <w:rFonts w:eastAsia="Times New Roman"/>
                <w:color w:val="000000"/>
                <w:sz w:val="20"/>
                <w:szCs w:val="20"/>
                <w:lang w:val="en-US"/>
              </w:rPr>
              <w:t>mV</w:t>
            </w:r>
            <w:r w:rsidRPr="001343DF">
              <w:rPr>
                <w:rFonts w:eastAsia="Times New Roman"/>
                <w:color w:val="000000"/>
                <w:sz w:val="20"/>
                <w:szCs w:val="20"/>
                <w:lang w:val="en-US"/>
              </w:rPr>
              <w:t>)</w:t>
            </w:r>
          </w:p>
        </w:tc>
      </w:tr>
      <w:tr w:rsidR="004770E7" w:rsidRPr="001343DF" w14:paraId="73C70215" w14:textId="77777777" w:rsidTr="001C2040">
        <w:tc>
          <w:tcPr>
            <w:cnfStyle w:val="001000000000" w:firstRow="0" w:lastRow="0" w:firstColumn="1" w:lastColumn="0" w:oddVBand="0" w:evenVBand="0" w:oddHBand="0" w:evenHBand="0" w:firstRowFirstColumn="0" w:firstRowLastColumn="0" w:lastRowFirstColumn="0" w:lastRowLastColumn="0"/>
            <w:tcW w:w="2512" w:type="dxa"/>
          </w:tcPr>
          <w:p w14:paraId="307B7D81" w14:textId="77777777" w:rsidR="004770E7" w:rsidRPr="001343DF" w:rsidRDefault="004770E7" w:rsidP="001C2040">
            <w:pPr>
              <w:autoSpaceDE w:val="0"/>
              <w:autoSpaceDN w:val="0"/>
              <w:adjustRightInd w:val="0"/>
              <w:jc w:val="center"/>
              <w:rPr>
                <w:rFonts w:eastAsia="Times New Roman"/>
                <w:b w:val="0"/>
                <w:bCs w:val="0"/>
                <w:color w:val="000000" w:themeColor="text1"/>
                <w:sz w:val="20"/>
                <w:szCs w:val="20"/>
                <w:vertAlign w:val="subscript"/>
                <w:lang w:val="en-US"/>
              </w:rPr>
            </w:pPr>
            <w:r w:rsidRPr="001343DF">
              <w:rPr>
                <w:rFonts w:eastAsia="Times New Roman"/>
                <w:color w:val="000000"/>
                <w:sz w:val="20"/>
                <w:szCs w:val="20"/>
                <w:lang w:val="en-US"/>
              </w:rPr>
              <w:t>Me</w:t>
            </w:r>
          </w:p>
        </w:tc>
        <w:tc>
          <w:tcPr>
            <w:tcW w:w="1524" w:type="dxa"/>
          </w:tcPr>
          <w:p w14:paraId="0C8A9250"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-301</w:t>
            </w:r>
          </w:p>
        </w:tc>
        <w:tc>
          <w:tcPr>
            <w:tcW w:w="1524" w:type="dxa"/>
          </w:tcPr>
          <w:p w14:paraId="3B1BAF60"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 xml:space="preserve">98 </w:t>
            </w:r>
          </w:p>
        </w:tc>
        <w:tc>
          <w:tcPr>
            <w:tcW w:w="1524" w:type="dxa"/>
          </w:tcPr>
          <w:p w14:paraId="3023C513"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sz w:val="20"/>
                <w:szCs w:val="20"/>
                <w:lang w:val="en-US"/>
              </w:rPr>
              <w:t>-646</w:t>
            </w:r>
          </w:p>
        </w:tc>
        <w:tc>
          <w:tcPr>
            <w:tcW w:w="1553" w:type="dxa"/>
          </w:tcPr>
          <w:p w14:paraId="674C4384"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sz w:val="20"/>
                <w:szCs w:val="20"/>
                <w:lang w:val="en-US"/>
              </w:rPr>
              <w:t>302</w:t>
            </w:r>
          </w:p>
        </w:tc>
      </w:tr>
      <w:tr w:rsidR="004770E7" w:rsidRPr="001343DF" w14:paraId="552C05F6" w14:textId="77777777" w:rsidTr="001C2040">
        <w:tc>
          <w:tcPr>
            <w:cnfStyle w:val="001000000000" w:firstRow="0" w:lastRow="0" w:firstColumn="1" w:lastColumn="0" w:oddVBand="0" w:evenVBand="0" w:oddHBand="0" w:evenHBand="0" w:firstRowFirstColumn="0" w:firstRowLastColumn="0" w:lastRowFirstColumn="0" w:lastRowLastColumn="0"/>
            <w:tcW w:w="2512" w:type="dxa"/>
          </w:tcPr>
          <w:p w14:paraId="34A7C562" w14:textId="77777777" w:rsidR="004770E7" w:rsidRPr="001343DF" w:rsidRDefault="004770E7" w:rsidP="001C2040">
            <w:pPr>
              <w:autoSpaceDE w:val="0"/>
              <w:autoSpaceDN w:val="0"/>
              <w:adjustRightInd w:val="0"/>
              <w:jc w:val="center"/>
              <w:rPr>
                <w:rFonts w:eastAsia="Times New Roman"/>
                <w:b w:val="0"/>
                <w:bCs w:val="0"/>
                <w:color w:val="000000" w:themeColor="text1"/>
                <w:sz w:val="20"/>
                <w:szCs w:val="20"/>
                <w:lang w:val="en-US"/>
              </w:rPr>
            </w:pPr>
            <w:r w:rsidRPr="001343DF">
              <w:rPr>
                <w:rFonts w:eastAsia="Times New Roman"/>
                <w:color w:val="000000"/>
                <w:sz w:val="20"/>
                <w:szCs w:val="20"/>
                <w:lang w:val="en-US"/>
              </w:rPr>
              <w:t>C</w:t>
            </w:r>
            <w:r w:rsidRPr="001343DF">
              <w:rPr>
                <w:rFonts w:eastAsia="Times New Roman"/>
                <w:color w:val="000000"/>
                <w:sz w:val="20"/>
                <w:szCs w:val="20"/>
                <w:vertAlign w:val="subscript"/>
                <w:lang w:val="en-US"/>
              </w:rPr>
              <w:t>6</w:t>
            </w:r>
            <w:r w:rsidRPr="001343DF">
              <w:rPr>
                <w:rFonts w:eastAsia="Times New Roman"/>
                <w:color w:val="000000"/>
                <w:sz w:val="20"/>
                <w:szCs w:val="20"/>
                <w:lang w:val="en-US"/>
              </w:rPr>
              <w:t>H</w:t>
            </w:r>
            <w:r w:rsidRPr="001343DF">
              <w:rPr>
                <w:rFonts w:eastAsia="Times New Roman"/>
                <w:color w:val="000000"/>
                <w:sz w:val="20"/>
                <w:szCs w:val="20"/>
                <w:vertAlign w:val="subscript"/>
                <w:lang w:val="en-US"/>
              </w:rPr>
              <w:t>4</w:t>
            </w:r>
            <w:r w:rsidRPr="001343DF">
              <w:rPr>
                <w:rFonts w:eastAsia="Times New Roman"/>
                <w:color w:val="000000"/>
                <w:sz w:val="20"/>
                <w:szCs w:val="20"/>
                <w:lang w:val="en-US"/>
              </w:rPr>
              <w:t>-</w:t>
            </w:r>
            <w:r w:rsidRPr="001343DF">
              <w:rPr>
                <w:rFonts w:eastAsia="Times New Roman"/>
                <w:i/>
                <w:color w:val="000000"/>
                <w:sz w:val="20"/>
                <w:szCs w:val="20"/>
                <w:lang w:val="en-US"/>
              </w:rPr>
              <w:t>p</w:t>
            </w:r>
            <w:r w:rsidRPr="001343DF">
              <w:rPr>
                <w:rFonts w:eastAsia="Times New Roman"/>
                <w:color w:val="000000"/>
                <w:sz w:val="20"/>
                <w:szCs w:val="20"/>
                <w:lang w:val="en-US"/>
              </w:rPr>
              <w:t>-NO</w:t>
            </w:r>
            <w:r w:rsidRPr="001343DF">
              <w:rPr>
                <w:rFonts w:eastAsia="Times New Roman"/>
                <w:color w:val="000000"/>
                <w:sz w:val="20"/>
                <w:szCs w:val="20"/>
                <w:vertAlign w:val="subscript"/>
                <w:lang w:val="en-US"/>
              </w:rPr>
              <w:t>2</w:t>
            </w:r>
          </w:p>
        </w:tc>
        <w:tc>
          <w:tcPr>
            <w:tcW w:w="1524" w:type="dxa"/>
          </w:tcPr>
          <w:p w14:paraId="234C0DDB"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-287</w:t>
            </w:r>
          </w:p>
        </w:tc>
        <w:tc>
          <w:tcPr>
            <w:tcW w:w="1524" w:type="dxa"/>
          </w:tcPr>
          <w:p w14:paraId="37BC4873"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98</w:t>
            </w:r>
          </w:p>
        </w:tc>
        <w:tc>
          <w:tcPr>
            <w:tcW w:w="1524" w:type="dxa"/>
          </w:tcPr>
          <w:p w14:paraId="4D343EF7"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-493</w:t>
            </w:r>
          </w:p>
        </w:tc>
        <w:tc>
          <w:tcPr>
            <w:tcW w:w="1553" w:type="dxa"/>
          </w:tcPr>
          <w:p w14:paraId="686065BE"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212</w:t>
            </w:r>
          </w:p>
        </w:tc>
      </w:tr>
      <w:tr w:rsidR="004770E7" w:rsidRPr="001343DF" w14:paraId="5458FD27" w14:textId="77777777" w:rsidTr="001C2040">
        <w:tc>
          <w:tcPr>
            <w:cnfStyle w:val="001000000000" w:firstRow="0" w:lastRow="0" w:firstColumn="1" w:lastColumn="0" w:oddVBand="0" w:evenVBand="0" w:oddHBand="0" w:evenHBand="0" w:firstRowFirstColumn="0" w:firstRowLastColumn="0" w:lastRowFirstColumn="0" w:lastRowLastColumn="0"/>
            <w:tcW w:w="2512" w:type="dxa"/>
          </w:tcPr>
          <w:p w14:paraId="14ED8357" w14:textId="77777777" w:rsidR="004770E7" w:rsidRPr="001343DF" w:rsidRDefault="004770E7" w:rsidP="001C2040">
            <w:pPr>
              <w:autoSpaceDE w:val="0"/>
              <w:autoSpaceDN w:val="0"/>
              <w:adjustRightInd w:val="0"/>
              <w:jc w:val="center"/>
              <w:rPr>
                <w:rFonts w:eastAsia="Times New Roman"/>
                <w:b w:val="0"/>
                <w:bCs w:val="0"/>
                <w:color w:val="000000" w:themeColor="text1"/>
                <w:sz w:val="20"/>
                <w:szCs w:val="20"/>
                <w:vertAlign w:val="subscript"/>
                <w:lang w:val="en-US"/>
              </w:rPr>
            </w:pPr>
            <w:r w:rsidRPr="001343DF">
              <w:rPr>
                <w:rFonts w:eastAsia="Times New Roman"/>
                <w:color w:val="000000"/>
                <w:sz w:val="20"/>
                <w:szCs w:val="20"/>
                <w:lang w:val="en-US"/>
              </w:rPr>
              <w:t>C</w:t>
            </w:r>
            <w:r w:rsidRPr="001343DF">
              <w:rPr>
                <w:rFonts w:eastAsia="Times New Roman"/>
                <w:color w:val="000000"/>
                <w:sz w:val="20"/>
                <w:szCs w:val="20"/>
                <w:vertAlign w:val="subscript"/>
                <w:lang w:val="en-US"/>
              </w:rPr>
              <w:t>6</w:t>
            </w:r>
            <w:r w:rsidRPr="001343DF">
              <w:rPr>
                <w:rFonts w:eastAsia="Times New Roman"/>
                <w:color w:val="000000"/>
                <w:sz w:val="20"/>
                <w:szCs w:val="20"/>
                <w:lang w:val="en-US"/>
              </w:rPr>
              <w:t>H</w:t>
            </w:r>
            <w:r w:rsidRPr="001343DF">
              <w:rPr>
                <w:rFonts w:eastAsia="Times New Roman"/>
                <w:color w:val="000000"/>
                <w:sz w:val="20"/>
                <w:szCs w:val="20"/>
                <w:vertAlign w:val="subscript"/>
                <w:lang w:val="en-US"/>
              </w:rPr>
              <w:t>5</w:t>
            </w:r>
          </w:p>
        </w:tc>
        <w:tc>
          <w:tcPr>
            <w:tcW w:w="1524" w:type="dxa"/>
          </w:tcPr>
          <w:p w14:paraId="76D45354"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fr-FR"/>
              </w:rPr>
            </w:pPr>
            <w:r w:rsidRPr="001343DF">
              <w:rPr>
                <w:rFonts w:eastAsia="Times New Roman"/>
                <w:color w:val="000000" w:themeColor="text1"/>
                <w:sz w:val="20"/>
                <w:szCs w:val="20"/>
                <w:lang w:val="fr-FR"/>
              </w:rPr>
              <w:t>-306</w:t>
            </w:r>
          </w:p>
        </w:tc>
        <w:tc>
          <w:tcPr>
            <w:tcW w:w="1524" w:type="dxa"/>
          </w:tcPr>
          <w:p w14:paraId="4A8DBC98"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85</w:t>
            </w:r>
          </w:p>
        </w:tc>
        <w:tc>
          <w:tcPr>
            <w:tcW w:w="1524" w:type="dxa"/>
          </w:tcPr>
          <w:p w14:paraId="3A88EF75"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-618</w:t>
            </w:r>
          </w:p>
        </w:tc>
        <w:tc>
          <w:tcPr>
            <w:tcW w:w="1553" w:type="dxa"/>
          </w:tcPr>
          <w:p w14:paraId="325725FC"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fr-FR"/>
              </w:rPr>
            </w:pPr>
            <w:r w:rsidRPr="001343DF">
              <w:rPr>
                <w:rFonts w:eastAsia="Times New Roman"/>
                <w:color w:val="000000" w:themeColor="text1"/>
                <w:sz w:val="20"/>
                <w:szCs w:val="20"/>
                <w:lang w:val="fr-FR"/>
              </w:rPr>
              <w:t>224</w:t>
            </w:r>
          </w:p>
        </w:tc>
      </w:tr>
      <w:tr w:rsidR="004770E7" w:rsidRPr="001343DF" w14:paraId="104C8C98" w14:textId="77777777" w:rsidTr="001C2040">
        <w:tc>
          <w:tcPr>
            <w:cnfStyle w:val="001000000000" w:firstRow="0" w:lastRow="0" w:firstColumn="1" w:lastColumn="0" w:oddVBand="0" w:evenVBand="0" w:oddHBand="0" w:evenHBand="0" w:firstRowFirstColumn="0" w:firstRowLastColumn="0" w:lastRowFirstColumn="0" w:lastRowLastColumn="0"/>
            <w:tcW w:w="2512" w:type="dxa"/>
          </w:tcPr>
          <w:p w14:paraId="74F49B61" w14:textId="77777777" w:rsidR="004770E7" w:rsidRPr="001343DF" w:rsidRDefault="004770E7" w:rsidP="001C2040">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C</w:t>
            </w:r>
            <w:r w:rsidRPr="001343DF">
              <w:rPr>
                <w:rFonts w:eastAsia="Times New Roman"/>
                <w:color w:val="000000"/>
                <w:sz w:val="20"/>
                <w:szCs w:val="20"/>
                <w:vertAlign w:val="subscript"/>
                <w:lang w:val="en-US"/>
              </w:rPr>
              <w:t>6</w:t>
            </w:r>
            <w:r w:rsidRPr="001343DF">
              <w:rPr>
                <w:rFonts w:eastAsia="Times New Roman"/>
                <w:color w:val="000000"/>
                <w:sz w:val="20"/>
                <w:szCs w:val="20"/>
                <w:lang w:val="en-US"/>
              </w:rPr>
              <w:t>H</w:t>
            </w:r>
            <w:r w:rsidRPr="001343DF">
              <w:rPr>
                <w:rFonts w:eastAsia="Times New Roman"/>
                <w:color w:val="000000"/>
                <w:sz w:val="20"/>
                <w:szCs w:val="20"/>
                <w:vertAlign w:val="subscript"/>
                <w:lang w:val="en-US"/>
              </w:rPr>
              <w:t>4</w:t>
            </w:r>
            <w:r w:rsidRPr="001343DF">
              <w:rPr>
                <w:rFonts w:eastAsia="Times New Roman"/>
                <w:color w:val="000000"/>
                <w:sz w:val="20"/>
                <w:szCs w:val="20"/>
                <w:lang w:val="en-US"/>
              </w:rPr>
              <w:t>-</w:t>
            </w:r>
            <w:r w:rsidRPr="001343DF">
              <w:rPr>
                <w:rFonts w:eastAsia="Times New Roman"/>
                <w:i/>
                <w:color w:val="000000"/>
                <w:sz w:val="20"/>
                <w:szCs w:val="20"/>
                <w:lang w:val="en-US"/>
              </w:rPr>
              <w:t>p</w:t>
            </w:r>
            <w:r w:rsidRPr="001343DF">
              <w:rPr>
                <w:rFonts w:eastAsia="Times New Roman"/>
                <w:color w:val="000000"/>
                <w:sz w:val="20"/>
                <w:szCs w:val="20"/>
                <w:lang w:val="en-US"/>
              </w:rPr>
              <w:t>-OMe</w:t>
            </w:r>
          </w:p>
        </w:tc>
        <w:tc>
          <w:tcPr>
            <w:tcW w:w="1524" w:type="dxa"/>
          </w:tcPr>
          <w:p w14:paraId="66F9CCC0"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-317</w:t>
            </w:r>
          </w:p>
        </w:tc>
        <w:tc>
          <w:tcPr>
            <w:tcW w:w="1524" w:type="dxa"/>
          </w:tcPr>
          <w:p w14:paraId="1830CCFA"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84</w:t>
            </w:r>
          </w:p>
        </w:tc>
        <w:tc>
          <w:tcPr>
            <w:tcW w:w="1524" w:type="dxa"/>
          </w:tcPr>
          <w:p w14:paraId="23344387"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-667</w:t>
            </w:r>
          </w:p>
        </w:tc>
        <w:tc>
          <w:tcPr>
            <w:tcW w:w="1553" w:type="dxa"/>
          </w:tcPr>
          <w:p w14:paraId="270F4811"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160</w:t>
            </w:r>
          </w:p>
        </w:tc>
      </w:tr>
      <w:tr w:rsidR="004770E7" w:rsidRPr="001343DF" w14:paraId="4DF48FC9" w14:textId="77777777" w:rsidTr="001C2040">
        <w:tc>
          <w:tcPr>
            <w:cnfStyle w:val="001000000000" w:firstRow="0" w:lastRow="0" w:firstColumn="1" w:lastColumn="0" w:oddVBand="0" w:evenVBand="0" w:oddHBand="0" w:evenHBand="0" w:firstRowFirstColumn="0" w:firstRowLastColumn="0" w:lastRowFirstColumn="0" w:lastRowLastColumn="0"/>
            <w:tcW w:w="2512" w:type="dxa"/>
          </w:tcPr>
          <w:p w14:paraId="63BA6395" w14:textId="77777777" w:rsidR="004770E7" w:rsidRPr="001343DF" w:rsidRDefault="004770E7" w:rsidP="001C2040">
            <w:pPr>
              <w:autoSpaceDE w:val="0"/>
              <w:autoSpaceDN w:val="0"/>
              <w:adjustRightInd w:val="0"/>
              <w:jc w:val="center"/>
              <w:rPr>
                <w:rFonts w:eastAsia="Times New Roman"/>
                <w:color w:val="000000"/>
                <w:sz w:val="20"/>
                <w:szCs w:val="20"/>
                <w:vertAlign w:val="subscript"/>
                <w:lang w:val="en-US"/>
              </w:rPr>
            </w:pPr>
            <w:r w:rsidRPr="001343DF">
              <w:rPr>
                <w:rFonts w:eastAsia="Times New Roman"/>
                <w:color w:val="000000"/>
                <w:sz w:val="20"/>
                <w:szCs w:val="20"/>
                <w:lang w:val="en-US"/>
              </w:rPr>
              <w:t>C</w:t>
            </w:r>
            <w:r w:rsidRPr="001343DF">
              <w:rPr>
                <w:rFonts w:eastAsia="Times New Roman"/>
                <w:color w:val="000000"/>
                <w:sz w:val="20"/>
                <w:szCs w:val="20"/>
                <w:vertAlign w:val="subscript"/>
                <w:lang w:val="en-US"/>
              </w:rPr>
              <w:t>6</w:t>
            </w:r>
            <w:r w:rsidRPr="001343DF">
              <w:rPr>
                <w:rFonts w:eastAsia="Times New Roman"/>
                <w:color w:val="000000"/>
                <w:sz w:val="20"/>
                <w:szCs w:val="20"/>
                <w:lang w:val="en-US"/>
              </w:rPr>
              <w:t>H</w:t>
            </w:r>
            <w:r w:rsidRPr="001343DF">
              <w:rPr>
                <w:rFonts w:eastAsia="Times New Roman"/>
                <w:color w:val="000000"/>
                <w:sz w:val="20"/>
                <w:szCs w:val="20"/>
                <w:vertAlign w:val="subscript"/>
                <w:lang w:val="en-US"/>
              </w:rPr>
              <w:t>4</w:t>
            </w:r>
            <w:r w:rsidRPr="001343DF">
              <w:rPr>
                <w:rFonts w:eastAsia="Times New Roman"/>
                <w:color w:val="000000"/>
                <w:sz w:val="20"/>
                <w:szCs w:val="20"/>
                <w:lang w:val="en-US"/>
              </w:rPr>
              <w:t>-p-NEt</w:t>
            </w:r>
            <w:r w:rsidRPr="001343DF">
              <w:rPr>
                <w:rFonts w:eastAsia="Times New Roman"/>
                <w:color w:val="000000"/>
                <w:sz w:val="20"/>
                <w:szCs w:val="20"/>
                <w:vertAlign w:val="subscript"/>
                <w:lang w:val="en-US"/>
              </w:rPr>
              <w:t>2</w:t>
            </w:r>
          </w:p>
        </w:tc>
        <w:tc>
          <w:tcPr>
            <w:tcW w:w="1524" w:type="dxa"/>
          </w:tcPr>
          <w:p w14:paraId="008B2619"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-337</w:t>
            </w:r>
          </w:p>
        </w:tc>
        <w:tc>
          <w:tcPr>
            <w:tcW w:w="1524" w:type="dxa"/>
          </w:tcPr>
          <w:p w14:paraId="75412DD3"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90</w:t>
            </w:r>
          </w:p>
        </w:tc>
        <w:tc>
          <w:tcPr>
            <w:tcW w:w="1524" w:type="dxa"/>
          </w:tcPr>
          <w:p w14:paraId="6087DFF4"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-716</w:t>
            </w:r>
          </w:p>
        </w:tc>
        <w:tc>
          <w:tcPr>
            <w:tcW w:w="1553" w:type="dxa"/>
          </w:tcPr>
          <w:p w14:paraId="57A77306"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122</w:t>
            </w:r>
          </w:p>
        </w:tc>
      </w:tr>
    </w:tbl>
    <w:p w14:paraId="25496183" w14:textId="605348BF" w:rsidR="00A55ABC" w:rsidRDefault="00A55ABC" w:rsidP="00B4710E">
      <w:pPr>
        <w:autoSpaceDE w:val="0"/>
        <w:autoSpaceDN w:val="0"/>
        <w:adjustRightInd w:val="0"/>
        <w:jc w:val="both"/>
        <w:rPr>
          <w:b/>
          <w:lang w:val="en-US"/>
        </w:rPr>
      </w:pPr>
    </w:p>
    <w:p w14:paraId="4DE498E8" w14:textId="2746B154" w:rsidR="004925AB" w:rsidRPr="007D3AB5" w:rsidRDefault="004925AB" w:rsidP="004925AB">
      <w:pPr>
        <w:autoSpaceDE w:val="0"/>
        <w:autoSpaceDN w:val="0"/>
        <w:adjustRightInd w:val="0"/>
        <w:jc w:val="both"/>
        <w:rPr>
          <w:rFonts w:eastAsia="Times New Roman"/>
          <w:color w:val="000000"/>
          <w:sz w:val="20"/>
          <w:szCs w:val="20"/>
          <w:lang w:val="en-US"/>
        </w:rPr>
      </w:pPr>
      <w:r>
        <w:rPr>
          <w:rFonts w:eastAsia="Times New Roman"/>
          <w:b/>
          <w:color w:val="000000"/>
          <w:sz w:val="20"/>
          <w:szCs w:val="20"/>
          <w:lang w:val="en-US"/>
        </w:rPr>
        <w:t xml:space="preserve">Table 4. </w:t>
      </w:r>
      <w:r w:rsidR="007D3AB5">
        <w:rPr>
          <w:rFonts w:eastAsia="Times New Roman"/>
          <w:color w:val="000000"/>
          <w:sz w:val="20"/>
          <w:szCs w:val="20"/>
          <w:lang w:val="en-US"/>
        </w:rPr>
        <w:t xml:space="preserve">Observable redox potentials of </w:t>
      </w:r>
      <w:r w:rsidR="007D3AB5" w:rsidRPr="00D073A4">
        <w:rPr>
          <w:rFonts w:eastAsia="Times New Roman"/>
          <w:color w:val="000000"/>
          <w:sz w:val="20"/>
          <w:szCs w:val="20"/>
          <w:lang w:val="en-US"/>
        </w:rPr>
        <w:t>[V</w:t>
      </w:r>
      <w:r w:rsidR="007D3AB5" w:rsidRPr="00D073A4">
        <w:rPr>
          <w:rFonts w:eastAsia="Times New Roman"/>
          <w:color w:val="000000"/>
          <w:sz w:val="20"/>
          <w:szCs w:val="20"/>
          <w:vertAlign w:val="subscript"/>
          <w:lang w:val="en-US"/>
        </w:rPr>
        <w:t>6</w:t>
      </w:r>
      <w:r w:rsidR="007D3AB5" w:rsidRPr="00D073A4">
        <w:rPr>
          <w:rFonts w:eastAsia="Times New Roman"/>
          <w:color w:val="000000"/>
          <w:sz w:val="20"/>
          <w:szCs w:val="20"/>
          <w:lang w:val="en-US"/>
        </w:rPr>
        <w:t>O</w:t>
      </w:r>
      <w:r w:rsidR="007D3AB5" w:rsidRPr="00D073A4">
        <w:rPr>
          <w:rFonts w:eastAsia="Times New Roman"/>
          <w:color w:val="000000"/>
          <w:sz w:val="20"/>
          <w:szCs w:val="20"/>
          <w:vertAlign w:val="subscript"/>
          <w:lang w:val="en-US"/>
        </w:rPr>
        <w:t>7</w:t>
      </w:r>
      <w:r w:rsidR="007D3AB5" w:rsidRPr="00D073A4">
        <w:rPr>
          <w:rFonts w:eastAsia="Times New Roman"/>
          <w:color w:val="000000"/>
          <w:sz w:val="20"/>
          <w:szCs w:val="20"/>
          <w:lang w:val="en-US"/>
        </w:rPr>
        <w:t>(OR)</w:t>
      </w:r>
      <w:proofErr w:type="gramStart"/>
      <w:r w:rsidR="007D3AB5" w:rsidRPr="00D073A4">
        <w:rPr>
          <w:rFonts w:eastAsia="Times New Roman"/>
          <w:color w:val="000000"/>
          <w:sz w:val="20"/>
          <w:szCs w:val="20"/>
          <w:vertAlign w:val="subscript"/>
          <w:lang w:val="en-US"/>
        </w:rPr>
        <w:t>12</w:t>
      </w:r>
      <w:r w:rsidR="007D3AB5" w:rsidRPr="00D073A4">
        <w:rPr>
          <w:rFonts w:eastAsia="Times New Roman"/>
          <w:color w:val="000000"/>
          <w:sz w:val="20"/>
          <w:szCs w:val="20"/>
          <w:lang w:val="en-US"/>
        </w:rPr>
        <w:t>]</w:t>
      </w:r>
      <w:r w:rsidR="007D3AB5" w:rsidRPr="00D073A4">
        <w:rPr>
          <w:rFonts w:eastAsia="Times New Roman"/>
          <w:color w:val="000000"/>
          <w:sz w:val="20"/>
          <w:szCs w:val="20"/>
          <w:vertAlign w:val="superscript"/>
          <w:lang w:val="en-US"/>
        </w:rPr>
        <w:t>n</w:t>
      </w:r>
      <w:proofErr w:type="gramEnd"/>
      <w:r w:rsidR="007D3AB5" w:rsidRPr="00D073A4">
        <w:rPr>
          <w:rFonts w:eastAsia="Times New Roman"/>
          <w:color w:val="000000"/>
          <w:sz w:val="20"/>
          <w:szCs w:val="20"/>
          <w:vertAlign w:val="superscript"/>
          <w:lang w:val="en-US"/>
        </w:rPr>
        <w:t>+/-</w:t>
      </w:r>
      <w:r w:rsidR="007D3AB5">
        <w:rPr>
          <w:rFonts w:eastAsia="Times New Roman"/>
          <w:color w:val="000000"/>
          <w:sz w:val="20"/>
          <w:szCs w:val="20"/>
          <w:vertAlign w:val="superscript"/>
          <w:lang w:val="en-US"/>
        </w:rPr>
        <w:t xml:space="preserve"> </w:t>
      </w:r>
      <w:r w:rsidR="007D3AB5">
        <w:rPr>
          <w:rFonts w:eastAsia="Times New Roman"/>
          <w:color w:val="000000"/>
          <w:sz w:val="20"/>
          <w:szCs w:val="20"/>
          <w:lang w:val="en-US"/>
        </w:rPr>
        <w:t>(where R = Me, Et)</w:t>
      </w:r>
      <w:r w:rsidR="007D3AB5">
        <w:rPr>
          <w:rFonts w:eastAsia="Times New Roman"/>
          <w:b/>
          <w:color w:val="000000"/>
          <w:sz w:val="20"/>
          <w:szCs w:val="20"/>
          <w:vertAlign w:val="superscript"/>
          <w:lang w:val="en-US"/>
        </w:rPr>
        <w:t xml:space="preserve"> </w:t>
      </w:r>
      <w:r w:rsidR="007D3AB5">
        <w:rPr>
          <w:rFonts w:eastAsia="Times New Roman"/>
          <w:color w:val="000000"/>
          <w:sz w:val="20"/>
          <w:szCs w:val="20"/>
          <w:lang w:val="en-US"/>
        </w:rPr>
        <w:t>between +1V and -1.5V</w:t>
      </w:r>
      <w:r w:rsidR="007D3AB5">
        <w:rPr>
          <w:rFonts w:eastAsia="Times New Roman"/>
          <w:color w:val="000000"/>
          <w:sz w:val="20"/>
          <w:szCs w:val="20"/>
          <w:vertAlign w:val="subscript"/>
          <w:lang w:val="en-US"/>
        </w:rPr>
        <w:t xml:space="preserve"> </w:t>
      </w:r>
      <w:r w:rsidR="007D3AB5">
        <w:rPr>
          <w:rFonts w:eastAsia="Times New Roman"/>
          <w:color w:val="000000"/>
          <w:sz w:val="20"/>
          <w:szCs w:val="20"/>
          <w:lang w:val="en-US"/>
        </w:rPr>
        <w:t>(CH</w:t>
      </w:r>
      <w:r w:rsidR="007D3AB5" w:rsidRPr="00D073A4">
        <w:rPr>
          <w:rFonts w:eastAsia="Times New Roman"/>
          <w:color w:val="000000"/>
          <w:sz w:val="20"/>
          <w:szCs w:val="20"/>
          <w:vertAlign w:val="subscript"/>
          <w:lang w:val="en-US"/>
        </w:rPr>
        <w:t>2</w:t>
      </w:r>
      <w:r w:rsidR="007D3AB5">
        <w:rPr>
          <w:rFonts w:eastAsia="Times New Roman"/>
          <w:color w:val="000000"/>
          <w:sz w:val="20"/>
          <w:szCs w:val="20"/>
          <w:lang w:val="en-US"/>
        </w:rPr>
        <w:t>Cl</w:t>
      </w:r>
      <w:r w:rsidR="007D3AB5" w:rsidRPr="00D073A4">
        <w:rPr>
          <w:rFonts w:eastAsia="Times New Roman"/>
          <w:color w:val="000000"/>
          <w:sz w:val="20"/>
          <w:szCs w:val="20"/>
          <w:vertAlign w:val="subscript"/>
          <w:lang w:val="en-US"/>
        </w:rPr>
        <w:t>2</w:t>
      </w:r>
      <w:r w:rsidR="007D3AB5">
        <w:rPr>
          <w:rFonts w:eastAsia="Times New Roman"/>
          <w:color w:val="000000"/>
          <w:sz w:val="20"/>
          <w:szCs w:val="20"/>
          <w:lang w:val="en-US"/>
        </w:rPr>
        <w:t xml:space="preserve"> solvent, </w:t>
      </w:r>
      <w:r w:rsidR="00D9598A">
        <w:rPr>
          <w:rFonts w:eastAsia="Times New Roman"/>
          <w:color w:val="000000"/>
          <w:sz w:val="20"/>
          <w:szCs w:val="20"/>
          <w:lang w:val="en-US"/>
        </w:rPr>
        <w:t>[TBA][PF</w:t>
      </w:r>
      <w:r w:rsidR="00D9598A" w:rsidRPr="00D073A4">
        <w:rPr>
          <w:rFonts w:eastAsia="Times New Roman"/>
          <w:color w:val="000000"/>
          <w:sz w:val="20"/>
          <w:szCs w:val="20"/>
          <w:vertAlign w:val="subscript"/>
          <w:lang w:val="en-US"/>
        </w:rPr>
        <w:t>6</w:t>
      </w:r>
      <w:r w:rsidR="00D9598A">
        <w:rPr>
          <w:rFonts w:eastAsia="Times New Roman"/>
          <w:color w:val="000000"/>
          <w:sz w:val="20"/>
          <w:szCs w:val="20"/>
          <w:lang w:val="en-US"/>
        </w:rPr>
        <w:t>]</w:t>
      </w:r>
      <w:r w:rsidR="007D3AB5">
        <w:rPr>
          <w:rFonts w:eastAsia="Times New Roman"/>
          <w:color w:val="000000"/>
          <w:sz w:val="20"/>
          <w:szCs w:val="20"/>
          <w:lang w:val="en-US"/>
        </w:rPr>
        <w:t xml:space="preserve"> electrolyte, </w:t>
      </w:r>
      <w:r w:rsidR="0081483B">
        <w:rPr>
          <w:rFonts w:eastAsia="Times New Roman"/>
          <w:color w:val="000000"/>
          <w:sz w:val="20"/>
          <w:szCs w:val="20"/>
          <w:lang w:val="en-US"/>
        </w:rPr>
        <w:t xml:space="preserve">platinum wire working electrode, </w:t>
      </w:r>
      <w:r w:rsidR="0081483B" w:rsidRPr="00D073A4">
        <w:rPr>
          <w:rFonts w:eastAsia="Times New Roman"/>
          <w:i/>
          <w:color w:val="000000"/>
          <w:sz w:val="20"/>
          <w:szCs w:val="20"/>
          <w:lang w:val="en-US"/>
        </w:rPr>
        <w:t>vs.</w:t>
      </w:r>
      <w:r w:rsidR="007D3AB5">
        <w:rPr>
          <w:rFonts w:eastAsia="Times New Roman"/>
          <w:color w:val="000000"/>
          <w:sz w:val="20"/>
          <w:szCs w:val="20"/>
          <w:lang w:val="en-US"/>
        </w:rPr>
        <w:t xml:space="preserve"> Fc/Fc</w:t>
      </w:r>
      <w:r w:rsidR="007D3AB5" w:rsidRPr="00D073A4">
        <w:rPr>
          <w:rFonts w:eastAsia="Times New Roman"/>
          <w:color w:val="000000"/>
          <w:sz w:val="20"/>
          <w:szCs w:val="20"/>
          <w:vertAlign w:val="superscript"/>
          <w:lang w:val="en-US"/>
        </w:rPr>
        <w:t>+</w:t>
      </w:r>
      <w:r w:rsidR="007D3AB5">
        <w:rPr>
          <w:rFonts w:eastAsia="Times New Roman"/>
          <w:color w:val="000000"/>
          <w:sz w:val="20"/>
          <w:szCs w:val="20"/>
          <w:lang w:val="en-US"/>
        </w:rPr>
        <w:t>).</w:t>
      </w:r>
    </w:p>
    <w:p w14:paraId="421507BF" w14:textId="77777777" w:rsidR="004925AB" w:rsidRDefault="004925AB" w:rsidP="00B4710E">
      <w:pPr>
        <w:autoSpaceDE w:val="0"/>
        <w:autoSpaceDN w:val="0"/>
        <w:adjustRightInd w:val="0"/>
        <w:jc w:val="both"/>
        <w:rPr>
          <w:b/>
          <w:lang w:val="en-US"/>
        </w:rPr>
      </w:pPr>
    </w:p>
    <w:tbl>
      <w:tblPr>
        <w:tblStyle w:val="GridTable1Light"/>
        <w:tblW w:w="8642" w:type="dxa"/>
        <w:tblLayout w:type="fixed"/>
        <w:tblLook w:val="04A0" w:firstRow="1" w:lastRow="0" w:firstColumn="1" w:lastColumn="0" w:noHBand="0" w:noVBand="1"/>
        <w:tblCaption w:val=""/>
        <w:tblDescription w:val=""/>
      </w:tblPr>
      <w:tblGrid>
        <w:gridCol w:w="5240"/>
        <w:gridCol w:w="1701"/>
        <w:gridCol w:w="1701"/>
      </w:tblGrid>
      <w:tr w:rsidR="004925AB" w:rsidRPr="001343DF" w14:paraId="09E66AF8" w14:textId="77777777" w:rsidTr="00D073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vMerge w:val="restart"/>
            <w:shd w:val="clear" w:color="auto" w:fill="FFFFFF" w:themeFill="background1"/>
          </w:tcPr>
          <w:p w14:paraId="30095E3C" w14:textId="7C40E25E" w:rsidR="004925AB" w:rsidRPr="001343DF" w:rsidRDefault="004925AB" w:rsidP="003F02FD">
            <w:pPr>
              <w:autoSpaceDE w:val="0"/>
              <w:autoSpaceDN w:val="0"/>
              <w:adjustRightInd w:val="0"/>
              <w:jc w:val="center"/>
              <w:rPr>
                <w:rFonts w:eastAsia="Times New Roman"/>
                <w:color w:val="000000" w:themeColor="text1"/>
                <w:sz w:val="20"/>
                <w:szCs w:val="20"/>
                <w:lang w:val="en-US"/>
              </w:rPr>
            </w:pPr>
            <w:r>
              <w:rPr>
                <w:rFonts w:eastAsia="Times New Roman"/>
                <w:color w:val="000000"/>
                <w:sz w:val="20"/>
                <w:szCs w:val="20"/>
                <w:lang w:val="en-US"/>
              </w:rPr>
              <w:t>Redox Process</w:t>
            </w:r>
          </w:p>
        </w:tc>
        <w:tc>
          <w:tcPr>
            <w:tcW w:w="3402" w:type="dxa"/>
            <w:gridSpan w:val="2"/>
            <w:tcBorders>
              <w:bottom w:val="single" w:sz="4" w:space="0" w:color="999999" w:themeColor="text1" w:themeTint="66"/>
            </w:tcBorders>
            <w:shd w:val="clear" w:color="auto" w:fill="FFFFFF" w:themeFill="background1"/>
          </w:tcPr>
          <w:p w14:paraId="70CE09C4" w14:textId="3E2D7A7F" w:rsidR="004925AB" w:rsidRPr="001343DF" w:rsidRDefault="004925AB" w:rsidP="004925A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E°’ (mV)</w:t>
            </w:r>
          </w:p>
        </w:tc>
      </w:tr>
      <w:tr w:rsidR="004925AB" w:rsidRPr="001343DF" w14:paraId="421A9124" w14:textId="77777777" w:rsidTr="00D073A4">
        <w:tc>
          <w:tcPr>
            <w:cnfStyle w:val="001000000000" w:firstRow="0" w:lastRow="0" w:firstColumn="1" w:lastColumn="0" w:oddVBand="0" w:evenVBand="0" w:oddHBand="0" w:evenHBand="0" w:firstRowFirstColumn="0" w:firstRowLastColumn="0" w:lastRowFirstColumn="0" w:lastRowLastColumn="0"/>
            <w:tcW w:w="5240" w:type="dxa"/>
            <w:vMerge/>
            <w:tcBorders>
              <w:bottom w:val="single" w:sz="12" w:space="0" w:color="666666" w:themeColor="text1" w:themeTint="99"/>
            </w:tcBorders>
            <w:shd w:val="clear" w:color="auto" w:fill="FFFFFF" w:themeFill="background1"/>
          </w:tcPr>
          <w:p w14:paraId="1BD0AF18" w14:textId="77777777" w:rsidR="004925AB" w:rsidRDefault="004925AB" w:rsidP="003F02FD">
            <w:pPr>
              <w:autoSpaceDE w:val="0"/>
              <w:autoSpaceDN w:val="0"/>
              <w:adjustRightInd w:val="0"/>
              <w:jc w:val="center"/>
              <w:rPr>
                <w:rFonts w:eastAsia="Times New Roman"/>
                <w:color w:val="000000"/>
                <w:sz w:val="20"/>
                <w:szCs w:val="20"/>
                <w:lang w:val="en-US"/>
              </w:rPr>
            </w:pPr>
          </w:p>
        </w:tc>
        <w:tc>
          <w:tcPr>
            <w:tcW w:w="1701" w:type="dxa"/>
            <w:tcBorders>
              <w:bottom w:val="single" w:sz="12" w:space="0" w:color="666666" w:themeColor="text1" w:themeTint="99"/>
            </w:tcBorders>
            <w:shd w:val="clear" w:color="auto" w:fill="FFFFFF" w:themeFill="background1"/>
          </w:tcPr>
          <w:p w14:paraId="2FD9EFC1" w14:textId="694452EA" w:rsidR="004925AB" w:rsidRPr="001343DF" w:rsidRDefault="004925AB" w:rsidP="003F02F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R = Me</w:t>
            </w:r>
          </w:p>
        </w:tc>
        <w:tc>
          <w:tcPr>
            <w:tcW w:w="1701" w:type="dxa"/>
            <w:tcBorders>
              <w:bottom w:val="single" w:sz="12" w:space="0" w:color="666666" w:themeColor="text1" w:themeTint="99"/>
            </w:tcBorders>
            <w:shd w:val="clear" w:color="auto" w:fill="FFFFFF" w:themeFill="background1"/>
          </w:tcPr>
          <w:p w14:paraId="56CF9641" w14:textId="2E635735" w:rsidR="004925AB" w:rsidRPr="001343DF" w:rsidRDefault="004925AB" w:rsidP="003F02F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R = Et</w:t>
            </w:r>
          </w:p>
        </w:tc>
      </w:tr>
      <w:tr w:rsidR="004925AB" w:rsidRPr="001343DF" w14:paraId="5807A102" w14:textId="77777777" w:rsidTr="00D073A4">
        <w:tc>
          <w:tcPr>
            <w:cnfStyle w:val="001000000000" w:firstRow="0" w:lastRow="0" w:firstColumn="1" w:lastColumn="0" w:oddVBand="0" w:evenVBand="0" w:oddHBand="0" w:evenHBand="0" w:firstRowFirstColumn="0" w:firstRowLastColumn="0" w:lastRowFirstColumn="0" w:lastRowLastColumn="0"/>
            <w:tcW w:w="5240" w:type="dxa"/>
            <w:tcBorders>
              <w:top w:val="single" w:sz="12" w:space="0" w:color="666666" w:themeColor="text1" w:themeTint="99"/>
            </w:tcBorders>
            <w:shd w:val="clear" w:color="auto" w:fill="FFFFFF" w:themeFill="background1"/>
          </w:tcPr>
          <w:p w14:paraId="67A2694F" w14:textId="597C5CA0" w:rsidR="004925AB" w:rsidRPr="00D073A4" w:rsidRDefault="004925AB" w:rsidP="003F02FD">
            <w:pPr>
              <w:autoSpaceDE w:val="0"/>
              <w:autoSpaceDN w:val="0"/>
              <w:adjustRightInd w:val="0"/>
              <w:jc w:val="center"/>
              <w:rPr>
                <w:rFonts w:eastAsia="Times New Roman"/>
                <w:bCs w:val="0"/>
                <w:color w:val="000000" w:themeColor="text1"/>
                <w:sz w:val="20"/>
                <w:szCs w:val="20"/>
                <w:vertAlign w:val="subscript"/>
                <w:lang w:val="en-US"/>
              </w:rPr>
            </w:pPr>
            <w:r w:rsidRPr="009B0AB4">
              <w:rPr>
                <w:rFonts w:eastAsia="Times New Roman"/>
                <w:color w:val="000000"/>
                <w:sz w:val="20"/>
                <w:szCs w:val="20"/>
                <w:lang w:val="en-US"/>
              </w:rPr>
              <w:t>[V</w:t>
            </w:r>
            <w:r w:rsidRPr="00D073A4">
              <w:rPr>
                <w:rFonts w:eastAsia="Times New Roman"/>
                <w:color w:val="000000"/>
                <w:sz w:val="20"/>
                <w:szCs w:val="20"/>
                <w:vertAlign w:val="superscript"/>
                <w:lang w:val="en-US"/>
              </w:rPr>
              <w:t>IV</w:t>
            </w:r>
            <w:r w:rsidRPr="00D073A4">
              <w:rPr>
                <w:rFonts w:eastAsia="Times New Roman"/>
                <w:color w:val="000000"/>
                <w:sz w:val="20"/>
                <w:szCs w:val="20"/>
                <w:vertAlign w:val="subscript"/>
                <w:lang w:val="en-US"/>
              </w:rPr>
              <w:t>3</w:t>
            </w:r>
            <w:r w:rsidRPr="009B0AB4">
              <w:rPr>
                <w:rFonts w:eastAsia="Times New Roman"/>
                <w:color w:val="000000"/>
                <w:sz w:val="20"/>
                <w:szCs w:val="20"/>
                <w:lang w:val="en-US"/>
              </w:rPr>
              <w:t>V</w:t>
            </w:r>
            <w:r w:rsidRPr="00D073A4">
              <w:rPr>
                <w:rFonts w:eastAsia="Times New Roman"/>
                <w:color w:val="000000"/>
                <w:sz w:val="20"/>
                <w:szCs w:val="20"/>
                <w:vertAlign w:val="superscript"/>
                <w:lang w:val="en-US"/>
              </w:rPr>
              <w:t>V</w:t>
            </w:r>
            <w:r w:rsidRPr="00D073A4">
              <w:rPr>
                <w:rFonts w:eastAsia="Times New Roman"/>
                <w:color w:val="000000"/>
                <w:sz w:val="20"/>
                <w:szCs w:val="20"/>
                <w:vertAlign w:val="subscript"/>
                <w:lang w:val="en-US"/>
              </w:rPr>
              <w:t>3</w:t>
            </w:r>
            <w:r w:rsidRPr="009B0AB4">
              <w:rPr>
                <w:rFonts w:eastAsia="Times New Roman"/>
                <w:color w:val="000000"/>
                <w:sz w:val="20"/>
                <w:szCs w:val="20"/>
                <w:lang w:val="en-US"/>
              </w:rPr>
              <w:t>O</w:t>
            </w:r>
            <w:r w:rsidRPr="00D073A4">
              <w:rPr>
                <w:rFonts w:eastAsia="Times New Roman"/>
                <w:color w:val="000000"/>
                <w:sz w:val="20"/>
                <w:szCs w:val="20"/>
                <w:vertAlign w:val="subscript"/>
                <w:lang w:val="en-US"/>
              </w:rPr>
              <w:t>7</w:t>
            </w:r>
            <w:r w:rsidRPr="009B0AB4">
              <w:rPr>
                <w:rFonts w:eastAsia="Times New Roman"/>
                <w:color w:val="000000"/>
                <w:sz w:val="20"/>
                <w:szCs w:val="20"/>
                <w:lang w:val="en-US"/>
              </w:rPr>
              <w:t>(OR)</w:t>
            </w:r>
            <w:proofErr w:type="gramStart"/>
            <w:r w:rsidRPr="00D073A4">
              <w:rPr>
                <w:rFonts w:eastAsia="Times New Roman"/>
                <w:color w:val="000000"/>
                <w:sz w:val="20"/>
                <w:szCs w:val="20"/>
                <w:vertAlign w:val="subscript"/>
                <w:lang w:val="en-US"/>
              </w:rPr>
              <w:t>12</w:t>
            </w:r>
            <w:r w:rsidRPr="009B0AB4">
              <w:rPr>
                <w:rFonts w:eastAsia="Times New Roman"/>
                <w:color w:val="000000"/>
                <w:sz w:val="20"/>
                <w:szCs w:val="20"/>
                <w:lang w:val="en-US"/>
              </w:rPr>
              <w:t>]</w:t>
            </w:r>
            <w:r w:rsidRPr="00D073A4">
              <w:rPr>
                <w:rFonts w:eastAsia="Times New Roman"/>
                <w:color w:val="000000"/>
                <w:sz w:val="20"/>
                <w:szCs w:val="20"/>
                <w:vertAlign w:val="superscript"/>
                <w:lang w:val="en-US"/>
              </w:rPr>
              <w:t>+</w:t>
            </w:r>
            <w:proofErr w:type="gramEnd"/>
            <w:r w:rsidRPr="009B0AB4">
              <w:rPr>
                <w:rFonts w:eastAsia="Times New Roman"/>
                <w:color w:val="000000"/>
                <w:sz w:val="20"/>
                <w:szCs w:val="20"/>
                <w:lang w:val="en-US"/>
              </w:rPr>
              <w:t xml:space="preserve"> </w:t>
            </w:r>
            <w:r w:rsidR="009B0AB4">
              <w:rPr>
                <w:rFonts w:eastAsia="Times New Roman"/>
                <w:color w:val="000000"/>
                <w:sz w:val="20"/>
                <w:szCs w:val="20"/>
                <w:lang w:val="en-US"/>
              </w:rPr>
              <w:t xml:space="preserve"> </w:t>
            </w:r>
            <w:r w:rsidRPr="009B0AB4">
              <w:rPr>
                <w:rFonts w:ascii="Cambria Math" w:eastAsia="Times New Roman" w:hAnsi="Cambria Math" w:cs="Cambria Math"/>
                <w:color w:val="000000"/>
                <w:sz w:val="20"/>
                <w:szCs w:val="20"/>
                <w:lang w:val="en-US"/>
              </w:rPr>
              <w:t>⇋</w:t>
            </w:r>
            <w:r w:rsidR="009B0AB4" w:rsidRPr="00D073A4">
              <w:rPr>
                <w:rFonts w:eastAsia="Times New Roman"/>
                <w:color w:val="000000"/>
                <w:sz w:val="20"/>
                <w:szCs w:val="20"/>
                <w:lang w:val="en-US"/>
              </w:rPr>
              <w:t xml:space="preserve"> </w:t>
            </w:r>
            <w:r w:rsidR="009B0AB4">
              <w:rPr>
                <w:rFonts w:eastAsia="Times New Roman"/>
                <w:color w:val="000000"/>
                <w:sz w:val="20"/>
                <w:szCs w:val="20"/>
                <w:lang w:val="en-US"/>
              </w:rPr>
              <w:t xml:space="preserve"> </w:t>
            </w:r>
            <w:r w:rsidR="009B0AB4" w:rsidRPr="00D073A4">
              <w:rPr>
                <w:rFonts w:eastAsia="Times New Roman"/>
                <w:color w:val="000000"/>
                <w:sz w:val="20"/>
                <w:szCs w:val="20"/>
                <w:lang w:val="en-US"/>
              </w:rPr>
              <w:t>[V</w:t>
            </w:r>
            <w:r w:rsidR="009B0AB4" w:rsidRPr="00D073A4">
              <w:rPr>
                <w:rFonts w:eastAsia="Times New Roman"/>
                <w:color w:val="000000"/>
                <w:sz w:val="20"/>
                <w:szCs w:val="20"/>
                <w:vertAlign w:val="superscript"/>
                <w:lang w:val="en-US"/>
              </w:rPr>
              <w:t>IV</w:t>
            </w:r>
            <w:r w:rsidR="009B0AB4" w:rsidRPr="00D073A4">
              <w:rPr>
                <w:rFonts w:eastAsia="Times New Roman"/>
                <w:color w:val="000000"/>
                <w:sz w:val="20"/>
                <w:szCs w:val="20"/>
                <w:vertAlign w:val="subscript"/>
                <w:lang w:val="en-US"/>
              </w:rPr>
              <w:t>2</w:t>
            </w:r>
            <w:r w:rsidR="009B0AB4" w:rsidRPr="00D073A4">
              <w:rPr>
                <w:rFonts w:eastAsia="Times New Roman"/>
                <w:color w:val="000000"/>
                <w:sz w:val="20"/>
                <w:szCs w:val="20"/>
                <w:lang w:val="en-US"/>
              </w:rPr>
              <w:t>V</w:t>
            </w:r>
            <w:r w:rsidR="009B0AB4" w:rsidRPr="00D073A4">
              <w:rPr>
                <w:rFonts w:eastAsia="Times New Roman"/>
                <w:color w:val="000000"/>
                <w:sz w:val="20"/>
                <w:szCs w:val="20"/>
                <w:vertAlign w:val="superscript"/>
                <w:lang w:val="en-US"/>
              </w:rPr>
              <w:t>V</w:t>
            </w:r>
            <w:r w:rsidR="009B0AB4" w:rsidRPr="00D073A4">
              <w:rPr>
                <w:rFonts w:eastAsia="Times New Roman"/>
                <w:color w:val="000000"/>
                <w:sz w:val="20"/>
                <w:szCs w:val="20"/>
                <w:vertAlign w:val="subscript"/>
                <w:lang w:val="en-US"/>
              </w:rPr>
              <w:t>4</w:t>
            </w:r>
            <w:r w:rsidR="009B0AB4" w:rsidRPr="00D073A4">
              <w:rPr>
                <w:rFonts w:eastAsia="Times New Roman"/>
                <w:color w:val="000000"/>
                <w:sz w:val="20"/>
                <w:szCs w:val="20"/>
                <w:lang w:val="en-US"/>
              </w:rPr>
              <w:t>O</w:t>
            </w:r>
            <w:r w:rsidR="009B0AB4" w:rsidRPr="00D073A4">
              <w:rPr>
                <w:rFonts w:eastAsia="Times New Roman"/>
                <w:color w:val="000000"/>
                <w:sz w:val="20"/>
                <w:szCs w:val="20"/>
                <w:vertAlign w:val="subscript"/>
                <w:lang w:val="en-US"/>
              </w:rPr>
              <w:t>7</w:t>
            </w:r>
            <w:r w:rsidR="009B0AB4" w:rsidRPr="00D073A4">
              <w:rPr>
                <w:rFonts w:eastAsia="Times New Roman"/>
                <w:color w:val="000000"/>
                <w:sz w:val="20"/>
                <w:szCs w:val="20"/>
                <w:lang w:val="en-US"/>
              </w:rPr>
              <w:t>(OR</w:t>
            </w:r>
            <w:r w:rsidR="009B0AB4" w:rsidRPr="00D073A4">
              <w:rPr>
                <w:rFonts w:eastAsia="Times New Roman"/>
                <w:color w:val="000000"/>
                <w:sz w:val="20"/>
                <w:szCs w:val="20"/>
                <w:vertAlign w:val="subscript"/>
                <w:lang w:val="en-US"/>
              </w:rPr>
              <w:t>12</w:t>
            </w:r>
            <w:r w:rsidR="009B0AB4" w:rsidRPr="00D073A4">
              <w:rPr>
                <w:rFonts w:eastAsia="Times New Roman"/>
                <w:color w:val="000000"/>
                <w:sz w:val="20"/>
                <w:szCs w:val="20"/>
                <w:lang w:val="en-US"/>
              </w:rPr>
              <w:t>)]</w:t>
            </w:r>
            <w:r w:rsidR="009B0AB4" w:rsidRPr="00D073A4">
              <w:rPr>
                <w:rFonts w:eastAsia="Times New Roman"/>
                <w:color w:val="000000"/>
                <w:sz w:val="20"/>
                <w:szCs w:val="20"/>
                <w:vertAlign w:val="superscript"/>
                <w:lang w:val="en-US"/>
              </w:rPr>
              <w:t>2+</w:t>
            </w:r>
            <w:r w:rsidR="009B0AB4" w:rsidRPr="00D073A4">
              <w:rPr>
                <w:rFonts w:eastAsia="Times New Roman"/>
                <w:color w:val="000000"/>
                <w:sz w:val="20"/>
                <w:szCs w:val="20"/>
                <w:lang w:val="en-US"/>
              </w:rPr>
              <w:t xml:space="preserve"> + e</w:t>
            </w:r>
            <w:r w:rsidR="009B0AB4" w:rsidRPr="00D073A4">
              <w:rPr>
                <w:rFonts w:eastAsia="Times New Roman"/>
                <w:color w:val="000000"/>
                <w:sz w:val="20"/>
                <w:szCs w:val="20"/>
                <w:vertAlign w:val="superscript"/>
                <w:lang w:val="en-US"/>
              </w:rPr>
              <w:t>-</w:t>
            </w:r>
          </w:p>
        </w:tc>
        <w:tc>
          <w:tcPr>
            <w:tcW w:w="1701" w:type="dxa"/>
            <w:tcBorders>
              <w:top w:val="single" w:sz="12" w:space="0" w:color="666666" w:themeColor="text1" w:themeTint="99"/>
            </w:tcBorders>
            <w:shd w:val="clear" w:color="auto" w:fill="FFFFFF" w:themeFill="background1"/>
          </w:tcPr>
          <w:p w14:paraId="5CAEE4E6" w14:textId="3BD87BE9" w:rsidR="004925AB" w:rsidRPr="001343DF" w:rsidRDefault="009B0AB4" w:rsidP="009B0AB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830</w:t>
            </w:r>
          </w:p>
        </w:tc>
        <w:tc>
          <w:tcPr>
            <w:tcW w:w="1701" w:type="dxa"/>
            <w:tcBorders>
              <w:top w:val="single" w:sz="12" w:space="0" w:color="666666" w:themeColor="text1" w:themeTint="99"/>
            </w:tcBorders>
            <w:shd w:val="clear" w:color="auto" w:fill="FFFFFF" w:themeFill="background1"/>
          </w:tcPr>
          <w:p w14:paraId="3C90264B" w14:textId="24D93917" w:rsidR="004925AB" w:rsidRPr="001343DF" w:rsidRDefault="009B0AB4" w:rsidP="003F02F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750</w:t>
            </w:r>
            <w:r w:rsidR="004925AB" w:rsidRPr="001343DF">
              <w:rPr>
                <w:rFonts w:eastAsia="Times New Roman"/>
                <w:color w:val="000000"/>
                <w:sz w:val="20"/>
                <w:szCs w:val="20"/>
                <w:lang w:val="en-US"/>
              </w:rPr>
              <w:t xml:space="preserve"> </w:t>
            </w:r>
          </w:p>
        </w:tc>
      </w:tr>
      <w:tr w:rsidR="004925AB" w:rsidRPr="001343DF" w14:paraId="6E372161" w14:textId="77777777" w:rsidTr="00D073A4">
        <w:tc>
          <w:tcPr>
            <w:cnfStyle w:val="001000000000" w:firstRow="0" w:lastRow="0" w:firstColumn="1" w:lastColumn="0" w:oddVBand="0" w:evenVBand="0" w:oddHBand="0" w:evenHBand="0" w:firstRowFirstColumn="0" w:firstRowLastColumn="0" w:lastRowFirstColumn="0" w:lastRowLastColumn="0"/>
            <w:tcW w:w="5240" w:type="dxa"/>
            <w:shd w:val="clear" w:color="auto" w:fill="FFFFFF" w:themeFill="background1"/>
          </w:tcPr>
          <w:p w14:paraId="37B89D0C" w14:textId="1625979F" w:rsidR="004925AB" w:rsidRPr="001343DF" w:rsidRDefault="009B0AB4" w:rsidP="009B0AB4">
            <w:pPr>
              <w:autoSpaceDE w:val="0"/>
              <w:autoSpaceDN w:val="0"/>
              <w:adjustRightInd w:val="0"/>
              <w:jc w:val="center"/>
              <w:rPr>
                <w:rFonts w:eastAsia="Times New Roman"/>
                <w:b w:val="0"/>
                <w:bCs w:val="0"/>
                <w:color w:val="000000" w:themeColor="text1"/>
                <w:sz w:val="20"/>
                <w:szCs w:val="20"/>
                <w:lang w:val="en-US"/>
              </w:rPr>
            </w:pPr>
            <w:r w:rsidRPr="009B0AB4">
              <w:rPr>
                <w:rFonts w:eastAsia="Times New Roman"/>
                <w:color w:val="000000"/>
                <w:sz w:val="20"/>
                <w:szCs w:val="20"/>
                <w:lang w:val="en-US"/>
              </w:rPr>
              <w:t>[V</w:t>
            </w:r>
            <w:r w:rsidRPr="009D0AC2">
              <w:rPr>
                <w:rFonts w:eastAsia="Times New Roman"/>
                <w:color w:val="000000"/>
                <w:sz w:val="20"/>
                <w:szCs w:val="20"/>
                <w:vertAlign w:val="superscript"/>
                <w:lang w:val="en-US"/>
              </w:rPr>
              <w:t>IV</w:t>
            </w:r>
            <w:r>
              <w:rPr>
                <w:rFonts w:eastAsia="Times New Roman"/>
                <w:color w:val="000000"/>
                <w:sz w:val="20"/>
                <w:szCs w:val="20"/>
                <w:vertAlign w:val="subscript"/>
                <w:lang w:val="en-US"/>
              </w:rPr>
              <w:t>4</w:t>
            </w:r>
            <w:r w:rsidRPr="009B0AB4">
              <w:rPr>
                <w:rFonts w:eastAsia="Times New Roman"/>
                <w:color w:val="000000"/>
                <w:sz w:val="20"/>
                <w:szCs w:val="20"/>
                <w:lang w:val="en-US"/>
              </w:rPr>
              <w:t>V</w:t>
            </w:r>
            <w:r w:rsidRPr="009D0AC2">
              <w:rPr>
                <w:rFonts w:eastAsia="Times New Roman"/>
                <w:color w:val="000000"/>
                <w:sz w:val="20"/>
                <w:szCs w:val="20"/>
                <w:vertAlign w:val="superscript"/>
                <w:lang w:val="en-US"/>
              </w:rPr>
              <w:t>V</w:t>
            </w:r>
            <w:r>
              <w:rPr>
                <w:rFonts w:eastAsia="Times New Roman"/>
                <w:color w:val="000000"/>
                <w:sz w:val="20"/>
                <w:szCs w:val="20"/>
                <w:vertAlign w:val="subscript"/>
                <w:lang w:val="en-US"/>
              </w:rPr>
              <w:t>2</w:t>
            </w:r>
            <w:r w:rsidRPr="009B0AB4">
              <w:rPr>
                <w:rFonts w:eastAsia="Times New Roman"/>
                <w:color w:val="000000"/>
                <w:sz w:val="20"/>
                <w:szCs w:val="20"/>
                <w:lang w:val="en-US"/>
              </w:rPr>
              <w:t>O</w:t>
            </w:r>
            <w:r w:rsidRPr="009D0AC2">
              <w:rPr>
                <w:rFonts w:eastAsia="Times New Roman"/>
                <w:color w:val="000000"/>
                <w:sz w:val="20"/>
                <w:szCs w:val="20"/>
                <w:vertAlign w:val="subscript"/>
                <w:lang w:val="en-US"/>
              </w:rPr>
              <w:t>7</w:t>
            </w:r>
            <w:r w:rsidRPr="009B0AB4">
              <w:rPr>
                <w:rFonts w:eastAsia="Times New Roman"/>
                <w:color w:val="000000"/>
                <w:sz w:val="20"/>
                <w:szCs w:val="20"/>
                <w:lang w:val="en-US"/>
              </w:rPr>
              <w:t>(OR)</w:t>
            </w:r>
            <w:r w:rsidRPr="009D0AC2">
              <w:rPr>
                <w:rFonts w:eastAsia="Times New Roman"/>
                <w:color w:val="000000"/>
                <w:sz w:val="20"/>
                <w:szCs w:val="20"/>
                <w:vertAlign w:val="subscript"/>
                <w:lang w:val="en-US"/>
              </w:rPr>
              <w:t>12</w:t>
            </w:r>
            <w:proofErr w:type="gramStart"/>
            <w:r w:rsidRPr="009B0AB4">
              <w:rPr>
                <w:rFonts w:eastAsia="Times New Roman"/>
                <w:color w:val="000000"/>
                <w:sz w:val="20"/>
                <w:szCs w:val="20"/>
                <w:lang w:val="en-US"/>
              </w:rPr>
              <w:t xml:space="preserve">] </w:t>
            </w:r>
            <w:r>
              <w:rPr>
                <w:rFonts w:eastAsia="Times New Roman"/>
                <w:color w:val="000000"/>
                <w:sz w:val="20"/>
                <w:szCs w:val="20"/>
                <w:lang w:val="en-US"/>
              </w:rPr>
              <w:t xml:space="preserve"> </w:t>
            </w:r>
            <w:r w:rsidRPr="009B0AB4">
              <w:rPr>
                <w:rFonts w:ascii="Cambria Math" w:eastAsia="Times New Roman" w:hAnsi="Cambria Math" w:cs="Cambria Math"/>
                <w:color w:val="000000"/>
                <w:sz w:val="20"/>
                <w:szCs w:val="20"/>
                <w:lang w:val="en-US"/>
              </w:rPr>
              <w:t>⇋</w:t>
            </w:r>
            <w:proofErr w:type="gramEnd"/>
            <w:r w:rsidRPr="009D0AC2">
              <w:rPr>
                <w:rFonts w:eastAsia="Times New Roman"/>
                <w:color w:val="000000"/>
                <w:sz w:val="20"/>
                <w:szCs w:val="20"/>
                <w:lang w:val="en-US"/>
              </w:rPr>
              <w:t xml:space="preserve"> </w:t>
            </w:r>
            <w:r>
              <w:rPr>
                <w:rFonts w:eastAsia="Times New Roman"/>
                <w:color w:val="000000"/>
                <w:sz w:val="20"/>
                <w:szCs w:val="20"/>
                <w:lang w:val="en-US"/>
              </w:rPr>
              <w:t xml:space="preserve"> </w:t>
            </w:r>
            <w:r w:rsidRPr="009D0AC2">
              <w:rPr>
                <w:rFonts w:eastAsia="Times New Roman"/>
                <w:color w:val="000000"/>
                <w:sz w:val="20"/>
                <w:szCs w:val="20"/>
                <w:lang w:val="en-US"/>
              </w:rPr>
              <w:t>[V</w:t>
            </w:r>
            <w:r w:rsidRPr="009D0AC2">
              <w:rPr>
                <w:rFonts w:eastAsia="Times New Roman"/>
                <w:color w:val="000000"/>
                <w:sz w:val="20"/>
                <w:szCs w:val="20"/>
                <w:vertAlign w:val="superscript"/>
                <w:lang w:val="en-US"/>
              </w:rPr>
              <w:t>IV</w:t>
            </w:r>
            <w:r>
              <w:rPr>
                <w:rFonts w:eastAsia="Times New Roman"/>
                <w:color w:val="000000"/>
                <w:sz w:val="20"/>
                <w:szCs w:val="20"/>
                <w:vertAlign w:val="subscript"/>
                <w:lang w:val="en-US"/>
              </w:rPr>
              <w:t>3</w:t>
            </w:r>
            <w:r w:rsidRPr="009D0AC2">
              <w:rPr>
                <w:rFonts w:eastAsia="Times New Roman"/>
                <w:color w:val="000000"/>
                <w:sz w:val="20"/>
                <w:szCs w:val="20"/>
                <w:lang w:val="en-US"/>
              </w:rPr>
              <w:t>V</w:t>
            </w:r>
            <w:r w:rsidRPr="009D0AC2">
              <w:rPr>
                <w:rFonts w:eastAsia="Times New Roman"/>
                <w:color w:val="000000"/>
                <w:sz w:val="20"/>
                <w:szCs w:val="20"/>
                <w:vertAlign w:val="superscript"/>
                <w:lang w:val="en-US"/>
              </w:rPr>
              <w:t>V</w:t>
            </w:r>
            <w:r>
              <w:rPr>
                <w:rFonts w:eastAsia="Times New Roman"/>
                <w:color w:val="000000"/>
                <w:sz w:val="20"/>
                <w:szCs w:val="20"/>
                <w:vertAlign w:val="subscript"/>
                <w:lang w:val="en-US"/>
              </w:rPr>
              <w:t>3</w:t>
            </w:r>
            <w:r w:rsidRPr="009D0AC2">
              <w:rPr>
                <w:rFonts w:eastAsia="Times New Roman"/>
                <w:color w:val="000000"/>
                <w:sz w:val="20"/>
                <w:szCs w:val="20"/>
                <w:lang w:val="en-US"/>
              </w:rPr>
              <w:t>O</w:t>
            </w:r>
            <w:r w:rsidRPr="009D0AC2">
              <w:rPr>
                <w:rFonts w:eastAsia="Times New Roman"/>
                <w:color w:val="000000"/>
                <w:sz w:val="20"/>
                <w:szCs w:val="20"/>
                <w:vertAlign w:val="subscript"/>
                <w:lang w:val="en-US"/>
              </w:rPr>
              <w:t>7</w:t>
            </w:r>
            <w:r w:rsidRPr="009D0AC2">
              <w:rPr>
                <w:rFonts w:eastAsia="Times New Roman"/>
                <w:color w:val="000000"/>
                <w:sz w:val="20"/>
                <w:szCs w:val="20"/>
                <w:lang w:val="en-US"/>
              </w:rPr>
              <w:t>(OR</w:t>
            </w:r>
            <w:r w:rsidRPr="009D0AC2">
              <w:rPr>
                <w:rFonts w:eastAsia="Times New Roman"/>
                <w:color w:val="000000"/>
                <w:sz w:val="20"/>
                <w:szCs w:val="20"/>
                <w:vertAlign w:val="subscript"/>
                <w:lang w:val="en-US"/>
              </w:rPr>
              <w:t>12</w:t>
            </w:r>
            <w:r w:rsidRPr="009D0AC2">
              <w:rPr>
                <w:rFonts w:eastAsia="Times New Roman"/>
                <w:color w:val="000000"/>
                <w:sz w:val="20"/>
                <w:szCs w:val="20"/>
                <w:lang w:val="en-US"/>
              </w:rPr>
              <w:t>)]</w:t>
            </w:r>
            <w:r w:rsidRPr="009D0AC2">
              <w:rPr>
                <w:rFonts w:eastAsia="Times New Roman"/>
                <w:color w:val="000000"/>
                <w:sz w:val="20"/>
                <w:szCs w:val="20"/>
                <w:vertAlign w:val="superscript"/>
                <w:lang w:val="en-US"/>
              </w:rPr>
              <w:t>+</w:t>
            </w:r>
            <w:r w:rsidRPr="009D0AC2">
              <w:rPr>
                <w:rFonts w:eastAsia="Times New Roman"/>
                <w:color w:val="000000"/>
                <w:sz w:val="20"/>
                <w:szCs w:val="20"/>
                <w:lang w:val="en-US"/>
              </w:rPr>
              <w:t xml:space="preserve"> + e</w:t>
            </w:r>
            <w:r w:rsidRPr="009D0AC2">
              <w:rPr>
                <w:rFonts w:eastAsia="Times New Roman"/>
                <w:color w:val="000000"/>
                <w:sz w:val="20"/>
                <w:szCs w:val="20"/>
                <w:vertAlign w:val="superscript"/>
                <w:lang w:val="en-US"/>
              </w:rPr>
              <w:t>-</w:t>
            </w:r>
          </w:p>
        </w:tc>
        <w:tc>
          <w:tcPr>
            <w:tcW w:w="1701" w:type="dxa"/>
            <w:shd w:val="clear" w:color="auto" w:fill="FFFFFF" w:themeFill="background1"/>
          </w:tcPr>
          <w:p w14:paraId="406DAE99" w14:textId="5A231B6C" w:rsidR="004925AB" w:rsidRPr="001343DF" w:rsidRDefault="009B0AB4" w:rsidP="009B0AB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200</w:t>
            </w:r>
          </w:p>
        </w:tc>
        <w:tc>
          <w:tcPr>
            <w:tcW w:w="1701" w:type="dxa"/>
            <w:shd w:val="clear" w:color="auto" w:fill="FFFFFF" w:themeFill="background1"/>
          </w:tcPr>
          <w:p w14:paraId="4AD00A3C" w14:textId="7C093BA9" w:rsidR="004925AB" w:rsidRPr="001343DF" w:rsidRDefault="009B0AB4" w:rsidP="003F02F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30</w:t>
            </w:r>
          </w:p>
        </w:tc>
      </w:tr>
      <w:tr w:rsidR="004925AB" w:rsidRPr="001343DF" w14:paraId="77A1E1FA" w14:textId="77777777" w:rsidTr="00D073A4">
        <w:tc>
          <w:tcPr>
            <w:cnfStyle w:val="001000000000" w:firstRow="0" w:lastRow="0" w:firstColumn="1" w:lastColumn="0" w:oddVBand="0" w:evenVBand="0" w:oddHBand="0" w:evenHBand="0" w:firstRowFirstColumn="0" w:firstRowLastColumn="0" w:lastRowFirstColumn="0" w:lastRowLastColumn="0"/>
            <w:tcW w:w="5240" w:type="dxa"/>
            <w:shd w:val="clear" w:color="auto" w:fill="FFFFFF" w:themeFill="background1"/>
          </w:tcPr>
          <w:p w14:paraId="5408840B" w14:textId="31F352CE" w:rsidR="004925AB" w:rsidRPr="001343DF" w:rsidRDefault="009B0AB4" w:rsidP="009B0AB4">
            <w:pPr>
              <w:autoSpaceDE w:val="0"/>
              <w:autoSpaceDN w:val="0"/>
              <w:adjustRightInd w:val="0"/>
              <w:jc w:val="center"/>
              <w:rPr>
                <w:rFonts w:eastAsia="Times New Roman"/>
                <w:b w:val="0"/>
                <w:bCs w:val="0"/>
                <w:color w:val="000000" w:themeColor="text1"/>
                <w:sz w:val="20"/>
                <w:szCs w:val="20"/>
                <w:vertAlign w:val="subscript"/>
                <w:lang w:val="en-US"/>
              </w:rPr>
            </w:pPr>
            <w:r w:rsidRPr="009B0AB4">
              <w:rPr>
                <w:rFonts w:eastAsia="Times New Roman"/>
                <w:color w:val="000000"/>
                <w:sz w:val="20"/>
                <w:szCs w:val="20"/>
                <w:lang w:val="en-US"/>
              </w:rPr>
              <w:t>[V</w:t>
            </w:r>
            <w:r w:rsidRPr="009D0AC2">
              <w:rPr>
                <w:rFonts w:eastAsia="Times New Roman"/>
                <w:color w:val="000000"/>
                <w:sz w:val="20"/>
                <w:szCs w:val="20"/>
                <w:vertAlign w:val="superscript"/>
                <w:lang w:val="en-US"/>
              </w:rPr>
              <w:t>IV</w:t>
            </w:r>
            <w:r>
              <w:rPr>
                <w:rFonts w:eastAsia="Times New Roman"/>
                <w:color w:val="000000"/>
                <w:sz w:val="20"/>
                <w:szCs w:val="20"/>
                <w:vertAlign w:val="subscript"/>
                <w:lang w:val="en-US"/>
              </w:rPr>
              <w:t>5</w:t>
            </w:r>
            <w:r w:rsidRPr="009B0AB4">
              <w:rPr>
                <w:rFonts w:eastAsia="Times New Roman"/>
                <w:color w:val="000000"/>
                <w:sz w:val="20"/>
                <w:szCs w:val="20"/>
                <w:lang w:val="en-US"/>
              </w:rPr>
              <w:t>V</w:t>
            </w:r>
            <w:r w:rsidRPr="009D0AC2">
              <w:rPr>
                <w:rFonts w:eastAsia="Times New Roman"/>
                <w:color w:val="000000"/>
                <w:sz w:val="20"/>
                <w:szCs w:val="20"/>
                <w:vertAlign w:val="superscript"/>
                <w:lang w:val="en-US"/>
              </w:rPr>
              <w:t>V</w:t>
            </w:r>
            <w:r>
              <w:rPr>
                <w:rFonts w:eastAsia="Times New Roman"/>
                <w:color w:val="000000"/>
                <w:sz w:val="20"/>
                <w:szCs w:val="20"/>
                <w:vertAlign w:val="subscript"/>
                <w:lang w:val="en-US"/>
              </w:rPr>
              <w:t>1</w:t>
            </w:r>
            <w:r w:rsidRPr="009B0AB4">
              <w:rPr>
                <w:rFonts w:eastAsia="Times New Roman"/>
                <w:color w:val="000000"/>
                <w:sz w:val="20"/>
                <w:szCs w:val="20"/>
                <w:lang w:val="en-US"/>
              </w:rPr>
              <w:t>O</w:t>
            </w:r>
            <w:r w:rsidRPr="009D0AC2">
              <w:rPr>
                <w:rFonts w:eastAsia="Times New Roman"/>
                <w:color w:val="000000"/>
                <w:sz w:val="20"/>
                <w:szCs w:val="20"/>
                <w:vertAlign w:val="subscript"/>
                <w:lang w:val="en-US"/>
              </w:rPr>
              <w:t>7</w:t>
            </w:r>
            <w:r w:rsidRPr="009B0AB4">
              <w:rPr>
                <w:rFonts w:eastAsia="Times New Roman"/>
                <w:color w:val="000000"/>
                <w:sz w:val="20"/>
                <w:szCs w:val="20"/>
                <w:lang w:val="en-US"/>
              </w:rPr>
              <w:t>(OR)</w:t>
            </w:r>
            <w:r w:rsidRPr="009D0AC2">
              <w:rPr>
                <w:rFonts w:eastAsia="Times New Roman"/>
                <w:color w:val="000000"/>
                <w:sz w:val="20"/>
                <w:szCs w:val="20"/>
                <w:vertAlign w:val="subscript"/>
                <w:lang w:val="en-US"/>
              </w:rPr>
              <w:t>12</w:t>
            </w:r>
            <w:r w:rsidRPr="009B0AB4">
              <w:rPr>
                <w:rFonts w:eastAsia="Times New Roman"/>
                <w:color w:val="000000"/>
                <w:sz w:val="20"/>
                <w:szCs w:val="20"/>
                <w:lang w:val="en-US"/>
              </w:rPr>
              <w:t>]</w:t>
            </w:r>
            <w:r>
              <w:rPr>
                <w:rFonts w:eastAsia="Times New Roman"/>
                <w:color w:val="000000"/>
                <w:sz w:val="20"/>
                <w:szCs w:val="20"/>
                <w:vertAlign w:val="superscript"/>
                <w:lang w:val="en-US"/>
              </w:rPr>
              <w:t>-</w:t>
            </w:r>
            <w:r w:rsidRPr="009B0AB4">
              <w:rPr>
                <w:rFonts w:eastAsia="Times New Roman"/>
                <w:color w:val="000000"/>
                <w:sz w:val="20"/>
                <w:szCs w:val="20"/>
                <w:lang w:val="en-US"/>
              </w:rPr>
              <w:t xml:space="preserve"> </w:t>
            </w:r>
            <w:r>
              <w:rPr>
                <w:rFonts w:eastAsia="Times New Roman"/>
                <w:color w:val="000000"/>
                <w:sz w:val="20"/>
                <w:szCs w:val="20"/>
                <w:lang w:val="en-US"/>
              </w:rPr>
              <w:t xml:space="preserve"> </w:t>
            </w:r>
            <w:proofErr w:type="gramStart"/>
            <w:r w:rsidRPr="009B0AB4">
              <w:rPr>
                <w:rFonts w:ascii="Cambria Math" w:eastAsia="Times New Roman" w:hAnsi="Cambria Math" w:cs="Cambria Math"/>
                <w:color w:val="000000"/>
                <w:sz w:val="20"/>
                <w:szCs w:val="20"/>
                <w:lang w:val="en-US"/>
              </w:rPr>
              <w:t>⇋</w:t>
            </w:r>
            <w:r w:rsidRPr="009D0AC2">
              <w:rPr>
                <w:rFonts w:eastAsia="Times New Roman"/>
                <w:color w:val="000000"/>
                <w:sz w:val="20"/>
                <w:szCs w:val="20"/>
                <w:lang w:val="en-US"/>
              </w:rPr>
              <w:t xml:space="preserve"> </w:t>
            </w:r>
            <w:r>
              <w:rPr>
                <w:rFonts w:eastAsia="Times New Roman"/>
                <w:color w:val="000000"/>
                <w:sz w:val="20"/>
                <w:szCs w:val="20"/>
                <w:lang w:val="en-US"/>
              </w:rPr>
              <w:t xml:space="preserve"> </w:t>
            </w:r>
            <w:r w:rsidRPr="009D0AC2">
              <w:rPr>
                <w:rFonts w:eastAsia="Times New Roman"/>
                <w:color w:val="000000"/>
                <w:sz w:val="20"/>
                <w:szCs w:val="20"/>
                <w:lang w:val="en-US"/>
              </w:rPr>
              <w:t>[</w:t>
            </w:r>
            <w:proofErr w:type="gramEnd"/>
            <w:r w:rsidRPr="009D0AC2">
              <w:rPr>
                <w:rFonts w:eastAsia="Times New Roman"/>
                <w:color w:val="000000"/>
                <w:sz w:val="20"/>
                <w:szCs w:val="20"/>
                <w:lang w:val="en-US"/>
              </w:rPr>
              <w:t>V</w:t>
            </w:r>
            <w:r w:rsidRPr="009D0AC2">
              <w:rPr>
                <w:rFonts w:eastAsia="Times New Roman"/>
                <w:color w:val="000000"/>
                <w:sz w:val="20"/>
                <w:szCs w:val="20"/>
                <w:vertAlign w:val="superscript"/>
                <w:lang w:val="en-US"/>
              </w:rPr>
              <w:t>IV</w:t>
            </w:r>
            <w:r>
              <w:rPr>
                <w:rFonts w:eastAsia="Times New Roman"/>
                <w:color w:val="000000"/>
                <w:sz w:val="20"/>
                <w:szCs w:val="20"/>
                <w:vertAlign w:val="subscript"/>
                <w:lang w:val="en-US"/>
              </w:rPr>
              <w:t>4</w:t>
            </w:r>
            <w:r w:rsidRPr="009D0AC2">
              <w:rPr>
                <w:rFonts w:eastAsia="Times New Roman"/>
                <w:color w:val="000000"/>
                <w:sz w:val="20"/>
                <w:szCs w:val="20"/>
                <w:lang w:val="en-US"/>
              </w:rPr>
              <w:t>V</w:t>
            </w:r>
            <w:r w:rsidRPr="009D0AC2">
              <w:rPr>
                <w:rFonts w:eastAsia="Times New Roman"/>
                <w:color w:val="000000"/>
                <w:sz w:val="20"/>
                <w:szCs w:val="20"/>
                <w:vertAlign w:val="superscript"/>
                <w:lang w:val="en-US"/>
              </w:rPr>
              <w:t>V</w:t>
            </w:r>
            <w:r>
              <w:rPr>
                <w:rFonts w:eastAsia="Times New Roman"/>
                <w:color w:val="000000"/>
                <w:sz w:val="20"/>
                <w:szCs w:val="20"/>
                <w:vertAlign w:val="subscript"/>
                <w:lang w:val="en-US"/>
              </w:rPr>
              <w:t>2</w:t>
            </w:r>
            <w:r w:rsidRPr="009D0AC2">
              <w:rPr>
                <w:rFonts w:eastAsia="Times New Roman"/>
                <w:color w:val="000000"/>
                <w:sz w:val="20"/>
                <w:szCs w:val="20"/>
                <w:lang w:val="en-US"/>
              </w:rPr>
              <w:t>O</w:t>
            </w:r>
            <w:r w:rsidRPr="009D0AC2">
              <w:rPr>
                <w:rFonts w:eastAsia="Times New Roman"/>
                <w:color w:val="000000"/>
                <w:sz w:val="20"/>
                <w:szCs w:val="20"/>
                <w:vertAlign w:val="subscript"/>
                <w:lang w:val="en-US"/>
              </w:rPr>
              <w:t>7</w:t>
            </w:r>
            <w:r w:rsidRPr="009D0AC2">
              <w:rPr>
                <w:rFonts w:eastAsia="Times New Roman"/>
                <w:color w:val="000000"/>
                <w:sz w:val="20"/>
                <w:szCs w:val="20"/>
                <w:lang w:val="en-US"/>
              </w:rPr>
              <w:t>(OR</w:t>
            </w:r>
            <w:r w:rsidRPr="009D0AC2">
              <w:rPr>
                <w:rFonts w:eastAsia="Times New Roman"/>
                <w:color w:val="000000"/>
                <w:sz w:val="20"/>
                <w:szCs w:val="20"/>
                <w:vertAlign w:val="subscript"/>
                <w:lang w:val="en-US"/>
              </w:rPr>
              <w:t>12</w:t>
            </w:r>
            <w:r w:rsidRPr="009D0AC2">
              <w:rPr>
                <w:rFonts w:eastAsia="Times New Roman"/>
                <w:color w:val="000000"/>
                <w:sz w:val="20"/>
                <w:szCs w:val="20"/>
                <w:lang w:val="en-US"/>
              </w:rPr>
              <w:t>)] + e</w:t>
            </w:r>
            <w:r w:rsidRPr="009D0AC2">
              <w:rPr>
                <w:rFonts w:eastAsia="Times New Roman"/>
                <w:color w:val="000000"/>
                <w:sz w:val="20"/>
                <w:szCs w:val="20"/>
                <w:vertAlign w:val="superscript"/>
                <w:lang w:val="en-US"/>
              </w:rPr>
              <w:t>-</w:t>
            </w:r>
          </w:p>
        </w:tc>
        <w:tc>
          <w:tcPr>
            <w:tcW w:w="1701" w:type="dxa"/>
            <w:shd w:val="clear" w:color="auto" w:fill="FFFFFF" w:themeFill="background1"/>
          </w:tcPr>
          <w:p w14:paraId="65BE72EF" w14:textId="05435C98" w:rsidR="004925AB" w:rsidRPr="001343DF" w:rsidRDefault="009B0AB4" w:rsidP="003F02F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fr-FR"/>
              </w:rPr>
            </w:pPr>
            <w:r>
              <w:rPr>
                <w:rFonts w:eastAsia="Times New Roman"/>
                <w:color w:val="000000" w:themeColor="text1"/>
                <w:sz w:val="20"/>
                <w:szCs w:val="20"/>
                <w:lang w:val="fr-FR"/>
              </w:rPr>
              <w:t>-40</w:t>
            </w:r>
          </w:p>
        </w:tc>
        <w:tc>
          <w:tcPr>
            <w:tcW w:w="1701" w:type="dxa"/>
            <w:shd w:val="clear" w:color="auto" w:fill="FFFFFF" w:themeFill="background1"/>
          </w:tcPr>
          <w:p w14:paraId="564C2BF7" w14:textId="76C6F2BC" w:rsidR="004925AB" w:rsidRPr="001343DF" w:rsidRDefault="009B0AB4" w:rsidP="003F02F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Pr>
                <w:rFonts w:eastAsia="Times New Roman"/>
                <w:color w:val="000000" w:themeColor="text1"/>
                <w:sz w:val="20"/>
                <w:szCs w:val="20"/>
                <w:lang w:val="en-US"/>
              </w:rPr>
              <w:t>-660</w:t>
            </w:r>
          </w:p>
        </w:tc>
      </w:tr>
      <w:tr w:rsidR="004925AB" w:rsidRPr="001343DF" w14:paraId="1963DDD0" w14:textId="77777777" w:rsidTr="00D073A4">
        <w:tc>
          <w:tcPr>
            <w:cnfStyle w:val="001000000000" w:firstRow="0" w:lastRow="0" w:firstColumn="1" w:lastColumn="0" w:oddVBand="0" w:evenVBand="0" w:oddHBand="0" w:evenHBand="0" w:firstRowFirstColumn="0" w:firstRowLastColumn="0" w:lastRowFirstColumn="0" w:lastRowLastColumn="0"/>
            <w:tcW w:w="5240" w:type="dxa"/>
            <w:shd w:val="clear" w:color="auto" w:fill="FFFFFF" w:themeFill="background1"/>
          </w:tcPr>
          <w:p w14:paraId="18673752" w14:textId="64AF2F18" w:rsidR="004925AB" w:rsidRPr="001343DF" w:rsidRDefault="009B0AB4" w:rsidP="009B0AB4">
            <w:pPr>
              <w:autoSpaceDE w:val="0"/>
              <w:autoSpaceDN w:val="0"/>
              <w:adjustRightInd w:val="0"/>
              <w:jc w:val="center"/>
              <w:rPr>
                <w:rFonts w:eastAsia="Times New Roman"/>
                <w:color w:val="000000"/>
                <w:sz w:val="20"/>
                <w:szCs w:val="20"/>
                <w:lang w:val="en-US"/>
              </w:rPr>
            </w:pPr>
            <w:r w:rsidRPr="009B0AB4">
              <w:rPr>
                <w:rFonts w:eastAsia="Times New Roman"/>
                <w:color w:val="000000"/>
                <w:sz w:val="20"/>
                <w:szCs w:val="20"/>
                <w:lang w:val="en-US"/>
              </w:rPr>
              <w:t>[V</w:t>
            </w:r>
            <w:r w:rsidRPr="009D0AC2">
              <w:rPr>
                <w:rFonts w:eastAsia="Times New Roman"/>
                <w:color w:val="000000"/>
                <w:sz w:val="20"/>
                <w:szCs w:val="20"/>
                <w:vertAlign w:val="superscript"/>
                <w:lang w:val="en-US"/>
              </w:rPr>
              <w:t>IV</w:t>
            </w:r>
            <w:r>
              <w:rPr>
                <w:rFonts w:eastAsia="Times New Roman"/>
                <w:color w:val="000000"/>
                <w:sz w:val="20"/>
                <w:szCs w:val="20"/>
                <w:vertAlign w:val="subscript"/>
                <w:lang w:val="en-US"/>
              </w:rPr>
              <w:t>6</w:t>
            </w:r>
            <w:r w:rsidRPr="009B0AB4">
              <w:rPr>
                <w:rFonts w:eastAsia="Times New Roman"/>
                <w:color w:val="000000"/>
                <w:sz w:val="20"/>
                <w:szCs w:val="20"/>
                <w:lang w:val="en-US"/>
              </w:rPr>
              <w:t>O</w:t>
            </w:r>
            <w:r w:rsidRPr="009D0AC2">
              <w:rPr>
                <w:rFonts w:eastAsia="Times New Roman"/>
                <w:color w:val="000000"/>
                <w:sz w:val="20"/>
                <w:szCs w:val="20"/>
                <w:vertAlign w:val="subscript"/>
                <w:lang w:val="en-US"/>
              </w:rPr>
              <w:t>7</w:t>
            </w:r>
            <w:r w:rsidRPr="009B0AB4">
              <w:rPr>
                <w:rFonts w:eastAsia="Times New Roman"/>
                <w:color w:val="000000"/>
                <w:sz w:val="20"/>
                <w:szCs w:val="20"/>
                <w:lang w:val="en-US"/>
              </w:rPr>
              <w:t>(OR)</w:t>
            </w:r>
            <w:r w:rsidRPr="009D0AC2">
              <w:rPr>
                <w:rFonts w:eastAsia="Times New Roman"/>
                <w:color w:val="000000"/>
                <w:sz w:val="20"/>
                <w:szCs w:val="20"/>
                <w:vertAlign w:val="subscript"/>
                <w:lang w:val="en-US"/>
              </w:rPr>
              <w:t>12</w:t>
            </w:r>
            <w:r w:rsidRPr="009B0AB4">
              <w:rPr>
                <w:rFonts w:eastAsia="Times New Roman"/>
                <w:color w:val="000000"/>
                <w:sz w:val="20"/>
                <w:szCs w:val="20"/>
                <w:lang w:val="en-US"/>
              </w:rPr>
              <w:t>]</w:t>
            </w:r>
            <w:r>
              <w:rPr>
                <w:rFonts w:eastAsia="Times New Roman"/>
                <w:color w:val="000000"/>
                <w:sz w:val="20"/>
                <w:szCs w:val="20"/>
                <w:vertAlign w:val="superscript"/>
                <w:lang w:val="en-US"/>
              </w:rPr>
              <w:t>2-</w:t>
            </w:r>
            <w:r w:rsidRPr="009B0AB4">
              <w:rPr>
                <w:rFonts w:eastAsia="Times New Roman"/>
                <w:color w:val="000000"/>
                <w:sz w:val="20"/>
                <w:szCs w:val="20"/>
                <w:lang w:val="en-US"/>
              </w:rPr>
              <w:t xml:space="preserve"> </w:t>
            </w:r>
            <w:r>
              <w:rPr>
                <w:rFonts w:eastAsia="Times New Roman"/>
                <w:color w:val="000000"/>
                <w:sz w:val="20"/>
                <w:szCs w:val="20"/>
                <w:lang w:val="en-US"/>
              </w:rPr>
              <w:t xml:space="preserve"> </w:t>
            </w:r>
            <w:proofErr w:type="gramStart"/>
            <w:r w:rsidRPr="009B0AB4">
              <w:rPr>
                <w:rFonts w:ascii="Cambria Math" w:eastAsia="Times New Roman" w:hAnsi="Cambria Math" w:cs="Cambria Math"/>
                <w:color w:val="000000"/>
                <w:sz w:val="20"/>
                <w:szCs w:val="20"/>
                <w:lang w:val="en-US"/>
              </w:rPr>
              <w:t>⇋</w:t>
            </w:r>
            <w:r w:rsidRPr="009D0AC2">
              <w:rPr>
                <w:rFonts w:eastAsia="Times New Roman"/>
                <w:color w:val="000000"/>
                <w:sz w:val="20"/>
                <w:szCs w:val="20"/>
                <w:lang w:val="en-US"/>
              </w:rPr>
              <w:t xml:space="preserve"> </w:t>
            </w:r>
            <w:r>
              <w:rPr>
                <w:rFonts w:eastAsia="Times New Roman"/>
                <w:color w:val="000000"/>
                <w:sz w:val="20"/>
                <w:szCs w:val="20"/>
                <w:lang w:val="en-US"/>
              </w:rPr>
              <w:t xml:space="preserve"> </w:t>
            </w:r>
            <w:r w:rsidRPr="009D0AC2">
              <w:rPr>
                <w:rFonts w:eastAsia="Times New Roman"/>
                <w:color w:val="000000"/>
                <w:sz w:val="20"/>
                <w:szCs w:val="20"/>
                <w:lang w:val="en-US"/>
              </w:rPr>
              <w:t>[</w:t>
            </w:r>
            <w:proofErr w:type="gramEnd"/>
            <w:r w:rsidRPr="009D0AC2">
              <w:rPr>
                <w:rFonts w:eastAsia="Times New Roman"/>
                <w:color w:val="000000"/>
                <w:sz w:val="20"/>
                <w:szCs w:val="20"/>
                <w:lang w:val="en-US"/>
              </w:rPr>
              <w:t>V</w:t>
            </w:r>
            <w:r w:rsidRPr="009D0AC2">
              <w:rPr>
                <w:rFonts w:eastAsia="Times New Roman"/>
                <w:color w:val="000000"/>
                <w:sz w:val="20"/>
                <w:szCs w:val="20"/>
                <w:vertAlign w:val="superscript"/>
                <w:lang w:val="en-US"/>
              </w:rPr>
              <w:t>IV</w:t>
            </w:r>
            <w:r>
              <w:rPr>
                <w:rFonts w:eastAsia="Times New Roman"/>
                <w:color w:val="000000"/>
                <w:sz w:val="20"/>
                <w:szCs w:val="20"/>
                <w:vertAlign w:val="subscript"/>
                <w:lang w:val="en-US"/>
              </w:rPr>
              <w:t>5</w:t>
            </w:r>
            <w:r w:rsidRPr="009D0AC2">
              <w:rPr>
                <w:rFonts w:eastAsia="Times New Roman"/>
                <w:color w:val="000000"/>
                <w:sz w:val="20"/>
                <w:szCs w:val="20"/>
                <w:lang w:val="en-US"/>
              </w:rPr>
              <w:t>V</w:t>
            </w:r>
            <w:r w:rsidRPr="009D0AC2">
              <w:rPr>
                <w:rFonts w:eastAsia="Times New Roman"/>
                <w:color w:val="000000"/>
                <w:sz w:val="20"/>
                <w:szCs w:val="20"/>
                <w:vertAlign w:val="superscript"/>
                <w:lang w:val="en-US"/>
              </w:rPr>
              <w:t>V</w:t>
            </w:r>
            <w:r>
              <w:rPr>
                <w:rFonts w:eastAsia="Times New Roman"/>
                <w:color w:val="000000"/>
                <w:sz w:val="20"/>
                <w:szCs w:val="20"/>
                <w:vertAlign w:val="subscript"/>
                <w:lang w:val="en-US"/>
              </w:rPr>
              <w:t>1</w:t>
            </w:r>
            <w:r w:rsidRPr="009D0AC2">
              <w:rPr>
                <w:rFonts w:eastAsia="Times New Roman"/>
                <w:color w:val="000000"/>
                <w:sz w:val="20"/>
                <w:szCs w:val="20"/>
                <w:lang w:val="en-US"/>
              </w:rPr>
              <w:t>O</w:t>
            </w:r>
            <w:r w:rsidRPr="009D0AC2">
              <w:rPr>
                <w:rFonts w:eastAsia="Times New Roman"/>
                <w:color w:val="000000"/>
                <w:sz w:val="20"/>
                <w:szCs w:val="20"/>
                <w:vertAlign w:val="subscript"/>
                <w:lang w:val="en-US"/>
              </w:rPr>
              <w:t>7</w:t>
            </w:r>
            <w:r w:rsidRPr="009D0AC2">
              <w:rPr>
                <w:rFonts w:eastAsia="Times New Roman"/>
                <w:color w:val="000000"/>
                <w:sz w:val="20"/>
                <w:szCs w:val="20"/>
                <w:lang w:val="en-US"/>
              </w:rPr>
              <w:t>(OR</w:t>
            </w:r>
            <w:r w:rsidRPr="009D0AC2">
              <w:rPr>
                <w:rFonts w:eastAsia="Times New Roman"/>
                <w:color w:val="000000"/>
                <w:sz w:val="20"/>
                <w:szCs w:val="20"/>
                <w:vertAlign w:val="subscript"/>
                <w:lang w:val="en-US"/>
              </w:rPr>
              <w:t>12</w:t>
            </w:r>
            <w:r w:rsidRPr="009D0AC2">
              <w:rPr>
                <w:rFonts w:eastAsia="Times New Roman"/>
                <w:color w:val="000000"/>
                <w:sz w:val="20"/>
                <w:szCs w:val="20"/>
                <w:lang w:val="en-US"/>
              </w:rPr>
              <w:t>)]</w:t>
            </w:r>
            <w:r>
              <w:rPr>
                <w:rFonts w:eastAsia="Times New Roman"/>
                <w:color w:val="000000"/>
                <w:sz w:val="20"/>
                <w:szCs w:val="20"/>
                <w:vertAlign w:val="superscript"/>
                <w:lang w:val="en-US"/>
              </w:rPr>
              <w:t>-</w:t>
            </w:r>
            <w:r w:rsidRPr="009D0AC2">
              <w:rPr>
                <w:rFonts w:eastAsia="Times New Roman"/>
                <w:color w:val="000000"/>
                <w:sz w:val="20"/>
                <w:szCs w:val="20"/>
                <w:lang w:val="en-US"/>
              </w:rPr>
              <w:t xml:space="preserve"> + e</w:t>
            </w:r>
            <w:r w:rsidRPr="009D0AC2">
              <w:rPr>
                <w:rFonts w:eastAsia="Times New Roman"/>
                <w:color w:val="000000"/>
                <w:sz w:val="20"/>
                <w:szCs w:val="20"/>
                <w:vertAlign w:val="superscript"/>
                <w:lang w:val="en-US"/>
              </w:rPr>
              <w:t>-</w:t>
            </w:r>
          </w:p>
        </w:tc>
        <w:tc>
          <w:tcPr>
            <w:tcW w:w="1701" w:type="dxa"/>
            <w:shd w:val="clear" w:color="auto" w:fill="FFFFFF" w:themeFill="background1"/>
          </w:tcPr>
          <w:p w14:paraId="4AC2163C" w14:textId="0CFDEDD3" w:rsidR="004925AB" w:rsidRPr="001343DF" w:rsidRDefault="009B0AB4" w:rsidP="003F02F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Pr>
                <w:rFonts w:eastAsia="Times New Roman"/>
                <w:color w:val="000000"/>
                <w:sz w:val="20"/>
                <w:szCs w:val="20"/>
                <w:lang w:val="fr-FR"/>
              </w:rPr>
              <w:t>-930</w:t>
            </w:r>
          </w:p>
        </w:tc>
        <w:tc>
          <w:tcPr>
            <w:tcW w:w="1701" w:type="dxa"/>
            <w:shd w:val="clear" w:color="auto" w:fill="FFFFFF" w:themeFill="background1"/>
          </w:tcPr>
          <w:p w14:paraId="12DBE6A6" w14:textId="3F46EA8F" w:rsidR="004925AB" w:rsidRPr="001343DF" w:rsidRDefault="009B0AB4" w:rsidP="003F02F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-1210</w:t>
            </w:r>
          </w:p>
        </w:tc>
      </w:tr>
    </w:tbl>
    <w:p w14:paraId="761ABE12" w14:textId="77777777" w:rsidR="009C05CA" w:rsidRDefault="009C05CA" w:rsidP="00B4710E">
      <w:pPr>
        <w:autoSpaceDE w:val="0"/>
        <w:autoSpaceDN w:val="0"/>
        <w:adjustRightInd w:val="0"/>
        <w:jc w:val="both"/>
        <w:rPr>
          <w:b/>
          <w:lang w:val="en-US"/>
        </w:rPr>
      </w:pPr>
    </w:p>
    <w:p w14:paraId="66852251" w14:textId="3F7AD267" w:rsidR="005541EE" w:rsidRDefault="009C05CA" w:rsidP="00A55ABC">
      <w:pPr>
        <w:autoSpaceDE w:val="0"/>
        <w:autoSpaceDN w:val="0"/>
        <w:adjustRightInd w:val="0"/>
        <w:jc w:val="both"/>
        <w:rPr>
          <w:rFonts w:eastAsia="Times New Roman"/>
          <w:color w:val="000000"/>
          <w:sz w:val="20"/>
          <w:szCs w:val="20"/>
          <w:lang w:val="en-US"/>
        </w:rPr>
      </w:pPr>
      <w:r>
        <w:rPr>
          <w:rFonts w:eastAsia="Times New Roman"/>
          <w:b/>
          <w:color w:val="000000"/>
          <w:sz w:val="20"/>
          <w:szCs w:val="20"/>
          <w:lang w:val="en-US"/>
        </w:rPr>
        <w:t xml:space="preserve">Table </w:t>
      </w:r>
      <w:r w:rsidR="007D3AB5">
        <w:rPr>
          <w:rFonts w:eastAsia="Times New Roman"/>
          <w:b/>
          <w:color w:val="000000"/>
          <w:sz w:val="20"/>
          <w:szCs w:val="20"/>
          <w:lang w:val="en-US"/>
        </w:rPr>
        <w:t>5</w:t>
      </w:r>
      <w:r>
        <w:rPr>
          <w:rFonts w:eastAsia="Times New Roman"/>
          <w:b/>
          <w:color w:val="000000"/>
          <w:sz w:val="20"/>
          <w:szCs w:val="20"/>
          <w:lang w:val="en-US"/>
        </w:rPr>
        <w:t xml:space="preserve">. </w:t>
      </w:r>
      <w:r w:rsidRPr="00221CAE">
        <w:rPr>
          <w:rFonts w:eastAsia="Times New Roman"/>
          <w:color w:val="000000"/>
          <w:sz w:val="20"/>
          <w:szCs w:val="20"/>
          <w:lang w:val="en-US"/>
        </w:rPr>
        <w:t>Electrochemical (first reduction potentials) and electronic (UV/vis lowest energy electronic transition) characterization for a series of monofunctionalized hybrid Lindqvists with electrochemistry conditions and reference.</w:t>
      </w:r>
    </w:p>
    <w:p w14:paraId="4FEED94E" w14:textId="77777777" w:rsidR="00B75294" w:rsidRDefault="00B75294" w:rsidP="00A55ABC">
      <w:pPr>
        <w:autoSpaceDE w:val="0"/>
        <w:autoSpaceDN w:val="0"/>
        <w:adjustRightInd w:val="0"/>
        <w:jc w:val="both"/>
        <w:rPr>
          <w:rFonts w:eastAsia="Times New Roman"/>
          <w:color w:val="000000"/>
          <w:sz w:val="20"/>
          <w:szCs w:val="20"/>
          <w:lang w:val="en-US"/>
        </w:rPr>
      </w:pPr>
    </w:p>
    <w:tbl>
      <w:tblPr>
        <w:tblStyle w:val="GridTable1Light"/>
        <w:tblpPr w:leftFromText="180" w:rightFromText="180" w:vertAnchor="text" w:horzAnchor="margin" w:tblpY="41"/>
        <w:tblW w:w="8070" w:type="dxa"/>
        <w:tblLayout w:type="fixed"/>
        <w:tblLook w:val="04A0" w:firstRow="1" w:lastRow="0" w:firstColumn="1" w:lastColumn="0" w:noHBand="0" w:noVBand="1"/>
        <w:tblCaption w:val=""/>
        <w:tblDescription w:val=""/>
      </w:tblPr>
      <w:tblGrid>
        <w:gridCol w:w="841"/>
        <w:gridCol w:w="2120"/>
        <w:gridCol w:w="810"/>
        <w:gridCol w:w="2740"/>
        <w:gridCol w:w="850"/>
        <w:gridCol w:w="709"/>
      </w:tblGrid>
      <w:tr w:rsidR="00B75294" w:rsidRPr="001343DF" w14:paraId="6D507297" w14:textId="77777777" w:rsidTr="00311C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tcPr>
          <w:p w14:paraId="7B3781B3" w14:textId="77777777" w:rsidR="00B75294" w:rsidRPr="001343DF" w:rsidRDefault="00B75294" w:rsidP="00311C34">
            <w:pPr>
              <w:autoSpaceDE w:val="0"/>
              <w:autoSpaceDN w:val="0"/>
              <w:adjustRightInd w:val="0"/>
              <w:jc w:val="center"/>
              <w:rPr>
                <w:rFonts w:eastAsia="Times New Roman"/>
                <w:color w:val="000000" w:themeColor="text1"/>
                <w:sz w:val="20"/>
                <w:szCs w:val="20"/>
                <w:lang w:val="en-US"/>
              </w:rPr>
            </w:pPr>
            <w:r w:rsidRPr="001343DF">
              <w:rPr>
                <w:rFonts w:eastAsia="Times New Roman"/>
                <w:color w:val="000000"/>
                <w:sz w:val="20"/>
                <w:szCs w:val="20"/>
                <w:lang w:val="en-US"/>
              </w:rPr>
              <w:t>Entry</w:t>
            </w:r>
          </w:p>
        </w:tc>
        <w:tc>
          <w:tcPr>
            <w:tcW w:w="2120" w:type="dxa"/>
          </w:tcPr>
          <w:p w14:paraId="1B77B40E" w14:textId="77777777" w:rsidR="00B75294" w:rsidRPr="001343DF" w:rsidRDefault="00B75294" w:rsidP="00311C3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R group</w:t>
            </w:r>
          </w:p>
        </w:tc>
        <w:tc>
          <w:tcPr>
            <w:tcW w:w="810" w:type="dxa"/>
          </w:tcPr>
          <w:p w14:paraId="5A4332A9" w14:textId="77777777" w:rsidR="00B75294" w:rsidRPr="001343DF" w:rsidRDefault="00B75294" w:rsidP="00311C3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ΔE</w:t>
            </w:r>
            <w:r w:rsidRPr="001343DF">
              <w:rPr>
                <w:rFonts w:eastAsia="Times New Roman"/>
                <w:color w:val="000000"/>
                <w:sz w:val="20"/>
                <w:szCs w:val="20"/>
                <w:vertAlign w:val="subscript"/>
                <w:lang w:val="en-US"/>
              </w:rPr>
              <w:t xml:space="preserve">cath </w:t>
            </w:r>
            <w:r w:rsidRPr="001343DF">
              <w:rPr>
                <w:rFonts w:eastAsia="Times New Roman"/>
                <w:color w:val="000000"/>
                <w:sz w:val="20"/>
                <w:szCs w:val="20"/>
                <w:lang w:val="en-US"/>
              </w:rPr>
              <w:t>(mV)</w:t>
            </w:r>
          </w:p>
        </w:tc>
        <w:tc>
          <w:tcPr>
            <w:tcW w:w="2740" w:type="dxa"/>
          </w:tcPr>
          <w:p w14:paraId="5EFB525D" w14:textId="77777777" w:rsidR="00B75294" w:rsidRPr="001343DF" w:rsidRDefault="00B75294" w:rsidP="00311C3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sz w:val="20"/>
                <w:szCs w:val="20"/>
                <w:lang w:val="en-US"/>
              </w:rPr>
              <w:t xml:space="preserve">CV </w:t>
            </w:r>
            <w:proofErr w:type="gramStart"/>
            <w:r w:rsidRPr="001343DF">
              <w:rPr>
                <w:rFonts w:eastAsia="Times New Roman"/>
                <w:color w:val="000000"/>
                <w:sz w:val="20"/>
                <w:szCs w:val="20"/>
                <w:lang w:val="en-US"/>
              </w:rPr>
              <w:t>Solv,RE</w:t>
            </w:r>
            <w:proofErr w:type="gramEnd"/>
            <w:r w:rsidRPr="001343DF">
              <w:rPr>
                <w:rFonts w:eastAsia="Times New Roman"/>
                <w:color w:val="000000"/>
                <w:sz w:val="20"/>
                <w:szCs w:val="20"/>
                <w:lang w:val="en-US"/>
              </w:rPr>
              <w:t>,WE,Electrolyte</w:t>
            </w:r>
          </w:p>
        </w:tc>
        <w:tc>
          <w:tcPr>
            <w:tcW w:w="850" w:type="dxa"/>
          </w:tcPr>
          <w:p w14:paraId="6A9392DF" w14:textId="77777777" w:rsidR="00B75294" w:rsidRPr="001343DF" w:rsidRDefault="00B75294" w:rsidP="00311C3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λ</w:t>
            </w:r>
            <w:r w:rsidRPr="001343DF">
              <w:rPr>
                <w:rFonts w:eastAsia="Times New Roman"/>
                <w:color w:val="000000"/>
                <w:sz w:val="20"/>
                <w:szCs w:val="20"/>
                <w:vertAlign w:val="subscript"/>
                <w:lang w:val="en-US"/>
              </w:rPr>
              <w:t xml:space="preserve">leet </w:t>
            </w:r>
            <w:r w:rsidRPr="001343DF">
              <w:rPr>
                <w:rFonts w:eastAsia="Times New Roman"/>
                <w:color w:val="000000"/>
                <w:sz w:val="20"/>
                <w:szCs w:val="20"/>
                <w:lang w:val="en-US"/>
              </w:rPr>
              <w:t>(nm)</w:t>
            </w:r>
          </w:p>
        </w:tc>
        <w:tc>
          <w:tcPr>
            <w:tcW w:w="709" w:type="dxa"/>
          </w:tcPr>
          <w:p w14:paraId="3A767417" w14:textId="77777777" w:rsidR="00B75294" w:rsidRPr="001343DF" w:rsidRDefault="00B75294" w:rsidP="00311C3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Ref</w:t>
            </w:r>
          </w:p>
        </w:tc>
      </w:tr>
      <w:tr w:rsidR="00B75294" w:rsidRPr="001343DF" w14:paraId="31EAF2DC" w14:textId="77777777" w:rsidTr="00311C34">
        <w:tc>
          <w:tcPr>
            <w:cnfStyle w:val="001000000000" w:firstRow="0" w:lastRow="0" w:firstColumn="1" w:lastColumn="0" w:oddVBand="0" w:evenVBand="0" w:oddHBand="0" w:evenHBand="0" w:firstRowFirstColumn="0" w:firstRowLastColumn="0" w:lastRowFirstColumn="0" w:lastRowLastColumn="0"/>
            <w:tcW w:w="841" w:type="dxa"/>
          </w:tcPr>
          <w:p w14:paraId="4248FBB3" w14:textId="77777777" w:rsidR="00B75294" w:rsidRPr="001343DF" w:rsidRDefault="00B75294" w:rsidP="00311C34">
            <w:pPr>
              <w:autoSpaceDE w:val="0"/>
              <w:autoSpaceDN w:val="0"/>
              <w:adjustRightInd w:val="0"/>
              <w:jc w:val="center"/>
              <w:rPr>
                <w:rFonts w:eastAsia="Times New Roman"/>
                <w:bCs w:val="0"/>
                <w:color w:val="000000" w:themeColor="text1"/>
                <w:sz w:val="20"/>
                <w:szCs w:val="20"/>
                <w:lang w:val="en-US"/>
              </w:rPr>
            </w:pPr>
            <w:r w:rsidRPr="001343DF">
              <w:rPr>
                <w:rFonts w:eastAsia="Times New Roman"/>
                <w:bCs w:val="0"/>
                <w:color w:val="000000" w:themeColor="text1"/>
                <w:sz w:val="20"/>
                <w:szCs w:val="20"/>
                <w:lang w:val="en-US"/>
              </w:rPr>
              <w:t>0</w:t>
            </w:r>
          </w:p>
        </w:tc>
        <w:tc>
          <w:tcPr>
            <w:tcW w:w="2120" w:type="dxa"/>
          </w:tcPr>
          <w:p w14:paraId="04ECCAC9"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w:t>
            </w:r>
          </w:p>
        </w:tc>
        <w:tc>
          <w:tcPr>
            <w:tcW w:w="810" w:type="dxa"/>
          </w:tcPr>
          <w:p w14:paraId="0B2C42CF"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2740" w:type="dxa"/>
          </w:tcPr>
          <w:p w14:paraId="3C0BC51C"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850" w:type="dxa"/>
          </w:tcPr>
          <w:p w14:paraId="2A9588B5"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325</w:t>
            </w:r>
          </w:p>
        </w:tc>
        <w:tc>
          <w:tcPr>
            <w:tcW w:w="709" w:type="dxa"/>
          </w:tcPr>
          <w:p w14:paraId="45AA50CF"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fldChar w:fldCharType="begin"/>
            </w:r>
            <w:r>
              <w:rPr>
                <w:rFonts w:eastAsia="Times New Roman"/>
                <w:color w:val="000000"/>
                <w:sz w:val="20"/>
                <w:szCs w:val="20"/>
                <w:lang w:val="en-US"/>
              </w:rPr>
              <w:instrText xml:space="preserve"> ADDIN EN.CITE &lt;EndNote&gt;&lt;Cite&gt;&lt;Author&gt;Du&lt;/Author&gt;&lt;Year&gt;1992&lt;/Year&gt;&lt;RecNum&gt;335&lt;/RecNum&gt;&lt;DisplayText&gt;[58]&lt;/DisplayText&gt;&lt;record&gt;&lt;rec-number&gt;335&lt;/rec-number&gt;&lt;foreign-keys&gt;&lt;key app="EN" db-id="ee9wdd0vkddv2jezse8ptex6v9ftfd9wrea2" timestamp="1509718891"&gt;335&lt;/key&gt;&lt;/foreign-keys&gt;&lt;ref-type name="Journal Article"&gt;17&lt;/ref-type&gt;&lt;contributors&gt;&lt;authors&gt;&lt;author&gt;Du, Y. H.&lt;/author&gt;&lt;author&gt;Rheingold, A. L.&lt;/author&gt;&lt;author&gt;Maatta, E. A.&lt;/author&gt;&lt;/authors&gt;&lt;/contributors&gt;&lt;titles&gt;&lt;title&gt;A POLYOXOMETALATE INCORPORATING AN ORGANOIMIDO LIGAND - PREPARATION AND STRUCTURE OF MO5O18(MONC6H4CH3) 2&lt;/title&gt;&lt;secondary-title&gt;Journal of the American Chemical Society&lt;/secondary-title&gt;&lt;/titles&gt;&lt;periodical&gt;&lt;full-title&gt;Journal of the American Chemical Society&lt;/full-title&gt;&lt;abbr-1&gt;J. Am. Chem. Soc.&lt;/abbr-1&gt;&lt;abbr-2&gt;J Am Chem Soc&lt;/abbr-2&gt;&lt;/periodical&gt;&lt;pages&gt;345-346&lt;/pages&gt;&lt;volume&gt;114&lt;/volume&gt;&lt;number&gt;1&lt;/number&gt;&lt;dates&gt;&lt;year&gt;1992&lt;/year&gt;&lt;pub-dates&gt;&lt;date&gt;Jan&lt;/date&gt;&lt;/pub-dates&gt;&lt;/dates&gt;&lt;isbn&gt;0002-7863&lt;/isbn&gt;&lt;accession-num&gt;WOS:A1992GY63100046&lt;/accession-num&gt;&lt;urls&gt;&lt;related-urls&gt;&lt;url&gt;&amp;lt;Go to ISI&amp;gt;://WOS:A1992GY63100046&lt;/url&gt;&lt;url&gt;http://pubs.acs.org/doi/pdf/10.1021/ja00027a046&lt;/url&gt;&lt;/related-urls&gt;&lt;/urls&gt;&lt;electronic-resource-num&gt;10.1021/ja00027a046&lt;/electronic-resource-num&gt;&lt;/record&gt;&lt;/Cite&gt;&lt;/EndNote&gt;</w:instrText>
            </w:r>
            <w:r w:rsidRPr="001343DF">
              <w:rPr>
                <w:rFonts w:eastAsia="Times New Roman"/>
                <w:color w:val="000000"/>
                <w:sz w:val="20"/>
                <w:szCs w:val="20"/>
                <w:lang w:val="en-US"/>
              </w:rPr>
              <w:fldChar w:fldCharType="separate"/>
            </w:r>
            <w:r>
              <w:rPr>
                <w:rFonts w:eastAsia="Times New Roman"/>
                <w:noProof/>
                <w:color w:val="000000"/>
                <w:sz w:val="20"/>
                <w:szCs w:val="20"/>
                <w:lang w:val="en-US"/>
              </w:rPr>
              <w:t>[</w:t>
            </w:r>
            <w:hyperlink w:anchor="_ENREF_58" w:tooltip="Du, 1992 #335" w:history="1">
              <w:r>
                <w:rPr>
                  <w:rFonts w:eastAsia="Times New Roman"/>
                  <w:noProof/>
                  <w:color w:val="000000"/>
                  <w:sz w:val="20"/>
                  <w:szCs w:val="20"/>
                  <w:lang w:val="en-US"/>
                </w:rPr>
                <w:t>58</w:t>
              </w:r>
            </w:hyperlink>
            <w:r>
              <w:rPr>
                <w:rFonts w:eastAsia="Times New Roman"/>
                <w:noProof/>
                <w:color w:val="000000"/>
                <w:sz w:val="20"/>
                <w:szCs w:val="20"/>
                <w:lang w:val="en-US"/>
              </w:rPr>
              <w:t>]</w:t>
            </w:r>
            <w:r w:rsidRPr="001343DF">
              <w:rPr>
                <w:rFonts w:eastAsia="Times New Roman"/>
                <w:color w:val="000000"/>
                <w:sz w:val="20"/>
                <w:szCs w:val="20"/>
                <w:lang w:val="en-US"/>
              </w:rPr>
              <w:fldChar w:fldCharType="end"/>
            </w:r>
          </w:p>
        </w:tc>
      </w:tr>
      <w:tr w:rsidR="00B75294" w:rsidRPr="001343DF" w14:paraId="76AC0C65" w14:textId="77777777" w:rsidTr="00311C34">
        <w:tc>
          <w:tcPr>
            <w:cnfStyle w:val="001000000000" w:firstRow="0" w:lastRow="0" w:firstColumn="1" w:lastColumn="0" w:oddVBand="0" w:evenVBand="0" w:oddHBand="0" w:evenHBand="0" w:firstRowFirstColumn="0" w:firstRowLastColumn="0" w:lastRowFirstColumn="0" w:lastRowLastColumn="0"/>
            <w:tcW w:w="841" w:type="dxa"/>
          </w:tcPr>
          <w:p w14:paraId="1D73BDB6" w14:textId="77777777" w:rsidR="00B75294" w:rsidRPr="001343DF" w:rsidRDefault="00B75294" w:rsidP="00311C34">
            <w:pPr>
              <w:autoSpaceDE w:val="0"/>
              <w:autoSpaceDN w:val="0"/>
              <w:adjustRightInd w:val="0"/>
              <w:jc w:val="center"/>
              <w:rPr>
                <w:rFonts w:eastAsia="Times New Roman"/>
                <w:bCs w:val="0"/>
                <w:color w:val="000000" w:themeColor="text1"/>
                <w:sz w:val="20"/>
                <w:szCs w:val="20"/>
                <w:lang w:val="en-US"/>
              </w:rPr>
            </w:pPr>
            <w:r w:rsidRPr="001343DF">
              <w:rPr>
                <w:rFonts w:eastAsia="Times New Roman"/>
                <w:bCs w:val="0"/>
                <w:color w:val="000000" w:themeColor="text1"/>
                <w:sz w:val="20"/>
                <w:szCs w:val="20"/>
                <w:lang w:val="en-US"/>
              </w:rPr>
              <w:t>1</w:t>
            </w:r>
          </w:p>
        </w:tc>
        <w:tc>
          <w:tcPr>
            <w:tcW w:w="2120" w:type="dxa"/>
          </w:tcPr>
          <w:p w14:paraId="7C41B625"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Ar-p-Me</w:t>
            </w:r>
          </w:p>
        </w:tc>
        <w:tc>
          <w:tcPr>
            <w:tcW w:w="810" w:type="dxa"/>
          </w:tcPr>
          <w:p w14:paraId="7FF5B122"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–130</w:t>
            </w:r>
          </w:p>
        </w:tc>
        <w:tc>
          <w:tcPr>
            <w:tcW w:w="2740" w:type="dxa"/>
          </w:tcPr>
          <w:p w14:paraId="0F9963C2"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sz w:val="20"/>
                <w:szCs w:val="20"/>
                <w:lang w:val="en-US"/>
              </w:rPr>
              <w:t>DMF, SCE, n/a, n/a</w:t>
            </w:r>
          </w:p>
        </w:tc>
        <w:tc>
          <w:tcPr>
            <w:tcW w:w="850" w:type="dxa"/>
          </w:tcPr>
          <w:p w14:paraId="0A94CD71"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365</w:t>
            </w:r>
          </w:p>
        </w:tc>
        <w:tc>
          <w:tcPr>
            <w:tcW w:w="709" w:type="dxa"/>
          </w:tcPr>
          <w:p w14:paraId="099A11DD"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fldChar w:fldCharType="begin"/>
            </w:r>
            <w:r>
              <w:rPr>
                <w:rFonts w:eastAsia="Times New Roman"/>
                <w:color w:val="000000"/>
                <w:sz w:val="20"/>
                <w:szCs w:val="20"/>
                <w:lang w:val="en-US"/>
              </w:rPr>
              <w:instrText xml:space="preserve"> ADDIN EN.CITE &lt;EndNote&gt;&lt;Cite&gt;&lt;Author&gt;Du&lt;/Author&gt;&lt;Year&gt;1992&lt;/Year&gt;&lt;RecNum&gt;335&lt;/RecNum&gt;&lt;DisplayText&gt;[58]&lt;/DisplayText&gt;&lt;record&gt;&lt;rec-number&gt;335&lt;/rec-number&gt;&lt;foreign-keys&gt;&lt;key app="EN" db-id="ee9wdd0vkddv2jezse8ptex6v9ftfd9wrea2" timestamp="1509718891"&gt;335&lt;/key&gt;&lt;/foreign-keys&gt;&lt;ref-type name="Journal Article"&gt;17&lt;/ref-type&gt;&lt;contributors&gt;&lt;authors&gt;&lt;author&gt;Du, Y. H.&lt;/author&gt;&lt;author&gt;Rheingold, A. L.&lt;/author&gt;&lt;author&gt;Maatta, E. A.&lt;/author&gt;&lt;/authors&gt;&lt;/contributors&gt;&lt;titles&gt;&lt;title&gt;A POLYOXOMETALATE INCORPORATING AN ORGANOIMIDO LIGAND - PREPARATION AND STRUCTURE OF MO5O18(MONC6H4CH3) 2&lt;/title&gt;&lt;secondary-title&gt;Journal of the American Chemical Society&lt;/secondary-title&gt;&lt;/titles&gt;&lt;periodical&gt;&lt;full-title&gt;Journal of the American Chemical Society&lt;/full-title&gt;&lt;abbr-1&gt;J. Am. Chem. Soc.&lt;/abbr-1&gt;&lt;abbr-2&gt;J Am Chem Soc&lt;/abbr-2&gt;&lt;/periodical&gt;&lt;pages&gt;345-346&lt;/pages&gt;&lt;volume&gt;114&lt;/volume&gt;&lt;number&gt;1&lt;/number&gt;&lt;dates&gt;&lt;year&gt;1992&lt;/year&gt;&lt;pub-dates&gt;&lt;date&gt;Jan&lt;/date&gt;&lt;/pub-dates&gt;&lt;/dates&gt;&lt;isbn&gt;0002-7863&lt;/isbn&gt;&lt;accession-num&gt;WOS:A1992GY63100046&lt;/accession-num&gt;&lt;urls&gt;&lt;related-urls&gt;&lt;url&gt;&amp;lt;Go to ISI&amp;gt;://WOS:A1992GY63100046&lt;/url&gt;&lt;url&gt;http://pubs.acs.org/doi/pdf/10.1021/ja00027a046&lt;/url&gt;&lt;/related-urls&gt;&lt;/urls&gt;&lt;electronic-resource-num&gt;10.1021/ja00027a046&lt;/electronic-resource-num&gt;&lt;/record&gt;&lt;/Cite&gt;&lt;/EndNote&gt;</w:instrText>
            </w:r>
            <w:r w:rsidRPr="001343DF">
              <w:rPr>
                <w:rFonts w:eastAsia="Times New Roman"/>
                <w:color w:val="000000"/>
                <w:sz w:val="20"/>
                <w:szCs w:val="20"/>
                <w:lang w:val="en-US"/>
              </w:rPr>
              <w:fldChar w:fldCharType="separate"/>
            </w:r>
            <w:r>
              <w:rPr>
                <w:rFonts w:eastAsia="Times New Roman"/>
                <w:noProof/>
                <w:color w:val="000000"/>
                <w:sz w:val="20"/>
                <w:szCs w:val="20"/>
                <w:lang w:val="en-US"/>
              </w:rPr>
              <w:t>[</w:t>
            </w:r>
            <w:hyperlink w:anchor="_ENREF_58" w:tooltip="Du, 1992 #335" w:history="1">
              <w:r>
                <w:rPr>
                  <w:rFonts w:eastAsia="Times New Roman"/>
                  <w:noProof/>
                  <w:color w:val="000000"/>
                  <w:sz w:val="20"/>
                  <w:szCs w:val="20"/>
                  <w:lang w:val="en-US"/>
                </w:rPr>
                <w:t>58</w:t>
              </w:r>
            </w:hyperlink>
            <w:r>
              <w:rPr>
                <w:rFonts w:eastAsia="Times New Roman"/>
                <w:noProof/>
                <w:color w:val="000000"/>
                <w:sz w:val="20"/>
                <w:szCs w:val="20"/>
                <w:lang w:val="en-US"/>
              </w:rPr>
              <w:t>]</w:t>
            </w:r>
            <w:r w:rsidRPr="001343DF">
              <w:rPr>
                <w:rFonts w:eastAsia="Times New Roman"/>
                <w:color w:val="000000"/>
                <w:sz w:val="20"/>
                <w:szCs w:val="20"/>
                <w:lang w:val="en-US"/>
              </w:rPr>
              <w:fldChar w:fldCharType="end"/>
            </w:r>
          </w:p>
        </w:tc>
      </w:tr>
      <w:tr w:rsidR="00B75294" w:rsidRPr="001343DF" w14:paraId="11987A2C" w14:textId="77777777" w:rsidTr="00311C34">
        <w:tc>
          <w:tcPr>
            <w:cnfStyle w:val="001000000000" w:firstRow="0" w:lastRow="0" w:firstColumn="1" w:lastColumn="0" w:oddVBand="0" w:evenVBand="0" w:oddHBand="0" w:evenHBand="0" w:firstRowFirstColumn="0" w:firstRowLastColumn="0" w:lastRowFirstColumn="0" w:lastRowLastColumn="0"/>
            <w:tcW w:w="841" w:type="dxa"/>
          </w:tcPr>
          <w:p w14:paraId="416478FA" w14:textId="77777777" w:rsidR="00B75294" w:rsidRPr="001343DF" w:rsidRDefault="00B75294" w:rsidP="00311C34">
            <w:pPr>
              <w:autoSpaceDE w:val="0"/>
              <w:autoSpaceDN w:val="0"/>
              <w:adjustRightInd w:val="0"/>
              <w:jc w:val="center"/>
              <w:rPr>
                <w:rFonts w:eastAsia="Times New Roman"/>
                <w:bCs w:val="0"/>
                <w:color w:val="000000" w:themeColor="text1"/>
                <w:sz w:val="20"/>
                <w:szCs w:val="20"/>
                <w:lang w:val="en-US"/>
              </w:rPr>
            </w:pPr>
            <w:r w:rsidRPr="001343DF">
              <w:rPr>
                <w:rFonts w:eastAsia="Times New Roman"/>
                <w:bCs w:val="0"/>
                <w:color w:val="000000" w:themeColor="text1"/>
                <w:sz w:val="20"/>
                <w:szCs w:val="20"/>
                <w:lang w:val="en-US"/>
              </w:rPr>
              <w:t>2</w:t>
            </w:r>
          </w:p>
        </w:tc>
        <w:tc>
          <w:tcPr>
            <w:tcW w:w="2120" w:type="dxa"/>
          </w:tcPr>
          <w:p w14:paraId="4681D314"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Ar-m-SMe</w:t>
            </w:r>
          </w:p>
        </w:tc>
        <w:tc>
          <w:tcPr>
            <w:tcW w:w="810" w:type="dxa"/>
          </w:tcPr>
          <w:p w14:paraId="7D8B924F"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–170</w:t>
            </w:r>
          </w:p>
        </w:tc>
        <w:tc>
          <w:tcPr>
            <w:tcW w:w="2740" w:type="dxa"/>
          </w:tcPr>
          <w:p w14:paraId="6E78DE0D" w14:textId="2AF44C7C"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sz w:val="20"/>
                <w:szCs w:val="20"/>
                <w:lang w:val="en-US"/>
              </w:rPr>
              <w:t xml:space="preserve">DMF, SCE, Pt, </w:t>
            </w:r>
            <w:r w:rsidR="00D9598A">
              <w:rPr>
                <w:rFonts w:eastAsia="Times New Roman"/>
                <w:color w:val="000000"/>
                <w:sz w:val="20"/>
                <w:szCs w:val="20"/>
                <w:lang w:val="en-US"/>
              </w:rPr>
              <w:t>[TBA][PF</w:t>
            </w:r>
            <w:r w:rsidR="00D9598A" w:rsidRPr="00D073A4">
              <w:rPr>
                <w:rFonts w:eastAsia="Times New Roman"/>
                <w:color w:val="000000"/>
                <w:sz w:val="20"/>
                <w:szCs w:val="20"/>
                <w:vertAlign w:val="subscript"/>
                <w:lang w:val="en-US"/>
              </w:rPr>
              <w:t>6</w:t>
            </w:r>
            <w:r w:rsidR="00D9598A">
              <w:rPr>
                <w:rFonts w:eastAsia="Times New Roman"/>
                <w:color w:val="000000"/>
                <w:sz w:val="20"/>
                <w:szCs w:val="20"/>
                <w:lang w:val="en-US"/>
              </w:rPr>
              <w:t>]</w:t>
            </w:r>
          </w:p>
        </w:tc>
        <w:tc>
          <w:tcPr>
            <w:tcW w:w="850" w:type="dxa"/>
          </w:tcPr>
          <w:p w14:paraId="2DEB9495"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336</w:t>
            </w:r>
          </w:p>
        </w:tc>
        <w:tc>
          <w:tcPr>
            <w:tcW w:w="709" w:type="dxa"/>
          </w:tcPr>
          <w:p w14:paraId="41AFD558"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fldChar w:fldCharType="begin"/>
            </w:r>
            <w:r>
              <w:rPr>
                <w:rFonts w:eastAsia="Times New Roman"/>
                <w:color w:val="000000" w:themeColor="text1"/>
                <w:sz w:val="20"/>
                <w:szCs w:val="20"/>
                <w:lang w:val="en-US"/>
              </w:rPr>
              <w:instrText xml:space="preserve"> ADDIN EN.CITE &lt;EndNote&gt;&lt;Cite&gt;&lt;Author&gt;Guo&lt;/Author&gt;&lt;Year&gt;2015&lt;/Year&gt;&lt;RecNum&gt;73&lt;/RecNum&gt;&lt;DisplayText&gt;[59]&lt;/DisplayText&gt;&lt;record&gt;&lt;rec-number&gt;73&lt;/rec-number&gt;&lt;foreign-keys&gt;&lt;key app="EN" db-id="ee9wdd0vkddv2jezse8ptex6v9ftfd9wrea2" timestamp="1509019057"&gt;73&lt;/key&gt;&lt;/foreign-keys&gt;&lt;ref-type name="Journal Article"&gt;17&lt;/ref-type&gt;&lt;contributors&gt;&lt;authors&gt;&lt;author&gt;Guo, H.&lt;/author&gt;&lt;author&gt;Li, S. Z.&lt;/author&gt;&lt;author&gt;Xiong, X. X.&lt;/author&gt;&lt;author&gt;Li, D.&lt;/author&gt;&lt;author&gt;Liu, Z. Y.&lt;/author&gt;&lt;author&gt;Wang, L. S.&lt;/author&gt;&lt;author&gt;Wu, P. F.&lt;/author&gt;&lt;/authors&gt;&lt;/contributors&gt;&lt;titles&gt;&lt;title&gt;Syntheses, structures and characterizations of two organoimido derivatives of POMs containing sulfide groups&lt;/title&gt;&lt;secondary-title&gt;Polyhedron&lt;/secondary-title&gt;&lt;/titles&gt;&lt;periodical&gt;&lt;full-title&gt;Polyhedron&lt;/full-title&gt;&lt;/periodical&gt;&lt;pages&gt;1-6&lt;/pages&gt;&lt;volume&gt;92&lt;/volume&gt;&lt;dates&gt;&lt;year&gt;2015&lt;/year&gt;&lt;pub-dates&gt;&lt;date&gt;May&lt;/date&gt;&lt;/pub-dates&gt;&lt;/dates&gt;&lt;isbn&gt;0277-5387&lt;/isbn&gt;&lt;accession-num&gt;WOS:000355033800001&lt;/accession-num&gt;&lt;urls&gt;&lt;related-urls&gt;&lt;url&gt;&amp;lt;Go to ISI&amp;gt;://WOS:000355033800001&lt;/url&gt;&lt;/related-urls&gt;&lt;/urls&gt;&lt;electronic-resource-num&gt;10.1016/j.poly.2015.02.010&lt;/electronic-resource-num&gt;&lt;/record&gt;&lt;/Cite&gt;&lt;/EndNote&gt;</w:instrText>
            </w:r>
            <w:r w:rsidRPr="001343DF">
              <w:rPr>
                <w:rFonts w:eastAsia="Times New Roman"/>
                <w:color w:val="000000" w:themeColor="text1"/>
                <w:sz w:val="20"/>
                <w:szCs w:val="20"/>
                <w:lang w:val="en-US"/>
              </w:rPr>
              <w:fldChar w:fldCharType="separate"/>
            </w:r>
            <w:r>
              <w:rPr>
                <w:rFonts w:eastAsia="Times New Roman"/>
                <w:noProof/>
                <w:color w:val="000000" w:themeColor="text1"/>
                <w:sz w:val="20"/>
                <w:szCs w:val="20"/>
                <w:lang w:val="en-US"/>
              </w:rPr>
              <w:t>[</w:t>
            </w:r>
            <w:hyperlink w:anchor="_ENREF_59" w:tooltip="Guo, 2015 #73" w:history="1">
              <w:r>
                <w:rPr>
                  <w:rFonts w:eastAsia="Times New Roman"/>
                  <w:noProof/>
                  <w:color w:val="000000" w:themeColor="text1"/>
                  <w:sz w:val="20"/>
                  <w:szCs w:val="20"/>
                  <w:lang w:val="en-US"/>
                </w:rPr>
                <w:t>59</w:t>
              </w:r>
            </w:hyperlink>
            <w:r>
              <w:rPr>
                <w:rFonts w:eastAsia="Times New Roman"/>
                <w:noProof/>
                <w:color w:val="000000" w:themeColor="text1"/>
                <w:sz w:val="20"/>
                <w:szCs w:val="20"/>
                <w:lang w:val="en-US"/>
              </w:rPr>
              <w:t>]</w:t>
            </w:r>
            <w:r w:rsidRPr="001343DF">
              <w:rPr>
                <w:rFonts w:eastAsia="Times New Roman"/>
                <w:color w:val="000000" w:themeColor="text1"/>
                <w:sz w:val="20"/>
                <w:szCs w:val="20"/>
                <w:lang w:val="en-US"/>
              </w:rPr>
              <w:fldChar w:fldCharType="end"/>
            </w:r>
          </w:p>
        </w:tc>
      </w:tr>
      <w:tr w:rsidR="00B75294" w:rsidRPr="001343DF" w14:paraId="7E744A9E" w14:textId="77777777" w:rsidTr="00311C34">
        <w:tc>
          <w:tcPr>
            <w:cnfStyle w:val="001000000000" w:firstRow="0" w:lastRow="0" w:firstColumn="1" w:lastColumn="0" w:oddVBand="0" w:evenVBand="0" w:oddHBand="0" w:evenHBand="0" w:firstRowFirstColumn="0" w:firstRowLastColumn="0" w:lastRowFirstColumn="0" w:lastRowLastColumn="0"/>
            <w:tcW w:w="841" w:type="dxa"/>
          </w:tcPr>
          <w:p w14:paraId="21939E5D" w14:textId="77777777" w:rsidR="00B75294" w:rsidRPr="001343DF" w:rsidRDefault="00B75294" w:rsidP="00311C34">
            <w:pPr>
              <w:autoSpaceDE w:val="0"/>
              <w:autoSpaceDN w:val="0"/>
              <w:adjustRightInd w:val="0"/>
              <w:jc w:val="center"/>
              <w:rPr>
                <w:rFonts w:eastAsia="Times New Roman"/>
                <w:b w:val="0"/>
                <w:bCs w:val="0"/>
                <w:color w:val="000000" w:themeColor="text1"/>
                <w:sz w:val="20"/>
                <w:szCs w:val="20"/>
                <w:vertAlign w:val="subscript"/>
                <w:lang w:val="en-US"/>
              </w:rPr>
            </w:pPr>
            <w:r w:rsidRPr="001343DF">
              <w:rPr>
                <w:rFonts w:eastAsia="Times New Roman"/>
                <w:bCs w:val="0"/>
                <w:color w:val="000000" w:themeColor="text1"/>
                <w:sz w:val="20"/>
                <w:szCs w:val="20"/>
                <w:lang w:val="en-US"/>
              </w:rPr>
              <w:t>3</w:t>
            </w:r>
          </w:p>
        </w:tc>
        <w:tc>
          <w:tcPr>
            <w:tcW w:w="2120" w:type="dxa"/>
          </w:tcPr>
          <w:p w14:paraId="372F07FD"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fr-FR"/>
              </w:rPr>
            </w:pPr>
            <w:r w:rsidRPr="001343DF">
              <w:rPr>
                <w:rFonts w:eastAsia="Times New Roman"/>
                <w:color w:val="000000" w:themeColor="text1"/>
                <w:sz w:val="20"/>
                <w:szCs w:val="20"/>
                <w:lang w:val="fr-FR"/>
              </w:rPr>
              <w:t>Ar-p-SMe</w:t>
            </w:r>
          </w:p>
        </w:tc>
        <w:tc>
          <w:tcPr>
            <w:tcW w:w="810" w:type="dxa"/>
          </w:tcPr>
          <w:p w14:paraId="22524336"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sz w:val="20"/>
                <w:szCs w:val="20"/>
                <w:lang w:val="en-US"/>
              </w:rPr>
              <w:t>–</w:t>
            </w:r>
            <w:r w:rsidRPr="001343DF">
              <w:rPr>
                <w:rFonts w:eastAsia="Times New Roman"/>
                <w:color w:val="000000" w:themeColor="text1"/>
                <w:sz w:val="20"/>
                <w:szCs w:val="20"/>
                <w:lang w:val="en-US"/>
              </w:rPr>
              <w:t>174</w:t>
            </w:r>
          </w:p>
        </w:tc>
        <w:tc>
          <w:tcPr>
            <w:tcW w:w="2740" w:type="dxa"/>
          </w:tcPr>
          <w:p w14:paraId="48E94156" w14:textId="50FB3B9E"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sz w:val="20"/>
                <w:szCs w:val="20"/>
                <w:lang w:val="en-US"/>
              </w:rPr>
              <w:t xml:space="preserve">DMF, SCE, Pt, </w:t>
            </w:r>
            <w:r w:rsidR="00D9598A">
              <w:rPr>
                <w:rFonts w:eastAsia="Times New Roman"/>
                <w:color w:val="000000"/>
                <w:sz w:val="20"/>
                <w:szCs w:val="20"/>
                <w:lang w:val="en-US"/>
              </w:rPr>
              <w:t>[TBA][PF</w:t>
            </w:r>
            <w:r w:rsidR="00BF1921" w:rsidRPr="00E47205">
              <w:rPr>
                <w:rFonts w:eastAsia="Times New Roman"/>
                <w:color w:val="000000"/>
                <w:sz w:val="20"/>
                <w:szCs w:val="20"/>
                <w:vertAlign w:val="subscript"/>
                <w:lang w:val="en-US"/>
              </w:rPr>
              <w:t>6</w:t>
            </w:r>
            <w:r w:rsidR="00D9598A">
              <w:rPr>
                <w:rFonts w:eastAsia="Times New Roman"/>
                <w:color w:val="000000"/>
                <w:sz w:val="20"/>
                <w:szCs w:val="20"/>
                <w:lang w:val="en-US"/>
              </w:rPr>
              <w:t>]</w:t>
            </w:r>
          </w:p>
        </w:tc>
        <w:tc>
          <w:tcPr>
            <w:tcW w:w="850" w:type="dxa"/>
          </w:tcPr>
          <w:p w14:paraId="377C6E76"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fr-FR"/>
              </w:rPr>
            </w:pPr>
            <w:r w:rsidRPr="001343DF">
              <w:rPr>
                <w:rFonts w:eastAsia="Times New Roman"/>
                <w:color w:val="000000" w:themeColor="text1"/>
                <w:sz w:val="20"/>
                <w:szCs w:val="20"/>
                <w:lang w:val="fr-FR"/>
              </w:rPr>
              <w:t>376</w:t>
            </w:r>
          </w:p>
        </w:tc>
        <w:tc>
          <w:tcPr>
            <w:tcW w:w="709" w:type="dxa"/>
          </w:tcPr>
          <w:p w14:paraId="3BA68620"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fr-FR"/>
              </w:rPr>
            </w:pPr>
            <w:r w:rsidRPr="001343DF">
              <w:rPr>
                <w:rFonts w:eastAsia="Times New Roman"/>
                <w:color w:val="000000" w:themeColor="text1"/>
                <w:sz w:val="20"/>
                <w:szCs w:val="20"/>
                <w:lang w:val="fr-FR"/>
              </w:rPr>
              <w:fldChar w:fldCharType="begin"/>
            </w:r>
            <w:r>
              <w:rPr>
                <w:rFonts w:eastAsia="Times New Roman"/>
                <w:color w:val="000000" w:themeColor="text1"/>
                <w:sz w:val="20"/>
                <w:szCs w:val="20"/>
                <w:lang w:val="fr-FR"/>
              </w:rPr>
              <w:instrText xml:space="preserve"> ADDIN EN.CITE &lt;EndNote&gt;&lt;Cite&gt;&lt;Author&gt;Guo&lt;/Author&gt;&lt;Year&gt;2015&lt;/Year&gt;&lt;RecNum&gt;73&lt;/RecNum&gt;&lt;DisplayText&gt;[59]&lt;/DisplayText&gt;&lt;record&gt;&lt;rec-number&gt;73&lt;/rec-number&gt;&lt;foreign-keys&gt;&lt;key app="EN" db-id="ee9wdd0vkddv2jezse8ptex6v9ftfd9wrea2" timestamp="1509019057"&gt;73&lt;/key&gt;&lt;/foreign-keys&gt;&lt;ref-type name="Journal Article"&gt;17&lt;/ref-type&gt;&lt;contributors&gt;&lt;authors&gt;&lt;author&gt;Guo, H.&lt;/author&gt;&lt;author&gt;Li, S. Z.&lt;/author&gt;&lt;author&gt;Xiong, X. X.&lt;/author&gt;&lt;author&gt;Li, D.&lt;/author&gt;&lt;author&gt;Liu, Z. Y.&lt;/author&gt;&lt;author&gt;Wang, L. S.&lt;/author&gt;&lt;author&gt;Wu, P. F.&lt;/author&gt;&lt;/authors&gt;&lt;/contributors&gt;&lt;titles&gt;&lt;title&gt;Syntheses, structures and characterizations of two organoimido derivatives of POMs containing sulfide groups&lt;/title&gt;&lt;secondary-title&gt;Polyhedron&lt;/secondary-title&gt;&lt;/titles&gt;&lt;periodical&gt;&lt;full-title&gt;Polyhedron&lt;/full-title&gt;&lt;/periodical&gt;&lt;pages&gt;1-6&lt;/pages&gt;&lt;volume&gt;92&lt;/volume&gt;&lt;dates&gt;&lt;year&gt;2015&lt;/year&gt;&lt;pub-dates&gt;&lt;date&gt;May&lt;/date&gt;&lt;/pub-dates&gt;&lt;/dates&gt;&lt;isbn&gt;0277-5387&lt;/isbn&gt;&lt;accession-num&gt;WOS:000355033800001&lt;/accession-num&gt;&lt;urls&gt;&lt;related-urls&gt;&lt;url&gt;&amp;lt;Go to ISI&amp;gt;://WOS:000355033800001&lt;/url&gt;&lt;/related-urls&gt;&lt;/urls&gt;&lt;electronic-resource-num&gt;10.1016/j.poly.2015.02.010&lt;/electronic-resource-num&gt;&lt;/record&gt;&lt;/Cite&gt;&lt;/EndNote&gt;</w:instrText>
            </w:r>
            <w:r w:rsidRPr="001343DF">
              <w:rPr>
                <w:rFonts w:eastAsia="Times New Roman"/>
                <w:color w:val="000000" w:themeColor="text1"/>
                <w:sz w:val="20"/>
                <w:szCs w:val="20"/>
                <w:lang w:val="fr-FR"/>
              </w:rPr>
              <w:fldChar w:fldCharType="separate"/>
            </w:r>
            <w:r>
              <w:rPr>
                <w:rFonts w:eastAsia="Times New Roman"/>
                <w:noProof/>
                <w:color w:val="000000" w:themeColor="text1"/>
                <w:sz w:val="20"/>
                <w:szCs w:val="20"/>
                <w:lang w:val="fr-FR"/>
              </w:rPr>
              <w:t>[</w:t>
            </w:r>
            <w:hyperlink w:anchor="_ENREF_59" w:tooltip="Guo, 2015 #73" w:history="1">
              <w:r>
                <w:rPr>
                  <w:rFonts w:eastAsia="Times New Roman"/>
                  <w:noProof/>
                  <w:color w:val="000000" w:themeColor="text1"/>
                  <w:sz w:val="20"/>
                  <w:szCs w:val="20"/>
                  <w:lang w:val="fr-FR"/>
                </w:rPr>
                <w:t>59</w:t>
              </w:r>
            </w:hyperlink>
            <w:r>
              <w:rPr>
                <w:rFonts w:eastAsia="Times New Roman"/>
                <w:noProof/>
                <w:color w:val="000000" w:themeColor="text1"/>
                <w:sz w:val="20"/>
                <w:szCs w:val="20"/>
                <w:lang w:val="fr-FR"/>
              </w:rPr>
              <w:t>]</w:t>
            </w:r>
            <w:r w:rsidRPr="001343DF">
              <w:rPr>
                <w:rFonts w:eastAsia="Times New Roman"/>
                <w:color w:val="000000" w:themeColor="text1"/>
                <w:sz w:val="20"/>
                <w:szCs w:val="20"/>
                <w:lang w:val="fr-FR"/>
              </w:rPr>
              <w:fldChar w:fldCharType="end"/>
            </w:r>
          </w:p>
        </w:tc>
      </w:tr>
      <w:tr w:rsidR="00B75294" w:rsidRPr="001343DF" w14:paraId="50830A51" w14:textId="77777777" w:rsidTr="00311C34">
        <w:tc>
          <w:tcPr>
            <w:cnfStyle w:val="001000000000" w:firstRow="0" w:lastRow="0" w:firstColumn="1" w:lastColumn="0" w:oddVBand="0" w:evenVBand="0" w:oddHBand="0" w:evenHBand="0" w:firstRowFirstColumn="0" w:firstRowLastColumn="0" w:lastRowFirstColumn="0" w:lastRowLastColumn="0"/>
            <w:tcW w:w="841" w:type="dxa"/>
          </w:tcPr>
          <w:p w14:paraId="4E5F9D2A" w14:textId="77777777" w:rsidR="00B75294" w:rsidRPr="001343DF" w:rsidRDefault="00B75294"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4</w:t>
            </w:r>
          </w:p>
        </w:tc>
        <w:tc>
          <w:tcPr>
            <w:tcW w:w="2120" w:type="dxa"/>
          </w:tcPr>
          <w:p w14:paraId="451D2136"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Napth-5-OH</w:t>
            </w:r>
          </w:p>
        </w:tc>
        <w:tc>
          <w:tcPr>
            <w:tcW w:w="810" w:type="dxa"/>
          </w:tcPr>
          <w:p w14:paraId="098FDD00"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–258</w:t>
            </w:r>
          </w:p>
        </w:tc>
        <w:tc>
          <w:tcPr>
            <w:tcW w:w="2740" w:type="dxa"/>
          </w:tcPr>
          <w:p w14:paraId="6F1E0E4E" w14:textId="26097284"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 xml:space="preserve">DMF, SCE, Pt, </w:t>
            </w:r>
            <w:r w:rsidR="00D9598A">
              <w:rPr>
                <w:rFonts w:eastAsia="Times New Roman"/>
                <w:color w:val="000000"/>
                <w:sz w:val="20"/>
                <w:szCs w:val="20"/>
                <w:lang w:val="en-US"/>
              </w:rPr>
              <w:t>[TBA][PF</w:t>
            </w:r>
            <w:r w:rsidR="00BF1921" w:rsidRPr="00E47205">
              <w:rPr>
                <w:rFonts w:eastAsia="Times New Roman"/>
                <w:color w:val="000000"/>
                <w:sz w:val="20"/>
                <w:szCs w:val="20"/>
                <w:vertAlign w:val="subscript"/>
                <w:lang w:val="en-US"/>
              </w:rPr>
              <w:t>6</w:t>
            </w:r>
            <w:r w:rsidR="00D9598A">
              <w:rPr>
                <w:rFonts w:eastAsia="Times New Roman"/>
                <w:color w:val="000000"/>
                <w:sz w:val="20"/>
                <w:szCs w:val="20"/>
                <w:lang w:val="en-US"/>
              </w:rPr>
              <w:t>]</w:t>
            </w:r>
          </w:p>
        </w:tc>
        <w:tc>
          <w:tcPr>
            <w:tcW w:w="850" w:type="dxa"/>
          </w:tcPr>
          <w:p w14:paraId="6F17C736"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407</w:t>
            </w:r>
          </w:p>
        </w:tc>
        <w:tc>
          <w:tcPr>
            <w:tcW w:w="709" w:type="dxa"/>
          </w:tcPr>
          <w:p w14:paraId="7E424CA3"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&lt;EndNote&gt;&lt;Cite&gt;&lt;Author&gt;Wang&lt;/Author&gt;&lt;Year&gt;2009&lt;/Year&gt;&lt;RecNum&gt;226&lt;/RecNum&gt;&lt;DisplayText&gt;[60]&lt;/DisplayText&gt;&lt;record&gt;&lt;rec-number&gt;226&lt;/rec-number&gt;&lt;foreign-keys&gt;&lt;key app="EN" db-id="ee9wdd0vkddv2jezse8ptex6v9ftfd9wrea2" timestamp="1509542263"&gt;226&lt;/key&gt;&lt;/foreign-keys&gt;&lt;ref-type name="Journal Article"&gt;17&lt;/ref-type&gt;&lt;contributors&gt;&lt;authors&gt;&lt;author&gt;Wang, L. S.&lt;/author&gt;&lt;author&gt;Zhu, L.&lt;/author&gt;&lt;author&gt;Yin, P. C.&lt;/author&gt;&lt;author&gt;Fu, W. W.&lt;/author&gt;&lt;author&gt;Chen, J. K.&lt;/author&gt;&lt;author&gt;Hao, J. A.&lt;/author&gt;&lt;author&gt;Xiao, F. P.&lt;/author&gt;&lt;author&gt;Lv, C.&lt;/author&gt;&lt;author&gt;Zhang, J.&lt;/author&gt;&lt;author&gt;Shi, L.&lt;/author&gt;&lt;author&gt;Li, Q.&lt;/author&gt;&lt;author&gt;Wei, Y.&lt;/author&gt;&lt;/authors&gt;&lt;/contributors&gt;&lt;titles&gt;&lt;title&gt;From 0D dimer to 2D Network-Supramolecular Assembly of Organic Derivatized Polyoxometalates with Remote Hydroxyl via Hydrogen Bonding&lt;/title&gt;&lt;secondary-title&gt;Inorganic Chemistry&lt;/secondary-title&gt;&lt;/titles&gt;&lt;periodical&gt;&lt;full-title&gt;Inorganic Chemistry&lt;/full-title&gt;&lt;abbr-1&gt;Inorg. Chem.&lt;/abbr-1&gt;&lt;abbr-2&gt;Inorg Chem&lt;/abbr-2&gt;&lt;/periodical&gt;&lt;pages&gt;9222-9235&lt;/pages&gt;&lt;volume&gt;48&lt;/volume&gt;&lt;number&gt;19&lt;/number&gt;&lt;dates&gt;&lt;year&gt;2009&lt;/year&gt;&lt;pub-dates&gt;&lt;date&gt;Oct&lt;/date&gt;&lt;/pub-dates&gt;&lt;/dates&gt;&lt;isbn&gt;0020-1669&lt;/isbn&gt;&lt;accession-num&gt;WOS:000270091000028&lt;/accession-num&gt;&lt;urls&gt;&lt;related-urls&gt;&lt;url&gt;&amp;lt;Go to ISI&amp;gt;://WOS:000270091000028&lt;/url&gt;&lt;url&gt;http://pubs.acs.org/doi/pdfplus/10.1021/ic900985w&lt;/url&gt;&lt;/related-urls&gt;&lt;/urls&gt;&lt;electronic-resource-num&gt;10.1021/ic900985w&lt;/electronic-resource-num&gt;&lt;/record&gt;&lt;/Cite&gt;&lt;/EndNote&gt;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60" w:tooltip="Wang, 2009 #226" w:history="1">
              <w:r>
                <w:rPr>
                  <w:rFonts w:eastAsia="Times New Roman"/>
                  <w:noProof/>
                  <w:color w:val="000000"/>
                  <w:sz w:val="20"/>
                  <w:szCs w:val="20"/>
                  <w:lang w:val="fr-FR"/>
                </w:rPr>
                <w:t>60</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r w:rsidR="00B75294" w:rsidRPr="001343DF" w14:paraId="3CE8D36A" w14:textId="77777777" w:rsidTr="00311C34">
        <w:tc>
          <w:tcPr>
            <w:cnfStyle w:val="001000000000" w:firstRow="0" w:lastRow="0" w:firstColumn="1" w:lastColumn="0" w:oddVBand="0" w:evenVBand="0" w:oddHBand="0" w:evenHBand="0" w:firstRowFirstColumn="0" w:firstRowLastColumn="0" w:lastRowFirstColumn="0" w:lastRowLastColumn="0"/>
            <w:tcW w:w="841" w:type="dxa"/>
          </w:tcPr>
          <w:p w14:paraId="4E2F9E11" w14:textId="77777777" w:rsidR="00B75294" w:rsidRPr="001343DF" w:rsidRDefault="00B75294"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5</w:t>
            </w:r>
          </w:p>
        </w:tc>
        <w:tc>
          <w:tcPr>
            <w:tcW w:w="2120" w:type="dxa"/>
          </w:tcPr>
          <w:p w14:paraId="13CFC772"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Ar-p-OH</w:t>
            </w:r>
          </w:p>
        </w:tc>
        <w:tc>
          <w:tcPr>
            <w:tcW w:w="810" w:type="dxa"/>
          </w:tcPr>
          <w:p w14:paraId="25232F04"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–259</w:t>
            </w:r>
          </w:p>
        </w:tc>
        <w:tc>
          <w:tcPr>
            <w:tcW w:w="2740" w:type="dxa"/>
          </w:tcPr>
          <w:p w14:paraId="51CF74AF" w14:textId="6CBFDFC4"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 xml:space="preserve">DMF, SCE, Pt, </w:t>
            </w:r>
            <w:r w:rsidR="00D9598A">
              <w:rPr>
                <w:rFonts w:eastAsia="Times New Roman"/>
                <w:color w:val="000000"/>
                <w:sz w:val="20"/>
                <w:szCs w:val="20"/>
                <w:lang w:val="en-US"/>
              </w:rPr>
              <w:t>[TBA][PF</w:t>
            </w:r>
            <w:r w:rsidR="00BF1921" w:rsidRPr="00E47205">
              <w:rPr>
                <w:rFonts w:eastAsia="Times New Roman"/>
                <w:color w:val="000000"/>
                <w:sz w:val="20"/>
                <w:szCs w:val="20"/>
                <w:vertAlign w:val="subscript"/>
                <w:lang w:val="en-US"/>
              </w:rPr>
              <w:t>6</w:t>
            </w:r>
            <w:r w:rsidR="00D9598A">
              <w:rPr>
                <w:rFonts w:eastAsia="Times New Roman"/>
                <w:color w:val="000000"/>
                <w:sz w:val="20"/>
                <w:szCs w:val="20"/>
                <w:lang w:val="en-US"/>
              </w:rPr>
              <w:t>]</w:t>
            </w:r>
          </w:p>
        </w:tc>
        <w:tc>
          <w:tcPr>
            <w:tcW w:w="850" w:type="dxa"/>
          </w:tcPr>
          <w:p w14:paraId="1EBC3B50"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360</w:t>
            </w:r>
          </w:p>
        </w:tc>
        <w:tc>
          <w:tcPr>
            <w:tcW w:w="709" w:type="dxa"/>
          </w:tcPr>
          <w:p w14:paraId="363C2875"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&lt;EndNote&gt;&lt;Cite&gt;&lt;Author&gt;Wang&lt;/Author&gt;&lt;Year&gt;2009&lt;/Year&gt;&lt;RecNum&gt;226&lt;/RecNum&gt;&lt;DisplayText&gt;[60]&lt;/DisplayText&gt;&lt;record&gt;&lt;rec-number&gt;226&lt;/rec-number&gt;&lt;foreign-keys&gt;&lt;key app="EN" db-id="ee9wdd0vkddv2jezse8ptex6v9ftfd9wrea2" timestamp="1509542263"&gt;226&lt;/key&gt;&lt;/foreign-keys&gt;&lt;ref-type name="Journal Article"&gt;17&lt;/ref-type&gt;&lt;contributors&gt;&lt;authors&gt;&lt;author&gt;Wang, L. S.&lt;/author&gt;&lt;author&gt;Zhu, L.&lt;/author&gt;&lt;author&gt;Yin, P. C.&lt;/author&gt;&lt;author&gt;Fu, W. W.&lt;/author&gt;&lt;author&gt;Chen, J. K.&lt;/author&gt;&lt;author&gt;Hao, J. A.&lt;/author&gt;&lt;author&gt;Xiao, F. P.&lt;/author&gt;&lt;author&gt;Lv, C.&lt;/author&gt;&lt;author&gt;Zhang, J.&lt;/author&gt;&lt;author&gt;Shi, L.&lt;/author&gt;&lt;author&gt;Li, Q.&lt;/author&gt;&lt;author&gt;Wei, Y.&lt;/author&gt;&lt;/authors&gt;&lt;/contributors&gt;&lt;titles&gt;&lt;title&gt;From 0D dimer to 2D Network-Supramolecular Assembly of Organic Derivatized Polyoxometalates with Remote Hydroxyl via Hydrogen Bonding&lt;/title&gt;&lt;secondary-title&gt;Inorganic Chemistry&lt;/secondary-title&gt;&lt;/titles&gt;&lt;periodical&gt;&lt;full-title&gt;Inorganic Chemistry&lt;/full-title&gt;&lt;abbr-1&gt;Inorg. Chem.&lt;/abbr-1&gt;&lt;abbr-2&gt;Inorg Chem&lt;/abbr-2&gt;&lt;/periodical&gt;&lt;pages&gt;9222-9235&lt;/pages&gt;&lt;volume&gt;48&lt;/volume&gt;&lt;number&gt;19&lt;/number&gt;&lt;dates&gt;&lt;year&gt;2009&lt;/year&gt;&lt;pub-dates&gt;&lt;date&gt;Oct&lt;/date&gt;&lt;/pub-dates&gt;&lt;/dates&gt;&lt;isbn&gt;0020-1669&lt;/isbn&gt;&lt;accession-num&gt;WOS:000270091000028&lt;/accession-num&gt;&lt;urls&gt;&lt;related-urls&gt;&lt;url&gt;&amp;lt;Go to ISI&amp;gt;://WOS:000270091000028&lt;/url&gt;&lt;url&gt;http://pubs.acs.org/doi/pdfplus/10.1021/ic900985w&lt;/url&gt;&lt;/related-urls&gt;&lt;/urls&gt;&lt;electronic-resource-num&gt;10.1021/ic900985w&lt;/electronic-resource-num&gt;&lt;/record&gt;&lt;/Cite&gt;&lt;/EndNote&gt;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60" w:tooltip="Wang, 2009 #226" w:history="1">
              <w:r>
                <w:rPr>
                  <w:rFonts w:eastAsia="Times New Roman"/>
                  <w:noProof/>
                  <w:color w:val="000000"/>
                  <w:sz w:val="20"/>
                  <w:szCs w:val="20"/>
                  <w:lang w:val="fr-FR"/>
                </w:rPr>
                <w:t>60</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r w:rsidR="00B75294" w:rsidRPr="001343DF" w14:paraId="449FDC28" w14:textId="77777777" w:rsidTr="00311C34">
        <w:tc>
          <w:tcPr>
            <w:cnfStyle w:val="001000000000" w:firstRow="0" w:lastRow="0" w:firstColumn="1" w:lastColumn="0" w:oddVBand="0" w:evenVBand="0" w:oddHBand="0" w:evenHBand="0" w:firstRowFirstColumn="0" w:firstRowLastColumn="0" w:lastRowFirstColumn="0" w:lastRowLastColumn="0"/>
            <w:tcW w:w="841" w:type="dxa"/>
          </w:tcPr>
          <w:p w14:paraId="4B036B37" w14:textId="77777777" w:rsidR="00B75294" w:rsidRPr="001343DF" w:rsidRDefault="00B75294"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6</w:t>
            </w:r>
          </w:p>
        </w:tc>
        <w:tc>
          <w:tcPr>
            <w:tcW w:w="2120" w:type="dxa"/>
          </w:tcPr>
          <w:p w14:paraId="5D34F16C"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Cy-p-OH</w:t>
            </w:r>
          </w:p>
        </w:tc>
        <w:tc>
          <w:tcPr>
            <w:tcW w:w="810" w:type="dxa"/>
          </w:tcPr>
          <w:p w14:paraId="531EB146"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–260</w:t>
            </w:r>
          </w:p>
        </w:tc>
        <w:tc>
          <w:tcPr>
            <w:tcW w:w="2740" w:type="dxa"/>
          </w:tcPr>
          <w:p w14:paraId="5B8399A1" w14:textId="1B61586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 xml:space="preserve">DMF, SCE, Pt, </w:t>
            </w:r>
            <w:r w:rsidR="00D9598A">
              <w:rPr>
                <w:rFonts w:eastAsia="Times New Roman"/>
                <w:color w:val="000000"/>
                <w:sz w:val="20"/>
                <w:szCs w:val="20"/>
                <w:lang w:val="en-US"/>
              </w:rPr>
              <w:t>[TBA][PF</w:t>
            </w:r>
            <w:r w:rsidR="00BF1921" w:rsidRPr="00E47205">
              <w:rPr>
                <w:rFonts w:eastAsia="Times New Roman"/>
                <w:color w:val="000000"/>
                <w:sz w:val="20"/>
                <w:szCs w:val="20"/>
                <w:vertAlign w:val="subscript"/>
                <w:lang w:val="en-US"/>
              </w:rPr>
              <w:t>6</w:t>
            </w:r>
            <w:r w:rsidR="00D9598A">
              <w:rPr>
                <w:rFonts w:eastAsia="Times New Roman"/>
                <w:color w:val="000000"/>
                <w:sz w:val="20"/>
                <w:szCs w:val="20"/>
                <w:lang w:val="en-US"/>
              </w:rPr>
              <w:t>]</w:t>
            </w:r>
          </w:p>
        </w:tc>
        <w:tc>
          <w:tcPr>
            <w:tcW w:w="850" w:type="dxa"/>
          </w:tcPr>
          <w:p w14:paraId="62A98F1A"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326</w:t>
            </w:r>
          </w:p>
        </w:tc>
        <w:tc>
          <w:tcPr>
            <w:tcW w:w="709" w:type="dxa"/>
          </w:tcPr>
          <w:p w14:paraId="1DE3BB94"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&lt;EndNote&gt;&lt;Cite&gt;&lt;Author&gt;Wang&lt;/Author&gt;&lt;Year&gt;2009&lt;/Year&gt;&lt;RecNum&gt;226&lt;/RecNum&gt;&lt;DisplayText&gt;[60]&lt;/DisplayText&gt;&lt;record&gt;&lt;rec-number&gt;226&lt;/rec-number&gt;&lt;foreign-keys&gt;&lt;key app="EN" db-id="ee9wdd0vkddv2jezse8ptex6v9ftfd9wrea2" timestamp="1509542263"&gt;226&lt;/key&gt;&lt;/foreign-keys&gt;&lt;ref-type name="Journal Article"&gt;17&lt;/ref-type&gt;&lt;contributors&gt;&lt;authors&gt;&lt;author&gt;Wang, L. S.&lt;/author&gt;&lt;author&gt;Zhu, L.&lt;/author&gt;&lt;author&gt;Yin, P. C.&lt;/author&gt;&lt;author&gt;Fu, W. W.&lt;/author&gt;&lt;author&gt;Chen, J. K.&lt;/author&gt;&lt;author&gt;Hao, J. A.&lt;/author&gt;&lt;author&gt;Xiao, F. P.&lt;/author&gt;&lt;author&gt;Lv, C.&lt;/author&gt;&lt;author&gt;Zhang, J.&lt;/author&gt;&lt;author&gt;Shi, L.&lt;/author&gt;&lt;author&gt;Li, Q.&lt;/author&gt;&lt;author&gt;Wei, Y.&lt;/author&gt;&lt;/authors&gt;&lt;/contributors&gt;&lt;titles&gt;&lt;title&gt;From 0D dimer to 2D Network-Supramolecular Assembly of Organic Derivatized Polyoxometalates with Remote Hydroxyl via Hydrogen Bonding&lt;/title&gt;&lt;secondary-title&gt;Inorganic Chemistry&lt;/secondary-title&gt;&lt;/titles&gt;&lt;periodical&gt;&lt;full-title&gt;Inorganic Chemistry&lt;/full-title&gt;&lt;abbr-1&gt;Inorg. Chem.&lt;/abbr-1&gt;&lt;abbr-2&gt;Inorg Chem&lt;/abbr-2&gt;&lt;/periodical&gt;&lt;pages&gt;9222-9235&lt;/pages&gt;&lt;volume&gt;48&lt;/volume&gt;&lt;number&gt;19&lt;/number&gt;&lt;dates&gt;&lt;year&gt;2009&lt;/year&gt;&lt;pub-dates&gt;&lt;date&gt;Oct&lt;/date&gt;&lt;/pub-dates&gt;&lt;/dates&gt;&lt;isbn&gt;0020-1669&lt;/isbn&gt;&lt;accession-num&gt;WOS:000270091000028&lt;/accession-num&gt;&lt;urls&gt;&lt;related-urls&gt;&lt;url&gt;&amp;lt;Go to ISI&amp;gt;://WOS:000270091000028&lt;/url&gt;&lt;url&gt;http://pubs.acs.org/doi/pdfplus/10.1021/ic900985w&lt;/url&gt;&lt;/related-urls&gt;&lt;/urls&gt;&lt;electronic-resource-num&gt;10.1021/ic900985w&lt;/electronic-resource-num&gt;&lt;/record&gt;&lt;/Cite&gt;&lt;/EndNote&gt;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60" w:tooltip="Wang, 2009 #226" w:history="1">
              <w:r>
                <w:rPr>
                  <w:rFonts w:eastAsia="Times New Roman"/>
                  <w:noProof/>
                  <w:color w:val="000000"/>
                  <w:sz w:val="20"/>
                  <w:szCs w:val="20"/>
                  <w:lang w:val="fr-FR"/>
                </w:rPr>
                <w:t>60</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r w:rsidR="00B75294" w:rsidRPr="001343DF" w14:paraId="780BCB44" w14:textId="77777777" w:rsidTr="00311C34">
        <w:tc>
          <w:tcPr>
            <w:cnfStyle w:val="001000000000" w:firstRow="0" w:lastRow="0" w:firstColumn="1" w:lastColumn="0" w:oddVBand="0" w:evenVBand="0" w:oddHBand="0" w:evenHBand="0" w:firstRowFirstColumn="0" w:firstRowLastColumn="0" w:lastRowFirstColumn="0" w:lastRowLastColumn="0"/>
            <w:tcW w:w="841" w:type="dxa"/>
          </w:tcPr>
          <w:p w14:paraId="43CDB7A2" w14:textId="77777777" w:rsidR="00B75294" w:rsidRPr="001343DF" w:rsidRDefault="00B75294"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7</w:t>
            </w:r>
          </w:p>
        </w:tc>
        <w:tc>
          <w:tcPr>
            <w:tcW w:w="2120" w:type="dxa"/>
          </w:tcPr>
          <w:p w14:paraId="460A982B"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Ar-m-Me-p-OH</w:t>
            </w:r>
          </w:p>
        </w:tc>
        <w:tc>
          <w:tcPr>
            <w:tcW w:w="810" w:type="dxa"/>
          </w:tcPr>
          <w:p w14:paraId="1F7C8D0E"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–268</w:t>
            </w:r>
          </w:p>
        </w:tc>
        <w:tc>
          <w:tcPr>
            <w:tcW w:w="2740" w:type="dxa"/>
          </w:tcPr>
          <w:p w14:paraId="083C06FD" w14:textId="69594EB8"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 xml:space="preserve">DMF, SCE, Pt, </w:t>
            </w:r>
            <w:r w:rsidR="00D9598A">
              <w:rPr>
                <w:rFonts w:eastAsia="Times New Roman"/>
                <w:color w:val="000000"/>
                <w:sz w:val="20"/>
                <w:szCs w:val="20"/>
                <w:lang w:val="en-US"/>
              </w:rPr>
              <w:t>[TBA][PF</w:t>
            </w:r>
            <w:r w:rsidR="00BF1921" w:rsidRPr="00E47205">
              <w:rPr>
                <w:rFonts w:eastAsia="Times New Roman"/>
                <w:color w:val="000000"/>
                <w:sz w:val="20"/>
                <w:szCs w:val="20"/>
                <w:vertAlign w:val="subscript"/>
                <w:lang w:val="en-US"/>
              </w:rPr>
              <w:t>6</w:t>
            </w:r>
            <w:r w:rsidR="00D9598A">
              <w:rPr>
                <w:rFonts w:eastAsia="Times New Roman"/>
                <w:color w:val="000000"/>
                <w:sz w:val="20"/>
                <w:szCs w:val="20"/>
                <w:lang w:val="en-US"/>
              </w:rPr>
              <w:t>]</w:t>
            </w:r>
          </w:p>
        </w:tc>
        <w:tc>
          <w:tcPr>
            <w:tcW w:w="850" w:type="dxa"/>
          </w:tcPr>
          <w:p w14:paraId="01E4D488"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365</w:t>
            </w:r>
          </w:p>
        </w:tc>
        <w:tc>
          <w:tcPr>
            <w:tcW w:w="709" w:type="dxa"/>
          </w:tcPr>
          <w:p w14:paraId="42BA16DC"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&lt;EndNote&gt;&lt;Cite&gt;&lt;Author&gt;Wang&lt;/Author&gt;&lt;Year&gt;2009&lt;/Year&gt;&lt;RecNum&gt;226&lt;/RecNum&gt;&lt;DisplayText&gt;[60]&lt;/DisplayText&gt;&lt;record&gt;&lt;rec-number&gt;226&lt;/rec-number&gt;&lt;foreign-keys&gt;&lt;key app="EN" db-id="ee9wdd0vkddv2jezse8ptex6v9ftfd9wrea2" timestamp="1509542263"&gt;226&lt;/key&gt;&lt;/foreign-keys&gt;&lt;ref-type name="Journal Article"&gt;17&lt;/ref-type&gt;&lt;contributors&gt;&lt;authors&gt;&lt;author&gt;Wang, L. S.&lt;/author&gt;&lt;author&gt;Zhu, L.&lt;/author&gt;&lt;author&gt;Yin, P. C.&lt;/author&gt;&lt;author&gt;Fu, W. W.&lt;/author&gt;&lt;author&gt;Chen, J. K.&lt;/author&gt;&lt;author&gt;Hao, J. A.&lt;/author&gt;&lt;author&gt;Xiao, F. P.&lt;/author&gt;&lt;author&gt;Lv, C.&lt;/author&gt;&lt;author&gt;Zhang, J.&lt;/author&gt;&lt;author&gt;Shi, L.&lt;/author&gt;&lt;author&gt;Li, Q.&lt;/author&gt;&lt;author&gt;Wei, Y.&lt;/author&gt;&lt;/authors&gt;&lt;/contributors&gt;&lt;titles&gt;&lt;title&gt;From 0D dimer to 2D Network-Supramolecular Assembly of Organic Derivatized Polyoxometalates with Remote Hydroxyl via Hydrogen Bonding&lt;/title&gt;&lt;secondary-title&gt;Inorganic Chemistry&lt;/secondary-title&gt;&lt;/titles&gt;&lt;periodical&gt;&lt;full-title&gt;Inorganic Chemistry&lt;/full-title&gt;&lt;abbr-1&gt;Inorg. Chem.&lt;/abbr-1&gt;&lt;abbr-2&gt;Inorg Chem&lt;/abbr-2&gt;&lt;/periodical&gt;&lt;pages&gt;9222-9235&lt;/pages&gt;&lt;volume&gt;48&lt;/volume&gt;&lt;number&gt;19&lt;/number&gt;&lt;dates&gt;&lt;year&gt;2009&lt;/year&gt;&lt;pub-dates&gt;&lt;date&gt;Oct&lt;/date&gt;&lt;/pub-dates&gt;&lt;/dates&gt;&lt;isbn&gt;0020-1669&lt;/isbn&gt;&lt;accession-num&gt;WOS:000270091000028&lt;/accession-num&gt;&lt;urls&gt;&lt;related-urls&gt;&lt;url&gt;&amp;lt;Go to ISI&amp;gt;://WOS:000270091000028&lt;/url&gt;&lt;url&gt;http://pubs.acs.org/doi/pdfplus/10.1021/ic900985w&lt;/url&gt;&lt;/related-urls&gt;&lt;/urls&gt;&lt;electronic-resource-num&gt;10.1021/ic900985w&lt;/electronic-resource-num&gt;&lt;/record&gt;&lt;/Cite&gt;&lt;/EndNote&gt;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60" w:tooltip="Wang, 2009 #226" w:history="1">
              <w:r>
                <w:rPr>
                  <w:rFonts w:eastAsia="Times New Roman"/>
                  <w:noProof/>
                  <w:color w:val="000000"/>
                  <w:sz w:val="20"/>
                  <w:szCs w:val="20"/>
                  <w:lang w:val="fr-FR"/>
                </w:rPr>
                <w:t>60</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r w:rsidR="00B75294" w:rsidRPr="001343DF" w14:paraId="45C267B6" w14:textId="77777777" w:rsidTr="00311C34">
        <w:tc>
          <w:tcPr>
            <w:cnfStyle w:val="001000000000" w:firstRow="0" w:lastRow="0" w:firstColumn="1" w:lastColumn="0" w:oddVBand="0" w:evenVBand="0" w:oddHBand="0" w:evenHBand="0" w:firstRowFirstColumn="0" w:firstRowLastColumn="0" w:lastRowFirstColumn="0" w:lastRowLastColumn="0"/>
            <w:tcW w:w="841" w:type="dxa"/>
          </w:tcPr>
          <w:p w14:paraId="7781DC45" w14:textId="77777777" w:rsidR="00B75294" w:rsidRPr="001343DF" w:rsidRDefault="00B75294"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8</w:t>
            </w:r>
          </w:p>
        </w:tc>
        <w:tc>
          <w:tcPr>
            <w:tcW w:w="2120" w:type="dxa"/>
          </w:tcPr>
          <w:p w14:paraId="4BEC4AE9"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Ar-m-Me-p-Br</w:t>
            </w:r>
          </w:p>
        </w:tc>
        <w:tc>
          <w:tcPr>
            <w:tcW w:w="810" w:type="dxa"/>
          </w:tcPr>
          <w:p w14:paraId="4302B29F"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–150</w:t>
            </w:r>
          </w:p>
        </w:tc>
        <w:tc>
          <w:tcPr>
            <w:tcW w:w="2740" w:type="dxa"/>
          </w:tcPr>
          <w:p w14:paraId="598B5FC4" w14:textId="5BD26EED"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 xml:space="preserve">MeCN, AgCl, Pt, </w:t>
            </w:r>
            <w:r w:rsidR="00D9598A">
              <w:rPr>
                <w:rFonts w:eastAsia="Times New Roman"/>
                <w:color w:val="000000"/>
                <w:sz w:val="20"/>
                <w:szCs w:val="20"/>
                <w:lang w:val="en-US"/>
              </w:rPr>
              <w:t>[TBA][PF</w:t>
            </w:r>
            <w:r w:rsidR="00BF1921" w:rsidRPr="00E47205">
              <w:rPr>
                <w:rFonts w:eastAsia="Times New Roman"/>
                <w:color w:val="000000"/>
                <w:sz w:val="20"/>
                <w:szCs w:val="20"/>
                <w:vertAlign w:val="subscript"/>
                <w:lang w:val="en-US"/>
              </w:rPr>
              <w:t>6</w:t>
            </w:r>
            <w:r w:rsidR="00D9598A">
              <w:rPr>
                <w:rFonts w:eastAsia="Times New Roman"/>
                <w:color w:val="000000"/>
                <w:sz w:val="20"/>
                <w:szCs w:val="20"/>
                <w:lang w:val="en-US"/>
              </w:rPr>
              <w:t>]</w:t>
            </w:r>
          </w:p>
        </w:tc>
        <w:tc>
          <w:tcPr>
            <w:tcW w:w="850" w:type="dxa"/>
          </w:tcPr>
          <w:p w14:paraId="52E5D285"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355</w:t>
            </w:r>
          </w:p>
        </w:tc>
        <w:tc>
          <w:tcPr>
            <w:tcW w:w="709" w:type="dxa"/>
          </w:tcPr>
          <w:p w14:paraId="55CA1CDF"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&lt;EndNote&gt;&lt;Cite&gt;&lt;Author&gt;Li&lt;/Author&gt;&lt;Year&gt;2007&lt;/Year&gt;&lt;RecNum&gt;263&lt;/RecNum&gt;&lt;DisplayText&gt;[61]&lt;/DisplayText&gt;&lt;record&gt;&lt;rec-number&gt;263&lt;/rec-number&gt;&lt;foreign-keys&gt;&lt;key app="EN" db-id="ee9wdd0vkddv2jezse8ptex6v9ftfd9wrea2" timestamp="1509619616"&gt;263&lt;/key&gt;&lt;/foreign-keys&gt;&lt;ref-type name="Journal Article"&gt;17&lt;/ref-type&gt;&lt;contributors&gt;&lt;authors&gt;&lt;author&gt;Li, Q.&lt;/author&gt;&lt;author&gt;Zhu, L.&lt;/author&gt;&lt;author&gt;Meng, X. G.&lt;/author&gt;&lt;author&gt;Zhu, Y. L.&lt;/author&gt;&lt;author&gt;Hao, J.&lt;/author&gt;&lt;author&gt;Wei, Y. G.&lt;/author&gt;&lt;/authors&gt;&lt;/contributors&gt;&lt;titles&gt;&lt;title&gt;Two new bromo-functionalized organoimido derivatives of hexamolybdate: Synthesis, crystal structure, spectroscopic and electrochemical studies&lt;/title&gt;&lt;secondary-title&gt;Inorganica Chimica Acta&lt;/secondary-title&gt;&lt;/titles&gt;&lt;periodical&gt;&lt;full-title&gt;Inorganica Chimica Acta&lt;/full-title&gt;&lt;abbr-1&gt;Inorg. Chim. Acta&lt;/abbr-1&gt;&lt;abbr-2&gt;Inorg Chim Acta&lt;/abbr-2&gt;&lt;/periodical&gt;&lt;pages&gt;2558-2564&lt;/pages&gt;&lt;volume&gt;360&lt;/volume&gt;&lt;number&gt;8&lt;/number&gt;&lt;dates&gt;&lt;year&gt;2007&lt;/year&gt;&lt;pub-dates&gt;&lt;date&gt;May&lt;/date&gt;&lt;/pub-dates&gt;&lt;/dates&gt;&lt;isbn&gt;0020-1693&lt;/isbn&gt;&lt;accession-num&gt;WOS:000247165200006&lt;/accession-num&gt;&lt;urls&gt;&lt;related-urls&gt;&lt;url&gt;&amp;lt;Go to ISI&amp;gt;://WOS:000247165200006&lt;/url&gt;&lt;/related-urls&gt;&lt;/urls&gt;&lt;electronic-resource-num&gt;10.1016/j.ica.2006.12.039&lt;/electronic-resource-num&gt;&lt;/record&gt;&lt;/Cite&gt;&lt;/EndNote&gt;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61" w:tooltip="Li, 2007 #263" w:history="1">
              <w:r>
                <w:rPr>
                  <w:rFonts w:eastAsia="Times New Roman"/>
                  <w:noProof/>
                  <w:color w:val="000000"/>
                  <w:sz w:val="20"/>
                  <w:szCs w:val="20"/>
                  <w:lang w:val="fr-FR"/>
                </w:rPr>
                <w:t>61</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r w:rsidR="00B75294" w:rsidRPr="001343DF" w14:paraId="253E4CAC" w14:textId="77777777" w:rsidTr="00311C34">
        <w:tc>
          <w:tcPr>
            <w:cnfStyle w:val="001000000000" w:firstRow="0" w:lastRow="0" w:firstColumn="1" w:lastColumn="0" w:oddVBand="0" w:evenVBand="0" w:oddHBand="0" w:evenHBand="0" w:firstRowFirstColumn="0" w:firstRowLastColumn="0" w:lastRowFirstColumn="0" w:lastRowLastColumn="0"/>
            <w:tcW w:w="841" w:type="dxa"/>
          </w:tcPr>
          <w:p w14:paraId="4E117CA5" w14:textId="77777777" w:rsidR="00B75294" w:rsidRPr="001343DF" w:rsidRDefault="00B75294"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9</w:t>
            </w:r>
          </w:p>
        </w:tc>
        <w:tc>
          <w:tcPr>
            <w:tcW w:w="2120" w:type="dxa"/>
          </w:tcPr>
          <w:p w14:paraId="0FE7A361"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Ar-m-(Me)</w:t>
            </w:r>
            <w:r w:rsidRPr="001343DF">
              <w:rPr>
                <w:rFonts w:eastAsia="Times New Roman"/>
                <w:color w:val="000000"/>
                <w:sz w:val="20"/>
                <w:szCs w:val="20"/>
                <w:vertAlign w:val="subscript"/>
                <w:lang w:val="fr-FR"/>
              </w:rPr>
              <w:t>2</w:t>
            </w:r>
            <w:r w:rsidRPr="001343DF">
              <w:rPr>
                <w:rFonts w:eastAsia="Times New Roman"/>
                <w:color w:val="000000"/>
                <w:sz w:val="20"/>
                <w:szCs w:val="20"/>
                <w:lang w:val="fr-FR"/>
              </w:rPr>
              <w:t>-p-Br</w:t>
            </w:r>
          </w:p>
        </w:tc>
        <w:tc>
          <w:tcPr>
            <w:tcW w:w="810" w:type="dxa"/>
          </w:tcPr>
          <w:p w14:paraId="4473871F"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–173</w:t>
            </w:r>
          </w:p>
        </w:tc>
        <w:tc>
          <w:tcPr>
            <w:tcW w:w="2740" w:type="dxa"/>
          </w:tcPr>
          <w:p w14:paraId="1F1383A9" w14:textId="15FCC663"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 xml:space="preserve">MeCN, AgCl, Pt, </w:t>
            </w:r>
            <w:r w:rsidR="00D9598A">
              <w:rPr>
                <w:rFonts w:eastAsia="Times New Roman"/>
                <w:color w:val="000000"/>
                <w:sz w:val="20"/>
                <w:szCs w:val="20"/>
                <w:lang w:val="en-US"/>
              </w:rPr>
              <w:t>[TBA][PF</w:t>
            </w:r>
            <w:r w:rsidR="00BF1921" w:rsidRPr="00E47205">
              <w:rPr>
                <w:rFonts w:eastAsia="Times New Roman"/>
                <w:color w:val="000000"/>
                <w:sz w:val="20"/>
                <w:szCs w:val="20"/>
                <w:vertAlign w:val="subscript"/>
                <w:lang w:val="en-US"/>
              </w:rPr>
              <w:t>6</w:t>
            </w:r>
            <w:r w:rsidR="00D9598A">
              <w:rPr>
                <w:rFonts w:eastAsia="Times New Roman"/>
                <w:color w:val="000000"/>
                <w:sz w:val="20"/>
                <w:szCs w:val="20"/>
                <w:lang w:val="en-US"/>
              </w:rPr>
              <w:t>]</w:t>
            </w:r>
          </w:p>
        </w:tc>
        <w:tc>
          <w:tcPr>
            <w:tcW w:w="850" w:type="dxa"/>
          </w:tcPr>
          <w:p w14:paraId="4AAEA43D"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360</w:t>
            </w:r>
          </w:p>
        </w:tc>
        <w:tc>
          <w:tcPr>
            <w:tcW w:w="709" w:type="dxa"/>
          </w:tcPr>
          <w:p w14:paraId="28DF9AB1"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&lt;EndNote&gt;&lt;Cite&gt;&lt;Author&gt;Li&lt;/Author&gt;&lt;Year&gt;2007&lt;/Year&gt;&lt;RecNum&gt;263&lt;/RecNum&gt;&lt;DisplayText&gt;[61]&lt;/DisplayText&gt;&lt;record&gt;&lt;rec-number&gt;263&lt;/rec-number&gt;&lt;foreign-keys&gt;&lt;key app="EN" db-id="ee9wdd0vkddv2jezse8ptex6v9ftfd9wrea2" timestamp="1509619616"&gt;263&lt;/key&gt;&lt;/foreign-keys&gt;&lt;ref-type name="Journal Article"&gt;17&lt;/ref-type&gt;&lt;contributors&gt;&lt;authors&gt;&lt;author&gt;Li, Q.&lt;/author&gt;&lt;author&gt;Zhu, L.&lt;/author&gt;&lt;author&gt;Meng, X. G.&lt;/author&gt;&lt;author&gt;Zhu, Y. L.&lt;/author&gt;&lt;author&gt;Hao, J.&lt;/author&gt;&lt;author&gt;Wei, Y. G.&lt;/author&gt;&lt;/authors&gt;&lt;/contributors&gt;&lt;titles&gt;&lt;title&gt;Two new bromo-functionalized organoimido derivatives of hexamolybdate: Synthesis, crystal structure, spectroscopic and electrochemical studies&lt;/title&gt;&lt;secondary-title&gt;Inorganica Chimica Acta&lt;/secondary-title&gt;&lt;/titles&gt;&lt;periodical&gt;&lt;full-title&gt;Inorganica Chimica Acta&lt;/full-title&gt;&lt;abbr-1&gt;Inorg. Chim. Acta&lt;/abbr-1&gt;&lt;abbr-2&gt;Inorg Chim Acta&lt;/abbr-2&gt;&lt;/periodical&gt;&lt;pages&gt;2558-2564&lt;/pages&gt;&lt;volume&gt;360&lt;/volume&gt;&lt;number&gt;8&lt;/number&gt;&lt;dates&gt;&lt;year&gt;2007&lt;/year&gt;&lt;pub-dates&gt;&lt;date&gt;May&lt;/date&gt;&lt;/pub-dates&gt;&lt;/dates&gt;&lt;isbn&gt;0020-1693&lt;/isbn&gt;&lt;accession-num&gt;WOS:000247165200006&lt;/accession-num&gt;&lt;urls&gt;&lt;related-urls&gt;&lt;url&gt;&amp;lt;Go to ISI&amp;gt;://WOS:000247165200006&lt;/url&gt;&lt;/related-urls&gt;&lt;/urls&gt;&lt;electronic-resource-num&gt;10.1016/j.ica.2006.12.039&lt;/electronic-resource-num&gt;&lt;/record&gt;&lt;/Cite&gt;&lt;/EndNote&gt;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61" w:tooltip="Li, 2007 #263" w:history="1">
              <w:r>
                <w:rPr>
                  <w:rFonts w:eastAsia="Times New Roman"/>
                  <w:noProof/>
                  <w:color w:val="000000"/>
                  <w:sz w:val="20"/>
                  <w:szCs w:val="20"/>
                  <w:lang w:val="fr-FR"/>
                </w:rPr>
                <w:t>61</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r w:rsidR="00B75294" w:rsidRPr="001343DF" w14:paraId="11F096EC" w14:textId="77777777" w:rsidTr="00311C34">
        <w:tc>
          <w:tcPr>
            <w:cnfStyle w:val="001000000000" w:firstRow="0" w:lastRow="0" w:firstColumn="1" w:lastColumn="0" w:oddVBand="0" w:evenVBand="0" w:oddHBand="0" w:evenHBand="0" w:firstRowFirstColumn="0" w:firstRowLastColumn="0" w:lastRowFirstColumn="0" w:lastRowLastColumn="0"/>
            <w:tcW w:w="841" w:type="dxa"/>
          </w:tcPr>
          <w:p w14:paraId="62102A30" w14:textId="77777777" w:rsidR="00B75294" w:rsidRPr="001343DF" w:rsidRDefault="00B75294"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10</w:t>
            </w:r>
          </w:p>
        </w:tc>
        <w:tc>
          <w:tcPr>
            <w:tcW w:w="2120" w:type="dxa"/>
          </w:tcPr>
          <w:p w14:paraId="212F6D20"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Ar-p-CHCH</w:t>
            </w:r>
            <w:r w:rsidRPr="001343DF">
              <w:rPr>
                <w:rFonts w:eastAsia="Times New Roman"/>
                <w:color w:val="000000"/>
                <w:sz w:val="20"/>
                <w:szCs w:val="20"/>
                <w:vertAlign w:val="subscript"/>
                <w:lang w:val="fr-FR"/>
              </w:rPr>
              <w:t>2</w:t>
            </w:r>
          </w:p>
        </w:tc>
        <w:tc>
          <w:tcPr>
            <w:tcW w:w="810" w:type="dxa"/>
          </w:tcPr>
          <w:p w14:paraId="337A1781"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–180</w:t>
            </w:r>
          </w:p>
        </w:tc>
        <w:tc>
          <w:tcPr>
            <w:tcW w:w="2740" w:type="dxa"/>
          </w:tcPr>
          <w:p w14:paraId="6DE47026"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MeCN, AgCl, n/a, n/a</w:t>
            </w:r>
          </w:p>
        </w:tc>
        <w:tc>
          <w:tcPr>
            <w:tcW w:w="850" w:type="dxa"/>
          </w:tcPr>
          <w:p w14:paraId="6FAF5C29"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w:t>
            </w:r>
          </w:p>
        </w:tc>
        <w:tc>
          <w:tcPr>
            <w:tcW w:w="709" w:type="dxa"/>
          </w:tcPr>
          <w:p w14:paraId="356F8290"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&lt;EndNote&gt;&lt;Cite&gt;&lt;Author&gt;Moore&lt;/Author&gt;&lt;Year&gt;2000&lt;/Year&gt;&lt;RecNum&gt;318&lt;/RecNum&gt;&lt;DisplayText&gt;[62]&lt;/DisplayText&gt;&lt;record&gt;&lt;rec-number&gt;318&lt;/rec-number&gt;&lt;foreign-keys&gt;&lt;key app="EN" db-id="ee9wdd0vkddv2jezse8ptex6v9ftfd9wrea2" timestamp="1509709155"&gt;318&lt;/key&gt;&lt;/foreign-keys&gt;&lt;ref-type name="Journal Article"&gt;17&lt;/ref-type&gt;&lt;contributors&gt;&lt;authors&gt;&lt;author&gt;Moore, A. R.&lt;/author&gt;&lt;author&gt;Kwen, H.&lt;/author&gt;&lt;author&gt;Beatty, A. M.&lt;/author&gt;&lt;author&gt;Maatta, E. A.&lt;/author&gt;&lt;/authors&gt;&lt;/contributors&gt;&lt;titles&gt;&lt;title&gt;Organoimido-polyoxometalates as polymer pendants&lt;/title&gt;&lt;secondary-title&gt;Chemical Communications&lt;/secondary-title&gt;&lt;/titles&gt;&lt;periodical&gt;&lt;full-title&gt;Chemical Communications&lt;/full-title&gt;&lt;abbr-1&gt;Chem. Commun.&lt;/abbr-1&gt;&lt;abbr-2&gt;Chem Commun&lt;/abbr-2&gt;&lt;/periodical&gt;&lt;pages&gt;1793-1794&lt;/pages&gt;&lt;number&gt;18&lt;/number&gt;&lt;dates&gt;&lt;year&gt;2000&lt;/year&gt;&lt;/dates&gt;&lt;isbn&gt;1359-7345&lt;/isbn&gt;&lt;accession-num&gt;WOS:000089238900043&lt;/accession-num&gt;&lt;urls&gt;&lt;related-urls&gt;&lt;url&gt;&amp;lt;Go to ISI&amp;gt;://WOS:000089238900043&lt;/url&gt;&lt;url&gt;http://pubs.rsc.org/en/content/articlepdf/2000/cc/b005022i&lt;/url&gt;&lt;/related-urls&gt;&lt;/urls&gt;&lt;electronic-resource-num&gt;10.1039/b005022i&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62" w:tooltip="Moore, 2000 #318" w:history="1">
              <w:r>
                <w:rPr>
                  <w:rFonts w:eastAsia="Times New Roman"/>
                  <w:noProof/>
                  <w:color w:val="000000"/>
                  <w:sz w:val="20"/>
                  <w:szCs w:val="20"/>
                  <w:lang w:val="fr-FR"/>
                </w:rPr>
                <w:t>62</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r w:rsidR="00B75294" w:rsidRPr="001343DF" w14:paraId="78FCA54A" w14:textId="77777777" w:rsidTr="00311C34">
        <w:tc>
          <w:tcPr>
            <w:cnfStyle w:val="001000000000" w:firstRow="0" w:lastRow="0" w:firstColumn="1" w:lastColumn="0" w:oddVBand="0" w:evenVBand="0" w:oddHBand="0" w:evenHBand="0" w:firstRowFirstColumn="0" w:firstRowLastColumn="0" w:lastRowFirstColumn="0" w:lastRowLastColumn="0"/>
            <w:tcW w:w="841" w:type="dxa"/>
          </w:tcPr>
          <w:p w14:paraId="55DA8F95" w14:textId="77777777" w:rsidR="00B75294" w:rsidRPr="001343DF" w:rsidRDefault="00B75294"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11</w:t>
            </w:r>
          </w:p>
        </w:tc>
        <w:tc>
          <w:tcPr>
            <w:tcW w:w="2120" w:type="dxa"/>
          </w:tcPr>
          <w:p w14:paraId="3CC33BA5"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Napth</w:t>
            </w:r>
          </w:p>
        </w:tc>
        <w:tc>
          <w:tcPr>
            <w:tcW w:w="810" w:type="dxa"/>
          </w:tcPr>
          <w:p w14:paraId="28D3EDBA"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–190</w:t>
            </w:r>
          </w:p>
        </w:tc>
        <w:tc>
          <w:tcPr>
            <w:tcW w:w="2740" w:type="dxa"/>
          </w:tcPr>
          <w:p w14:paraId="6553C8AB" w14:textId="1D641F9D"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 xml:space="preserve">MeCN, AgCl, GC, </w:t>
            </w:r>
            <w:r w:rsidR="00D9598A">
              <w:rPr>
                <w:rFonts w:eastAsia="Times New Roman"/>
                <w:color w:val="000000"/>
                <w:sz w:val="20"/>
                <w:szCs w:val="20"/>
                <w:lang w:val="en-US"/>
              </w:rPr>
              <w:t>[TBA][PF</w:t>
            </w:r>
            <w:r w:rsidR="00BF1921" w:rsidRPr="00E47205">
              <w:rPr>
                <w:rFonts w:eastAsia="Times New Roman"/>
                <w:color w:val="000000"/>
                <w:sz w:val="20"/>
                <w:szCs w:val="20"/>
                <w:vertAlign w:val="subscript"/>
                <w:lang w:val="en-US"/>
              </w:rPr>
              <w:t>6</w:t>
            </w:r>
            <w:r w:rsidR="00D9598A">
              <w:rPr>
                <w:rFonts w:eastAsia="Times New Roman"/>
                <w:color w:val="000000"/>
                <w:sz w:val="20"/>
                <w:szCs w:val="20"/>
                <w:lang w:val="en-US"/>
              </w:rPr>
              <w:t>]</w:t>
            </w:r>
          </w:p>
        </w:tc>
        <w:tc>
          <w:tcPr>
            <w:tcW w:w="850" w:type="dxa"/>
          </w:tcPr>
          <w:p w14:paraId="5A4628A1"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383</w:t>
            </w:r>
          </w:p>
        </w:tc>
        <w:tc>
          <w:tcPr>
            <w:tcW w:w="709" w:type="dxa"/>
          </w:tcPr>
          <w:p w14:paraId="50918087"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&lt;EndNote&gt;&lt;Cite&gt;&lt;Author&gt;Zhu&lt;/Author&gt;&lt;Year&gt;2006&lt;/Year&gt;&lt;RecNum&gt;272&lt;/RecNum&gt;&lt;DisplayText&gt;[63]&lt;/DisplayText&gt;&lt;record&gt;&lt;rec-number&gt;272&lt;/rec-number&gt;&lt;foreign-keys&gt;&lt;key app="EN" db-id="ee9wdd0vkddv2jezse8ptex6v9ftfd9wrea2" timestamp="1509627440"&gt;272&lt;/key&gt;&lt;/foreign-keys&gt;&lt;ref-type name="Journal Article"&gt;17&lt;/ref-type&gt;&lt;contributors&gt;&lt;authors&gt;&lt;author&gt;Zhu, Y.&lt;/author&gt;&lt;author&gt;Xiao, Z. C.&lt;/author&gt;&lt;author&gt;Ge, N.&lt;/author&gt;&lt;author&gt;Wang, N.&lt;/author&gt;&lt;author&gt;Wei, Y. G.&lt;/author&gt;&lt;author&gt;Wang, Y.&lt;/author&gt;&lt;/authors&gt;&lt;/contributors&gt;&lt;titles&gt;&lt;title&gt;Naphthyl amines as novel organoimido ligands for design of POM-based organic-inorganic hybrids: Synthesis, structural characterization, and supramolecular assembly of (Bu4N)(2) Mo6O18N(Naph-1)&lt;/title&gt;&lt;secondary-title&gt;Crystal Growth &amp;amp; Design&lt;/secondary-title&gt;&lt;/titles&gt;&lt;pages&gt;1620-1625&lt;/pages&gt;&lt;volume&gt;6&lt;/volume&gt;&lt;number&gt;7&lt;/number&gt;&lt;dates&gt;&lt;year&gt;2006&lt;/year&gt;&lt;pub-dates&gt;&lt;date&gt;Jul&lt;/date&gt;&lt;/pub-dates&gt;&lt;/dates&gt;&lt;isbn&gt;1528-7483&lt;/isbn&gt;&lt;accession-num&gt;WOS:000238727700015&lt;/accession-num&gt;&lt;urls&gt;&lt;related-urls&gt;&lt;url&gt;&amp;lt;Go to ISI&amp;gt;://WOS:000238727700015&lt;/url&gt;&lt;url&gt;http://pubs.acs.org/doi/pdfplus/10.1021/cg0600694&lt;/url&gt;&lt;/related-urls&gt;&lt;/urls&gt;&lt;electronic-resource-num&gt;10.1021/cg0600694&lt;/electronic-resource-num&gt;&lt;/record&gt;&lt;/Cite&gt;&lt;/EndNote&gt;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63" w:tooltip="Zhu, 2006 #272" w:history="1">
              <w:r>
                <w:rPr>
                  <w:rFonts w:eastAsia="Times New Roman"/>
                  <w:noProof/>
                  <w:color w:val="000000"/>
                  <w:sz w:val="20"/>
                  <w:szCs w:val="20"/>
                  <w:lang w:val="fr-FR"/>
                </w:rPr>
                <w:t>63</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r w:rsidR="00B75294" w:rsidRPr="001343DF" w14:paraId="5A695302" w14:textId="77777777" w:rsidTr="00311C34">
        <w:tc>
          <w:tcPr>
            <w:cnfStyle w:val="001000000000" w:firstRow="0" w:lastRow="0" w:firstColumn="1" w:lastColumn="0" w:oddVBand="0" w:evenVBand="0" w:oddHBand="0" w:evenHBand="0" w:firstRowFirstColumn="0" w:firstRowLastColumn="0" w:lastRowFirstColumn="0" w:lastRowLastColumn="0"/>
            <w:tcW w:w="841" w:type="dxa"/>
          </w:tcPr>
          <w:p w14:paraId="0F5DF774" w14:textId="77777777" w:rsidR="00B75294" w:rsidRPr="001343DF" w:rsidRDefault="00B75294"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12</w:t>
            </w:r>
          </w:p>
        </w:tc>
        <w:tc>
          <w:tcPr>
            <w:tcW w:w="2120" w:type="dxa"/>
          </w:tcPr>
          <w:p w14:paraId="22EAE274"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Ar-m-Cl</w:t>
            </w:r>
          </w:p>
        </w:tc>
        <w:tc>
          <w:tcPr>
            <w:tcW w:w="810" w:type="dxa"/>
          </w:tcPr>
          <w:p w14:paraId="27FE304B"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–191</w:t>
            </w:r>
          </w:p>
        </w:tc>
        <w:tc>
          <w:tcPr>
            <w:tcW w:w="2740" w:type="dxa"/>
          </w:tcPr>
          <w:p w14:paraId="5D8F70E8" w14:textId="2D602E0A"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 xml:space="preserve">MeCN, AgCl, n/a, </w:t>
            </w:r>
            <w:r w:rsidR="00D9598A">
              <w:rPr>
                <w:rFonts w:eastAsia="Times New Roman"/>
                <w:color w:val="000000"/>
                <w:sz w:val="20"/>
                <w:szCs w:val="20"/>
                <w:lang w:val="en-US"/>
              </w:rPr>
              <w:t>[TBA][PF</w:t>
            </w:r>
            <w:r w:rsidR="00BF1921" w:rsidRPr="00E47205">
              <w:rPr>
                <w:rFonts w:eastAsia="Times New Roman"/>
                <w:color w:val="000000"/>
                <w:sz w:val="20"/>
                <w:szCs w:val="20"/>
                <w:vertAlign w:val="subscript"/>
                <w:lang w:val="en-US"/>
              </w:rPr>
              <w:t>6</w:t>
            </w:r>
            <w:r w:rsidR="00D9598A">
              <w:rPr>
                <w:rFonts w:eastAsia="Times New Roman"/>
                <w:color w:val="000000"/>
                <w:sz w:val="20"/>
                <w:szCs w:val="20"/>
                <w:lang w:val="en-US"/>
              </w:rPr>
              <w:t>]</w:t>
            </w:r>
          </w:p>
        </w:tc>
        <w:tc>
          <w:tcPr>
            <w:tcW w:w="850" w:type="dxa"/>
          </w:tcPr>
          <w:p w14:paraId="62EB4EF1"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341</w:t>
            </w:r>
          </w:p>
        </w:tc>
        <w:tc>
          <w:tcPr>
            <w:tcW w:w="709" w:type="dxa"/>
          </w:tcPr>
          <w:p w14:paraId="78406B82"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&lt;EndNote&gt;&lt;Cite&gt;&lt;Author&gt;Li&lt;/Author&gt;&lt;Year&gt;2008&lt;/Year&gt;&lt;RecNum&gt;250&lt;/RecNum&gt;&lt;DisplayText&gt;[64]&lt;/DisplayText&gt;&lt;record&gt;&lt;rec-number&gt;250&lt;/rec-number&gt;&lt;foreign-keys&gt;&lt;key app="EN" db-id="ee9wdd0vkddv2jezse8ptex6v9ftfd9wrea2" timestamp="1509559384"&gt;250&lt;/key&gt;&lt;/foreign-keys&gt;&lt;ref-type name="Journal Article"&gt;17&lt;/ref-type&gt;&lt;contributors&gt;&lt;authors&gt;&lt;author&gt;Li, Q.&lt;/author&gt;&lt;author&gt;Wei, Y. G.&lt;/author&gt;&lt;author&gt;Guo, H. Y.&lt;/author&gt;&lt;author&gt;Zhan, C. G.&lt;/author&gt;&lt;/authors&gt;&lt;/contributors&gt;&lt;titles&gt;&lt;title&gt;Syntheses, structural characterizations and electronic absorption spectra simulation of three phenylimido substituted hexamolybdates incorporating a remote chloro group&lt;/title&gt;&lt;secondary-title&gt;Inorganica Chimica Acta&lt;/secondary-title&gt;&lt;/titles&gt;&lt;periodical&gt;&lt;full-title&gt;Inorganica Chimica Acta&lt;/full-title&gt;&lt;abbr-1&gt;Inorg. Chim. Acta&lt;/abbr-1&gt;&lt;abbr-2&gt;Inorg Chim Acta&lt;/abbr-2&gt;&lt;/periodical&gt;&lt;pages&gt;2305-2313&lt;/pages&gt;&lt;volume&gt;361&lt;/volume&gt;&lt;number&gt;8&lt;/number&gt;&lt;dates&gt;&lt;year&gt;2008&lt;/year&gt;&lt;pub-dates&gt;&lt;date&gt;Jun&lt;/date&gt;&lt;/pub-dates&gt;&lt;/dates&gt;&lt;isbn&gt;0020-1693&lt;/isbn&gt;&lt;accession-num&gt;WOS:000256093600015&lt;/accession-num&gt;&lt;urls&gt;&lt;related-urls&gt;&lt;url&gt;&amp;lt;Go to ISI&amp;gt;://WOS:000256093600015&lt;/url&gt;&lt;/related-urls&gt;&lt;/urls&gt;&lt;electronic-resource-num&gt;10.1016/j.ica.2007.11.031&lt;/electronic-resource-num&gt;&lt;/record&gt;&lt;/Cite&gt;&lt;/EndNote&gt;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64" w:tooltip="Li, 2008 #250" w:history="1">
              <w:r>
                <w:rPr>
                  <w:rFonts w:eastAsia="Times New Roman"/>
                  <w:noProof/>
                  <w:color w:val="000000"/>
                  <w:sz w:val="20"/>
                  <w:szCs w:val="20"/>
                  <w:lang w:val="fr-FR"/>
                </w:rPr>
                <w:t>64</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r w:rsidR="00B75294" w:rsidRPr="001343DF" w14:paraId="156CAB0C" w14:textId="77777777" w:rsidTr="00311C34">
        <w:tc>
          <w:tcPr>
            <w:cnfStyle w:val="001000000000" w:firstRow="0" w:lastRow="0" w:firstColumn="1" w:lastColumn="0" w:oddVBand="0" w:evenVBand="0" w:oddHBand="0" w:evenHBand="0" w:firstRowFirstColumn="0" w:firstRowLastColumn="0" w:lastRowFirstColumn="0" w:lastRowLastColumn="0"/>
            <w:tcW w:w="841" w:type="dxa"/>
          </w:tcPr>
          <w:p w14:paraId="15A26C70" w14:textId="77777777" w:rsidR="00B75294" w:rsidRPr="001343DF" w:rsidRDefault="00B75294"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13</w:t>
            </w:r>
          </w:p>
        </w:tc>
        <w:tc>
          <w:tcPr>
            <w:tcW w:w="2120" w:type="dxa"/>
          </w:tcPr>
          <w:p w14:paraId="1326D012"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Ar-p-Cl</w:t>
            </w:r>
          </w:p>
        </w:tc>
        <w:tc>
          <w:tcPr>
            <w:tcW w:w="810" w:type="dxa"/>
          </w:tcPr>
          <w:p w14:paraId="5308EBAD"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–193</w:t>
            </w:r>
          </w:p>
        </w:tc>
        <w:tc>
          <w:tcPr>
            <w:tcW w:w="2740" w:type="dxa"/>
          </w:tcPr>
          <w:p w14:paraId="18461AFA" w14:textId="6CF6FC2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 xml:space="preserve">MeCN, AgCl, n/a, </w:t>
            </w:r>
            <w:r w:rsidR="00D9598A">
              <w:rPr>
                <w:rFonts w:eastAsia="Times New Roman"/>
                <w:color w:val="000000"/>
                <w:sz w:val="20"/>
                <w:szCs w:val="20"/>
                <w:lang w:val="en-US"/>
              </w:rPr>
              <w:t>[TBA][PF</w:t>
            </w:r>
            <w:r w:rsidR="00BF1921" w:rsidRPr="00E47205">
              <w:rPr>
                <w:rFonts w:eastAsia="Times New Roman"/>
                <w:color w:val="000000"/>
                <w:sz w:val="20"/>
                <w:szCs w:val="20"/>
                <w:vertAlign w:val="subscript"/>
                <w:lang w:val="en-US"/>
              </w:rPr>
              <w:t>6</w:t>
            </w:r>
            <w:r w:rsidR="00D9598A">
              <w:rPr>
                <w:rFonts w:eastAsia="Times New Roman"/>
                <w:color w:val="000000"/>
                <w:sz w:val="20"/>
                <w:szCs w:val="20"/>
                <w:lang w:val="en-US"/>
              </w:rPr>
              <w:t>]</w:t>
            </w:r>
          </w:p>
        </w:tc>
        <w:tc>
          <w:tcPr>
            <w:tcW w:w="850" w:type="dxa"/>
          </w:tcPr>
          <w:p w14:paraId="5485951A"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346</w:t>
            </w:r>
          </w:p>
        </w:tc>
        <w:tc>
          <w:tcPr>
            <w:tcW w:w="709" w:type="dxa"/>
          </w:tcPr>
          <w:p w14:paraId="23B5EDB3"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&lt;EndNote&gt;&lt;Cite&gt;&lt;Author&gt;Li&lt;/Author&gt;&lt;Year&gt;2008&lt;/Year&gt;&lt;RecNum&gt;250&lt;/RecNum&gt;&lt;DisplayText&gt;[64]&lt;/DisplayText&gt;&lt;record&gt;&lt;rec-number&gt;250&lt;/rec-number&gt;&lt;foreign-keys&gt;&lt;key app="EN" db-id="ee9wdd0vkddv2jezse8ptex6v9ftfd9wrea2" timestamp="1509559384"&gt;250&lt;/key&gt;&lt;/foreign-keys&gt;&lt;ref-type name="Journal Article"&gt;17&lt;/ref-type&gt;&lt;contributors&gt;&lt;authors&gt;&lt;author&gt;Li, Q.&lt;/author&gt;&lt;author&gt;Wei, Y. G.&lt;/author&gt;&lt;author&gt;Guo, H. Y.&lt;/author&gt;&lt;author&gt;Zhan, C. G.&lt;/author&gt;&lt;/authors&gt;&lt;/contributors&gt;&lt;titles&gt;&lt;title&gt;Syntheses, structural characterizations and electronic absorption spectra simulation of three phenylimido substituted hexamolybdates incorporating a remote chloro group&lt;/title&gt;&lt;secondary-title&gt;Inorganica Chimica Acta&lt;/secondary-title&gt;&lt;/titles&gt;&lt;periodical&gt;&lt;full-title&gt;Inorganica Chimica Acta&lt;/full-title&gt;&lt;abbr-1&gt;Inorg. Chim. Acta&lt;/abbr-1&gt;&lt;abbr-2&gt;Inorg Chim Acta&lt;/abbr-2&gt;&lt;/periodical&gt;&lt;pages&gt;2305-2313&lt;/pages&gt;&lt;volume&gt;361&lt;/volume&gt;&lt;number&gt;8&lt;/number&gt;&lt;dates&gt;&lt;year&gt;2008&lt;/year&gt;&lt;pub-dates&gt;&lt;date&gt;Jun&lt;/date&gt;&lt;/pub-dates&gt;&lt;/dates&gt;&lt;isbn&gt;0020-1693&lt;/isbn&gt;&lt;accession-num&gt;WOS:000256093600015&lt;/accession-num&gt;&lt;urls&gt;&lt;related-urls&gt;&lt;url&gt;&amp;lt;Go to ISI&amp;gt;://WOS:000256093600015&lt;/url&gt;&lt;/related-urls&gt;&lt;/urls&gt;&lt;electronic-resource-num&gt;10.1016/j.ica.2007.11.031&lt;/electronic-resource-num&gt;&lt;/record&gt;&lt;/Cite&gt;&lt;/EndNote&gt;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64" w:tooltip="Li, 2008 #250" w:history="1">
              <w:r>
                <w:rPr>
                  <w:rFonts w:eastAsia="Times New Roman"/>
                  <w:noProof/>
                  <w:color w:val="000000"/>
                  <w:sz w:val="20"/>
                  <w:szCs w:val="20"/>
                  <w:lang w:val="fr-FR"/>
                </w:rPr>
                <w:t>64</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r w:rsidR="00B75294" w:rsidRPr="001343DF" w14:paraId="32001826" w14:textId="77777777" w:rsidTr="00311C34">
        <w:tc>
          <w:tcPr>
            <w:cnfStyle w:val="001000000000" w:firstRow="0" w:lastRow="0" w:firstColumn="1" w:lastColumn="0" w:oddVBand="0" w:evenVBand="0" w:oddHBand="0" w:evenHBand="0" w:firstRowFirstColumn="0" w:firstRowLastColumn="0" w:lastRowFirstColumn="0" w:lastRowLastColumn="0"/>
            <w:tcW w:w="841" w:type="dxa"/>
          </w:tcPr>
          <w:p w14:paraId="04EA959F" w14:textId="77777777" w:rsidR="00B75294" w:rsidRPr="001343DF" w:rsidRDefault="00B75294"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14</w:t>
            </w:r>
          </w:p>
        </w:tc>
        <w:tc>
          <w:tcPr>
            <w:tcW w:w="2120" w:type="dxa"/>
          </w:tcPr>
          <w:p w14:paraId="367AB952"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Ar-o-Cl</w:t>
            </w:r>
          </w:p>
        </w:tc>
        <w:tc>
          <w:tcPr>
            <w:tcW w:w="810" w:type="dxa"/>
          </w:tcPr>
          <w:p w14:paraId="1D246059"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–197</w:t>
            </w:r>
          </w:p>
        </w:tc>
        <w:tc>
          <w:tcPr>
            <w:tcW w:w="2740" w:type="dxa"/>
          </w:tcPr>
          <w:p w14:paraId="1790FCD8" w14:textId="6C8DF353"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 xml:space="preserve">MeCN, AgCl, n/a, </w:t>
            </w:r>
            <w:r w:rsidR="00D9598A">
              <w:rPr>
                <w:rFonts w:eastAsia="Times New Roman"/>
                <w:color w:val="000000"/>
                <w:sz w:val="20"/>
                <w:szCs w:val="20"/>
                <w:lang w:val="en-US"/>
              </w:rPr>
              <w:t>[TBA][PF</w:t>
            </w:r>
            <w:r w:rsidR="00BF1921" w:rsidRPr="00E47205">
              <w:rPr>
                <w:rFonts w:eastAsia="Times New Roman"/>
                <w:color w:val="000000"/>
                <w:sz w:val="20"/>
                <w:szCs w:val="20"/>
                <w:vertAlign w:val="subscript"/>
                <w:lang w:val="en-US"/>
              </w:rPr>
              <w:t>6</w:t>
            </w:r>
            <w:r w:rsidR="00D9598A">
              <w:rPr>
                <w:rFonts w:eastAsia="Times New Roman"/>
                <w:color w:val="000000"/>
                <w:sz w:val="20"/>
                <w:szCs w:val="20"/>
                <w:lang w:val="en-US"/>
              </w:rPr>
              <w:t>]</w:t>
            </w:r>
          </w:p>
        </w:tc>
        <w:tc>
          <w:tcPr>
            <w:tcW w:w="850" w:type="dxa"/>
          </w:tcPr>
          <w:p w14:paraId="30409B06"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349</w:t>
            </w:r>
          </w:p>
        </w:tc>
        <w:tc>
          <w:tcPr>
            <w:tcW w:w="709" w:type="dxa"/>
          </w:tcPr>
          <w:p w14:paraId="398803A1"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&lt;EndNote&gt;&lt;Cite&gt;&lt;Author&gt;Li&lt;/Author&gt;&lt;Year&gt;2008&lt;/Year&gt;&lt;RecNum&gt;250&lt;/RecNum&gt;&lt;DisplayText&gt;[64]&lt;/DisplayText&gt;&lt;record&gt;&lt;rec-number&gt;250&lt;/rec-number&gt;&lt;foreign-keys&gt;&lt;key app="EN" db-id="ee9wdd0vkddv2jezse8ptex6v9ftfd9wrea2" timestamp="1509559384"&gt;250&lt;/key&gt;&lt;/foreign-keys&gt;&lt;ref-type name="Journal Article"&gt;17&lt;/ref-type&gt;&lt;contributors&gt;&lt;authors&gt;&lt;author&gt;Li, Q.&lt;/author&gt;&lt;author&gt;Wei, Y. G.&lt;/author&gt;&lt;author&gt;Guo, H. Y.&lt;/author&gt;&lt;author&gt;Zhan, C. G.&lt;/author&gt;&lt;/authors&gt;&lt;/contributors&gt;&lt;titles&gt;&lt;title&gt;Syntheses, structural characterizations and electronic absorption spectra simulation of three phenylimido substituted hexamolybdates incorporating a remote chloro group&lt;/title&gt;&lt;secondary-title&gt;Inorganica Chimica Acta&lt;/secondary-title&gt;&lt;/titles&gt;&lt;periodical&gt;&lt;full-title&gt;Inorganica Chimica Acta&lt;/full-title&gt;&lt;abbr-1&gt;Inorg. Chim. Acta&lt;/abbr-1&gt;&lt;abbr-2&gt;Inorg Chim Acta&lt;/abbr-2&gt;&lt;/periodical&gt;&lt;pages&gt;2305-2313&lt;/pages&gt;&lt;volume&gt;361&lt;/volume&gt;&lt;number&gt;8&lt;/number&gt;&lt;dates&gt;&lt;year&gt;2008&lt;/year&gt;&lt;pub-dates&gt;&lt;date&gt;Jun&lt;/date&gt;&lt;/pub-dates&gt;&lt;/dates&gt;&lt;isbn&gt;0020-1693&lt;/isbn&gt;&lt;accession-num&gt;WOS:000256093600015&lt;/accession-num&gt;&lt;urls&gt;&lt;related-urls&gt;&lt;url&gt;&amp;lt;Go to ISI&amp;gt;://WOS:000256093600015&lt;/url&gt;&lt;/related-urls&gt;&lt;/urls&gt;&lt;electronic-resource-num&gt;10.1016/j.ica.2007.11.031&lt;/electronic-resource-num&gt;&lt;/record&gt;&lt;/Cite&gt;&lt;/EndNote&gt;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64" w:tooltip="Li, 2008 #250" w:history="1">
              <w:r>
                <w:rPr>
                  <w:rFonts w:eastAsia="Times New Roman"/>
                  <w:noProof/>
                  <w:color w:val="000000"/>
                  <w:sz w:val="20"/>
                  <w:szCs w:val="20"/>
                  <w:lang w:val="fr-FR"/>
                </w:rPr>
                <w:t>64</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r w:rsidR="00B75294" w:rsidRPr="001343DF" w14:paraId="45DCFD4D" w14:textId="77777777" w:rsidTr="00311C34">
        <w:tc>
          <w:tcPr>
            <w:cnfStyle w:val="001000000000" w:firstRow="0" w:lastRow="0" w:firstColumn="1" w:lastColumn="0" w:oddVBand="0" w:evenVBand="0" w:oddHBand="0" w:evenHBand="0" w:firstRowFirstColumn="0" w:firstRowLastColumn="0" w:lastRowFirstColumn="0" w:lastRowLastColumn="0"/>
            <w:tcW w:w="841" w:type="dxa"/>
          </w:tcPr>
          <w:p w14:paraId="48AB296B" w14:textId="77777777" w:rsidR="00B75294" w:rsidRPr="001343DF" w:rsidRDefault="00B75294"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15</w:t>
            </w:r>
          </w:p>
        </w:tc>
        <w:tc>
          <w:tcPr>
            <w:tcW w:w="2120" w:type="dxa"/>
          </w:tcPr>
          <w:p w14:paraId="6960CFE0"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Ar-m-(Me)</w:t>
            </w:r>
            <w:r w:rsidRPr="001343DF">
              <w:rPr>
                <w:rFonts w:eastAsia="Times New Roman"/>
                <w:color w:val="000000"/>
                <w:sz w:val="20"/>
                <w:szCs w:val="20"/>
                <w:vertAlign w:val="subscript"/>
                <w:lang w:val="fr-FR"/>
              </w:rPr>
              <w:t>2</w:t>
            </w:r>
            <w:r w:rsidRPr="001343DF">
              <w:rPr>
                <w:rFonts w:eastAsia="Times New Roman"/>
                <w:color w:val="000000"/>
                <w:sz w:val="20"/>
                <w:szCs w:val="20"/>
                <w:lang w:val="fr-FR"/>
              </w:rPr>
              <w:t>-p-CCFc</w:t>
            </w:r>
          </w:p>
        </w:tc>
        <w:tc>
          <w:tcPr>
            <w:tcW w:w="810" w:type="dxa"/>
          </w:tcPr>
          <w:p w14:paraId="4213B4B1"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–211</w:t>
            </w:r>
          </w:p>
        </w:tc>
        <w:tc>
          <w:tcPr>
            <w:tcW w:w="2740" w:type="dxa"/>
          </w:tcPr>
          <w:p w14:paraId="0907CEDC" w14:textId="202DD3E1"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 xml:space="preserve">MeCN, AgCl, Pt, </w:t>
            </w:r>
            <w:r w:rsidR="00D9598A">
              <w:rPr>
                <w:rFonts w:eastAsia="Times New Roman"/>
                <w:color w:val="000000"/>
                <w:sz w:val="20"/>
                <w:szCs w:val="20"/>
                <w:lang w:val="en-US"/>
              </w:rPr>
              <w:t>[TBA][PF</w:t>
            </w:r>
            <w:r w:rsidR="00BF1921" w:rsidRPr="00E47205">
              <w:rPr>
                <w:rFonts w:eastAsia="Times New Roman"/>
                <w:color w:val="000000"/>
                <w:sz w:val="20"/>
                <w:szCs w:val="20"/>
                <w:vertAlign w:val="subscript"/>
                <w:lang w:val="en-US"/>
              </w:rPr>
              <w:t>6</w:t>
            </w:r>
            <w:r w:rsidR="00D9598A">
              <w:rPr>
                <w:rFonts w:eastAsia="Times New Roman"/>
                <w:color w:val="000000"/>
                <w:sz w:val="20"/>
                <w:szCs w:val="20"/>
                <w:lang w:val="en-US"/>
              </w:rPr>
              <w:t>]</w:t>
            </w:r>
          </w:p>
        </w:tc>
        <w:tc>
          <w:tcPr>
            <w:tcW w:w="850" w:type="dxa"/>
          </w:tcPr>
          <w:p w14:paraId="0B977843"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382</w:t>
            </w:r>
          </w:p>
        </w:tc>
        <w:tc>
          <w:tcPr>
            <w:tcW w:w="709" w:type="dxa"/>
          </w:tcPr>
          <w:p w14:paraId="4CED4781"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&lt;EndNote&gt;&lt;Cite&gt;&lt;Author&gt;Kang&lt;/Author&gt;&lt;Year&gt;2004&lt;/Year&gt;&lt;RecNum&gt;403&lt;/RecNum&gt;&lt;DisplayText&gt;[65]&lt;/DisplayText&gt;&lt;record&gt;&lt;rec-number&gt;403&lt;/rec-number&gt;&lt;foreign-keys&gt;&lt;key app="EN" db-id="ee9wdd0vkddv2jezse8ptex6v9ftfd9wrea2" timestamp="1511284429"&gt;403&lt;/key&gt;&lt;/foreign-keys&gt;&lt;ref-type name="Journal Article"&gt;17&lt;/ref-type&gt;&lt;contributors&gt;&lt;authors&gt;&lt;author&gt;Kang, Jeonghee&lt;/author&gt;&lt;author&gt;Nelson, James A.&lt;/author&gt;&lt;author&gt;Lu, Meng&lt;/author&gt;&lt;author&gt;Xie, Baohan&lt;/author&gt;&lt;author&gt;Peng, Zhonghua&lt;/author&gt;&lt;author&gt;Powell, Douglas R.&lt;/author&gt;&lt;/authors&gt;&lt;/contributors&gt;&lt;titles&gt;&lt;title&gt;Charge-Transfer Hybrids Containing Covalently Bonded Polyoxometalates and Ferrocenyl Units&lt;/title&gt;&lt;secondary-title&gt;Inorganic Chemistry&lt;/secondary-title&gt;&lt;/titles&gt;&lt;periodical&gt;&lt;full-title&gt;Inorganic Chemistry&lt;/full-title&gt;&lt;abbr-1&gt;Inorg. Chem.&lt;/abbr-1&gt;&lt;abbr-2&gt;Inorg Chem&lt;/abbr-2&gt;&lt;/periodical&gt;&lt;pages&gt;6408-6413&lt;/pages&gt;&lt;volume&gt;43&lt;/volume&gt;&lt;number&gt;20&lt;/number&gt;&lt;dates&gt;&lt;year&gt;2004&lt;/year&gt;&lt;pub-dates&gt;&lt;date&gt;2004/10/01&lt;/date&gt;&lt;/pub-dates&gt;&lt;/dates&gt;&lt;publisher&gt;American Chemical Society&lt;/publisher&gt;&lt;isbn&gt;0020-1669&lt;/isbn&gt;&lt;urls&gt;&lt;related-urls&gt;&lt;url&gt;http://dx.doi.org/10.1021/ic049250x&lt;/url&gt;&lt;url&gt;http://pubs.acs.org/doi/pdfplus/10.1021/ic049250x&lt;/url&gt;&lt;/related-urls&gt;&lt;/urls&gt;&lt;electronic-resource-num&gt;10.1021/ic049250x&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65" w:tooltip="Kang, 2004 #403" w:history="1">
              <w:r>
                <w:rPr>
                  <w:rFonts w:eastAsia="Times New Roman"/>
                  <w:noProof/>
                  <w:color w:val="000000"/>
                  <w:sz w:val="20"/>
                  <w:szCs w:val="20"/>
                  <w:lang w:val="fr-FR"/>
                </w:rPr>
                <w:t>65</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r w:rsidR="00B75294" w:rsidRPr="001343DF" w14:paraId="070FA17C" w14:textId="77777777" w:rsidTr="00311C34">
        <w:tc>
          <w:tcPr>
            <w:cnfStyle w:val="001000000000" w:firstRow="0" w:lastRow="0" w:firstColumn="1" w:lastColumn="0" w:oddVBand="0" w:evenVBand="0" w:oddHBand="0" w:evenHBand="0" w:firstRowFirstColumn="0" w:firstRowLastColumn="0" w:lastRowFirstColumn="0" w:lastRowLastColumn="0"/>
            <w:tcW w:w="841" w:type="dxa"/>
          </w:tcPr>
          <w:p w14:paraId="49EE39DB" w14:textId="77777777" w:rsidR="00B75294" w:rsidRPr="001343DF" w:rsidRDefault="00B75294"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16</w:t>
            </w:r>
          </w:p>
        </w:tc>
        <w:tc>
          <w:tcPr>
            <w:tcW w:w="2120" w:type="dxa"/>
          </w:tcPr>
          <w:p w14:paraId="532E59F4"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iPr</w:t>
            </w:r>
          </w:p>
        </w:tc>
        <w:tc>
          <w:tcPr>
            <w:tcW w:w="810" w:type="dxa"/>
          </w:tcPr>
          <w:p w14:paraId="343DC5D9"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–208</w:t>
            </w:r>
          </w:p>
        </w:tc>
        <w:tc>
          <w:tcPr>
            <w:tcW w:w="2740" w:type="dxa"/>
          </w:tcPr>
          <w:p w14:paraId="40DBF85D" w14:textId="45FF7233"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 xml:space="preserve">MeCN, AgCl, GC, </w:t>
            </w:r>
            <w:r w:rsidR="00D9598A">
              <w:rPr>
                <w:rFonts w:eastAsia="Times New Roman"/>
                <w:color w:val="000000"/>
                <w:sz w:val="20"/>
                <w:szCs w:val="20"/>
                <w:lang w:val="en-US"/>
              </w:rPr>
              <w:t>[TBA][PF</w:t>
            </w:r>
            <w:r w:rsidR="00BF1921" w:rsidRPr="00E47205">
              <w:rPr>
                <w:rFonts w:eastAsia="Times New Roman"/>
                <w:color w:val="000000"/>
                <w:sz w:val="20"/>
                <w:szCs w:val="20"/>
                <w:vertAlign w:val="subscript"/>
                <w:lang w:val="en-US"/>
              </w:rPr>
              <w:t>6</w:t>
            </w:r>
            <w:r w:rsidR="00D9598A">
              <w:rPr>
                <w:rFonts w:eastAsia="Times New Roman"/>
                <w:color w:val="000000"/>
                <w:sz w:val="20"/>
                <w:szCs w:val="20"/>
                <w:lang w:val="en-US"/>
              </w:rPr>
              <w:t>]</w:t>
            </w:r>
          </w:p>
        </w:tc>
        <w:tc>
          <w:tcPr>
            <w:tcW w:w="850" w:type="dxa"/>
          </w:tcPr>
          <w:p w14:paraId="51D3DC27"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~325</w:t>
            </w:r>
          </w:p>
        </w:tc>
        <w:tc>
          <w:tcPr>
            <w:tcW w:w="709" w:type="dxa"/>
          </w:tcPr>
          <w:p w14:paraId="47B1B23D"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&lt;EndNote&gt;&lt;Cite&gt;&lt;Author&gt;Li&lt;/Author&gt;&lt;Year&gt;2009&lt;/Year&gt;&lt;RecNum&gt;238&lt;/RecNum&gt;&lt;DisplayText&gt;[66]&lt;/DisplayText&gt;&lt;record&gt;&lt;rec-number&gt;238&lt;/rec-number&gt;&lt;foreign-keys&gt;&lt;key app="EN" db-id="ee9wdd0vkddv2jezse8ptex6v9ftfd9wrea2" timestamp="1509548403"&gt;238&lt;/key&gt;&lt;/foreign-keys&gt;&lt;ref-type name="Journal Article"&gt;17&lt;/ref-type&gt;&lt;contributors&gt;&lt;authors&gt;&lt;author&gt;Li, Q.&lt;/author&gt;&lt;author&gt;Wang, L. S.&lt;/author&gt;&lt;author&gt;Yin, P. C.&lt;/author&gt;&lt;author&gt;Wei, Y. G.&lt;/author&gt;&lt;author&gt;Hao, J.&lt;/author&gt;&lt;author&gt;Zhu, Y. L.&lt;/author&gt;&lt;author&gt;Zhu, L.&lt;/author&gt;&lt;author&gt;Yuan, G.&lt;/author&gt;&lt;/authors&gt;&lt;/contributors&gt;&lt;titles&gt;&lt;title&gt;Convenient syntheses and structural characterizations of mono-substituted alkylimido hexamolybdates: Mo6O18(NR) (2-) (R = Me, Et, n-Pr, i-Pr, n-Bu, t-Bu, Cy, Hex, Ode)&lt;/title&gt;&lt;secondary-title&gt;Dalton Transactions&lt;/secondary-title&gt;&lt;/titles&gt;&lt;periodical&gt;&lt;full-title&gt;Dalton Transactions&lt;/full-title&gt;&lt;/periodical&gt;&lt;pages&gt;1172-1179&lt;/pages&gt;&lt;number&gt;7&lt;/number&gt;&lt;dates&gt;&lt;year&gt;2009&lt;/year&gt;&lt;/dates&gt;&lt;isbn&gt;1477-9226&lt;/isbn&gt;&lt;accession-num&gt;WOS:000263112900014&lt;/accession-num&gt;&lt;urls&gt;&lt;related-urls&gt;&lt;url&gt;&amp;lt;Go to ISI&amp;gt;://WOS:000263112900014&lt;/url&gt;&lt;url&gt;http://pubs.rsc.org/en/content/articlepdf/2009/dt/b813924e&lt;/url&gt;&lt;/related-urls&gt;&lt;/urls&gt;&lt;electronic-resource-num&gt;10.1039/b813924e&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66" w:tooltip="Li, 2009 #238" w:history="1">
              <w:r>
                <w:rPr>
                  <w:rFonts w:eastAsia="Times New Roman"/>
                  <w:noProof/>
                  <w:color w:val="000000"/>
                  <w:sz w:val="20"/>
                  <w:szCs w:val="20"/>
                  <w:lang w:val="fr-FR"/>
                </w:rPr>
                <w:t>66</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r w:rsidR="00B75294" w:rsidRPr="001343DF" w14:paraId="4E01BFB4" w14:textId="77777777" w:rsidTr="00311C34">
        <w:tc>
          <w:tcPr>
            <w:cnfStyle w:val="001000000000" w:firstRow="0" w:lastRow="0" w:firstColumn="1" w:lastColumn="0" w:oddVBand="0" w:evenVBand="0" w:oddHBand="0" w:evenHBand="0" w:firstRowFirstColumn="0" w:firstRowLastColumn="0" w:lastRowFirstColumn="0" w:lastRowLastColumn="0"/>
            <w:tcW w:w="841" w:type="dxa"/>
          </w:tcPr>
          <w:p w14:paraId="7DB2C4EB" w14:textId="77777777" w:rsidR="00B75294" w:rsidRPr="001343DF" w:rsidRDefault="00B75294"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17</w:t>
            </w:r>
          </w:p>
        </w:tc>
        <w:tc>
          <w:tcPr>
            <w:tcW w:w="2120" w:type="dxa"/>
          </w:tcPr>
          <w:p w14:paraId="4E397863"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proofErr w:type="gramStart"/>
            <w:r w:rsidRPr="001343DF">
              <w:rPr>
                <w:rFonts w:eastAsia="Times New Roman"/>
                <w:color w:val="000000"/>
                <w:sz w:val="20"/>
                <w:szCs w:val="20"/>
                <w:lang w:val="fr-FR"/>
              </w:rPr>
              <w:t>n</w:t>
            </w:r>
            <w:proofErr w:type="gramEnd"/>
            <w:r w:rsidRPr="001343DF">
              <w:rPr>
                <w:rFonts w:eastAsia="Times New Roman"/>
                <w:color w:val="000000"/>
                <w:sz w:val="20"/>
                <w:szCs w:val="20"/>
                <w:lang w:val="fr-FR"/>
              </w:rPr>
              <w:t>-Pr</w:t>
            </w:r>
          </w:p>
        </w:tc>
        <w:tc>
          <w:tcPr>
            <w:tcW w:w="810" w:type="dxa"/>
          </w:tcPr>
          <w:p w14:paraId="0DCC421D"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–216</w:t>
            </w:r>
          </w:p>
        </w:tc>
        <w:tc>
          <w:tcPr>
            <w:tcW w:w="2740" w:type="dxa"/>
          </w:tcPr>
          <w:p w14:paraId="70110555" w14:textId="4E8BB89C"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 xml:space="preserve">MeCN, AgCl, GC, </w:t>
            </w:r>
            <w:r w:rsidR="00D9598A">
              <w:rPr>
                <w:rFonts w:eastAsia="Times New Roman"/>
                <w:color w:val="000000"/>
                <w:sz w:val="20"/>
                <w:szCs w:val="20"/>
                <w:lang w:val="en-US"/>
              </w:rPr>
              <w:t>[TBA][PF</w:t>
            </w:r>
            <w:r w:rsidR="00BF1921" w:rsidRPr="00E47205">
              <w:rPr>
                <w:rFonts w:eastAsia="Times New Roman"/>
                <w:color w:val="000000"/>
                <w:sz w:val="20"/>
                <w:szCs w:val="20"/>
                <w:vertAlign w:val="subscript"/>
                <w:lang w:val="en-US"/>
              </w:rPr>
              <w:t>6</w:t>
            </w:r>
            <w:r w:rsidR="00D9598A">
              <w:rPr>
                <w:rFonts w:eastAsia="Times New Roman"/>
                <w:color w:val="000000"/>
                <w:sz w:val="20"/>
                <w:szCs w:val="20"/>
                <w:lang w:val="en-US"/>
              </w:rPr>
              <w:t>]</w:t>
            </w:r>
          </w:p>
        </w:tc>
        <w:tc>
          <w:tcPr>
            <w:tcW w:w="850" w:type="dxa"/>
          </w:tcPr>
          <w:p w14:paraId="580693ED"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~325</w:t>
            </w:r>
          </w:p>
        </w:tc>
        <w:tc>
          <w:tcPr>
            <w:tcW w:w="709" w:type="dxa"/>
          </w:tcPr>
          <w:p w14:paraId="0F65C34B"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&lt;EndNote&gt;&lt;Cite&gt;&lt;Author&gt;Li&lt;/Author&gt;&lt;Year&gt;2009&lt;/Year&gt;&lt;RecNum&gt;238&lt;/RecNum&gt;&lt;DisplayText&gt;[66]&lt;/DisplayText&gt;&lt;record&gt;&lt;rec-number&gt;238&lt;/rec-number&gt;&lt;foreign-keys&gt;&lt;key app="EN" db-id="ee9wdd0vkddv2jezse8ptex6v9ftfd9wrea2" timestamp="1509548403"&gt;238&lt;/key&gt;&lt;/foreign-keys&gt;&lt;ref-type name="Journal Article"&gt;17&lt;/ref-type&gt;&lt;contributors&gt;&lt;authors&gt;&lt;author&gt;Li, Q.&lt;/author&gt;&lt;author&gt;Wang, L. S.&lt;/author&gt;&lt;author&gt;Yin, P. C.&lt;/author&gt;&lt;author&gt;Wei, Y. G.&lt;/author&gt;&lt;author&gt;Hao, J.&lt;/author&gt;&lt;author&gt;Zhu, Y. L.&lt;/author&gt;&lt;author&gt;Zhu, L.&lt;/author&gt;&lt;author&gt;Yuan, G.&lt;/author&gt;&lt;/authors&gt;&lt;/contributors&gt;&lt;titles&gt;&lt;title&gt;Convenient syntheses and structural characterizations of mono-substituted alkylimido hexamolybdates: Mo6O18(NR) (2-) (R = Me, Et, n-Pr, i-Pr, n-Bu, t-Bu, Cy, Hex, Ode)&lt;/title&gt;&lt;secondary-title&gt;Dalton Transactions&lt;/secondary-title&gt;&lt;/titles&gt;&lt;periodical&gt;&lt;full-title&gt;Dalton Transactions&lt;/full-title&gt;&lt;/periodical&gt;&lt;pages&gt;1172-1179&lt;/pages&gt;&lt;number&gt;7&lt;/number&gt;&lt;dates&gt;&lt;year&gt;2009&lt;/year&gt;&lt;/dates&gt;&lt;isbn&gt;1477-9226&lt;/isbn&gt;&lt;accession-num&gt;WOS:000263112900014&lt;/accession-num&gt;&lt;urls&gt;&lt;related-urls&gt;&lt;url&gt;&amp;lt;Go to ISI&amp;gt;://WOS:000263112900014&lt;/url&gt;&lt;url&gt;http://pubs.rsc.org/en/content/articlepdf/2009/dt/b813924e&lt;/url&gt;&lt;/related-urls&gt;&lt;/urls&gt;&lt;electronic-resource-num&gt;10.1039/b813924e&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66" w:tooltip="Li, 2009 #238" w:history="1">
              <w:r>
                <w:rPr>
                  <w:rFonts w:eastAsia="Times New Roman"/>
                  <w:noProof/>
                  <w:color w:val="000000"/>
                  <w:sz w:val="20"/>
                  <w:szCs w:val="20"/>
                  <w:lang w:val="fr-FR"/>
                </w:rPr>
                <w:t>66</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r w:rsidR="00B75294" w:rsidRPr="001343DF" w14:paraId="6DF6B003" w14:textId="77777777" w:rsidTr="00311C34">
        <w:tc>
          <w:tcPr>
            <w:cnfStyle w:val="001000000000" w:firstRow="0" w:lastRow="0" w:firstColumn="1" w:lastColumn="0" w:oddVBand="0" w:evenVBand="0" w:oddHBand="0" w:evenHBand="0" w:firstRowFirstColumn="0" w:firstRowLastColumn="0" w:lastRowFirstColumn="0" w:lastRowLastColumn="0"/>
            <w:tcW w:w="841" w:type="dxa"/>
          </w:tcPr>
          <w:p w14:paraId="342443B8" w14:textId="77777777" w:rsidR="00B75294" w:rsidRPr="001343DF" w:rsidRDefault="00B75294"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18</w:t>
            </w:r>
          </w:p>
        </w:tc>
        <w:tc>
          <w:tcPr>
            <w:tcW w:w="2120" w:type="dxa"/>
          </w:tcPr>
          <w:p w14:paraId="6E46AFD3"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proofErr w:type="gramStart"/>
            <w:r w:rsidRPr="001343DF">
              <w:rPr>
                <w:rFonts w:eastAsia="Times New Roman"/>
                <w:color w:val="000000"/>
                <w:sz w:val="20"/>
                <w:szCs w:val="20"/>
                <w:lang w:val="fr-FR"/>
              </w:rPr>
              <w:t>n</w:t>
            </w:r>
            <w:proofErr w:type="gramEnd"/>
            <w:r w:rsidRPr="001343DF">
              <w:rPr>
                <w:rFonts w:eastAsia="Times New Roman"/>
                <w:color w:val="000000"/>
                <w:sz w:val="20"/>
                <w:szCs w:val="20"/>
                <w:lang w:val="fr-FR"/>
              </w:rPr>
              <w:t>-C</w:t>
            </w:r>
            <w:r w:rsidRPr="001343DF">
              <w:rPr>
                <w:rFonts w:eastAsia="Times New Roman"/>
                <w:color w:val="000000"/>
                <w:sz w:val="20"/>
                <w:szCs w:val="20"/>
                <w:vertAlign w:val="subscript"/>
                <w:lang w:val="fr-FR"/>
              </w:rPr>
              <w:t>18</w:t>
            </w:r>
            <w:r w:rsidRPr="001343DF">
              <w:rPr>
                <w:rFonts w:eastAsia="Times New Roman"/>
                <w:color w:val="000000"/>
                <w:sz w:val="20"/>
                <w:szCs w:val="20"/>
                <w:lang w:val="fr-FR"/>
              </w:rPr>
              <w:t>H</w:t>
            </w:r>
            <w:r w:rsidRPr="001343DF">
              <w:rPr>
                <w:rFonts w:eastAsia="Times New Roman"/>
                <w:color w:val="000000"/>
                <w:sz w:val="20"/>
                <w:szCs w:val="20"/>
                <w:vertAlign w:val="subscript"/>
                <w:lang w:val="fr-FR"/>
              </w:rPr>
              <w:t>37</w:t>
            </w:r>
          </w:p>
        </w:tc>
        <w:tc>
          <w:tcPr>
            <w:tcW w:w="810" w:type="dxa"/>
          </w:tcPr>
          <w:p w14:paraId="28D42485"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–227</w:t>
            </w:r>
          </w:p>
        </w:tc>
        <w:tc>
          <w:tcPr>
            <w:tcW w:w="2740" w:type="dxa"/>
          </w:tcPr>
          <w:p w14:paraId="6D89C753" w14:textId="1EA1B5B5"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 xml:space="preserve">MeCN, AgCl, GC, </w:t>
            </w:r>
            <w:r w:rsidR="00D9598A">
              <w:rPr>
                <w:rFonts w:eastAsia="Times New Roman"/>
                <w:color w:val="000000"/>
                <w:sz w:val="20"/>
                <w:szCs w:val="20"/>
                <w:lang w:val="en-US"/>
              </w:rPr>
              <w:t>[TBA][PF</w:t>
            </w:r>
            <w:r w:rsidR="00BF1921" w:rsidRPr="00E47205">
              <w:rPr>
                <w:rFonts w:eastAsia="Times New Roman"/>
                <w:color w:val="000000"/>
                <w:sz w:val="20"/>
                <w:szCs w:val="20"/>
                <w:vertAlign w:val="subscript"/>
                <w:lang w:val="en-US"/>
              </w:rPr>
              <w:t>6</w:t>
            </w:r>
            <w:r w:rsidR="00D9598A">
              <w:rPr>
                <w:rFonts w:eastAsia="Times New Roman"/>
                <w:color w:val="000000"/>
                <w:sz w:val="20"/>
                <w:szCs w:val="20"/>
                <w:lang w:val="en-US"/>
              </w:rPr>
              <w:t>]</w:t>
            </w:r>
          </w:p>
        </w:tc>
        <w:tc>
          <w:tcPr>
            <w:tcW w:w="850" w:type="dxa"/>
          </w:tcPr>
          <w:p w14:paraId="59B0A028"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~325</w:t>
            </w:r>
          </w:p>
        </w:tc>
        <w:tc>
          <w:tcPr>
            <w:tcW w:w="709" w:type="dxa"/>
          </w:tcPr>
          <w:p w14:paraId="67FCF2AC"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&lt;EndNote&gt;&lt;Cite&gt;&lt;Author&gt;Li&lt;/Author&gt;&lt;Year&gt;2009&lt;/Year&gt;&lt;RecNum&gt;238&lt;/RecNum&gt;&lt;DisplayText&gt;[66]&lt;/DisplayText&gt;&lt;record&gt;&lt;rec-number&gt;238&lt;/rec-number&gt;&lt;foreign-keys&gt;&lt;key app="EN" db-id="ee9wdd0vkddv2jezse8ptex6v9ftfd9wrea2" timestamp="1509548403"&gt;238&lt;/key&gt;&lt;/foreign-keys&gt;&lt;ref-type name="Journal Article"&gt;17&lt;/ref-type&gt;&lt;contributors&gt;&lt;authors&gt;&lt;author&gt;Li, Q.&lt;/author&gt;&lt;author&gt;Wang, L. S.&lt;/author&gt;&lt;author&gt;Yin, P. C.&lt;/author&gt;&lt;author&gt;Wei, Y. G.&lt;/author&gt;&lt;author&gt;Hao, J.&lt;/author&gt;&lt;author&gt;Zhu, Y. L.&lt;/author&gt;&lt;author&gt;Zhu, L.&lt;/author&gt;&lt;author&gt;Yuan, G.&lt;/author&gt;&lt;/authors&gt;&lt;/contributors&gt;&lt;titles&gt;&lt;title&gt;Convenient syntheses and structural characterizations of mono-substituted alkylimido hexamolybdates: Mo6O18(NR) (2-) (R = Me, Et, n-Pr, i-Pr, n-Bu, t-Bu, Cy, Hex, Ode)&lt;/title&gt;&lt;secondary-title&gt;Dalton Transactions&lt;/secondary-title&gt;&lt;/titles&gt;&lt;periodical&gt;&lt;full-title&gt;Dalton Transactions&lt;/full-title&gt;&lt;/periodical&gt;&lt;pages&gt;1172-1179&lt;/pages&gt;&lt;number&gt;7&lt;/number&gt;&lt;dates&gt;&lt;year&gt;2009&lt;/year&gt;&lt;/dates&gt;&lt;isbn&gt;1477-9226&lt;/isbn&gt;&lt;accession-num&gt;WOS:000263112900014&lt;/accession-num&gt;&lt;urls&gt;&lt;related-urls&gt;&lt;url&gt;&amp;lt;Go to ISI&amp;gt;://WOS:000263112900014&lt;/url&gt;&lt;url&gt;http://pubs.rsc.org/en/content/articlepdf/2009/dt/b813924e&lt;/url&gt;&lt;/related-urls&gt;&lt;/urls&gt;&lt;electronic-resource-num&gt;10.1039/b813924e&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66" w:tooltip="Li, 2009 #238" w:history="1">
              <w:r>
                <w:rPr>
                  <w:rFonts w:eastAsia="Times New Roman"/>
                  <w:noProof/>
                  <w:color w:val="000000"/>
                  <w:sz w:val="20"/>
                  <w:szCs w:val="20"/>
                  <w:lang w:val="fr-FR"/>
                </w:rPr>
                <w:t>66</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r w:rsidR="00B75294" w:rsidRPr="001343DF" w14:paraId="1AD29456" w14:textId="77777777" w:rsidTr="00311C34">
        <w:tc>
          <w:tcPr>
            <w:cnfStyle w:val="001000000000" w:firstRow="0" w:lastRow="0" w:firstColumn="1" w:lastColumn="0" w:oddVBand="0" w:evenVBand="0" w:oddHBand="0" w:evenHBand="0" w:firstRowFirstColumn="0" w:firstRowLastColumn="0" w:lastRowFirstColumn="0" w:lastRowLastColumn="0"/>
            <w:tcW w:w="841" w:type="dxa"/>
          </w:tcPr>
          <w:p w14:paraId="2BCB42C6" w14:textId="77777777" w:rsidR="00B75294" w:rsidRPr="001343DF" w:rsidRDefault="00B75294"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19</w:t>
            </w:r>
          </w:p>
        </w:tc>
        <w:tc>
          <w:tcPr>
            <w:tcW w:w="2120" w:type="dxa"/>
          </w:tcPr>
          <w:p w14:paraId="2FCD7E1F"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Hex</w:t>
            </w:r>
          </w:p>
        </w:tc>
        <w:tc>
          <w:tcPr>
            <w:tcW w:w="810" w:type="dxa"/>
          </w:tcPr>
          <w:p w14:paraId="796C3D15"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–227</w:t>
            </w:r>
          </w:p>
        </w:tc>
        <w:tc>
          <w:tcPr>
            <w:tcW w:w="2740" w:type="dxa"/>
          </w:tcPr>
          <w:p w14:paraId="487035F4" w14:textId="3049D6EC"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 xml:space="preserve">MeCN, AgCl, GC, </w:t>
            </w:r>
            <w:r w:rsidR="00D9598A">
              <w:rPr>
                <w:rFonts w:eastAsia="Times New Roman"/>
                <w:color w:val="000000"/>
                <w:sz w:val="20"/>
                <w:szCs w:val="20"/>
                <w:lang w:val="en-US"/>
              </w:rPr>
              <w:t>[TBA][PF</w:t>
            </w:r>
            <w:r w:rsidR="00BF1921" w:rsidRPr="00E47205">
              <w:rPr>
                <w:rFonts w:eastAsia="Times New Roman"/>
                <w:color w:val="000000"/>
                <w:sz w:val="20"/>
                <w:szCs w:val="20"/>
                <w:vertAlign w:val="subscript"/>
                <w:lang w:val="en-US"/>
              </w:rPr>
              <w:t>6</w:t>
            </w:r>
            <w:r w:rsidR="00D9598A">
              <w:rPr>
                <w:rFonts w:eastAsia="Times New Roman"/>
                <w:color w:val="000000"/>
                <w:sz w:val="20"/>
                <w:szCs w:val="20"/>
                <w:lang w:val="en-US"/>
              </w:rPr>
              <w:t>]</w:t>
            </w:r>
          </w:p>
        </w:tc>
        <w:tc>
          <w:tcPr>
            <w:tcW w:w="850" w:type="dxa"/>
          </w:tcPr>
          <w:p w14:paraId="13D2BE11"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~325</w:t>
            </w:r>
          </w:p>
        </w:tc>
        <w:tc>
          <w:tcPr>
            <w:tcW w:w="709" w:type="dxa"/>
          </w:tcPr>
          <w:p w14:paraId="16D23F49"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&lt;EndNote&gt;&lt;Cite&gt;&lt;Author&gt;Li&lt;/Author&gt;&lt;Year&gt;2009&lt;/Year&gt;&lt;RecNum&gt;238&lt;/RecNum&gt;&lt;DisplayText&gt;[66]&lt;/DisplayText&gt;&lt;record&gt;&lt;rec-number&gt;238&lt;/rec-number&gt;&lt;foreign-keys&gt;&lt;key app="EN" db-id="ee9wdd0vkddv2jezse8ptex6v9ftfd9wrea2" timestamp="1509548403"&gt;238&lt;/key&gt;&lt;/foreign-keys&gt;&lt;ref-type name="Journal Article"&gt;17&lt;/ref-type&gt;&lt;contributors&gt;&lt;authors&gt;&lt;author&gt;Li, Q.&lt;/author&gt;&lt;author&gt;Wang, L. S.&lt;/author&gt;&lt;author&gt;Yin, P. C.&lt;/author&gt;&lt;author&gt;Wei, Y. G.&lt;/author&gt;&lt;author&gt;Hao, J.&lt;/author&gt;&lt;author&gt;Zhu, Y. L.&lt;/author&gt;&lt;author&gt;Zhu, L.&lt;/author&gt;&lt;author&gt;Yuan, G.&lt;/author&gt;&lt;/authors&gt;&lt;/contributors&gt;&lt;titles&gt;&lt;title&gt;Convenient syntheses and structural characterizations of mono-substituted alkylimido hexamolybdates: Mo6O18(NR) (2-) (R = Me, Et, n-Pr, i-Pr, n-Bu, t-Bu, Cy, Hex, Ode)&lt;/title&gt;&lt;secondary-title&gt;Dalton Transactions&lt;/secondary-title&gt;&lt;/titles&gt;&lt;periodical&gt;&lt;full-title&gt;Dalton Transactions&lt;/full-title&gt;&lt;/periodical&gt;&lt;pages&gt;1172-1179&lt;/pages&gt;&lt;number&gt;7&lt;/number&gt;&lt;dates&gt;&lt;year&gt;2009&lt;/year&gt;&lt;/dates&gt;&lt;isbn&gt;1477-9226&lt;/isbn&gt;&lt;accession-num&gt;WOS:000263112900014&lt;/accession-num&gt;&lt;urls&gt;&lt;related-urls&gt;&lt;url&gt;&amp;lt;Go to ISI&amp;gt;://WOS:000263112900014&lt;/url&gt;&lt;url&gt;http://pubs.rsc.org/en/content/articlepdf/2009/dt/b813924e&lt;/url&gt;&lt;/related-urls&gt;&lt;/urls&gt;&lt;electronic-resource-num&gt;10.1039/b813924e&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66" w:tooltip="Li, 2009 #238" w:history="1">
              <w:r>
                <w:rPr>
                  <w:rFonts w:eastAsia="Times New Roman"/>
                  <w:noProof/>
                  <w:color w:val="000000"/>
                  <w:sz w:val="20"/>
                  <w:szCs w:val="20"/>
                  <w:lang w:val="fr-FR"/>
                </w:rPr>
                <w:t>66</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r w:rsidR="00B75294" w:rsidRPr="001343DF" w14:paraId="0C442DA4" w14:textId="77777777" w:rsidTr="00311C34">
        <w:tc>
          <w:tcPr>
            <w:cnfStyle w:val="001000000000" w:firstRow="0" w:lastRow="0" w:firstColumn="1" w:lastColumn="0" w:oddVBand="0" w:evenVBand="0" w:oddHBand="0" w:evenHBand="0" w:firstRowFirstColumn="0" w:firstRowLastColumn="0" w:lastRowFirstColumn="0" w:lastRowLastColumn="0"/>
            <w:tcW w:w="841" w:type="dxa"/>
          </w:tcPr>
          <w:p w14:paraId="1B915F4B" w14:textId="77777777" w:rsidR="00B75294" w:rsidRPr="001343DF" w:rsidRDefault="00B75294"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20</w:t>
            </w:r>
          </w:p>
        </w:tc>
        <w:tc>
          <w:tcPr>
            <w:tcW w:w="2120" w:type="dxa"/>
          </w:tcPr>
          <w:p w14:paraId="33016EA1"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Me</w:t>
            </w:r>
          </w:p>
        </w:tc>
        <w:tc>
          <w:tcPr>
            <w:tcW w:w="810" w:type="dxa"/>
          </w:tcPr>
          <w:p w14:paraId="58FDDAAC"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–234</w:t>
            </w:r>
          </w:p>
        </w:tc>
        <w:tc>
          <w:tcPr>
            <w:tcW w:w="2740" w:type="dxa"/>
          </w:tcPr>
          <w:p w14:paraId="1DBADD91" w14:textId="21DEB663"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 xml:space="preserve">MeCN, AgCl, GC, </w:t>
            </w:r>
            <w:r w:rsidR="00D9598A">
              <w:rPr>
                <w:rFonts w:eastAsia="Times New Roman"/>
                <w:color w:val="000000"/>
                <w:sz w:val="20"/>
                <w:szCs w:val="20"/>
                <w:lang w:val="en-US"/>
              </w:rPr>
              <w:t>[TBA][PF</w:t>
            </w:r>
            <w:r w:rsidR="00BF1921" w:rsidRPr="00E47205">
              <w:rPr>
                <w:rFonts w:eastAsia="Times New Roman"/>
                <w:color w:val="000000"/>
                <w:sz w:val="20"/>
                <w:szCs w:val="20"/>
                <w:vertAlign w:val="subscript"/>
                <w:lang w:val="en-US"/>
              </w:rPr>
              <w:t>6</w:t>
            </w:r>
            <w:r w:rsidR="00D9598A">
              <w:rPr>
                <w:rFonts w:eastAsia="Times New Roman"/>
                <w:color w:val="000000"/>
                <w:sz w:val="20"/>
                <w:szCs w:val="20"/>
                <w:lang w:val="en-US"/>
              </w:rPr>
              <w:t>]</w:t>
            </w:r>
          </w:p>
        </w:tc>
        <w:tc>
          <w:tcPr>
            <w:tcW w:w="850" w:type="dxa"/>
          </w:tcPr>
          <w:p w14:paraId="24D2B86D"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~325</w:t>
            </w:r>
          </w:p>
        </w:tc>
        <w:tc>
          <w:tcPr>
            <w:tcW w:w="709" w:type="dxa"/>
          </w:tcPr>
          <w:p w14:paraId="42FA02A4"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&lt;EndNote&gt;&lt;Cite&gt;&lt;Author&gt;Li&lt;/Author&gt;&lt;Year&gt;2009&lt;/Year&gt;&lt;RecNum&gt;238&lt;/RecNum&gt;&lt;DisplayText&gt;[66]&lt;/DisplayText&gt;&lt;record&gt;&lt;rec-number&gt;238&lt;/rec-number&gt;&lt;foreign-keys&gt;&lt;key app="EN" db-id="ee9wdd0vkddv2jezse8ptex6v9ftfd9wrea2" timestamp="1509548403"&gt;238&lt;/key&gt;&lt;/foreign-keys&gt;&lt;ref-type name="Journal Article"&gt;17&lt;/ref-type&gt;&lt;contributors&gt;&lt;authors&gt;&lt;author&gt;Li, Q.&lt;/author&gt;&lt;author&gt;Wang, L. S.&lt;/author&gt;&lt;author&gt;Yin, P. C.&lt;/author&gt;&lt;author&gt;Wei, Y. G.&lt;/author&gt;&lt;author&gt;Hao, J.&lt;/author&gt;&lt;author&gt;Zhu, Y. L.&lt;/author&gt;&lt;author&gt;Zhu, L.&lt;/author&gt;&lt;author&gt;Yuan, G.&lt;/author&gt;&lt;/authors&gt;&lt;/contributors&gt;&lt;titles&gt;&lt;title&gt;Convenient syntheses and structural characterizations of mono-substituted alkylimido hexamolybdates: Mo6O18(NR) (2-) (R = Me, Et, n-Pr, i-Pr, n-Bu, t-Bu, Cy, Hex, Ode)&lt;/title&gt;&lt;secondary-title&gt;Dalton Transactions&lt;/secondary-title&gt;&lt;/titles&gt;&lt;periodical&gt;&lt;full-title&gt;Dalton Transactions&lt;/full-title&gt;&lt;/periodical&gt;&lt;pages&gt;1172-1179&lt;/pages&gt;&lt;number&gt;7&lt;/number&gt;&lt;dates&gt;&lt;year&gt;2009&lt;/year&gt;&lt;/dates&gt;&lt;isbn&gt;1477-9226&lt;/isbn&gt;&lt;accession-num&gt;WOS:000263112900014&lt;/accession-num&gt;&lt;urls&gt;&lt;related-urls&gt;&lt;url&gt;&amp;lt;Go to ISI&amp;gt;://WOS:000263112900014&lt;/url&gt;&lt;url&gt;http://pubs.rsc.org/en/content/articlepdf/2009/dt/b813924e&lt;/url&gt;&lt;/related-urls&gt;&lt;/urls&gt;&lt;electronic-resource-num&gt;10.1039/b813924e&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66" w:tooltip="Li, 2009 #238" w:history="1">
              <w:r>
                <w:rPr>
                  <w:rFonts w:eastAsia="Times New Roman"/>
                  <w:noProof/>
                  <w:color w:val="000000"/>
                  <w:sz w:val="20"/>
                  <w:szCs w:val="20"/>
                  <w:lang w:val="fr-FR"/>
                </w:rPr>
                <w:t>66</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r w:rsidR="00B75294" w:rsidRPr="001343DF" w14:paraId="12467ECE" w14:textId="77777777" w:rsidTr="00311C34">
        <w:tc>
          <w:tcPr>
            <w:cnfStyle w:val="001000000000" w:firstRow="0" w:lastRow="0" w:firstColumn="1" w:lastColumn="0" w:oddVBand="0" w:evenVBand="0" w:oddHBand="0" w:evenHBand="0" w:firstRowFirstColumn="0" w:firstRowLastColumn="0" w:lastRowFirstColumn="0" w:lastRowLastColumn="0"/>
            <w:tcW w:w="841" w:type="dxa"/>
          </w:tcPr>
          <w:p w14:paraId="2E979ACF" w14:textId="77777777" w:rsidR="00B75294" w:rsidRPr="001343DF" w:rsidRDefault="00B75294"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21</w:t>
            </w:r>
          </w:p>
        </w:tc>
        <w:tc>
          <w:tcPr>
            <w:tcW w:w="2120" w:type="dxa"/>
          </w:tcPr>
          <w:p w14:paraId="091AD3D0"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Et</w:t>
            </w:r>
          </w:p>
        </w:tc>
        <w:tc>
          <w:tcPr>
            <w:tcW w:w="810" w:type="dxa"/>
          </w:tcPr>
          <w:p w14:paraId="653C9985"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–247</w:t>
            </w:r>
          </w:p>
        </w:tc>
        <w:tc>
          <w:tcPr>
            <w:tcW w:w="2740" w:type="dxa"/>
          </w:tcPr>
          <w:p w14:paraId="60DA5DAE" w14:textId="5BDCA83C"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 xml:space="preserve">MeCN, AgCl, GC, </w:t>
            </w:r>
            <w:r w:rsidR="00D9598A">
              <w:rPr>
                <w:rFonts w:eastAsia="Times New Roman"/>
                <w:color w:val="000000"/>
                <w:sz w:val="20"/>
                <w:szCs w:val="20"/>
                <w:lang w:val="en-US"/>
              </w:rPr>
              <w:t>[TBA][PF</w:t>
            </w:r>
            <w:r w:rsidR="00BF1921" w:rsidRPr="00E47205">
              <w:rPr>
                <w:rFonts w:eastAsia="Times New Roman"/>
                <w:color w:val="000000"/>
                <w:sz w:val="20"/>
                <w:szCs w:val="20"/>
                <w:vertAlign w:val="subscript"/>
                <w:lang w:val="en-US"/>
              </w:rPr>
              <w:t>6</w:t>
            </w:r>
            <w:r w:rsidR="00D9598A">
              <w:rPr>
                <w:rFonts w:eastAsia="Times New Roman"/>
                <w:color w:val="000000"/>
                <w:sz w:val="20"/>
                <w:szCs w:val="20"/>
                <w:lang w:val="en-US"/>
              </w:rPr>
              <w:t>]</w:t>
            </w:r>
          </w:p>
        </w:tc>
        <w:tc>
          <w:tcPr>
            <w:tcW w:w="850" w:type="dxa"/>
          </w:tcPr>
          <w:p w14:paraId="3448B84D"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~325</w:t>
            </w:r>
          </w:p>
        </w:tc>
        <w:tc>
          <w:tcPr>
            <w:tcW w:w="709" w:type="dxa"/>
          </w:tcPr>
          <w:p w14:paraId="64D31E83"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&lt;EndNote&gt;&lt;Cite&gt;&lt;Author&gt;Li&lt;/Author&gt;&lt;Year&gt;2009&lt;/Year&gt;&lt;RecNum&gt;238&lt;/RecNum&gt;&lt;DisplayText&gt;[66]&lt;/DisplayText&gt;&lt;record&gt;&lt;rec-number&gt;238&lt;/rec-number&gt;&lt;foreign-keys&gt;&lt;key app="EN" db-id="ee9wdd0vkddv2jezse8ptex6v9ftfd9wrea2" timestamp="1509548403"&gt;238&lt;/key&gt;&lt;/foreign-keys&gt;&lt;ref-type name="Journal Article"&gt;17&lt;/ref-type&gt;&lt;contributors&gt;&lt;authors&gt;&lt;author&gt;Li, Q.&lt;/author&gt;&lt;author&gt;Wang, L. S.&lt;/author&gt;&lt;author&gt;Yin, P. C.&lt;/author&gt;&lt;author&gt;Wei, Y. G.&lt;/author&gt;&lt;author&gt;Hao, J.&lt;/author&gt;&lt;author&gt;Zhu, Y. L.&lt;/author&gt;&lt;author&gt;Zhu, L.&lt;/author&gt;&lt;author&gt;Yuan, G.&lt;/author&gt;&lt;/authors&gt;&lt;/contributors&gt;&lt;titles&gt;&lt;title&gt;Convenient syntheses and structural characterizations of mono-substituted alkylimido hexamolybdates: Mo6O18(NR) (2-) (R = Me, Et, n-Pr, i-Pr, n-Bu, t-Bu, Cy, Hex, Ode)&lt;/title&gt;&lt;secondary-title&gt;Dalton Transactions&lt;/secondary-title&gt;&lt;/titles&gt;&lt;periodical&gt;&lt;full-title&gt;Dalton Transactions&lt;/full-title&gt;&lt;/periodical&gt;&lt;pages&gt;1172-1179&lt;/pages&gt;&lt;number&gt;7&lt;/number&gt;&lt;dates&gt;&lt;year&gt;2009&lt;/year&gt;&lt;/dates&gt;&lt;isbn&gt;1477-9226&lt;/isbn&gt;&lt;accession-num&gt;WOS:000263112900014&lt;/accession-num&gt;&lt;urls&gt;&lt;related-urls&gt;&lt;url&gt;&amp;lt;Go to ISI&amp;gt;://WOS:000263112900014&lt;/url&gt;&lt;url&gt;http://pubs.rsc.org/en/content/articlepdf/2009/dt/b813924e&lt;/url&gt;&lt;/related-urls&gt;&lt;/urls&gt;&lt;electronic-resource-num&gt;10.1039/b813924e&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66" w:tooltip="Li, 2009 #238" w:history="1">
              <w:r>
                <w:rPr>
                  <w:rFonts w:eastAsia="Times New Roman"/>
                  <w:noProof/>
                  <w:color w:val="000000"/>
                  <w:sz w:val="20"/>
                  <w:szCs w:val="20"/>
                  <w:lang w:val="fr-FR"/>
                </w:rPr>
                <w:t>66</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r w:rsidR="00B75294" w:rsidRPr="001343DF" w14:paraId="56C7E75C" w14:textId="77777777" w:rsidTr="00311C34">
        <w:tc>
          <w:tcPr>
            <w:cnfStyle w:val="001000000000" w:firstRow="0" w:lastRow="0" w:firstColumn="1" w:lastColumn="0" w:oddVBand="0" w:evenVBand="0" w:oddHBand="0" w:evenHBand="0" w:firstRowFirstColumn="0" w:firstRowLastColumn="0" w:lastRowFirstColumn="0" w:lastRowLastColumn="0"/>
            <w:tcW w:w="841" w:type="dxa"/>
          </w:tcPr>
          <w:p w14:paraId="357B57F0" w14:textId="77777777" w:rsidR="00B75294" w:rsidRPr="001343DF" w:rsidRDefault="00B75294"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22</w:t>
            </w:r>
          </w:p>
        </w:tc>
        <w:tc>
          <w:tcPr>
            <w:tcW w:w="2120" w:type="dxa"/>
          </w:tcPr>
          <w:p w14:paraId="57E96761"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Cyclohex-1-ene</w:t>
            </w:r>
          </w:p>
        </w:tc>
        <w:tc>
          <w:tcPr>
            <w:tcW w:w="810" w:type="dxa"/>
          </w:tcPr>
          <w:p w14:paraId="302FE23C"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–258</w:t>
            </w:r>
          </w:p>
        </w:tc>
        <w:tc>
          <w:tcPr>
            <w:tcW w:w="2740" w:type="dxa"/>
          </w:tcPr>
          <w:p w14:paraId="3806E426" w14:textId="2E306D2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 xml:space="preserve">MeCN, AgCl, GC, </w:t>
            </w:r>
            <w:r w:rsidR="00D9598A">
              <w:rPr>
                <w:rFonts w:eastAsia="Times New Roman"/>
                <w:color w:val="000000"/>
                <w:sz w:val="20"/>
                <w:szCs w:val="20"/>
                <w:lang w:val="en-US"/>
              </w:rPr>
              <w:t>[TBA][PF</w:t>
            </w:r>
            <w:r w:rsidR="00BF1921" w:rsidRPr="00E47205">
              <w:rPr>
                <w:rFonts w:eastAsia="Times New Roman"/>
                <w:color w:val="000000"/>
                <w:sz w:val="20"/>
                <w:szCs w:val="20"/>
                <w:vertAlign w:val="subscript"/>
                <w:lang w:val="en-US"/>
              </w:rPr>
              <w:t>6</w:t>
            </w:r>
            <w:r w:rsidR="00D9598A">
              <w:rPr>
                <w:rFonts w:eastAsia="Times New Roman"/>
                <w:color w:val="000000"/>
                <w:sz w:val="20"/>
                <w:szCs w:val="20"/>
                <w:lang w:val="en-US"/>
              </w:rPr>
              <w:t>]</w:t>
            </w:r>
          </w:p>
        </w:tc>
        <w:tc>
          <w:tcPr>
            <w:tcW w:w="850" w:type="dxa"/>
          </w:tcPr>
          <w:p w14:paraId="7B6B6329"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~325</w:t>
            </w:r>
          </w:p>
        </w:tc>
        <w:tc>
          <w:tcPr>
            <w:tcW w:w="709" w:type="dxa"/>
          </w:tcPr>
          <w:p w14:paraId="61C82888"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&lt;EndNote&gt;&lt;Cite&gt;&lt;Author&gt;Li&lt;/Author&gt;&lt;Year&gt;2009&lt;/Year&gt;&lt;RecNum&gt;238&lt;/RecNum&gt;&lt;DisplayText&gt;[66]&lt;/DisplayText&gt;&lt;record&gt;&lt;rec-number&gt;238&lt;/rec-number&gt;&lt;foreign-keys&gt;&lt;key app="EN" db-id="ee9wdd0vkddv2jezse8ptex6v9ftfd9wrea2" timestamp="1509548403"&gt;238&lt;/key&gt;&lt;/foreign-keys&gt;&lt;ref-type name="Journal Article"&gt;17&lt;/ref-type&gt;&lt;contributors&gt;&lt;authors&gt;&lt;author&gt;Li, Q.&lt;/author&gt;&lt;author&gt;Wang, L. S.&lt;/author&gt;&lt;author&gt;Yin, P. C.&lt;/author&gt;&lt;author&gt;Wei, Y. G.&lt;/author&gt;&lt;author&gt;Hao, J.&lt;/author&gt;&lt;author&gt;Zhu, Y. L.&lt;/author&gt;&lt;author&gt;Zhu, L.&lt;/author&gt;&lt;author&gt;Yuan, G.&lt;/author&gt;&lt;/authors&gt;&lt;/contributors&gt;&lt;titles&gt;&lt;title&gt;Convenient syntheses and structural characterizations of mono-substituted alkylimido hexamolybdates: Mo6O18(NR) (2-) (R = Me, Et, n-Pr, i-Pr, n-Bu, t-Bu, Cy, Hex, Ode)&lt;/title&gt;&lt;secondary-title&gt;Dalton Transactions&lt;/secondary-title&gt;&lt;/titles&gt;&lt;periodical&gt;&lt;full-title&gt;Dalton Transactions&lt;/full-title&gt;&lt;/periodical&gt;&lt;pages&gt;1172-1179&lt;/pages&gt;&lt;number&gt;7&lt;/number&gt;&lt;dates&gt;&lt;year&gt;2009&lt;/year&gt;&lt;/dates&gt;&lt;isbn&gt;1477-9226&lt;/isbn&gt;&lt;accession-num&gt;WOS:000263112900014&lt;/accession-num&gt;&lt;urls&gt;&lt;related-urls&gt;&lt;url&gt;&amp;lt;Go to ISI&amp;gt;://WOS:000263112900014&lt;/url&gt;&lt;url&gt;http://pubs.rsc.org/en/content/articlepdf/2009/dt/b813924e&lt;/url&gt;&lt;/related-urls&gt;&lt;/urls&gt;&lt;electronic-resource-num&gt;10.1039/b813924e&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66" w:tooltip="Li, 2009 #238" w:history="1">
              <w:r>
                <w:rPr>
                  <w:rFonts w:eastAsia="Times New Roman"/>
                  <w:noProof/>
                  <w:color w:val="000000"/>
                  <w:sz w:val="20"/>
                  <w:szCs w:val="20"/>
                  <w:lang w:val="fr-FR"/>
                </w:rPr>
                <w:t>66</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r w:rsidR="00B75294" w:rsidRPr="001343DF" w14:paraId="2E2FD7FE" w14:textId="77777777" w:rsidTr="00311C34">
        <w:tc>
          <w:tcPr>
            <w:cnfStyle w:val="001000000000" w:firstRow="0" w:lastRow="0" w:firstColumn="1" w:lastColumn="0" w:oddVBand="0" w:evenVBand="0" w:oddHBand="0" w:evenHBand="0" w:firstRowFirstColumn="0" w:firstRowLastColumn="0" w:lastRowFirstColumn="0" w:lastRowLastColumn="0"/>
            <w:tcW w:w="841" w:type="dxa"/>
          </w:tcPr>
          <w:p w14:paraId="4E039B39" w14:textId="77777777" w:rsidR="00B75294" w:rsidRPr="001343DF" w:rsidRDefault="00B75294"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23</w:t>
            </w:r>
          </w:p>
        </w:tc>
        <w:tc>
          <w:tcPr>
            <w:tcW w:w="2120" w:type="dxa"/>
          </w:tcPr>
          <w:p w14:paraId="7B66BBA3"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proofErr w:type="gramStart"/>
            <w:r w:rsidRPr="001343DF">
              <w:rPr>
                <w:rFonts w:eastAsia="Times New Roman"/>
                <w:color w:val="000000"/>
                <w:sz w:val="20"/>
                <w:szCs w:val="20"/>
                <w:lang w:val="fr-FR"/>
              </w:rPr>
              <w:t>t</w:t>
            </w:r>
            <w:proofErr w:type="gramEnd"/>
            <w:r w:rsidRPr="001343DF">
              <w:rPr>
                <w:rFonts w:eastAsia="Times New Roman"/>
                <w:color w:val="000000"/>
                <w:sz w:val="20"/>
                <w:szCs w:val="20"/>
                <w:lang w:val="fr-FR"/>
              </w:rPr>
              <w:t>-Bu</w:t>
            </w:r>
          </w:p>
        </w:tc>
        <w:tc>
          <w:tcPr>
            <w:tcW w:w="810" w:type="dxa"/>
          </w:tcPr>
          <w:p w14:paraId="2F394591"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–265</w:t>
            </w:r>
          </w:p>
        </w:tc>
        <w:tc>
          <w:tcPr>
            <w:tcW w:w="2740" w:type="dxa"/>
          </w:tcPr>
          <w:p w14:paraId="432E8E23" w14:textId="56706F4B"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 xml:space="preserve">MeCN, AgCl, GC, </w:t>
            </w:r>
            <w:r w:rsidR="00D9598A">
              <w:rPr>
                <w:rFonts w:eastAsia="Times New Roman"/>
                <w:color w:val="000000"/>
                <w:sz w:val="20"/>
                <w:szCs w:val="20"/>
                <w:lang w:val="en-US"/>
              </w:rPr>
              <w:t>[TBA][PF</w:t>
            </w:r>
            <w:r w:rsidR="00BF1921" w:rsidRPr="00E47205">
              <w:rPr>
                <w:rFonts w:eastAsia="Times New Roman"/>
                <w:color w:val="000000"/>
                <w:sz w:val="20"/>
                <w:szCs w:val="20"/>
                <w:vertAlign w:val="subscript"/>
                <w:lang w:val="en-US"/>
              </w:rPr>
              <w:t>6</w:t>
            </w:r>
            <w:r w:rsidR="00D9598A">
              <w:rPr>
                <w:rFonts w:eastAsia="Times New Roman"/>
                <w:color w:val="000000"/>
                <w:sz w:val="20"/>
                <w:szCs w:val="20"/>
                <w:lang w:val="en-US"/>
              </w:rPr>
              <w:t>]</w:t>
            </w:r>
          </w:p>
        </w:tc>
        <w:tc>
          <w:tcPr>
            <w:tcW w:w="850" w:type="dxa"/>
          </w:tcPr>
          <w:p w14:paraId="6C0FB2F9"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~325</w:t>
            </w:r>
          </w:p>
        </w:tc>
        <w:tc>
          <w:tcPr>
            <w:tcW w:w="709" w:type="dxa"/>
          </w:tcPr>
          <w:p w14:paraId="3151E7A1"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&lt;EndNote&gt;&lt;Cite&gt;&lt;Author&gt;Li&lt;/Author&gt;&lt;Year&gt;2009&lt;/Year&gt;&lt;RecNum&gt;238&lt;/RecNum&gt;&lt;DisplayText&gt;[66]&lt;/DisplayText&gt;&lt;record&gt;&lt;rec-number&gt;238&lt;/rec-number&gt;&lt;foreign-keys&gt;&lt;key app="EN" db-id="ee9wdd0vkddv2jezse8ptex6v9ftfd9wrea2" timestamp="1509548403"&gt;238&lt;/key&gt;&lt;/foreign-keys&gt;&lt;ref-type name="Journal Article"&gt;17&lt;/ref-type&gt;&lt;contributors&gt;&lt;authors&gt;&lt;author&gt;Li, Q.&lt;/author&gt;&lt;author&gt;Wang, L. S.&lt;/author&gt;&lt;author&gt;Yin, P. C.&lt;/author&gt;&lt;author&gt;Wei, Y. G.&lt;/author&gt;&lt;author&gt;Hao, J.&lt;/author&gt;&lt;author&gt;Zhu, Y. L.&lt;/author&gt;&lt;author&gt;Zhu, L.&lt;/author&gt;&lt;author&gt;Yuan, G.&lt;/author&gt;&lt;/authors&gt;&lt;/contributors&gt;&lt;titles&gt;&lt;title&gt;Convenient syntheses and structural characterizations of mono-substituted alkylimido hexamolybdates: Mo6O18(NR) (2-) (R = Me, Et, n-Pr, i-Pr, n-Bu, t-Bu, Cy, Hex, Ode)&lt;/title&gt;&lt;secondary-title&gt;Dalton Transactions&lt;/secondary-title&gt;&lt;/titles&gt;&lt;periodical&gt;&lt;full-title&gt;Dalton Transactions&lt;/full-title&gt;&lt;/periodical&gt;&lt;pages&gt;1172-1179&lt;/pages&gt;&lt;number&gt;7&lt;/number&gt;&lt;dates&gt;&lt;year&gt;2009&lt;/year&gt;&lt;/dates&gt;&lt;isbn&gt;1477-9226&lt;/isbn&gt;&lt;accession-num&gt;WOS:000263112900014&lt;/accession-num&gt;&lt;urls&gt;&lt;related-urls&gt;&lt;url&gt;&amp;lt;Go to ISI&amp;gt;://WOS:000263112900014&lt;/url&gt;&lt;url&gt;http://pubs.rsc.org/en/content/articlepdf/2009/dt/b813924e&lt;/url&gt;&lt;/related-urls&gt;&lt;/urls&gt;&lt;electronic-resource-num&gt;10.1039/b813924e&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66" w:tooltip="Li, 2009 #238" w:history="1">
              <w:r>
                <w:rPr>
                  <w:rFonts w:eastAsia="Times New Roman"/>
                  <w:noProof/>
                  <w:color w:val="000000"/>
                  <w:sz w:val="20"/>
                  <w:szCs w:val="20"/>
                  <w:lang w:val="fr-FR"/>
                </w:rPr>
                <w:t>66</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r w:rsidR="00B75294" w:rsidRPr="001343DF" w14:paraId="5F5D845A" w14:textId="77777777" w:rsidTr="00311C34">
        <w:tc>
          <w:tcPr>
            <w:cnfStyle w:val="001000000000" w:firstRow="0" w:lastRow="0" w:firstColumn="1" w:lastColumn="0" w:oddVBand="0" w:evenVBand="0" w:oddHBand="0" w:evenHBand="0" w:firstRowFirstColumn="0" w:firstRowLastColumn="0" w:lastRowFirstColumn="0" w:lastRowLastColumn="0"/>
            <w:tcW w:w="841" w:type="dxa"/>
          </w:tcPr>
          <w:p w14:paraId="7C7DF034" w14:textId="77777777" w:rsidR="00B75294" w:rsidRPr="001343DF" w:rsidRDefault="00B75294"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24</w:t>
            </w:r>
          </w:p>
        </w:tc>
        <w:tc>
          <w:tcPr>
            <w:tcW w:w="2120" w:type="dxa"/>
          </w:tcPr>
          <w:p w14:paraId="0674FF4B"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Fc</w:t>
            </w:r>
          </w:p>
        </w:tc>
        <w:tc>
          <w:tcPr>
            <w:tcW w:w="810" w:type="dxa"/>
          </w:tcPr>
          <w:p w14:paraId="51729239"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–245</w:t>
            </w:r>
          </w:p>
        </w:tc>
        <w:tc>
          <w:tcPr>
            <w:tcW w:w="2740" w:type="dxa"/>
          </w:tcPr>
          <w:p w14:paraId="33607477" w14:textId="6234188B"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 xml:space="preserve">MeCN, AgCl, Pt, </w:t>
            </w:r>
            <w:r w:rsidR="00D9598A">
              <w:rPr>
                <w:rFonts w:eastAsia="Times New Roman"/>
                <w:color w:val="000000"/>
                <w:sz w:val="20"/>
                <w:szCs w:val="20"/>
                <w:lang w:val="en-US"/>
              </w:rPr>
              <w:t>[TBA][PF</w:t>
            </w:r>
            <w:r w:rsidR="00BF1921" w:rsidRPr="00E47205">
              <w:rPr>
                <w:rFonts w:eastAsia="Times New Roman"/>
                <w:color w:val="000000"/>
                <w:sz w:val="20"/>
                <w:szCs w:val="20"/>
                <w:vertAlign w:val="subscript"/>
                <w:lang w:val="en-US"/>
              </w:rPr>
              <w:t>6</w:t>
            </w:r>
            <w:r w:rsidR="00D9598A">
              <w:rPr>
                <w:rFonts w:eastAsia="Times New Roman"/>
                <w:color w:val="000000"/>
                <w:sz w:val="20"/>
                <w:szCs w:val="20"/>
                <w:lang w:val="en-US"/>
              </w:rPr>
              <w:t>]</w:t>
            </w:r>
          </w:p>
        </w:tc>
        <w:tc>
          <w:tcPr>
            <w:tcW w:w="850" w:type="dxa"/>
          </w:tcPr>
          <w:p w14:paraId="1660D851"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w:t>
            </w:r>
          </w:p>
        </w:tc>
        <w:tc>
          <w:tcPr>
            <w:tcW w:w="709" w:type="dxa"/>
          </w:tcPr>
          <w:p w14:paraId="1C576229"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&lt;EndNote&gt;&lt;Cite&gt;&lt;Author&gt;Stark&lt;/Author&gt;&lt;Year&gt;1995&lt;/Year&gt;&lt;RecNum&gt;329&lt;/RecNum&gt;&lt;DisplayText&gt;[67]&lt;/DisplayText&gt;&lt;record&gt;&lt;rec-number&gt;329&lt;/rec-number&gt;&lt;foreign-keys&gt;&lt;key app="EN" db-id="ee9wdd0vkddv2jezse8ptex6v9ftfd9wrea2" timestamp="1509713762"&gt;329&lt;/key&gt;&lt;/foreign-keys&gt;&lt;ref-type name="Journal Article"&gt;17&lt;/ref-type&gt;&lt;contributors&gt;&lt;authors&gt;&lt;author&gt;Stark, J. L.&lt;/author&gt;&lt;author&gt;Young, V. G.&lt;/author&gt;&lt;author&gt;Maatta, E. A.&lt;/author&gt;&lt;/authors&gt;&lt;/contributors&gt;&lt;titles&gt;&lt;title&gt;A FUNCTIONALIZED POLYOXOMETALATE BEARING A FERROCENYLIMIDO LIGAND - PREPARATION AND STRUCTURE OF (FCN)MO6O18 (2-)&lt;/title&gt;&lt;secondary-title&gt;Angewandte Chemie-International Edition in English&lt;/secondary-title&gt;&lt;/titles&gt;&lt;pages&gt;2547-2548&lt;/pages&gt;&lt;volume&gt;34&lt;/volume&gt;&lt;number&gt;22&lt;/number&gt;&lt;dates&gt;&lt;year&gt;1995&lt;/year&gt;&lt;pub-dates&gt;&lt;date&gt;Dec&lt;/date&gt;&lt;/pub-dates&gt;&lt;/dates&gt;&lt;isbn&gt;0570-0833&lt;/isbn&gt;&lt;accession-num&gt;WOS:A1995TK74400026&lt;/accession-num&gt;&lt;urls&gt;&lt;related-urls&gt;&lt;url&gt;&amp;lt;Go to ISI&amp;gt;://WOS:A1995TK74400026&lt;/url&gt;&lt;url&gt;http://onlinelibrary.wiley.com/doi/10.1002/anie.199525471/abstract&lt;/url&gt;&lt;url&gt;http://onlinelibrary.wiley.com/store/10.1002/anie.199525471/asset/199525471_ftp.pdf?v=1&amp;amp;t=j9jwmu9s&amp;amp;s=d14fc556675cb9d2b2a7078eb6230aaf446905b3&lt;/url&gt;&lt;/related-urls&gt;&lt;/urls&gt;&lt;electronic-resource-num&gt;10.1002/anie.199525471&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67" w:tooltip="Stark, 1995 #329" w:history="1">
              <w:r>
                <w:rPr>
                  <w:rFonts w:eastAsia="Times New Roman"/>
                  <w:noProof/>
                  <w:color w:val="000000"/>
                  <w:sz w:val="20"/>
                  <w:szCs w:val="20"/>
                  <w:lang w:val="fr-FR"/>
                </w:rPr>
                <w:t>67</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r w:rsidR="00B75294" w:rsidRPr="001343DF" w14:paraId="4817FDBF" w14:textId="77777777" w:rsidTr="00311C34">
        <w:tc>
          <w:tcPr>
            <w:cnfStyle w:val="001000000000" w:firstRow="0" w:lastRow="0" w:firstColumn="1" w:lastColumn="0" w:oddVBand="0" w:evenVBand="0" w:oddHBand="0" w:evenHBand="0" w:firstRowFirstColumn="0" w:firstRowLastColumn="0" w:lastRowFirstColumn="0" w:lastRowLastColumn="0"/>
            <w:tcW w:w="841" w:type="dxa"/>
          </w:tcPr>
          <w:p w14:paraId="21AB5926" w14:textId="77777777" w:rsidR="00B75294" w:rsidRPr="001343DF" w:rsidRDefault="00B75294"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lastRenderedPageBreak/>
              <w:t>25</w:t>
            </w:r>
          </w:p>
        </w:tc>
        <w:tc>
          <w:tcPr>
            <w:tcW w:w="2120" w:type="dxa"/>
          </w:tcPr>
          <w:p w14:paraId="4587C239"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Ar-m-(iPr)</w:t>
            </w:r>
            <w:r w:rsidRPr="001343DF">
              <w:rPr>
                <w:rFonts w:eastAsia="Times New Roman"/>
                <w:color w:val="000000"/>
                <w:sz w:val="20"/>
                <w:szCs w:val="20"/>
                <w:vertAlign w:val="subscript"/>
                <w:lang w:val="fr-FR"/>
              </w:rPr>
              <w:t>2</w:t>
            </w:r>
          </w:p>
        </w:tc>
        <w:tc>
          <w:tcPr>
            <w:tcW w:w="810" w:type="dxa"/>
          </w:tcPr>
          <w:p w14:paraId="0432E020"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–251</w:t>
            </w:r>
          </w:p>
        </w:tc>
        <w:tc>
          <w:tcPr>
            <w:tcW w:w="2740" w:type="dxa"/>
          </w:tcPr>
          <w:p w14:paraId="2ECCCFD1" w14:textId="00DB55D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 xml:space="preserve">MeCN, AgCl, Pt, </w:t>
            </w:r>
            <w:r w:rsidR="00D9598A">
              <w:rPr>
                <w:rFonts w:eastAsia="Times New Roman"/>
                <w:color w:val="000000"/>
                <w:sz w:val="20"/>
                <w:szCs w:val="20"/>
                <w:lang w:val="en-US"/>
              </w:rPr>
              <w:t>[TBA][PF</w:t>
            </w:r>
            <w:r w:rsidR="00BF1921" w:rsidRPr="00E47205">
              <w:rPr>
                <w:rFonts w:eastAsia="Times New Roman"/>
                <w:color w:val="000000"/>
                <w:sz w:val="20"/>
                <w:szCs w:val="20"/>
                <w:vertAlign w:val="subscript"/>
                <w:lang w:val="en-US"/>
              </w:rPr>
              <w:t>6</w:t>
            </w:r>
            <w:r w:rsidR="00D9598A">
              <w:rPr>
                <w:rFonts w:eastAsia="Times New Roman"/>
                <w:color w:val="000000"/>
                <w:sz w:val="20"/>
                <w:szCs w:val="20"/>
                <w:lang w:val="en-US"/>
              </w:rPr>
              <w:t>]</w:t>
            </w:r>
          </w:p>
        </w:tc>
        <w:tc>
          <w:tcPr>
            <w:tcW w:w="850" w:type="dxa"/>
          </w:tcPr>
          <w:p w14:paraId="024D5481"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351</w:t>
            </w:r>
          </w:p>
        </w:tc>
        <w:tc>
          <w:tcPr>
            <w:tcW w:w="709" w:type="dxa"/>
          </w:tcPr>
          <w:p w14:paraId="6BAF8897"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&lt;EndNote&gt;&lt;Cite&gt;&lt;Author&gt;Strong&lt;/Author&gt;&lt;Year&gt;2000&lt;/Year&gt;&lt;RecNum&gt;343&lt;/RecNum&gt;&lt;DisplayText&gt;[57]&lt;/DisplayText&gt;&lt;record&gt;&lt;rec-number&gt;343&lt;/rec-number&gt;&lt;foreign-keys&gt;&lt;key app="EN" db-id="ee9wdd0vkddv2jezse8ptex6v9ftfd9wrea2" timestamp="1509965632"&gt;343&lt;/key&gt;&lt;/foreign-keys&gt;&lt;ref-type name="Journal Article"&gt;17&lt;/ref-type&gt;&lt;contributors&gt;&lt;authors&gt;&lt;author&gt;Strong, Joseph B.&lt;/author&gt;&lt;author&gt;Yap, Glenn P. A.&lt;/author&gt;&lt;author&gt;Ostrander, Robert&lt;/author&gt;&lt;author&gt;Liable-Sands, Louise M.&lt;/author&gt;&lt;author&gt;Rheingold, Arnold L.&lt;/author&gt;&lt;author&gt;Thouvenot, René&lt;/author&gt;&lt;author&gt;Gouzerh, Pierre&lt;/author&gt;&lt;author&gt;Maatta, Eric A.&lt;/author&gt;&lt;/authors&gt;&lt;/contributors&gt;&lt;titles&gt;&lt;title&gt;A New Class of Functionalized Polyoxometalates:  Synthetic, Structural, Spectroscopic, and Electrochemical Studies of Organoimido Derivatives of [Mo6O19]2&lt;/title&gt;&lt;secondary-title&gt;Journal of the American Chemical Society&lt;/secondary-title&gt;&lt;/titles&gt;&lt;periodical&gt;&lt;full-title&gt;Journal of the American Chemical Society&lt;/full-title&gt;&lt;abbr-1&gt;J. Am. Chem. Soc.&lt;/abbr-1&gt;&lt;abbr-2&gt;J Am Chem Soc&lt;/abbr-2&gt;&lt;/periodical&gt;&lt;pages&gt;639-649&lt;/pages&gt;&lt;volume&gt;122&lt;/volume&gt;&lt;number&gt;4&lt;/number&gt;&lt;dates&gt;&lt;year&gt;2000&lt;/year&gt;&lt;pub-dates&gt;&lt;date&gt;2000/02/01&lt;/date&gt;&lt;/pub-dates&gt;&lt;/dates&gt;&lt;publisher&gt;American Chemical Society&lt;/publisher&gt;&lt;isbn&gt;0002-7863&lt;/isbn&gt;&lt;urls&gt;&lt;related-urls&gt;&lt;url&gt;http://dx.doi.org/10.1021/ja9927974&lt;/url&gt;&lt;url&gt;http://pubs.acs.org/doi/pdfplus/10.1021/ja9927974&lt;/url&gt;&lt;/related-urls&gt;&lt;/urls&gt;&lt;electronic-resource-num&gt;10.1021/ja9927974&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57" w:tooltip="Strong, 2000 #343" w:history="1">
              <w:r>
                <w:rPr>
                  <w:rFonts w:eastAsia="Times New Roman"/>
                  <w:noProof/>
                  <w:color w:val="000000"/>
                  <w:sz w:val="20"/>
                  <w:szCs w:val="20"/>
                  <w:lang w:val="fr-FR"/>
                </w:rPr>
                <w:t>57</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r w:rsidR="00B75294" w:rsidRPr="001343DF" w14:paraId="6BECBCF8" w14:textId="77777777" w:rsidTr="00311C34">
        <w:tc>
          <w:tcPr>
            <w:cnfStyle w:val="001000000000" w:firstRow="0" w:lastRow="0" w:firstColumn="1" w:lastColumn="0" w:oddVBand="0" w:evenVBand="0" w:oddHBand="0" w:evenHBand="0" w:firstRowFirstColumn="0" w:firstRowLastColumn="0" w:lastRowFirstColumn="0" w:lastRowLastColumn="0"/>
            <w:tcW w:w="841" w:type="dxa"/>
          </w:tcPr>
          <w:p w14:paraId="5B6E60BA" w14:textId="77777777" w:rsidR="00B75294" w:rsidRPr="001343DF" w:rsidRDefault="00B75294"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26</w:t>
            </w:r>
          </w:p>
        </w:tc>
        <w:tc>
          <w:tcPr>
            <w:tcW w:w="2120" w:type="dxa"/>
          </w:tcPr>
          <w:p w14:paraId="34819F54"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proofErr w:type="gramStart"/>
            <w:r w:rsidRPr="001343DF">
              <w:rPr>
                <w:rFonts w:eastAsia="Times New Roman"/>
                <w:color w:val="000000"/>
                <w:sz w:val="20"/>
                <w:szCs w:val="20"/>
                <w:lang w:val="fr-FR"/>
              </w:rPr>
              <w:t>n</w:t>
            </w:r>
            <w:proofErr w:type="gramEnd"/>
            <w:r w:rsidRPr="001343DF">
              <w:rPr>
                <w:rFonts w:eastAsia="Times New Roman"/>
                <w:color w:val="000000"/>
                <w:sz w:val="20"/>
                <w:szCs w:val="20"/>
                <w:lang w:val="fr-FR"/>
              </w:rPr>
              <w:t>-Bu</w:t>
            </w:r>
          </w:p>
        </w:tc>
        <w:tc>
          <w:tcPr>
            <w:tcW w:w="810" w:type="dxa"/>
          </w:tcPr>
          <w:p w14:paraId="6BCA3899"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–276</w:t>
            </w:r>
          </w:p>
        </w:tc>
        <w:tc>
          <w:tcPr>
            <w:tcW w:w="2740" w:type="dxa"/>
          </w:tcPr>
          <w:p w14:paraId="47EA32AD" w14:textId="073676E0"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 xml:space="preserve">MeCN, AgCl, Pt, </w:t>
            </w:r>
            <w:r w:rsidR="00D9598A">
              <w:rPr>
                <w:rFonts w:eastAsia="Times New Roman"/>
                <w:color w:val="000000"/>
                <w:sz w:val="20"/>
                <w:szCs w:val="20"/>
                <w:lang w:val="en-US"/>
              </w:rPr>
              <w:t>[TBA][PF</w:t>
            </w:r>
            <w:r w:rsidR="00BF1921" w:rsidRPr="00E47205">
              <w:rPr>
                <w:rFonts w:eastAsia="Times New Roman"/>
                <w:color w:val="000000"/>
                <w:sz w:val="20"/>
                <w:szCs w:val="20"/>
                <w:vertAlign w:val="subscript"/>
                <w:lang w:val="en-US"/>
              </w:rPr>
              <w:t>6</w:t>
            </w:r>
            <w:r w:rsidR="00D9598A">
              <w:rPr>
                <w:rFonts w:eastAsia="Times New Roman"/>
                <w:color w:val="000000"/>
                <w:sz w:val="20"/>
                <w:szCs w:val="20"/>
                <w:lang w:val="en-US"/>
              </w:rPr>
              <w:t>]</w:t>
            </w:r>
          </w:p>
        </w:tc>
        <w:tc>
          <w:tcPr>
            <w:tcW w:w="850" w:type="dxa"/>
          </w:tcPr>
          <w:p w14:paraId="7EA702AA"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329</w:t>
            </w:r>
          </w:p>
        </w:tc>
        <w:tc>
          <w:tcPr>
            <w:tcW w:w="709" w:type="dxa"/>
          </w:tcPr>
          <w:p w14:paraId="681E4292"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&lt;EndNote&gt;&lt;Cite&gt;&lt;Author&gt;Strong&lt;/Author&gt;&lt;Year&gt;2000&lt;/Year&gt;&lt;RecNum&gt;343&lt;/RecNum&gt;&lt;DisplayText&gt;[57]&lt;/DisplayText&gt;&lt;record&gt;&lt;rec-number&gt;343&lt;/rec-number&gt;&lt;foreign-keys&gt;&lt;key app="EN" db-id="ee9wdd0vkddv2jezse8ptex6v9ftfd9wrea2" timestamp="1509965632"&gt;343&lt;/key&gt;&lt;/foreign-keys&gt;&lt;ref-type name="Journal Article"&gt;17&lt;/ref-type&gt;&lt;contributors&gt;&lt;authors&gt;&lt;author&gt;Strong, Joseph B.&lt;/author&gt;&lt;author&gt;Yap, Glenn P. A.&lt;/author&gt;&lt;author&gt;Ostrander, Robert&lt;/author&gt;&lt;author&gt;Liable-Sands, Louise M.&lt;/author&gt;&lt;author&gt;Rheingold, Arnold L.&lt;/author&gt;&lt;author&gt;Thouvenot, René&lt;/author&gt;&lt;author&gt;Gouzerh, Pierre&lt;/author&gt;&lt;author&gt;Maatta, Eric A.&lt;/author&gt;&lt;/authors&gt;&lt;/contributors&gt;&lt;titles&gt;&lt;title&gt;A New Class of Functionalized Polyoxometalates:  Synthetic, Structural, Spectroscopic, and Electrochemical Studies of Organoimido Derivatives of [Mo6O19]2&lt;/title&gt;&lt;secondary-title&gt;Journal of the American Chemical Society&lt;/secondary-title&gt;&lt;/titles&gt;&lt;periodical&gt;&lt;full-title&gt;Journal of the American Chemical Society&lt;/full-title&gt;&lt;abbr-1&gt;J. Am. Chem. Soc.&lt;/abbr-1&gt;&lt;abbr-2&gt;J Am Chem Soc&lt;/abbr-2&gt;&lt;/periodical&gt;&lt;pages&gt;639-649&lt;/pages&gt;&lt;volume&gt;122&lt;/volume&gt;&lt;number&gt;4&lt;/number&gt;&lt;dates&gt;&lt;year&gt;2000&lt;/year&gt;&lt;pub-dates&gt;&lt;date&gt;2000/02/01&lt;/date&gt;&lt;/pub-dates&gt;&lt;/dates&gt;&lt;publisher&gt;American Chemical Society&lt;/publisher&gt;&lt;isbn&gt;0002-7863&lt;/isbn&gt;&lt;urls&gt;&lt;related-urls&gt;&lt;url&gt;http://dx.doi.org/10.1021/ja9927974&lt;/url&gt;&lt;url&gt;http://pubs.acs.org/doi/pdfplus/10.1021/ja9927974&lt;/url&gt;&lt;/related-urls&gt;&lt;/urls&gt;&lt;electronic-resource-num&gt;10.1021/ja9927974&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57" w:tooltip="Strong, 2000 #343" w:history="1">
              <w:r>
                <w:rPr>
                  <w:rFonts w:eastAsia="Times New Roman"/>
                  <w:noProof/>
                  <w:color w:val="000000"/>
                  <w:sz w:val="20"/>
                  <w:szCs w:val="20"/>
                  <w:lang w:val="fr-FR"/>
                </w:rPr>
                <w:t>57</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r w:rsidR="00B75294" w:rsidRPr="001343DF" w14:paraId="7BB6C3BD" w14:textId="77777777" w:rsidTr="00311C34">
        <w:tc>
          <w:tcPr>
            <w:cnfStyle w:val="001000000000" w:firstRow="0" w:lastRow="0" w:firstColumn="1" w:lastColumn="0" w:oddVBand="0" w:evenVBand="0" w:oddHBand="0" w:evenHBand="0" w:firstRowFirstColumn="0" w:firstRowLastColumn="0" w:lastRowFirstColumn="0" w:lastRowLastColumn="0"/>
            <w:tcW w:w="841" w:type="dxa"/>
          </w:tcPr>
          <w:p w14:paraId="741A5F71" w14:textId="77777777" w:rsidR="00B75294" w:rsidRPr="001343DF" w:rsidRDefault="00B75294"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27</w:t>
            </w:r>
          </w:p>
        </w:tc>
        <w:tc>
          <w:tcPr>
            <w:tcW w:w="2120" w:type="dxa"/>
          </w:tcPr>
          <w:p w14:paraId="32CC5AE0"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Cyclohexane</w:t>
            </w:r>
          </w:p>
        </w:tc>
        <w:tc>
          <w:tcPr>
            <w:tcW w:w="810" w:type="dxa"/>
          </w:tcPr>
          <w:p w14:paraId="64C721B5"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–287</w:t>
            </w:r>
          </w:p>
        </w:tc>
        <w:tc>
          <w:tcPr>
            <w:tcW w:w="2740" w:type="dxa"/>
          </w:tcPr>
          <w:p w14:paraId="466510E5" w14:textId="762BCB3E"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 xml:space="preserve">MeCN, AgCl, Pt, </w:t>
            </w:r>
            <w:r w:rsidR="00D9598A">
              <w:rPr>
                <w:rFonts w:eastAsia="Times New Roman"/>
                <w:color w:val="000000"/>
                <w:sz w:val="20"/>
                <w:szCs w:val="20"/>
                <w:lang w:val="en-US"/>
              </w:rPr>
              <w:t>[TBA][PF</w:t>
            </w:r>
            <w:r w:rsidR="00BF1921" w:rsidRPr="00E47205">
              <w:rPr>
                <w:rFonts w:eastAsia="Times New Roman"/>
                <w:color w:val="000000"/>
                <w:sz w:val="20"/>
                <w:szCs w:val="20"/>
                <w:vertAlign w:val="subscript"/>
                <w:lang w:val="en-US"/>
              </w:rPr>
              <w:t>6</w:t>
            </w:r>
            <w:r w:rsidR="00D9598A">
              <w:rPr>
                <w:rFonts w:eastAsia="Times New Roman"/>
                <w:color w:val="000000"/>
                <w:sz w:val="20"/>
                <w:szCs w:val="20"/>
                <w:lang w:val="en-US"/>
              </w:rPr>
              <w:t>]</w:t>
            </w:r>
          </w:p>
        </w:tc>
        <w:tc>
          <w:tcPr>
            <w:tcW w:w="850" w:type="dxa"/>
          </w:tcPr>
          <w:p w14:paraId="2E45E980"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325</w:t>
            </w:r>
          </w:p>
        </w:tc>
        <w:tc>
          <w:tcPr>
            <w:tcW w:w="709" w:type="dxa"/>
          </w:tcPr>
          <w:p w14:paraId="4B1B91D7"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&lt;EndNote&gt;&lt;Cite&gt;&lt;Author&gt;Strong&lt;/Author&gt;&lt;Year&gt;2000&lt;/Year&gt;&lt;RecNum&gt;343&lt;/RecNum&gt;&lt;DisplayText&gt;[57]&lt;/DisplayText&gt;&lt;record&gt;&lt;rec-number&gt;343&lt;/rec-number&gt;&lt;foreign-keys&gt;&lt;key app="EN" db-id="ee9wdd0vkddv2jezse8ptex6v9ftfd9wrea2" timestamp="1509965632"&gt;343&lt;/key&gt;&lt;/foreign-keys&gt;&lt;ref-type name="Journal Article"&gt;17&lt;/ref-type&gt;&lt;contributors&gt;&lt;authors&gt;&lt;author&gt;Strong, Joseph B.&lt;/author&gt;&lt;author&gt;Yap, Glenn P. A.&lt;/author&gt;&lt;author&gt;Ostrander, Robert&lt;/author&gt;&lt;author&gt;Liable-Sands, Louise M.&lt;/author&gt;&lt;author&gt;Rheingold, Arnold L.&lt;/author&gt;&lt;author&gt;Thouvenot, René&lt;/author&gt;&lt;author&gt;Gouzerh, Pierre&lt;/author&gt;&lt;author&gt;Maatta, Eric A.&lt;/author&gt;&lt;/authors&gt;&lt;/contributors&gt;&lt;titles&gt;&lt;title&gt;A New Class of Functionalized Polyoxometalates:  Synthetic, Structural, Spectroscopic, and Electrochemical Studies of Organoimido Derivatives of [Mo6O19]2&lt;/title&gt;&lt;secondary-title&gt;Journal of the American Chemical Society&lt;/secondary-title&gt;&lt;/titles&gt;&lt;periodical&gt;&lt;full-title&gt;Journal of the American Chemical Society&lt;/full-title&gt;&lt;abbr-1&gt;J. Am. Chem. Soc.&lt;/abbr-1&gt;&lt;abbr-2&gt;J Am Chem Soc&lt;/abbr-2&gt;&lt;/periodical&gt;&lt;pages&gt;639-649&lt;/pages&gt;&lt;volume&gt;122&lt;/volume&gt;&lt;number&gt;4&lt;/number&gt;&lt;dates&gt;&lt;year&gt;2000&lt;/year&gt;&lt;pub-dates&gt;&lt;date&gt;2000/02/01&lt;/date&gt;&lt;/pub-dates&gt;&lt;/dates&gt;&lt;publisher&gt;American Chemical Society&lt;/publisher&gt;&lt;isbn&gt;0002-7863&lt;/isbn&gt;&lt;urls&gt;&lt;related-urls&gt;&lt;url&gt;http://dx.doi.org/10.1021/ja9927974&lt;/url&gt;&lt;url&gt;http://pubs.acs.org/doi/pdfplus/10.1021/ja9927974&lt;/url&gt;&lt;/related-urls&gt;&lt;/urls&gt;&lt;electronic-resource-num&gt;10.1021/ja9927974&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57" w:tooltip="Strong, 2000 #343" w:history="1">
              <w:r>
                <w:rPr>
                  <w:rFonts w:eastAsia="Times New Roman"/>
                  <w:noProof/>
                  <w:color w:val="000000"/>
                  <w:sz w:val="20"/>
                  <w:szCs w:val="20"/>
                  <w:lang w:val="fr-FR"/>
                </w:rPr>
                <w:t>57</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r w:rsidR="00B75294" w:rsidRPr="001343DF" w14:paraId="74924639" w14:textId="77777777" w:rsidTr="00311C34">
        <w:tc>
          <w:tcPr>
            <w:cnfStyle w:val="001000000000" w:firstRow="0" w:lastRow="0" w:firstColumn="1" w:lastColumn="0" w:oddVBand="0" w:evenVBand="0" w:oddHBand="0" w:evenHBand="0" w:firstRowFirstColumn="0" w:firstRowLastColumn="0" w:lastRowFirstColumn="0" w:lastRowLastColumn="0"/>
            <w:tcW w:w="841" w:type="dxa"/>
          </w:tcPr>
          <w:p w14:paraId="2D80134F" w14:textId="77777777" w:rsidR="00B75294" w:rsidRPr="001343DF" w:rsidRDefault="00B75294"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28</w:t>
            </w:r>
          </w:p>
        </w:tc>
        <w:tc>
          <w:tcPr>
            <w:tcW w:w="2120" w:type="dxa"/>
          </w:tcPr>
          <w:p w14:paraId="25719C09"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Ar-o-Me-p-F</w:t>
            </w:r>
          </w:p>
        </w:tc>
        <w:tc>
          <w:tcPr>
            <w:tcW w:w="810" w:type="dxa"/>
          </w:tcPr>
          <w:p w14:paraId="127BD30C"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2740" w:type="dxa"/>
          </w:tcPr>
          <w:p w14:paraId="335C3BAB"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850" w:type="dxa"/>
          </w:tcPr>
          <w:p w14:paraId="7469CD75"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347</w:t>
            </w:r>
          </w:p>
        </w:tc>
        <w:tc>
          <w:tcPr>
            <w:tcW w:w="709" w:type="dxa"/>
          </w:tcPr>
          <w:p w14:paraId="19FC0681"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&lt;EndNote&gt;&lt;Cite&gt;&lt;Author&gt;Xue&lt;/Author&gt;&lt;Year&gt;2008&lt;/Year&gt;&lt;RecNum&gt;249&lt;/RecNum&gt;&lt;DisplayText&gt;[68]&lt;/DisplayText&gt;&lt;record&gt;&lt;rec-number&gt;249&lt;/rec-number&gt;&lt;foreign-keys&gt;&lt;key app="EN" db-id="ee9wdd0vkddv2jezse8ptex6v9ftfd9wrea2" timestamp="1509558973"&gt;249&lt;/key&gt;&lt;/foreign-keys&gt;&lt;ref-type name="Journal Article"&gt;17&lt;/ref-type&gt;&lt;contributors&gt;&lt;authors&gt;&lt;author&gt;Xue, S. J.&lt;/author&gt;&lt;author&gt;Xiang, C. S.&lt;/author&gt;&lt;author&gt;Wei, Y. G.&lt;/author&gt;&lt;author&gt;Tao, Z. W.&lt;/author&gt;&lt;author&gt;Chai, A.&lt;/author&gt;&lt;author&gt;Bian, W. D.&lt;/author&gt;&lt;author&gt;Xu, Z.&lt;/author&gt;&lt;/authors&gt;&lt;/contributors&gt;&lt;titles&gt;&lt;title&gt;Synthesis, crystal structure, spectroscopic, and herbicidal activity studies of a series of designed fluoro-functionalized phenylimido derivatives of hexametalate cluster&lt;/title&gt;&lt;secondary-title&gt;Crystal Growth &amp;amp; Design&lt;/secondary-title&gt;&lt;/titles&gt;&lt;pages&gt;2437-2443&lt;/pages&gt;&lt;volume&gt;8&lt;/volume&gt;&lt;number&gt;7&lt;/number&gt;&lt;dates&gt;&lt;year&gt;2008&lt;/year&gt;&lt;pub-dates&gt;&lt;date&gt;Jul&lt;/date&gt;&lt;/pub-dates&gt;&lt;/dates&gt;&lt;isbn&gt;1528-7483&lt;/isbn&gt;&lt;accession-num&gt;WOS:000257408200066&lt;/accession-num&gt;&lt;urls&gt;&lt;related-urls&gt;&lt;url&gt;&amp;lt;Go to ISI&amp;gt;://WOS:000257408200066&lt;/url&gt;&lt;url&gt;http://pubs.acs.org/doi/pdfplus/10.1021/cg8000174&lt;/url&gt;&lt;/related-urls&gt;&lt;/urls&gt;&lt;electronic-resource-num&gt;10.1021/cg8000174&lt;/electronic-resource-num&gt;&lt;/record&gt;&lt;/Cite&gt;&lt;/EndNote&gt;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68" w:tooltip="Xue, 2008 #249" w:history="1">
              <w:r>
                <w:rPr>
                  <w:rFonts w:eastAsia="Times New Roman"/>
                  <w:noProof/>
                  <w:color w:val="000000"/>
                  <w:sz w:val="20"/>
                  <w:szCs w:val="20"/>
                  <w:lang w:val="fr-FR"/>
                </w:rPr>
                <w:t>68</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r w:rsidR="00B75294" w:rsidRPr="001343DF" w14:paraId="4B419EF2" w14:textId="77777777" w:rsidTr="00311C34">
        <w:tc>
          <w:tcPr>
            <w:cnfStyle w:val="001000000000" w:firstRow="0" w:lastRow="0" w:firstColumn="1" w:lastColumn="0" w:oddVBand="0" w:evenVBand="0" w:oddHBand="0" w:evenHBand="0" w:firstRowFirstColumn="0" w:firstRowLastColumn="0" w:lastRowFirstColumn="0" w:lastRowLastColumn="0"/>
            <w:tcW w:w="841" w:type="dxa"/>
          </w:tcPr>
          <w:p w14:paraId="2A9CDDDD" w14:textId="77777777" w:rsidR="00B75294" w:rsidRPr="001343DF" w:rsidRDefault="00B75294"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29</w:t>
            </w:r>
          </w:p>
        </w:tc>
        <w:tc>
          <w:tcPr>
            <w:tcW w:w="2120" w:type="dxa"/>
          </w:tcPr>
          <w:p w14:paraId="5EF82327"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Ar-m-Me-p-F</w:t>
            </w:r>
          </w:p>
        </w:tc>
        <w:tc>
          <w:tcPr>
            <w:tcW w:w="810" w:type="dxa"/>
          </w:tcPr>
          <w:p w14:paraId="70696E06"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2740" w:type="dxa"/>
          </w:tcPr>
          <w:p w14:paraId="17AEDABD"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850" w:type="dxa"/>
          </w:tcPr>
          <w:p w14:paraId="2A0A3032"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343</w:t>
            </w:r>
          </w:p>
        </w:tc>
        <w:tc>
          <w:tcPr>
            <w:tcW w:w="709" w:type="dxa"/>
          </w:tcPr>
          <w:p w14:paraId="63E7B618"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&lt;EndNote&gt;&lt;Cite&gt;&lt;Author&gt;Xue&lt;/Author&gt;&lt;Year&gt;2008&lt;/Year&gt;&lt;RecNum&gt;249&lt;/RecNum&gt;&lt;DisplayText&gt;[68]&lt;/DisplayText&gt;&lt;record&gt;&lt;rec-number&gt;249&lt;/rec-number&gt;&lt;foreign-keys&gt;&lt;key app="EN" db-id="ee9wdd0vkddv2jezse8ptex6v9ftfd9wrea2" timestamp="1509558973"&gt;249&lt;/key&gt;&lt;/foreign-keys&gt;&lt;ref-type name="Journal Article"&gt;17&lt;/ref-type&gt;&lt;contributors&gt;&lt;authors&gt;&lt;author&gt;Xue, S. J.&lt;/author&gt;&lt;author&gt;Xiang, C. S.&lt;/author&gt;&lt;author&gt;Wei, Y. G.&lt;/author&gt;&lt;author&gt;Tao, Z. W.&lt;/author&gt;&lt;author&gt;Chai, A.&lt;/author&gt;&lt;author&gt;Bian, W. D.&lt;/author&gt;&lt;author&gt;Xu, Z.&lt;/author&gt;&lt;/authors&gt;&lt;/contributors&gt;&lt;titles&gt;&lt;title&gt;Synthesis, crystal structure, spectroscopic, and herbicidal activity studies of a series of designed fluoro-functionalized phenylimido derivatives of hexametalate cluster&lt;/title&gt;&lt;secondary-title&gt;Crystal Growth &amp;amp; Design&lt;/secondary-title&gt;&lt;/titles&gt;&lt;pages&gt;2437-2443&lt;/pages&gt;&lt;volume&gt;8&lt;/volume&gt;&lt;number&gt;7&lt;/number&gt;&lt;dates&gt;&lt;year&gt;2008&lt;/year&gt;&lt;pub-dates&gt;&lt;date&gt;Jul&lt;/date&gt;&lt;/pub-dates&gt;&lt;/dates&gt;&lt;isbn&gt;1528-7483&lt;/isbn&gt;&lt;accession-num&gt;WOS:000257408200066&lt;/accession-num&gt;&lt;urls&gt;&lt;related-urls&gt;&lt;url&gt;&amp;lt;Go to ISI&amp;gt;://WOS:000257408200066&lt;/url&gt;&lt;url&gt;http://pubs.acs.org/doi/pdfplus/10.1021/cg8000174&lt;/url&gt;&lt;/related-urls&gt;&lt;/urls&gt;&lt;electronic-resource-num&gt;10.1021/cg8000174&lt;/electronic-resource-num&gt;&lt;/record&gt;&lt;/Cite&gt;&lt;/EndNote&gt;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68" w:tooltip="Xue, 2008 #249" w:history="1">
              <w:r>
                <w:rPr>
                  <w:rFonts w:eastAsia="Times New Roman"/>
                  <w:noProof/>
                  <w:color w:val="000000"/>
                  <w:sz w:val="20"/>
                  <w:szCs w:val="20"/>
                  <w:lang w:val="fr-FR"/>
                </w:rPr>
                <w:t>68</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r w:rsidR="00B75294" w:rsidRPr="001343DF" w14:paraId="3C2EDB5F" w14:textId="77777777" w:rsidTr="00311C34">
        <w:tc>
          <w:tcPr>
            <w:cnfStyle w:val="001000000000" w:firstRow="0" w:lastRow="0" w:firstColumn="1" w:lastColumn="0" w:oddVBand="0" w:evenVBand="0" w:oddHBand="0" w:evenHBand="0" w:firstRowFirstColumn="0" w:firstRowLastColumn="0" w:lastRowFirstColumn="0" w:lastRowLastColumn="0"/>
            <w:tcW w:w="841" w:type="dxa"/>
          </w:tcPr>
          <w:p w14:paraId="2F7B76CB" w14:textId="77777777" w:rsidR="00B75294" w:rsidRPr="001343DF" w:rsidRDefault="00B75294"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30</w:t>
            </w:r>
          </w:p>
        </w:tc>
        <w:tc>
          <w:tcPr>
            <w:tcW w:w="2120" w:type="dxa"/>
          </w:tcPr>
          <w:p w14:paraId="2E890B29"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Ar-p-F</w:t>
            </w:r>
          </w:p>
        </w:tc>
        <w:tc>
          <w:tcPr>
            <w:tcW w:w="810" w:type="dxa"/>
          </w:tcPr>
          <w:p w14:paraId="5A7DED53"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2740" w:type="dxa"/>
          </w:tcPr>
          <w:p w14:paraId="2C06634B"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850" w:type="dxa"/>
          </w:tcPr>
          <w:p w14:paraId="0C1BFB6E"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341</w:t>
            </w:r>
          </w:p>
        </w:tc>
        <w:tc>
          <w:tcPr>
            <w:tcW w:w="709" w:type="dxa"/>
          </w:tcPr>
          <w:p w14:paraId="288973DE"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&lt;EndNote&gt;&lt;Cite&gt;&lt;Author&gt;Xue&lt;/Author&gt;&lt;Year&gt;2008&lt;/Year&gt;&lt;RecNum&gt;249&lt;/RecNum&gt;&lt;DisplayText&gt;[68]&lt;/DisplayText&gt;&lt;record&gt;&lt;rec-number&gt;249&lt;/rec-number&gt;&lt;foreign-keys&gt;&lt;key app="EN" db-id="ee9wdd0vkddv2jezse8ptex6v9ftfd9wrea2" timestamp="1509558973"&gt;249&lt;/key&gt;&lt;/foreign-keys&gt;&lt;ref-type name="Journal Article"&gt;17&lt;/ref-type&gt;&lt;contributors&gt;&lt;authors&gt;&lt;author&gt;Xue, S. J.&lt;/author&gt;&lt;author&gt;Xiang, C. S.&lt;/author&gt;&lt;author&gt;Wei, Y. G.&lt;/author&gt;&lt;author&gt;Tao, Z. W.&lt;/author&gt;&lt;author&gt;Chai, A.&lt;/author&gt;&lt;author&gt;Bian, W. D.&lt;/author&gt;&lt;author&gt;Xu, Z.&lt;/author&gt;&lt;/authors&gt;&lt;/contributors&gt;&lt;titles&gt;&lt;title&gt;Synthesis, crystal structure, spectroscopic, and herbicidal activity studies of a series of designed fluoro-functionalized phenylimido derivatives of hexametalate cluster&lt;/title&gt;&lt;secondary-title&gt;Crystal Growth &amp;amp; Design&lt;/secondary-title&gt;&lt;/titles&gt;&lt;pages&gt;2437-2443&lt;/pages&gt;&lt;volume&gt;8&lt;/volume&gt;&lt;number&gt;7&lt;/number&gt;&lt;dates&gt;&lt;year&gt;2008&lt;/year&gt;&lt;pub-dates&gt;&lt;date&gt;Jul&lt;/date&gt;&lt;/pub-dates&gt;&lt;/dates&gt;&lt;isbn&gt;1528-7483&lt;/isbn&gt;&lt;accession-num&gt;WOS:000257408200066&lt;/accession-num&gt;&lt;urls&gt;&lt;related-urls&gt;&lt;url&gt;&amp;lt;Go to ISI&amp;gt;://WOS:000257408200066&lt;/url&gt;&lt;url&gt;http://pubs.acs.org/doi/pdfplus/10.1021/cg8000174&lt;/url&gt;&lt;/related-urls&gt;&lt;/urls&gt;&lt;electronic-resource-num&gt;10.1021/cg8000174&lt;/electronic-resource-num&gt;&lt;/record&gt;&lt;/Cite&gt;&lt;/EndNote&gt;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68" w:tooltip="Xue, 2008 #249" w:history="1">
              <w:r>
                <w:rPr>
                  <w:rFonts w:eastAsia="Times New Roman"/>
                  <w:noProof/>
                  <w:color w:val="000000"/>
                  <w:sz w:val="20"/>
                  <w:szCs w:val="20"/>
                  <w:lang w:val="fr-FR"/>
                </w:rPr>
                <w:t>68</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r w:rsidR="00B75294" w:rsidRPr="001343DF" w14:paraId="5AA4E5B5" w14:textId="77777777" w:rsidTr="00311C34">
        <w:tc>
          <w:tcPr>
            <w:cnfStyle w:val="001000000000" w:firstRow="0" w:lastRow="0" w:firstColumn="1" w:lastColumn="0" w:oddVBand="0" w:evenVBand="0" w:oddHBand="0" w:evenHBand="0" w:firstRowFirstColumn="0" w:firstRowLastColumn="0" w:lastRowFirstColumn="0" w:lastRowLastColumn="0"/>
            <w:tcW w:w="841" w:type="dxa"/>
          </w:tcPr>
          <w:p w14:paraId="6CA2AF8A" w14:textId="77777777" w:rsidR="00B75294" w:rsidRPr="001343DF" w:rsidRDefault="00B75294"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31</w:t>
            </w:r>
          </w:p>
        </w:tc>
        <w:tc>
          <w:tcPr>
            <w:tcW w:w="2120" w:type="dxa"/>
          </w:tcPr>
          <w:p w14:paraId="38352DC8"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Ar-o-F</w:t>
            </w:r>
          </w:p>
        </w:tc>
        <w:tc>
          <w:tcPr>
            <w:tcW w:w="810" w:type="dxa"/>
          </w:tcPr>
          <w:p w14:paraId="6B2A13D1"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2740" w:type="dxa"/>
          </w:tcPr>
          <w:p w14:paraId="484721AD"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850" w:type="dxa"/>
          </w:tcPr>
          <w:p w14:paraId="6BE3C149"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340</w:t>
            </w:r>
          </w:p>
        </w:tc>
        <w:tc>
          <w:tcPr>
            <w:tcW w:w="709" w:type="dxa"/>
          </w:tcPr>
          <w:p w14:paraId="1B7B0CC0"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&lt;EndNote&gt;&lt;Cite&gt;&lt;Author&gt;Xue&lt;/Author&gt;&lt;Year&gt;2008&lt;/Year&gt;&lt;RecNum&gt;249&lt;/RecNum&gt;&lt;DisplayText&gt;[68]&lt;/DisplayText&gt;&lt;record&gt;&lt;rec-number&gt;249&lt;/rec-number&gt;&lt;foreign-keys&gt;&lt;key app="EN" db-id="ee9wdd0vkddv2jezse8ptex6v9ftfd9wrea2" timestamp="1509558973"&gt;249&lt;/key&gt;&lt;/foreign-keys&gt;&lt;ref-type name="Journal Article"&gt;17&lt;/ref-type&gt;&lt;contributors&gt;&lt;authors&gt;&lt;author&gt;Xue, S. J.&lt;/author&gt;&lt;author&gt;Xiang, C. S.&lt;/author&gt;&lt;author&gt;Wei, Y. G.&lt;/author&gt;&lt;author&gt;Tao, Z. W.&lt;/author&gt;&lt;author&gt;Chai, A.&lt;/author&gt;&lt;author&gt;Bian, W. D.&lt;/author&gt;&lt;author&gt;Xu, Z.&lt;/author&gt;&lt;/authors&gt;&lt;/contributors&gt;&lt;titles&gt;&lt;title&gt;Synthesis, crystal structure, spectroscopic, and herbicidal activity studies of a series of designed fluoro-functionalized phenylimido derivatives of hexametalate cluster&lt;/title&gt;&lt;secondary-title&gt;Crystal Growth &amp;amp; Design&lt;/secondary-title&gt;&lt;/titles&gt;&lt;pages&gt;2437-2443&lt;/pages&gt;&lt;volume&gt;8&lt;/volume&gt;&lt;number&gt;7&lt;/number&gt;&lt;dates&gt;&lt;year&gt;2008&lt;/year&gt;&lt;pub-dates&gt;&lt;date&gt;Jul&lt;/date&gt;&lt;/pub-dates&gt;&lt;/dates&gt;&lt;isbn&gt;1528-7483&lt;/isbn&gt;&lt;accession-num&gt;WOS:000257408200066&lt;/accession-num&gt;&lt;urls&gt;&lt;related-urls&gt;&lt;url&gt;&amp;lt;Go to ISI&amp;gt;://WOS:000257408200066&lt;/url&gt;&lt;url&gt;http://pubs.acs.org/doi/pdfplus/10.1021/cg8000174&lt;/url&gt;&lt;/related-urls&gt;&lt;/urls&gt;&lt;electronic-resource-num&gt;10.1021/cg8000174&lt;/electronic-resource-num&gt;&lt;/record&gt;&lt;/Cite&gt;&lt;/EndNote&gt;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68" w:tooltip="Xue, 2008 #249" w:history="1">
              <w:r>
                <w:rPr>
                  <w:rFonts w:eastAsia="Times New Roman"/>
                  <w:noProof/>
                  <w:color w:val="000000"/>
                  <w:sz w:val="20"/>
                  <w:szCs w:val="20"/>
                  <w:lang w:val="fr-FR"/>
                </w:rPr>
                <w:t>68</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r w:rsidR="00B75294" w:rsidRPr="001343DF" w14:paraId="043F5A80" w14:textId="77777777" w:rsidTr="00311C34">
        <w:tc>
          <w:tcPr>
            <w:cnfStyle w:val="001000000000" w:firstRow="0" w:lastRow="0" w:firstColumn="1" w:lastColumn="0" w:oddVBand="0" w:evenVBand="0" w:oddHBand="0" w:evenHBand="0" w:firstRowFirstColumn="0" w:firstRowLastColumn="0" w:lastRowFirstColumn="0" w:lastRowLastColumn="0"/>
            <w:tcW w:w="841" w:type="dxa"/>
          </w:tcPr>
          <w:p w14:paraId="030D474B" w14:textId="77777777" w:rsidR="00B75294" w:rsidRPr="001343DF" w:rsidRDefault="00B75294"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32</w:t>
            </w:r>
          </w:p>
        </w:tc>
        <w:tc>
          <w:tcPr>
            <w:tcW w:w="2120" w:type="dxa"/>
          </w:tcPr>
          <w:p w14:paraId="2F74C95C"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Ar-p-NH</w:t>
            </w:r>
            <w:r w:rsidRPr="001343DF">
              <w:rPr>
                <w:rFonts w:eastAsia="Times New Roman"/>
                <w:color w:val="000000"/>
                <w:sz w:val="20"/>
                <w:szCs w:val="20"/>
                <w:vertAlign w:val="subscript"/>
                <w:lang w:val="fr-FR"/>
              </w:rPr>
              <w:t>2</w:t>
            </w:r>
          </w:p>
        </w:tc>
        <w:tc>
          <w:tcPr>
            <w:tcW w:w="810" w:type="dxa"/>
          </w:tcPr>
          <w:p w14:paraId="2E5DA258"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p>
        </w:tc>
        <w:tc>
          <w:tcPr>
            <w:tcW w:w="2740" w:type="dxa"/>
          </w:tcPr>
          <w:p w14:paraId="5929E53B"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p>
        </w:tc>
        <w:tc>
          <w:tcPr>
            <w:tcW w:w="850" w:type="dxa"/>
          </w:tcPr>
          <w:p w14:paraId="374BEB6A"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390</w:t>
            </w:r>
          </w:p>
        </w:tc>
        <w:tc>
          <w:tcPr>
            <w:tcW w:w="709" w:type="dxa"/>
          </w:tcPr>
          <w:p w14:paraId="76931952"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&lt;EndNote&gt;&lt;Cite&gt;&lt;Author&gt;Zhu&lt;/Author&gt;&lt;Year&gt;2011&lt;/Year&gt;&lt;RecNum&gt;192&lt;/RecNum&gt;&lt;DisplayText&gt;[69]&lt;/DisplayText&gt;&lt;record&gt;&lt;rec-number&gt;192&lt;/rec-number&gt;&lt;foreign-keys&gt;&lt;key app="EN" db-id="ee9wdd0vkddv2jezse8ptex6v9ftfd9wrea2" timestamp="1509469268"&gt;192&lt;/key&gt;&lt;/foreign-keys&gt;&lt;ref-type name="Journal Article"&gt;17&lt;/ref-type&gt;&lt;contributors&gt;&lt;authors&gt;&lt;author&gt;Zhu, Y.&lt;/author&gt;&lt;author&gt;Xiao, Z. C.&lt;/author&gt;&lt;author&gt;Wang, L. S.&lt;/author&gt;&lt;author&gt;Yin, P. C.&lt;/author&gt;&lt;author&gt;Hao, J.&lt;/author&gt;&lt;author&gt;Wei, Y. G.&lt;/author&gt;&lt;author&gt;Wang, Y.&lt;/author&gt;&lt;/authors&gt;&lt;/contributors&gt;&lt;titles&gt;&lt;title&gt;Monosubstituted arylimido hexamolybdates containing pendant amino groups: synthesis and structural characterization&lt;/title&gt;&lt;secondary-title&gt;Dalton Transactions&lt;/secondary-title&gt;&lt;/titles&gt;&lt;periodical&gt;&lt;full-title&gt;Dalton Transactions&lt;/full-title&gt;&lt;/periodical&gt;&lt;pages&gt;7304-7309&lt;/pages&gt;&lt;volume&gt;40&lt;/volume&gt;&lt;number&gt;28&lt;/number&gt;&lt;dates&gt;&lt;year&gt;2011&lt;/year&gt;&lt;pub-dates&gt;&lt;date&gt;Jul&lt;/date&gt;&lt;/pub-dates&gt;&lt;/dates&gt;&lt;isbn&gt;1477-9226&lt;/isbn&gt;&lt;accession-num&gt;WOS:000292987200005&lt;/accession-num&gt;&lt;urls&gt;&lt;related-urls&gt;&lt;url&gt;&amp;lt;Go to ISI&amp;gt;://WOS:000292987200005&lt;/url&gt;&lt;url&gt;http://pubs.rsc.org/en/content/articlepdf/2011/dt/c1dt10168d&lt;/url&gt;&lt;/related-urls&gt;&lt;/urls&gt;&lt;electronic-resource-num&gt;10.1039/c1dt10168d&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69" w:tooltip="Zhu, 2011 #192" w:history="1">
              <w:r>
                <w:rPr>
                  <w:rFonts w:eastAsia="Times New Roman"/>
                  <w:noProof/>
                  <w:color w:val="000000"/>
                  <w:sz w:val="20"/>
                  <w:szCs w:val="20"/>
                  <w:lang w:val="fr-FR"/>
                </w:rPr>
                <w:t>69</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r w:rsidR="00B75294" w:rsidRPr="001343DF" w14:paraId="5527E349" w14:textId="77777777" w:rsidTr="00311C34">
        <w:tc>
          <w:tcPr>
            <w:cnfStyle w:val="001000000000" w:firstRow="0" w:lastRow="0" w:firstColumn="1" w:lastColumn="0" w:oddVBand="0" w:evenVBand="0" w:oddHBand="0" w:evenHBand="0" w:firstRowFirstColumn="0" w:firstRowLastColumn="0" w:lastRowFirstColumn="0" w:lastRowLastColumn="0"/>
            <w:tcW w:w="841" w:type="dxa"/>
          </w:tcPr>
          <w:p w14:paraId="0D7F8FC8" w14:textId="77777777" w:rsidR="00B75294" w:rsidRPr="001343DF" w:rsidRDefault="00B75294"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33</w:t>
            </w:r>
          </w:p>
        </w:tc>
        <w:tc>
          <w:tcPr>
            <w:tcW w:w="2120" w:type="dxa"/>
          </w:tcPr>
          <w:p w14:paraId="71BBB6BB"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Ar-o-Me-p-(Ar-o-Me-p-NH</w:t>
            </w:r>
            <w:r w:rsidRPr="001343DF">
              <w:rPr>
                <w:rFonts w:eastAsia="Times New Roman"/>
                <w:color w:val="000000"/>
                <w:sz w:val="20"/>
                <w:szCs w:val="20"/>
                <w:vertAlign w:val="subscript"/>
                <w:lang w:val="fr-FR"/>
              </w:rPr>
              <w:t>2</w:t>
            </w:r>
            <w:r w:rsidRPr="001343DF">
              <w:rPr>
                <w:rFonts w:eastAsia="Times New Roman"/>
                <w:color w:val="000000"/>
                <w:sz w:val="20"/>
                <w:szCs w:val="20"/>
                <w:lang w:val="fr-FR"/>
              </w:rPr>
              <w:t>)</w:t>
            </w:r>
          </w:p>
        </w:tc>
        <w:tc>
          <w:tcPr>
            <w:tcW w:w="810" w:type="dxa"/>
          </w:tcPr>
          <w:p w14:paraId="495E2449"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2740" w:type="dxa"/>
          </w:tcPr>
          <w:p w14:paraId="3BA2E434"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850" w:type="dxa"/>
          </w:tcPr>
          <w:p w14:paraId="73197701"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405</w:t>
            </w:r>
          </w:p>
        </w:tc>
        <w:tc>
          <w:tcPr>
            <w:tcW w:w="709" w:type="dxa"/>
          </w:tcPr>
          <w:p w14:paraId="32F75295"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&lt;EndNote&gt;&lt;Cite&gt;&lt;Author&gt;Zhu&lt;/Author&gt;&lt;Year&gt;2011&lt;/Year&gt;&lt;RecNum&gt;192&lt;/RecNum&gt;&lt;DisplayText&gt;[69]&lt;/DisplayText&gt;&lt;record&gt;&lt;rec-number&gt;192&lt;/rec-number&gt;&lt;foreign-keys&gt;&lt;key app="EN" db-id="ee9wdd0vkddv2jezse8ptex6v9ftfd9wrea2" timestamp="1509469268"&gt;192&lt;/key&gt;&lt;/foreign-keys&gt;&lt;ref-type name="Journal Article"&gt;17&lt;/ref-type&gt;&lt;contributors&gt;&lt;authors&gt;&lt;author&gt;Zhu, Y.&lt;/author&gt;&lt;author&gt;Xiao, Z. C.&lt;/author&gt;&lt;author&gt;Wang, L. S.&lt;/author&gt;&lt;author&gt;Yin, P. C.&lt;/author&gt;&lt;author&gt;Hao, J.&lt;/author&gt;&lt;author&gt;Wei, Y. G.&lt;/author&gt;&lt;author&gt;Wang, Y.&lt;/author&gt;&lt;/authors&gt;&lt;/contributors&gt;&lt;titles&gt;&lt;title&gt;Monosubstituted arylimido hexamolybdates containing pendant amino groups: synthesis and structural characterization&lt;/title&gt;&lt;secondary-title&gt;Dalton Transactions&lt;/secondary-title&gt;&lt;/titles&gt;&lt;periodical&gt;&lt;full-title&gt;Dalton Transactions&lt;/full-title&gt;&lt;/periodical&gt;&lt;pages&gt;7304-7309&lt;/pages&gt;&lt;volume&gt;40&lt;/volume&gt;&lt;number&gt;28&lt;/number&gt;&lt;dates&gt;&lt;year&gt;2011&lt;/year&gt;&lt;pub-dates&gt;&lt;date&gt;Jul&lt;/date&gt;&lt;/pub-dates&gt;&lt;/dates&gt;&lt;isbn&gt;1477-9226&lt;/isbn&gt;&lt;accession-num&gt;WOS:000292987200005&lt;/accession-num&gt;&lt;urls&gt;&lt;related-urls&gt;&lt;url&gt;&amp;lt;Go to ISI&amp;gt;://WOS:000292987200005&lt;/url&gt;&lt;url&gt;http://pubs.rsc.org/en/content/articlepdf/2011/dt/c1dt10168d&lt;/url&gt;&lt;/related-urls&gt;&lt;/urls&gt;&lt;electronic-resource-num&gt;10.1039/c1dt10168d&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69" w:tooltip="Zhu, 2011 #192" w:history="1">
              <w:r>
                <w:rPr>
                  <w:rFonts w:eastAsia="Times New Roman"/>
                  <w:noProof/>
                  <w:color w:val="000000"/>
                  <w:sz w:val="20"/>
                  <w:szCs w:val="20"/>
                  <w:lang w:val="fr-FR"/>
                </w:rPr>
                <w:t>69</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r w:rsidR="00B75294" w:rsidRPr="001343DF" w14:paraId="7977757D" w14:textId="77777777" w:rsidTr="00311C34">
        <w:tc>
          <w:tcPr>
            <w:cnfStyle w:val="001000000000" w:firstRow="0" w:lastRow="0" w:firstColumn="1" w:lastColumn="0" w:oddVBand="0" w:evenVBand="0" w:oddHBand="0" w:evenHBand="0" w:firstRowFirstColumn="0" w:firstRowLastColumn="0" w:lastRowFirstColumn="0" w:lastRowLastColumn="0"/>
            <w:tcW w:w="841" w:type="dxa"/>
          </w:tcPr>
          <w:p w14:paraId="76475A75" w14:textId="77777777" w:rsidR="00B75294" w:rsidRPr="001343DF" w:rsidRDefault="00B75294"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34</w:t>
            </w:r>
          </w:p>
        </w:tc>
        <w:tc>
          <w:tcPr>
            <w:tcW w:w="2120" w:type="dxa"/>
          </w:tcPr>
          <w:p w14:paraId="2A662CC5"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Ar-o-OMe-p-(Ar-o-OMe-p-NH</w:t>
            </w:r>
            <w:r w:rsidRPr="001343DF">
              <w:rPr>
                <w:rFonts w:eastAsia="Times New Roman"/>
                <w:color w:val="000000"/>
                <w:sz w:val="20"/>
                <w:szCs w:val="20"/>
                <w:vertAlign w:val="subscript"/>
                <w:lang w:val="fr-FR"/>
              </w:rPr>
              <w:t>2</w:t>
            </w:r>
            <w:r w:rsidRPr="001343DF">
              <w:rPr>
                <w:rFonts w:eastAsia="Times New Roman"/>
                <w:color w:val="000000"/>
                <w:sz w:val="20"/>
                <w:szCs w:val="20"/>
                <w:lang w:val="fr-FR"/>
              </w:rPr>
              <w:t>)</w:t>
            </w:r>
          </w:p>
        </w:tc>
        <w:tc>
          <w:tcPr>
            <w:tcW w:w="810" w:type="dxa"/>
          </w:tcPr>
          <w:p w14:paraId="2CD05B8F"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2740" w:type="dxa"/>
          </w:tcPr>
          <w:p w14:paraId="50553632"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850" w:type="dxa"/>
          </w:tcPr>
          <w:p w14:paraId="700CED4F"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430</w:t>
            </w:r>
          </w:p>
        </w:tc>
        <w:tc>
          <w:tcPr>
            <w:tcW w:w="709" w:type="dxa"/>
          </w:tcPr>
          <w:p w14:paraId="3AF8E50A" w14:textId="77777777" w:rsidR="00B75294" w:rsidRPr="001343DF" w:rsidRDefault="00B75294"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&lt;EndNote&gt;&lt;Cite&gt;&lt;Author&gt;Zhu&lt;/Author&gt;&lt;Year&gt;2011&lt;/Year&gt;&lt;RecNum&gt;192&lt;/RecNum&gt;&lt;DisplayText&gt;[69]&lt;/DisplayText&gt;&lt;record&gt;&lt;rec-number&gt;192&lt;/rec-number&gt;&lt;foreign-keys&gt;&lt;key app="EN" db-id="ee9wdd0vkddv2jezse8ptex6v9ftfd9wrea2" timestamp="1509469268"&gt;192&lt;/key&gt;&lt;/foreign-keys&gt;&lt;ref-type name="Journal Article"&gt;17&lt;/ref-type&gt;&lt;contributors&gt;&lt;authors&gt;&lt;author&gt;Zhu, Y.&lt;/author&gt;&lt;author&gt;Xiao, Z. C.&lt;/author&gt;&lt;author&gt;Wang, L. S.&lt;/author&gt;&lt;author&gt;Yin, P. C.&lt;/author&gt;&lt;author&gt;Hao, J.&lt;/author&gt;&lt;author&gt;Wei, Y. G.&lt;/author&gt;&lt;author&gt;Wang, Y.&lt;/author&gt;&lt;/authors&gt;&lt;/contributors&gt;&lt;titles&gt;&lt;title&gt;Monosubstituted arylimido hexamolybdates containing pendant amino groups: synthesis and structural characterization&lt;/title&gt;&lt;secondary-title&gt;Dalton Transactions&lt;/secondary-title&gt;&lt;/titles&gt;&lt;periodical&gt;&lt;full-title&gt;Dalton Transactions&lt;/full-title&gt;&lt;/periodical&gt;&lt;pages&gt;7304-7309&lt;/pages&gt;&lt;volume&gt;40&lt;/volume&gt;&lt;number&gt;28&lt;/number&gt;&lt;dates&gt;&lt;year&gt;2011&lt;/year&gt;&lt;pub-dates&gt;&lt;date&gt;Jul&lt;/date&gt;&lt;/pub-dates&gt;&lt;/dates&gt;&lt;isbn&gt;1477-9226&lt;/isbn&gt;&lt;accession-num&gt;WOS:000292987200005&lt;/accession-num&gt;&lt;urls&gt;&lt;related-urls&gt;&lt;url&gt;&amp;lt;Go to ISI&amp;gt;://WOS:000292987200005&lt;/url&gt;&lt;url&gt;http://pubs.rsc.org/en/content/articlepdf/2011/dt/c1dt10168d&lt;/url&gt;&lt;/related-urls&gt;&lt;/urls&gt;&lt;electronic-resource-num&gt;10.1039/c1dt10168d&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69" w:tooltip="Zhu, 2011 #192" w:history="1">
              <w:r>
                <w:rPr>
                  <w:rFonts w:eastAsia="Times New Roman"/>
                  <w:noProof/>
                  <w:color w:val="000000"/>
                  <w:sz w:val="20"/>
                  <w:szCs w:val="20"/>
                  <w:lang w:val="fr-FR"/>
                </w:rPr>
                <w:t>69</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bl>
    <w:p w14:paraId="74209ECB" w14:textId="77777777" w:rsidR="007D3AB5" w:rsidRDefault="007D3AB5" w:rsidP="00B4710E">
      <w:pPr>
        <w:autoSpaceDE w:val="0"/>
        <w:autoSpaceDN w:val="0"/>
        <w:adjustRightInd w:val="0"/>
        <w:jc w:val="both"/>
        <w:rPr>
          <w:rFonts w:eastAsia="Times New Roman"/>
          <w:b/>
          <w:color w:val="000000"/>
          <w:sz w:val="20"/>
          <w:szCs w:val="20"/>
          <w:lang w:val="en-US"/>
        </w:rPr>
      </w:pPr>
    </w:p>
    <w:p w14:paraId="73C05C47" w14:textId="1436688D" w:rsidR="00A55ABC" w:rsidRDefault="009C05CA" w:rsidP="00B4710E">
      <w:pPr>
        <w:autoSpaceDE w:val="0"/>
        <w:autoSpaceDN w:val="0"/>
        <w:adjustRightInd w:val="0"/>
        <w:jc w:val="both"/>
        <w:rPr>
          <w:rFonts w:eastAsia="Times New Roman"/>
          <w:color w:val="000000"/>
          <w:sz w:val="20"/>
          <w:szCs w:val="20"/>
          <w:lang w:val="en-US"/>
        </w:rPr>
      </w:pPr>
      <w:r>
        <w:rPr>
          <w:rFonts w:eastAsia="Times New Roman"/>
          <w:b/>
          <w:color w:val="000000"/>
          <w:sz w:val="20"/>
          <w:szCs w:val="20"/>
          <w:lang w:val="en-US"/>
        </w:rPr>
        <w:t xml:space="preserve">Table </w:t>
      </w:r>
      <w:r w:rsidR="007D3AB5">
        <w:rPr>
          <w:rFonts w:eastAsia="Times New Roman"/>
          <w:b/>
          <w:color w:val="000000"/>
          <w:sz w:val="20"/>
          <w:szCs w:val="20"/>
          <w:lang w:val="en-US"/>
        </w:rPr>
        <w:t>6</w:t>
      </w:r>
      <w:r>
        <w:rPr>
          <w:rFonts w:eastAsia="Times New Roman"/>
          <w:b/>
          <w:color w:val="000000"/>
          <w:sz w:val="20"/>
          <w:szCs w:val="20"/>
          <w:lang w:val="en-US"/>
        </w:rPr>
        <w:t xml:space="preserve">. </w:t>
      </w:r>
      <w:r w:rsidRPr="00221CAE">
        <w:rPr>
          <w:rFonts w:eastAsia="Times New Roman"/>
          <w:color w:val="000000"/>
          <w:sz w:val="20"/>
          <w:szCs w:val="20"/>
          <w:lang w:val="en-US"/>
        </w:rPr>
        <w:t>Electrochemical and electronic characterization of diazenido, hydra</w:t>
      </w:r>
      <w:r>
        <w:rPr>
          <w:rFonts w:eastAsia="Times New Roman"/>
          <w:color w:val="000000"/>
          <w:sz w:val="20"/>
          <w:szCs w:val="20"/>
          <w:lang w:val="en-US"/>
        </w:rPr>
        <w:t>zido and azine hybrid Lindqvist</w:t>
      </w:r>
      <w:r w:rsidRPr="00221CAE">
        <w:rPr>
          <w:rFonts w:eastAsia="Times New Roman"/>
          <w:color w:val="000000"/>
          <w:sz w:val="20"/>
          <w:szCs w:val="20"/>
          <w:lang w:val="en-US"/>
        </w:rPr>
        <w:t xml:space="preserve"> </w:t>
      </w:r>
      <w:r>
        <w:rPr>
          <w:rFonts w:eastAsia="Times New Roman"/>
          <w:color w:val="000000"/>
          <w:sz w:val="20"/>
          <w:szCs w:val="20"/>
          <w:lang w:val="en-US"/>
        </w:rPr>
        <w:t>anions</w:t>
      </w:r>
      <w:r w:rsidRPr="00221CAE">
        <w:rPr>
          <w:rFonts w:eastAsia="Times New Roman"/>
          <w:color w:val="000000"/>
          <w:sz w:val="20"/>
          <w:szCs w:val="20"/>
          <w:lang w:val="en-US"/>
        </w:rPr>
        <w:t>, including electrochemistry conditions and references.</w:t>
      </w:r>
    </w:p>
    <w:p w14:paraId="15269772" w14:textId="77777777" w:rsidR="00151EB9" w:rsidRDefault="00151EB9" w:rsidP="00B4710E">
      <w:pPr>
        <w:autoSpaceDE w:val="0"/>
        <w:autoSpaceDN w:val="0"/>
        <w:adjustRightInd w:val="0"/>
        <w:jc w:val="both"/>
        <w:rPr>
          <w:rFonts w:eastAsia="Times New Roman"/>
          <w:color w:val="000000"/>
          <w:sz w:val="20"/>
          <w:szCs w:val="20"/>
          <w:lang w:val="en-US"/>
        </w:rPr>
      </w:pPr>
    </w:p>
    <w:tbl>
      <w:tblPr>
        <w:tblStyle w:val="GridTable1Light"/>
        <w:tblpPr w:leftFromText="180" w:rightFromText="180" w:vertAnchor="text" w:horzAnchor="margin" w:tblpY="136"/>
        <w:tblW w:w="9067" w:type="dxa"/>
        <w:tblLayout w:type="fixed"/>
        <w:tblLook w:val="04A0" w:firstRow="1" w:lastRow="0" w:firstColumn="1" w:lastColumn="0" w:noHBand="0" w:noVBand="1"/>
        <w:tblCaption w:val=""/>
        <w:tblDescription w:val=""/>
      </w:tblPr>
      <w:tblGrid>
        <w:gridCol w:w="846"/>
        <w:gridCol w:w="1134"/>
        <w:gridCol w:w="1559"/>
        <w:gridCol w:w="1134"/>
        <w:gridCol w:w="2835"/>
        <w:gridCol w:w="992"/>
        <w:gridCol w:w="567"/>
      </w:tblGrid>
      <w:tr w:rsidR="00234E08" w:rsidRPr="00D073A4" w14:paraId="73CE2616" w14:textId="77777777" w:rsidTr="00D073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66EBDC5" w14:textId="77777777" w:rsidR="00151EB9" w:rsidRPr="00D073A4" w:rsidRDefault="00151EB9" w:rsidP="00311C34">
            <w:pPr>
              <w:autoSpaceDE w:val="0"/>
              <w:autoSpaceDN w:val="0"/>
              <w:adjustRightInd w:val="0"/>
              <w:jc w:val="center"/>
              <w:rPr>
                <w:rFonts w:eastAsia="Times New Roman"/>
                <w:color w:val="000000" w:themeColor="text1"/>
                <w:sz w:val="20"/>
                <w:szCs w:val="20"/>
                <w:lang w:val="en-US"/>
              </w:rPr>
            </w:pPr>
            <w:r w:rsidRPr="00D073A4">
              <w:rPr>
                <w:rFonts w:eastAsia="Times New Roman"/>
                <w:color w:val="000000"/>
                <w:sz w:val="20"/>
                <w:szCs w:val="20"/>
                <w:lang w:val="en-US"/>
              </w:rPr>
              <w:t>Entry</w:t>
            </w:r>
          </w:p>
        </w:tc>
        <w:tc>
          <w:tcPr>
            <w:tcW w:w="1134" w:type="dxa"/>
          </w:tcPr>
          <w:p w14:paraId="11731765" w14:textId="77777777" w:rsidR="00151EB9" w:rsidRPr="00D073A4" w:rsidRDefault="00151EB9" w:rsidP="00311C3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D073A4">
              <w:rPr>
                <w:rFonts w:eastAsia="Times New Roman"/>
                <w:color w:val="000000" w:themeColor="text1"/>
                <w:sz w:val="20"/>
                <w:szCs w:val="20"/>
                <w:lang w:val="en-US"/>
              </w:rPr>
              <w:t>N-N bond</w:t>
            </w:r>
          </w:p>
        </w:tc>
        <w:tc>
          <w:tcPr>
            <w:tcW w:w="1559" w:type="dxa"/>
          </w:tcPr>
          <w:p w14:paraId="075535AB" w14:textId="77777777" w:rsidR="00151EB9" w:rsidRPr="00D073A4" w:rsidRDefault="00151EB9" w:rsidP="00311C3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D073A4">
              <w:rPr>
                <w:rFonts w:eastAsia="Times New Roman"/>
                <w:color w:val="000000" w:themeColor="text1"/>
                <w:sz w:val="20"/>
                <w:szCs w:val="20"/>
                <w:lang w:val="en-US"/>
              </w:rPr>
              <w:t>R group(s)</w:t>
            </w:r>
          </w:p>
        </w:tc>
        <w:tc>
          <w:tcPr>
            <w:tcW w:w="1134" w:type="dxa"/>
          </w:tcPr>
          <w:p w14:paraId="6AF88888" w14:textId="77777777" w:rsidR="00151EB9" w:rsidRPr="00D073A4" w:rsidRDefault="00151EB9" w:rsidP="00311C3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D073A4">
              <w:rPr>
                <w:rFonts w:eastAsia="Times New Roman"/>
                <w:color w:val="000000"/>
                <w:sz w:val="20"/>
                <w:szCs w:val="20"/>
                <w:lang w:val="en-US"/>
              </w:rPr>
              <w:t>E°(mV)</w:t>
            </w:r>
          </w:p>
        </w:tc>
        <w:tc>
          <w:tcPr>
            <w:tcW w:w="2835" w:type="dxa"/>
          </w:tcPr>
          <w:p w14:paraId="5B9AB813" w14:textId="77777777" w:rsidR="00151EB9" w:rsidRPr="00D073A4" w:rsidRDefault="00151EB9" w:rsidP="00311C3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D073A4">
              <w:rPr>
                <w:rFonts w:eastAsia="Times New Roman"/>
                <w:color w:val="000000"/>
                <w:sz w:val="20"/>
                <w:szCs w:val="20"/>
                <w:lang w:val="en-US"/>
              </w:rPr>
              <w:t>CV Solv, RE, WE, Electrolyte</w:t>
            </w:r>
          </w:p>
        </w:tc>
        <w:tc>
          <w:tcPr>
            <w:tcW w:w="992" w:type="dxa"/>
          </w:tcPr>
          <w:p w14:paraId="599495AE" w14:textId="77777777" w:rsidR="00151EB9" w:rsidRPr="00D073A4" w:rsidRDefault="00151EB9" w:rsidP="00311C3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D073A4">
              <w:rPr>
                <w:rFonts w:eastAsia="Times New Roman"/>
                <w:color w:val="000000"/>
                <w:sz w:val="20"/>
                <w:szCs w:val="20"/>
                <w:lang w:val="en-US"/>
              </w:rPr>
              <w:t>λ</w:t>
            </w:r>
            <w:r w:rsidRPr="00D073A4">
              <w:rPr>
                <w:rFonts w:eastAsia="Times New Roman"/>
                <w:color w:val="000000"/>
                <w:sz w:val="20"/>
                <w:szCs w:val="20"/>
                <w:vertAlign w:val="subscript"/>
                <w:lang w:val="en-US"/>
              </w:rPr>
              <w:t xml:space="preserve"> </w:t>
            </w:r>
            <w:r w:rsidRPr="00D073A4">
              <w:rPr>
                <w:rFonts w:eastAsia="Times New Roman"/>
                <w:color w:val="000000"/>
                <w:sz w:val="20"/>
                <w:szCs w:val="20"/>
                <w:lang w:val="en-US"/>
              </w:rPr>
              <w:t>(nm)</w:t>
            </w:r>
          </w:p>
        </w:tc>
        <w:tc>
          <w:tcPr>
            <w:tcW w:w="567" w:type="dxa"/>
          </w:tcPr>
          <w:p w14:paraId="343F19D1" w14:textId="77777777" w:rsidR="00151EB9" w:rsidRPr="00D073A4" w:rsidRDefault="00151EB9" w:rsidP="00311C3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D073A4">
              <w:rPr>
                <w:rFonts w:eastAsia="Times New Roman"/>
                <w:color w:val="000000"/>
                <w:sz w:val="20"/>
                <w:szCs w:val="20"/>
                <w:lang w:val="en-US"/>
              </w:rPr>
              <w:t>Ref</w:t>
            </w:r>
          </w:p>
        </w:tc>
      </w:tr>
      <w:tr w:rsidR="00234E08" w:rsidRPr="00D073A4" w14:paraId="1E84CFF9" w14:textId="77777777" w:rsidTr="00D073A4">
        <w:tc>
          <w:tcPr>
            <w:cnfStyle w:val="001000000000" w:firstRow="0" w:lastRow="0" w:firstColumn="1" w:lastColumn="0" w:oddVBand="0" w:evenVBand="0" w:oddHBand="0" w:evenHBand="0" w:firstRowFirstColumn="0" w:firstRowLastColumn="0" w:lastRowFirstColumn="0" w:lastRowLastColumn="0"/>
            <w:tcW w:w="846" w:type="dxa"/>
          </w:tcPr>
          <w:p w14:paraId="46981EEA" w14:textId="77777777" w:rsidR="00151EB9" w:rsidRPr="00D073A4" w:rsidRDefault="00151EB9" w:rsidP="00311C34">
            <w:pPr>
              <w:autoSpaceDE w:val="0"/>
              <w:autoSpaceDN w:val="0"/>
              <w:adjustRightInd w:val="0"/>
              <w:jc w:val="center"/>
              <w:rPr>
                <w:rFonts w:eastAsia="Times New Roman"/>
                <w:bCs w:val="0"/>
                <w:color w:val="000000" w:themeColor="text1"/>
                <w:sz w:val="20"/>
                <w:szCs w:val="20"/>
                <w:lang w:val="en-US"/>
              </w:rPr>
            </w:pPr>
            <w:r w:rsidRPr="00D073A4">
              <w:rPr>
                <w:rFonts w:eastAsia="Times New Roman"/>
                <w:bCs w:val="0"/>
                <w:color w:val="000000" w:themeColor="text1"/>
                <w:sz w:val="20"/>
                <w:szCs w:val="20"/>
                <w:lang w:val="en-US"/>
              </w:rPr>
              <w:t>35</w:t>
            </w:r>
          </w:p>
        </w:tc>
        <w:tc>
          <w:tcPr>
            <w:tcW w:w="1134" w:type="dxa"/>
          </w:tcPr>
          <w:p w14:paraId="54E6D9D6"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D073A4">
              <w:rPr>
                <w:rFonts w:eastAsia="Times New Roman"/>
                <w:color w:val="000000" w:themeColor="text1"/>
                <w:sz w:val="20"/>
                <w:szCs w:val="20"/>
                <w:lang w:val="en-US"/>
              </w:rPr>
              <w:t>diazenido</w:t>
            </w:r>
          </w:p>
        </w:tc>
        <w:tc>
          <w:tcPr>
            <w:tcW w:w="1559" w:type="dxa"/>
          </w:tcPr>
          <w:p w14:paraId="373FD6FC"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D073A4">
              <w:rPr>
                <w:rFonts w:eastAsia="Times New Roman"/>
                <w:color w:val="000000" w:themeColor="text1"/>
                <w:sz w:val="20"/>
                <w:szCs w:val="20"/>
                <w:lang w:val="en-US"/>
              </w:rPr>
              <w:t>Ar</w:t>
            </w:r>
          </w:p>
        </w:tc>
        <w:tc>
          <w:tcPr>
            <w:tcW w:w="1134" w:type="dxa"/>
          </w:tcPr>
          <w:p w14:paraId="27275F22"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D073A4">
              <w:rPr>
                <w:rFonts w:eastAsia="Times New Roman"/>
                <w:color w:val="000000"/>
                <w:sz w:val="20"/>
                <w:szCs w:val="20"/>
                <w:lang w:val="en-US"/>
              </w:rPr>
              <w:t>60, 820</w:t>
            </w:r>
          </w:p>
        </w:tc>
        <w:tc>
          <w:tcPr>
            <w:tcW w:w="2835" w:type="dxa"/>
          </w:tcPr>
          <w:p w14:paraId="2C79702C" w14:textId="58108406"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D073A4">
              <w:rPr>
                <w:rFonts w:eastAsia="Times New Roman"/>
                <w:color w:val="000000"/>
                <w:sz w:val="20"/>
                <w:szCs w:val="20"/>
                <w:lang w:val="en-US"/>
              </w:rPr>
              <w:t xml:space="preserve"> DCM, SCE, Pt, </w:t>
            </w:r>
            <w:r w:rsidR="00D9598A" w:rsidRPr="00D073A4">
              <w:rPr>
                <w:rFonts w:eastAsia="Times New Roman"/>
                <w:color w:val="000000"/>
                <w:sz w:val="20"/>
                <w:szCs w:val="20"/>
                <w:lang w:val="en-US"/>
              </w:rPr>
              <w:t>[TBA][PF</w:t>
            </w:r>
            <w:r w:rsidR="00BF1921" w:rsidRPr="00D073A4">
              <w:rPr>
                <w:rFonts w:eastAsia="Times New Roman"/>
                <w:color w:val="000000"/>
                <w:sz w:val="20"/>
                <w:szCs w:val="20"/>
                <w:vertAlign w:val="subscript"/>
                <w:lang w:val="en-US"/>
              </w:rPr>
              <w:t>6</w:t>
            </w:r>
            <w:r w:rsidR="00D9598A" w:rsidRPr="00D073A4">
              <w:rPr>
                <w:rFonts w:eastAsia="Times New Roman"/>
                <w:color w:val="000000"/>
                <w:sz w:val="20"/>
                <w:szCs w:val="20"/>
                <w:lang w:val="en-US"/>
              </w:rPr>
              <w:t>]</w:t>
            </w:r>
          </w:p>
        </w:tc>
        <w:tc>
          <w:tcPr>
            <w:tcW w:w="992" w:type="dxa"/>
          </w:tcPr>
          <w:p w14:paraId="49D11323"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D073A4">
              <w:rPr>
                <w:rFonts w:eastAsia="Times New Roman"/>
                <w:color w:val="000000"/>
                <w:sz w:val="20"/>
                <w:szCs w:val="20"/>
                <w:lang w:val="en-US"/>
              </w:rPr>
              <w:t>525, 396</w:t>
            </w:r>
          </w:p>
        </w:tc>
        <w:tc>
          <w:tcPr>
            <w:tcW w:w="567" w:type="dxa"/>
          </w:tcPr>
          <w:p w14:paraId="74D806AB"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D073A4">
              <w:rPr>
                <w:rFonts w:eastAsia="Times New Roman"/>
                <w:color w:val="000000"/>
                <w:sz w:val="20"/>
                <w:szCs w:val="20"/>
                <w:lang w:val="en-US"/>
              </w:rPr>
              <w:fldChar w:fldCharType="begin">
                <w:fldData xml:space="preserve">PEVuZE5vdGU+PENpdGU+PEF1dGhvcj5Ic2llaDwvQXV0aG9yPjxZZWFyPjE5ODY8L1llYXI+PFJl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</w:fldData>
              </w:fldChar>
            </w:r>
            <w:r w:rsidRPr="00D073A4">
              <w:rPr>
                <w:rFonts w:eastAsia="Times New Roman"/>
                <w:color w:val="000000"/>
                <w:sz w:val="20"/>
                <w:szCs w:val="20"/>
                <w:lang w:val="en-US"/>
              </w:rPr>
              <w:instrText xml:space="preserve"> ADDIN EN.CITE </w:instrText>
            </w:r>
            <w:r w:rsidRPr="00D073A4">
              <w:rPr>
                <w:rFonts w:eastAsia="Times New Roman"/>
                <w:color w:val="000000"/>
                <w:sz w:val="20"/>
                <w:szCs w:val="20"/>
                <w:lang w:val="en-US"/>
              </w:rPr>
              <w:fldChar w:fldCharType="begin">
                <w:fldData xml:space="preserve">PEVuZE5vdGU+PENpdGU+PEF1dGhvcj5Ic2llaDwvQXV0aG9yPjxZZWFyPjE5ODY8L1llYXI+PFJl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</w:fldData>
              </w:fldChar>
            </w:r>
            <w:r w:rsidRPr="00D073A4">
              <w:rPr>
                <w:rFonts w:eastAsia="Times New Roman"/>
                <w:color w:val="000000"/>
                <w:sz w:val="20"/>
                <w:szCs w:val="20"/>
                <w:lang w:val="en-US"/>
              </w:rPr>
              <w:instrText xml:space="preserve"> ADDIN EN.CITE.DATA </w:instrText>
            </w:r>
            <w:r w:rsidRPr="00D073A4">
              <w:rPr>
                <w:rFonts w:eastAsia="Times New Roman"/>
                <w:color w:val="000000"/>
                <w:sz w:val="20"/>
                <w:szCs w:val="20"/>
                <w:lang w:val="en-US"/>
              </w:rPr>
            </w:r>
            <w:r w:rsidRPr="00D073A4">
              <w:rPr>
                <w:rFonts w:eastAsia="Times New Roman"/>
                <w:color w:val="000000"/>
                <w:sz w:val="20"/>
                <w:szCs w:val="20"/>
                <w:lang w:val="en-US"/>
              </w:rPr>
              <w:fldChar w:fldCharType="end"/>
            </w:r>
            <w:r w:rsidRPr="00D073A4">
              <w:rPr>
                <w:rFonts w:eastAsia="Times New Roman"/>
                <w:color w:val="000000"/>
                <w:sz w:val="20"/>
                <w:szCs w:val="20"/>
                <w:lang w:val="en-US"/>
              </w:rPr>
            </w:r>
            <w:r w:rsidRPr="00D073A4">
              <w:rPr>
                <w:rFonts w:eastAsia="Times New Roman"/>
                <w:color w:val="000000"/>
                <w:sz w:val="20"/>
                <w:szCs w:val="20"/>
                <w:lang w:val="en-US"/>
              </w:rPr>
              <w:fldChar w:fldCharType="separate"/>
            </w:r>
            <w:r w:rsidRPr="00D073A4">
              <w:rPr>
                <w:rFonts w:eastAsia="Times New Roman"/>
                <w:noProof/>
                <w:color w:val="000000"/>
                <w:sz w:val="20"/>
                <w:szCs w:val="20"/>
                <w:lang w:val="en-US"/>
              </w:rPr>
              <w:t>[</w:t>
            </w:r>
            <w:hyperlink w:anchor="_ENREF_54" w:tooltip="Hsieh, 1986 #399" w:history="1">
              <w:r w:rsidRPr="00D073A4">
                <w:rPr>
                  <w:rFonts w:eastAsia="Times New Roman"/>
                  <w:noProof/>
                  <w:color w:val="000000"/>
                  <w:sz w:val="20"/>
                  <w:szCs w:val="20"/>
                  <w:lang w:val="en-US"/>
                </w:rPr>
                <w:t>54</w:t>
              </w:r>
            </w:hyperlink>
            <w:r w:rsidRPr="00D073A4">
              <w:rPr>
                <w:rFonts w:eastAsia="Times New Roman"/>
                <w:noProof/>
                <w:color w:val="000000"/>
                <w:sz w:val="20"/>
                <w:szCs w:val="20"/>
                <w:lang w:val="en-US"/>
              </w:rPr>
              <w:t xml:space="preserve">, </w:t>
            </w:r>
            <w:hyperlink w:anchor="_ENREF_72" w:tooltip="Bank, 1988 #400" w:history="1">
              <w:r w:rsidRPr="00D073A4">
                <w:rPr>
                  <w:rFonts w:eastAsia="Times New Roman"/>
                  <w:noProof/>
                  <w:color w:val="000000"/>
                  <w:sz w:val="20"/>
                  <w:szCs w:val="20"/>
                  <w:lang w:val="en-US"/>
                </w:rPr>
                <w:t>72</w:t>
              </w:r>
            </w:hyperlink>
            <w:r w:rsidRPr="00D073A4">
              <w:rPr>
                <w:rFonts w:eastAsia="Times New Roman"/>
                <w:noProof/>
                <w:color w:val="000000"/>
                <w:sz w:val="20"/>
                <w:szCs w:val="20"/>
                <w:lang w:val="en-US"/>
              </w:rPr>
              <w:t>]</w:t>
            </w:r>
            <w:r w:rsidRPr="00D073A4">
              <w:rPr>
                <w:rFonts w:eastAsia="Times New Roman"/>
                <w:color w:val="000000"/>
                <w:sz w:val="20"/>
                <w:szCs w:val="20"/>
                <w:lang w:val="en-US"/>
              </w:rPr>
              <w:fldChar w:fldCharType="end"/>
            </w:r>
          </w:p>
        </w:tc>
      </w:tr>
      <w:tr w:rsidR="00234E08" w:rsidRPr="00D073A4" w14:paraId="588CFB19" w14:textId="77777777" w:rsidTr="00D073A4">
        <w:tc>
          <w:tcPr>
            <w:cnfStyle w:val="001000000000" w:firstRow="0" w:lastRow="0" w:firstColumn="1" w:lastColumn="0" w:oddVBand="0" w:evenVBand="0" w:oddHBand="0" w:evenHBand="0" w:firstRowFirstColumn="0" w:firstRowLastColumn="0" w:lastRowFirstColumn="0" w:lastRowLastColumn="0"/>
            <w:tcW w:w="846" w:type="dxa"/>
          </w:tcPr>
          <w:p w14:paraId="682B550D" w14:textId="77777777" w:rsidR="00151EB9" w:rsidRPr="00D073A4" w:rsidRDefault="00151EB9" w:rsidP="00311C34">
            <w:pPr>
              <w:autoSpaceDE w:val="0"/>
              <w:autoSpaceDN w:val="0"/>
              <w:adjustRightInd w:val="0"/>
              <w:jc w:val="center"/>
              <w:rPr>
                <w:rFonts w:eastAsia="Times New Roman"/>
                <w:bCs w:val="0"/>
                <w:color w:val="000000" w:themeColor="text1"/>
                <w:sz w:val="20"/>
                <w:szCs w:val="20"/>
                <w:lang w:val="en-US"/>
              </w:rPr>
            </w:pPr>
            <w:r w:rsidRPr="00D073A4">
              <w:rPr>
                <w:rFonts w:eastAsia="Times New Roman"/>
                <w:bCs w:val="0"/>
                <w:color w:val="000000" w:themeColor="text1"/>
                <w:sz w:val="20"/>
                <w:szCs w:val="20"/>
                <w:lang w:val="en-US"/>
              </w:rPr>
              <w:t>36</w:t>
            </w:r>
          </w:p>
        </w:tc>
        <w:tc>
          <w:tcPr>
            <w:tcW w:w="1134" w:type="dxa"/>
          </w:tcPr>
          <w:p w14:paraId="616ACC81"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D073A4">
              <w:rPr>
                <w:rFonts w:eastAsia="Times New Roman"/>
                <w:color w:val="000000" w:themeColor="text1"/>
                <w:sz w:val="20"/>
                <w:szCs w:val="20"/>
                <w:lang w:val="en-US"/>
              </w:rPr>
              <w:t>diazenido</w:t>
            </w:r>
          </w:p>
        </w:tc>
        <w:tc>
          <w:tcPr>
            <w:tcW w:w="1559" w:type="dxa"/>
          </w:tcPr>
          <w:p w14:paraId="59346992"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D073A4">
              <w:rPr>
                <w:rFonts w:eastAsia="Times New Roman"/>
                <w:color w:val="000000" w:themeColor="text1"/>
                <w:sz w:val="20"/>
                <w:szCs w:val="20"/>
                <w:lang w:val="en-US"/>
              </w:rPr>
              <w:t>Ar-</w:t>
            </w:r>
            <w:r w:rsidRPr="00D073A4">
              <w:rPr>
                <w:rFonts w:eastAsia="Times New Roman"/>
                <w:i/>
                <w:color w:val="000000" w:themeColor="text1"/>
                <w:sz w:val="20"/>
                <w:szCs w:val="20"/>
                <w:lang w:val="en-US"/>
              </w:rPr>
              <w:t>p</w:t>
            </w:r>
            <w:r w:rsidRPr="00D073A4">
              <w:rPr>
                <w:rFonts w:eastAsia="Times New Roman"/>
                <w:color w:val="000000" w:themeColor="text1"/>
                <w:sz w:val="20"/>
                <w:szCs w:val="20"/>
                <w:lang w:val="en-US"/>
              </w:rPr>
              <w:t>-OMe</w:t>
            </w:r>
          </w:p>
        </w:tc>
        <w:tc>
          <w:tcPr>
            <w:tcW w:w="1134" w:type="dxa"/>
          </w:tcPr>
          <w:p w14:paraId="4AC2F7C8"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D073A4">
              <w:rPr>
                <w:rFonts w:eastAsia="Times New Roman"/>
                <w:color w:val="000000"/>
                <w:sz w:val="20"/>
                <w:szCs w:val="20"/>
                <w:lang w:val="en-US"/>
              </w:rPr>
              <w:t>-20, 710</w:t>
            </w:r>
          </w:p>
        </w:tc>
        <w:tc>
          <w:tcPr>
            <w:tcW w:w="2835" w:type="dxa"/>
          </w:tcPr>
          <w:p w14:paraId="34A88328" w14:textId="1A82E678"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D073A4">
              <w:rPr>
                <w:rFonts w:eastAsia="Times New Roman"/>
                <w:color w:val="000000"/>
                <w:sz w:val="20"/>
                <w:szCs w:val="20"/>
                <w:lang w:val="en-US"/>
              </w:rPr>
              <w:t xml:space="preserve">DCM, SCE, Pt, </w:t>
            </w:r>
            <w:r w:rsidR="00D9598A" w:rsidRPr="00D073A4">
              <w:rPr>
                <w:rFonts w:eastAsia="Times New Roman"/>
                <w:color w:val="000000"/>
                <w:sz w:val="20"/>
                <w:szCs w:val="20"/>
                <w:lang w:val="en-US"/>
              </w:rPr>
              <w:t>[TBA][PF</w:t>
            </w:r>
            <w:r w:rsidR="00BF1921" w:rsidRPr="00D073A4">
              <w:rPr>
                <w:rFonts w:eastAsia="Times New Roman"/>
                <w:color w:val="000000"/>
                <w:sz w:val="20"/>
                <w:szCs w:val="20"/>
                <w:vertAlign w:val="subscript"/>
                <w:lang w:val="en-US"/>
              </w:rPr>
              <w:t>6</w:t>
            </w:r>
            <w:r w:rsidR="00D9598A" w:rsidRPr="00D073A4">
              <w:rPr>
                <w:rFonts w:eastAsia="Times New Roman"/>
                <w:color w:val="000000"/>
                <w:sz w:val="20"/>
                <w:szCs w:val="20"/>
                <w:lang w:val="en-US"/>
              </w:rPr>
              <w:t>]</w:t>
            </w:r>
          </w:p>
        </w:tc>
        <w:tc>
          <w:tcPr>
            <w:tcW w:w="992" w:type="dxa"/>
          </w:tcPr>
          <w:p w14:paraId="3FBC64A8"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D073A4">
              <w:rPr>
                <w:rFonts w:eastAsia="Times New Roman"/>
                <w:color w:val="000000"/>
                <w:sz w:val="20"/>
                <w:szCs w:val="20"/>
                <w:lang w:val="en-US"/>
              </w:rPr>
              <w:t>509, 388</w:t>
            </w:r>
          </w:p>
        </w:tc>
        <w:tc>
          <w:tcPr>
            <w:tcW w:w="567" w:type="dxa"/>
          </w:tcPr>
          <w:p w14:paraId="396E53AE"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D073A4">
              <w:rPr>
                <w:rFonts w:eastAsia="Times New Roman"/>
                <w:color w:val="000000"/>
                <w:sz w:val="20"/>
                <w:szCs w:val="20"/>
                <w:lang w:val="en-US"/>
              </w:rPr>
              <w:fldChar w:fldCharType="begin">
                <w:fldData xml:space="preserve">PEVuZE5vdGU+PENpdGU+PEF1dGhvcj5CYW5rPC9BdXRob3I+PFllYXI+MTk4ODwvWWVhcj48UmVj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==
</w:fldData>
              </w:fldChar>
            </w:r>
            <w:r w:rsidRPr="00D073A4">
              <w:rPr>
                <w:rFonts w:eastAsia="Times New Roman"/>
                <w:color w:val="000000"/>
                <w:sz w:val="20"/>
                <w:szCs w:val="20"/>
                <w:lang w:val="en-US"/>
              </w:rPr>
              <w:instrText xml:space="preserve"> ADDIN EN.CITE </w:instrText>
            </w:r>
            <w:r w:rsidRPr="00D073A4">
              <w:rPr>
                <w:rFonts w:eastAsia="Times New Roman"/>
                <w:color w:val="000000"/>
                <w:sz w:val="20"/>
                <w:szCs w:val="20"/>
                <w:lang w:val="en-US"/>
              </w:rPr>
              <w:fldChar w:fldCharType="begin">
                <w:fldData xml:space="preserve">PEVuZE5vdGU+PENpdGU+PEF1dGhvcj5CYW5rPC9BdXRob3I+PFllYXI+MTk4ODwvWWVhcj48UmVj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==
</w:fldData>
              </w:fldChar>
            </w:r>
            <w:r w:rsidRPr="00D073A4">
              <w:rPr>
                <w:rFonts w:eastAsia="Times New Roman"/>
                <w:color w:val="000000"/>
                <w:sz w:val="20"/>
                <w:szCs w:val="20"/>
                <w:lang w:val="en-US"/>
              </w:rPr>
              <w:instrText xml:space="preserve"> ADDIN EN.CITE.DATA </w:instrText>
            </w:r>
            <w:r w:rsidRPr="00D073A4">
              <w:rPr>
                <w:rFonts w:eastAsia="Times New Roman"/>
                <w:color w:val="000000"/>
                <w:sz w:val="20"/>
                <w:szCs w:val="20"/>
                <w:lang w:val="en-US"/>
              </w:rPr>
            </w:r>
            <w:r w:rsidRPr="00D073A4">
              <w:rPr>
                <w:rFonts w:eastAsia="Times New Roman"/>
                <w:color w:val="000000"/>
                <w:sz w:val="20"/>
                <w:szCs w:val="20"/>
                <w:lang w:val="en-US"/>
              </w:rPr>
              <w:fldChar w:fldCharType="end"/>
            </w:r>
            <w:r w:rsidRPr="00D073A4">
              <w:rPr>
                <w:rFonts w:eastAsia="Times New Roman"/>
                <w:color w:val="000000"/>
                <w:sz w:val="20"/>
                <w:szCs w:val="20"/>
                <w:lang w:val="en-US"/>
              </w:rPr>
            </w:r>
            <w:r w:rsidRPr="00D073A4">
              <w:rPr>
                <w:rFonts w:eastAsia="Times New Roman"/>
                <w:color w:val="000000"/>
                <w:sz w:val="20"/>
                <w:szCs w:val="20"/>
                <w:lang w:val="en-US"/>
              </w:rPr>
              <w:fldChar w:fldCharType="separate"/>
            </w:r>
            <w:r w:rsidRPr="00D073A4">
              <w:rPr>
                <w:rFonts w:eastAsia="Times New Roman"/>
                <w:noProof/>
                <w:color w:val="000000"/>
                <w:sz w:val="20"/>
                <w:szCs w:val="20"/>
                <w:lang w:val="en-US"/>
              </w:rPr>
              <w:t>[</w:t>
            </w:r>
            <w:hyperlink w:anchor="_ENREF_72" w:tooltip="Bank, 1988 #400" w:history="1">
              <w:r w:rsidRPr="00D073A4">
                <w:rPr>
                  <w:rFonts w:eastAsia="Times New Roman"/>
                  <w:noProof/>
                  <w:color w:val="000000"/>
                  <w:sz w:val="20"/>
                  <w:szCs w:val="20"/>
                  <w:lang w:val="en-US"/>
                </w:rPr>
                <w:t>72</w:t>
              </w:r>
            </w:hyperlink>
            <w:r w:rsidRPr="00D073A4">
              <w:rPr>
                <w:rFonts w:eastAsia="Times New Roman"/>
                <w:noProof/>
                <w:color w:val="000000"/>
                <w:sz w:val="20"/>
                <w:szCs w:val="20"/>
                <w:lang w:val="en-US"/>
              </w:rPr>
              <w:t xml:space="preserve">, </w:t>
            </w:r>
            <w:hyperlink w:anchor="_ENREF_73" w:tooltip="Bustos, 2003 #302" w:history="1">
              <w:r w:rsidRPr="00D073A4">
                <w:rPr>
                  <w:rFonts w:eastAsia="Times New Roman"/>
                  <w:noProof/>
                  <w:color w:val="000000"/>
                  <w:sz w:val="20"/>
                  <w:szCs w:val="20"/>
                  <w:lang w:val="en-US"/>
                </w:rPr>
                <w:t>73</w:t>
              </w:r>
            </w:hyperlink>
            <w:r w:rsidRPr="00D073A4">
              <w:rPr>
                <w:rFonts w:eastAsia="Times New Roman"/>
                <w:noProof/>
                <w:color w:val="000000"/>
                <w:sz w:val="20"/>
                <w:szCs w:val="20"/>
                <w:lang w:val="en-US"/>
              </w:rPr>
              <w:t>]</w:t>
            </w:r>
            <w:r w:rsidRPr="00D073A4">
              <w:rPr>
                <w:rFonts w:eastAsia="Times New Roman"/>
                <w:color w:val="000000"/>
                <w:sz w:val="20"/>
                <w:szCs w:val="20"/>
                <w:lang w:val="en-US"/>
              </w:rPr>
              <w:fldChar w:fldCharType="end"/>
            </w:r>
          </w:p>
        </w:tc>
      </w:tr>
      <w:tr w:rsidR="00234E08" w:rsidRPr="00D073A4" w14:paraId="025D6DED" w14:textId="77777777" w:rsidTr="00D073A4">
        <w:tc>
          <w:tcPr>
            <w:cnfStyle w:val="001000000000" w:firstRow="0" w:lastRow="0" w:firstColumn="1" w:lastColumn="0" w:oddVBand="0" w:evenVBand="0" w:oddHBand="0" w:evenHBand="0" w:firstRowFirstColumn="0" w:firstRowLastColumn="0" w:lastRowFirstColumn="0" w:lastRowLastColumn="0"/>
            <w:tcW w:w="846" w:type="dxa"/>
          </w:tcPr>
          <w:p w14:paraId="3389D376" w14:textId="77777777" w:rsidR="00151EB9" w:rsidRPr="00D073A4" w:rsidRDefault="00151EB9" w:rsidP="00311C34">
            <w:pPr>
              <w:autoSpaceDE w:val="0"/>
              <w:autoSpaceDN w:val="0"/>
              <w:adjustRightInd w:val="0"/>
              <w:jc w:val="center"/>
              <w:rPr>
                <w:rFonts w:eastAsia="Times New Roman"/>
                <w:bCs w:val="0"/>
                <w:color w:val="000000" w:themeColor="text1"/>
                <w:sz w:val="20"/>
                <w:szCs w:val="20"/>
                <w:lang w:val="en-US"/>
              </w:rPr>
            </w:pPr>
            <w:r w:rsidRPr="00D073A4">
              <w:rPr>
                <w:rFonts w:eastAsia="Times New Roman"/>
                <w:bCs w:val="0"/>
                <w:color w:val="000000" w:themeColor="text1"/>
                <w:sz w:val="20"/>
                <w:szCs w:val="20"/>
                <w:lang w:val="en-US"/>
              </w:rPr>
              <w:t>37</w:t>
            </w:r>
          </w:p>
        </w:tc>
        <w:tc>
          <w:tcPr>
            <w:tcW w:w="1134" w:type="dxa"/>
          </w:tcPr>
          <w:p w14:paraId="4982267D"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D073A4">
              <w:rPr>
                <w:rFonts w:eastAsia="Times New Roman"/>
                <w:color w:val="000000" w:themeColor="text1"/>
                <w:sz w:val="20"/>
                <w:szCs w:val="20"/>
                <w:lang w:val="en-US"/>
              </w:rPr>
              <w:t>diazenido</w:t>
            </w:r>
          </w:p>
        </w:tc>
        <w:tc>
          <w:tcPr>
            <w:tcW w:w="1559" w:type="dxa"/>
          </w:tcPr>
          <w:p w14:paraId="210B7456"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D073A4">
              <w:rPr>
                <w:rFonts w:eastAsia="Times New Roman"/>
                <w:color w:val="000000" w:themeColor="text1"/>
                <w:sz w:val="20"/>
                <w:szCs w:val="20"/>
                <w:lang w:val="en-US"/>
              </w:rPr>
              <w:t>Ar-</w:t>
            </w:r>
            <w:r w:rsidRPr="00D073A4">
              <w:rPr>
                <w:rFonts w:eastAsia="Times New Roman"/>
                <w:i/>
                <w:color w:val="000000" w:themeColor="text1"/>
                <w:sz w:val="20"/>
                <w:szCs w:val="20"/>
                <w:lang w:val="en-US"/>
              </w:rPr>
              <w:t>p</w:t>
            </w:r>
            <w:r w:rsidRPr="00D073A4">
              <w:rPr>
                <w:rFonts w:eastAsia="Times New Roman"/>
                <w:color w:val="000000" w:themeColor="text1"/>
                <w:sz w:val="20"/>
                <w:szCs w:val="20"/>
                <w:lang w:val="en-US"/>
              </w:rPr>
              <w:t>-NO</w:t>
            </w:r>
            <w:r w:rsidRPr="00D073A4">
              <w:rPr>
                <w:rFonts w:eastAsia="Times New Roman"/>
                <w:color w:val="000000" w:themeColor="text1"/>
                <w:sz w:val="20"/>
                <w:szCs w:val="20"/>
                <w:vertAlign w:val="subscript"/>
                <w:lang w:val="en-US"/>
              </w:rPr>
              <w:t>2</w:t>
            </w:r>
          </w:p>
        </w:tc>
        <w:tc>
          <w:tcPr>
            <w:tcW w:w="1134" w:type="dxa"/>
          </w:tcPr>
          <w:p w14:paraId="4F7AC26F"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D073A4">
              <w:rPr>
                <w:rFonts w:eastAsia="Times New Roman"/>
                <w:color w:val="000000"/>
                <w:sz w:val="20"/>
                <w:szCs w:val="20"/>
                <w:lang w:val="en-US"/>
              </w:rPr>
              <w:t>140, 950</w:t>
            </w:r>
          </w:p>
        </w:tc>
        <w:tc>
          <w:tcPr>
            <w:tcW w:w="2835" w:type="dxa"/>
          </w:tcPr>
          <w:p w14:paraId="33820932" w14:textId="7AD5882A"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D073A4">
              <w:rPr>
                <w:rFonts w:eastAsia="Times New Roman"/>
                <w:color w:val="000000"/>
                <w:sz w:val="20"/>
                <w:szCs w:val="20"/>
                <w:lang w:val="en-US"/>
              </w:rPr>
              <w:t xml:space="preserve">DCM, SCE, Pt, </w:t>
            </w:r>
            <w:r w:rsidR="00D9598A" w:rsidRPr="00D073A4">
              <w:rPr>
                <w:rFonts w:eastAsia="Times New Roman"/>
                <w:color w:val="000000"/>
                <w:sz w:val="20"/>
                <w:szCs w:val="20"/>
                <w:lang w:val="en-US"/>
              </w:rPr>
              <w:t>[TBA][PF</w:t>
            </w:r>
            <w:r w:rsidR="00BF1921" w:rsidRPr="00D073A4">
              <w:rPr>
                <w:rFonts w:eastAsia="Times New Roman"/>
                <w:color w:val="000000"/>
                <w:sz w:val="20"/>
                <w:szCs w:val="20"/>
                <w:vertAlign w:val="subscript"/>
                <w:lang w:val="en-US"/>
              </w:rPr>
              <w:t>6</w:t>
            </w:r>
            <w:r w:rsidR="00D9598A" w:rsidRPr="00D073A4">
              <w:rPr>
                <w:rFonts w:eastAsia="Times New Roman"/>
                <w:color w:val="000000"/>
                <w:sz w:val="20"/>
                <w:szCs w:val="20"/>
                <w:lang w:val="en-US"/>
              </w:rPr>
              <w:t>]</w:t>
            </w:r>
          </w:p>
        </w:tc>
        <w:tc>
          <w:tcPr>
            <w:tcW w:w="992" w:type="dxa"/>
          </w:tcPr>
          <w:p w14:paraId="1EA79A15"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D073A4">
              <w:rPr>
                <w:rFonts w:eastAsia="Times New Roman"/>
                <w:color w:val="000000" w:themeColor="text1"/>
                <w:sz w:val="20"/>
                <w:szCs w:val="20"/>
                <w:lang w:val="en-US"/>
              </w:rPr>
              <w:t>548, 305</w:t>
            </w:r>
          </w:p>
        </w:tc>
        <w:tc>
          <w:tcPr>
            <w:tcW w:w="567" w:type="dxa"/>
          </w:tcPr>
          <w:p w14:paraId="1ECEE615"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D073A4">
              <w:rPr>
                <w:rFonts w:eastAsia="Times New Roman"/>
                <w:color w:val="000000" w:themeColor="text1"/>
                <w:sz w:val="20"/>
                <w:szCs w:val="20"/>
                <w:lang w:val="en-US"/>
              </w:rPr>
              <w:fldChar w:fldCharType="begin">
                <w:fldData xml:space="preserve">PEVuZE5vdGU+PENpdGU+PEF1dGhvcj5CYW5rPC9BdXRob3I+PFllYXI+MTk4ODwvWWVhcj48UmVj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==
</w:fldData>
              </w:fldChar>
            </w:r>
            <w:r w:rsidRPr="00D073A4">
              <w:rPr>
                <w:rFonts w:eastAsia="Times New Roman"/>
                <w:color w:val="000000" w:themeColor="text1"/>
                <w:sz w:val="20"/>
                <w:szCs w:val="20"/>
                <w:lang w:val="en-US"/>
              </w:rPr>
              <w:instrText xml:space="preserve"> ADDIN EN.CITE </w:instrText>
            </w:r>
            <w:r w:rsidRPr="00D073A4">
              <w:rPr>
                <w:rFonts w:eastAsia="Times New Roman"/>
                <w:color w:val="000000" w:themeColor="text1"/>
                <w:sz w:val="20"/>
                <w:szCs w:val="20"/>
                <w:lang w:val="en-US"/>
              </w:rPr>
              <w:fldChar w:fldCharType="begin">
                <w:fldData xml:space="preserve">PEVuZE5vdGU+PENpdGU+PEF1dGhvcj5CYW5rPC9BdXRob3I+PFllYXI+MTk4ODwvWWVhcj48UmVj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==
</w:fldData>
              </w:fldChar>
            </w:r>
            <w:r w:rsidRPr="00D073A4">
              <w:rPr>
                <w:rFonts w:eastAsia="Times New Roman"/>
                <w:color w:val="000000" w:themeColor="text1"/>
                <w:sz w:val="20"/>
                <w:szCs w:val="20"/>
                <w:lang w:val="en-US"/>
              </w:rPr>
              <w:instrText xml:space="preserve"> ADDIN EN.CITE.DATA </w:instrText>
            </w:r>
            <w:r w:rsidRPr="00D073A4">
              <w:rPr>
                <w:rFonts w:eastAsia="Times New Roman"/>
                <w:color w:val="000000" w:themeColor="text1"/>
                <w:sz w:val="20"/>
                <w:szCs w:val="20"/>
                <w:lang w:val="en-US"/>
              </w:rPr>
            </w:r>
            <w:r w:rsidRPr="00D073A4">
              <w:rPr>
                <w:rFonts w:eastAsia="Times New Roman"/>
                <w:color w:val="000000" w:themeColor="text1"/>
                <w:sz w:val="20"/>
                <w:szCs w:val="20"/>
                <w:lang w:val="en-US"/>
              </w:rPr>
              <w:fldChar w:fldCharType="end"/>
            </w:r>
            <w:r w:rsidRPr="00D073A4">
              <w:rPr>
                <w:rFonts w:eastAsia="Times New Roman"/>
                <w:color w:val="000000" w:themeColor="text1"/>
                <w:sz w:val="20"/>
                <w:szCs w:val="20"/>
                <w:lang w:val="en-US"/>
              </w:rPr>
            </w:r>
            <w:r w:rsidRPr="00D073A4">
              <w:rPr>
                <w:rFonts w:eastAsia="Times New Roman"/>
                <w:color w:val="000000" w:themeColor="text1"/>
                <w:sz w:val="20"/>
                <w:szCs w:val="20"/>
                <w:lang w:val="en-US"/>
              </w:rPr>
              <w:fldChar w:fldCharType="separate"/>
            </w:r>
            <w:r w:rsidRPr="00D073A4">
              <w:rPr>
                <w:rFonts w:eastAsia="Times New Roman"/>
                <w:noProof/>
                <w:color w:val="000000" w:themeColor="text1"/>
                <w:sz w:val="20"/>
                <w:szCs w:val="20"/>
                <w:lang w:val="en-US"/>
              </w:rPr>
              <w:t>[</w:t>
            </w:r>
            <w:hyperlink w:anchor="_ENREF_72" w:tooltip="Bank, 1988 #400" w:history="1">
              <w:r w:rsidRPr="00D073A4">
                <w:rPr>
                  <w:rFonts w:eastAsia="Times New Roman"/>
                  <w:noProof/>
                  <w:color w:val="000000" w:themeColor="text1"/>
                  <w:sz w:val="20"/>
                  <w:szCs w:val="20"/>
                  <w:lang w:val="en-US"/>
                </w:rPr>
                <w:t>72</w:t>
              </w:r>
            </w:hyperlink>
            <w:r w:rsidRPr="00D073A4">
              <w:rPr>
                <w:rFonts w:eastAsia="Times New Roman"/>
                <w:noProof/>
                <w:color w:val="000000" w:themeColor="text1"/>
                <w:sz w:val="20"/>
                <w:szCs w:val="20"/>
                <w:lang w:val="en-US"/>
              </w:rPr>
              <w:t xml:space="preserve">, </w:t>
            </w:r>
            <w:hyperlink w:anchor="_ENREF_73" w:tooltip="Bustos, 2003 #302" w:history="1">
              <w:r w:rsidRPr="00D073A4">
                <w:rPr>
                  <w:rFonts w:eastAsia="Times New Roman"/>
                  <w:noProof/>
                  <w:color w:val="000000" w:themeColor="text1"/>
                  <w:sz w:val="20"/>
                  <w:szCs w:val="20"/>
                  <w:lang w:val="en-US"/>
                </w:rPr>
                <w:t>73</w:t>
              </w:r>
            </w:hyperlink>
            <w:r w:rsidRPr="00D073A4">
              <w:rPr>
                <w:rFonts w:eastAsia="Times New Roman"/>
                <w:noProof/>
                <w:color w:val="000000" w:themeColor="text1"/>
                <w:sz w:val="20"/>
                <w:szCs w:val="20"/>
                <w:lang w:val="en-US"/>
              </w:rPr>
              <w:t>]</w:t>
            </w:r>
            <w:r w:rsidRPr="00D073A4">
              <w:rPr>
                <w:rFonts w:eastAsia="Times New Roman"/>
                <w:color w:val="000000" w:themeColor="text1"/>
                <w:sz w:val="20"/>
                <w:szCs w:val="20"/>
                <w:lang w:val="en-US"/>
              </w:rPr>
              <w:fldChar w:fldCharType="end"/>
            </w:r>
          </w:p>
        </w:tc>
      </w:tr>
      <w:tr w:rsidR="00234E08" w:rsidRPr="00D073A4" w14:paraId="52D25049" w14:textId="77777777" w:rsidTr="00D073A4">
        <w:tc>
          <w:tcPr>
            <w:cnfStyle w:val="001000000000" w:firstRow="0" w:lastRow="0" w:firstColumn="1" w:lastColumn="0" w:oddVBand="0" w:evenVBand="0" w:oddHBand="0" w:evenHBand="0" w:firstRowFirstColumn="0" w:firstRowLastColumn="0" w:lastRowFirstColumn="0" w:lastRowLastColumn="0"/>
            <w:tcW w:w="846" w:type="dxa"/>
          </w:tcPr>
          <w:p w14:paraId="554EDCB6" w14:textId="77777777" w:rsidR="00151EB9" w:rsidRPr="00D073A4" w:rsidRDefault="00151EB9" w:rsidP="00311C34">
            <w:pPr>
              <w:autoSpaceDE w:val="0"/>
              <w:autoSpaceDN w:val="0"/>
              <w:adjustRightInd w:val="0"/>
              <w:jc w:val="center"/>
              <w:rPr>
                <w:rFonts w:eastAsia="Times New Roman"/>
                <w:b w:val="0"/>
                <w:bCs w:val="0"/>
                <w:color w:val="000000" w:themeColor="text1"/>
                <w:sz w:val="20"/>
                <w:szCs w:val="20"/>
                <w:vertAlign w:val="subscript"/>
                <w:lang w:val="en-US"/>
              </w:rPr>
            </w:pPr>
            <w:r w:rsidRPr="00D073A4">
              <w:rPr>
                <w:rFonts w:eastAsia="Times New Roman"/>
                <w:bCs w:val="0"/>
                <w:color w:val="000000" w:themeColor="text1"/>
                <w:sz w:val="20"/>
                <w:szCs w:val="20"/>
                <w:lang w:val="en-US"/>
              </w:rPr>
              <w:t>38</w:t>
            </w:r>
          </w:p>
        </w:tc>
        <w:tc>
          <w:tcPr>
            <w:tcW w:w="1134" w:type="dxa"/>
          </w:tcPr>
          <w:p w14:paraId="4D761420"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fr-FR"/>
              </w:rPr>
            </w:pPr>
            <w:proofErr w:type="gramStart"/>
            <w:r w:rsidRPr="00D073A4">
              <w:rPr>
                <w:rFonts w:eastAsia="Times New Roman"/>
                <w:color w:val="000000" w:themeColor="text1"/>
                <w:sz w:val="20"/>
                <w:szCs w:val="20"/>
                <w:lang w:val="fr-FR"/>
              </w:rPr>
              <w:t>diazenido</w:t>
            </w:r>
            <w:proofErr w:type="gramEnd"/>
          </w:p>
        </w:tc>
        <w:tc>
          <w:tcPr>
            <w:tcW w:w="1559" w:type="dxa"/>
          </w:tcPr>
          <w:p w14:paraId="45EEF095"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fr-FR"/>
              </w:rPr>
            </w:pPr>
            <w:r w:rsidRPr="00D073A4">
              <w:rPr>
                <w:rFonts w:eastAsia="Times New Roman"/>
                <w:color w:val="000000" w:themeColor="text1"/>
                <w:sz w:val="20"/>
                <w:szCs w:val="20"/>
                <w:lang w:val="fr-FR"/>
              </w:rPr>
              <w:t>ArF</w:t>
            </w:r>
            <w:r w:rsidRPr="00D073A4">
              <w:rPr>
                <w:rFonts w:eastAsia="Times New Roman"/>
                <w:color w:val="000000" w:themeColor="text1"/>
                <w:sz w:val="20"/>
                <w:szCs w:val="20"/>
                <w:vertAlign w:val="subscript"/>
                <w:lang w:val="fr-FR"/>
              </w:rPr>
              <w:t>5</w:t>
            </w:r>
          </w:p>
        </w:tc>
        <w:tc>
          <w:tcPr>
            <w:tcW w:w="1134" w:type="dxa"/>
          </w:tcPr>
          <w:p w14:paraId="7A905F9D"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D073A4">
              <w:rPr>
                <w:rFonts w:eastAsia="Times New Roman"/>
                <w:color w:val="000000" w:themeColor="text1"/>
                <w:sz w:val="20"/>
                <w:szCs w:val="20"/>
                <w:lang w:val="en-US"/>
              </w:rPr>
              <w:t>300, 1000</w:t>
            </w:r>
          </w:p>
        </w:tc>
        <w:tc>
          <w:tcPr>
            <w:tcW w:w="2835" w:type="dxa"/>
          </w:tcPr>
          <w:p w14:paraId="0FB101EC" w14:textId="7EE2EF72"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D073A4">
              <w:rPr>
                <w:rFonts w:eastAsia="Times New Roman"/>
                <w:color w:val="000000"/>
                <w:sz w:val="20"/>
                <w:szCs w:val="20"/>
                <w:lang w:val="en-US"/>
              </w:rPr>
              <w:t xml:space="preserve">DCM, SCE, Pt, </w:t>
            </w:r>
            <w:r w:rsidR="00D9598A" w:rsidRPr="00D073A4">
              <w:rPr>
                <w:rFonts w:eastAsia="Times New Roman"/>
                <w:color w:val="000000"/>
                <w:sz w:val="20"/>
                <w:szCs w:val="20"/>
                <w:lang w:val="en-US"/>
              </w:rPr>
              <w:t>[TBA][PF</w:t>
            </w:r>
            <w:r w:rsidR="00BF1921" w:rsidRPr="00D073A4">
              <w:rPr>
                <w:rFonts w:eastAsia="Times New Roman"/>
                <w:color w:val="000000"/>
                <w:sz w:val="20"/>
                <w:szCs w:val="20"/>
                <w:vertAlign w:val="subscript"/>
                <w:lang w:val="en-US"/>
              </w:rPr>
              <w:t>6</w:t>
            </w:r>
            <w:r w:rsidR="00D9598A" w:rsidRPr="00D073A4">
              <w:rPr>
                <w:rFonts w:eastAsia="Times New Roman"/>
                <w:color w:val="000000"/>
                <w:sz w:val="20"/>
                <w:szCs w:val="20"/>
                <w:lang w:val="en-US"/>
              </w:rPr>
              <w:t>]</w:t>
            </w:r>
          </w:p>
        </w:tc>
        <w:tc>
          <w:tcPr>
            <w:tcW w:w="992" w:type="dxa"/>
          </w:tcPr>
          <w:p w14:paraId="14A38631"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fr-FR"/>
              </w:rPr>
            </w:pPr>
            <w:r w:rsidRPr="00D073A4">
              <w:rPr>
                <w:rFonts w:eastAsia="Times New Roman"/>
                <w:color w:val="000000" w:themeColor="text1"/>
                <w:sz w:val="20"/>
                <w:szCs w:val="20"/>
                <w:lang w:val="fr-FR"/>
              </w:rPr>
              <w:t>523, 379</w:t>
            </w:r>
          </w:p>
        </w:tc>
        <w:tc>
          <w:tcPr>
            <w:tcW w:w="567" w:type="dxa"/>
          </w:tcPr>
          <w:p w14:paraId="605FB5E7"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fr-FR"/>
              </w:rPr>
            </w:pPr>
            <w:r w:rsidRPr="00D073A4">
              <w:rPr>
                <w:rFonts w:eastAsia="Times New Roman"/>
                <w:color w:val="000000" w:themeColor="text1"/>
                <w:sz w:val="20"/>
                <w:szCs w:val="20"/>
                <w:lang w:val="fr-FR"/>
              </w:rPr>
              <w:fldChar w:fldCharType="begin"/>
            </w:r>
            <w:r w:rsidRPr="00D073A4">
              <w:rPr>
                <w:rFonts w:eastAsia="Times New Roman"/>
                <w:color w:val="000000" w:themeColor="text1"/>
                <w:sz w:val="20"/>
                <w:szCs w:val="20"/>
                <w:lang w:val="fr-FR"/>
              </w:rPr>
              <w:instrText xml:space="preserve"> ADDIN EN.CITE &lt;EndNote&gt;&lt;Cite&gt;&lt;Author&gt;Bank&lt;/Author&gt;&lt;Year&gt;1988&lt;/Year&gt;&lt;RecNum&gt;400&lt;/RecNum&gt;&lt;DisplayText&gt;[72]&lt;/DisplayText&gt;&lt;record&gt;&lt;rec-number&gt;400&lt;/rec-number&gt;&lt;foreign-keys&gt;&lt;key app="EN" db-id="ee9wdd0vkddv2jezse8ptex6v9ftfd9wrea2" timestamp="1511189417"&gt;400&lt;/key&gt;&lt;/foreign-keys&gt;&lt;ref-type name="Journal Article"&gt;17&lt;/ref-type&gt;&lt;contributors&gt;&lt;authors&gt;&lt;author&gt;Bank, Shelton&lt;/author&gt;&lt;author&gt;Liu, Shuncheng&lt;/author&gt;&lt;author&gt;Shaikh, Shahid N.&lt;/author&gt;&lt;author&gt;Sun, Xiao&lt;/author&gt;&lt;author&gt;Zubieta, Jon&lt;/author&gt;&lt;author&gt;Ellis, Paul D.&lt;/author&gt;&lt;/authors&gt;&lt;/contributors&gt;&lt;titles&gt;&lt;title&gt;Molybdenum-95 NMR studies of (aryldiazenido)- and (organohydrazido)molybdates. Crystal and molecular structure of [n-Bu4N]3[Mo6O18(NNC6F5)]&lt;/title&gt;&lt;secondary-title&gt;Inorganic Chemistry&lt;/secondary-title&gt;&lt;/titles&gt;&lt;periodical&gt;&lt;full-title&gt;Inorganic Chemistry&lt;/full-title&gt;&lt;abbr-1&gt;Inorg. Chem.&lt;/abbr-1&gt;&lt;abbr-2&gt;Inorg Chem&lt;/abbr-2&gt;&lt;/periodical&gt;&lt;pages&gt;3535-3543&lt;/pages&gt;&lt;volume&gt;27&lt;/volume&gt;&lt;number&gt;20&lt;/number&gt;&lt;dates&gt;&lt;year&gt;1988&lt;/year&gt;&lt;pub-dates&gt;&lt;date&gt;1988/10/01&lt;/date&gt;&lt;/pub-dates&gt;&lt;/dates&gt;&lt;publisher&gt;American Chemical Society&lt;/publisher&gt;&lt;isbn&gt;0020-1669&lt;/isbn&gt;&lt;urls&gt;&lt;related-urls&gt;&lt;url&gt;http://dx.doi.org/10.1021/ic00293a021&lt;/url&gt;&lt;url&gt;http://pubs.acs.org/doi/pdf/10.1021/ic00293a021&lt;/url&gt;&lt;/related-urls&gt;&lt;/urls&gt;&lt;electronic-resource-num&gt;10.1021/ic00293a021&lt;/electronic-resource-num&gt;&lt;/record&gt;&lt;/Cite&gt;&lt;/EndNote&gt;</w:instrText>
            </w:r>
            <w:r w:rsidRPr="00D073A4">
              <w:rPr>
                <w:rFonts w:eastAsia="Times New Roman"/>
                <w:color w:val="000000" w:themeColor="text1"/>
                <w:sz w:val="20"/>
                <w:szCs w:val="20"/>
                <w:lang w:val="fr-FR"/>
              </w:rPr>
              <w:fldChar w:fldCharType="separate"/>
            </w:r>
            <w:r w:rsidRPr="00D073A4">
              <w:rPr>
                <w:rFonts w:eastAsia="Times New Roman"/>
                <w:noProof/>
                <w:color w:val="000000" w:themeColor="text1"/>
                <w:sz w:val="20"/>
                <w:szCs w:val="20"/>
                <w:lang w:val="fr-FR"/>
              </w:rPr>
              <w:t>[</w:t>
            </w:r>
            <w:hyperlink w:anchor="_ENREF_72" w:tooltip="Bank, 1988 #400" w:history="1">
              <w:r w:rsidRPr="00D073A4">
                <w:rPr>
                  <w:rFonts w:eastAsia="Times New Roman"/>
                  <w:noProof/>
                  <w:color w:val="000000" w:themeColor="text1"/>
                  <w:sz w:val="20"/>
                  <w:szCs w:val="20"/>
                  <w:lang w:val="fr-FR"/>
                </w:rPr>
                <w:t>72</w:t>
              </w:r>
            </w:hyperlink>
            <w:r w:rsidRPr="00D073A4">
              <w:rPr>
                <w:rFonts w:eastAsia="Times New Roman"/>
                <w:noProof/>
                <w:color w:val="000000" w:themeColor="text1"/>
                <w:sz w:val="20"/>
                <w:szCs w:val="20"/>
                <w:lang w:val="fr-FR"/>
              </w:rPr>
              <w:t>]</w:t>
            </w:r>
            <w:r w:rsidRPr="00D073A4">
              <w:rPr>
                <w:rFonts w:eastAsia="Times New Roman"/>
                <w:color w:val="000000" w:themeColor="text1"/>
                <w:sz w:val="20"/>
                <w:szCs w:val="20"/>
                <w:lang w:val="fr-FR"/>
              </w:rPr>
              <w:fldChar w:fldCharType="end"/>
            </w:r>
          </w:p>
        </w:tc>
      </w:tr>
      <w:tr w:rsidR="00234E08" w:rsidRPr="00D073A4" w14:paraId="0CC9B1B1" w14:textId="77777777" w:rsidTr="00D073A4">
        <w:tc>
          <w:tcPr>
            <w:cnfStyle w:val="001000000000" w:firstRow="0" w:lastRow="0" w:firstColumn="1" w:lastColumn="0" w:oddVBand="0" w:evenVBand="0" w:oddHBand="0" w:evenHBand="0" w:firstRowFirstColumn="0" w:firstRowLastColumn="0" w:lastRowFirstColumn="0" w:lastRowLastColumn="0"/>
            <w:tcW w:w="846" w:type="dxa"/>
          </w:tcPr>
          <w:p w14:paraId="695ED38A" w14:textId="77777777" w:rsidR="00151EB9" w:rsidRPr="00D073A4" w:rsidRDefault="00151EB9" w:rsidP="00311C34">
            <w:pPr>
              <w:autoSpaceDE w:val="0"/>
              <w:autoSpaceDN w:val="0"/>
              <w:adjustRightInd w:val="0"/>
              <w:jc w:val="center"/>
              <w:rPr>
                <w:rFonts w:eastAsia="Times New Roman"/>
                <w:color w:val="000000"/>
                <w:sz w:val="20"/>
                <w:szCs w:val="20"/>
                <w:lang w:val="en-US"/>
              </w:rPr>
            </w:pPr>
            <w:r w:rsidRPr="00D073A4">
              <w:rPr>
                <w:rFonts w:eastAsia="Times New Roman"/>
                <w:color w:val="000000"/>
                <w:sz w:val="20"/>
                <w:szCs w:val="20"/>
                <w:lang w:val="en-US"/>
              </w:rPr>
              <w:t>39</w:t>
            </w:r>
          </w:p>
        </w:tc>
        <w:tc>
          <w:tcPr>
            <w:tcW w:w="1134" w:type="dxa"/>
          </w:tcPr>
          <w:p w14:paraId="75E638DC"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proofErr w:type="gramStart"/>
            <w:r w:rsidRPr="00D073A4">
              <w:rPr>
                <w:rFonts w:eastAsia="Times New Roman"/>
                <w:color w:val="000000"/>
                <w:sz w:val="20"/>
                <w:szCs w:val="20"/>
                <w:lang w:val="fr-FR"/>
              </w:rPr>
              <w:t>diazenido</w:t>
            </w:r>
            <w:proofErr w:type="gramEnd"/>
          </w:p>
        </w:tc>
        <w:tc>
          <w:tcPr>
            <w:tcW w:w="1559" w:type="dxa"/>
          </w:tcPr>
          <w:p w14:paraId="1C20470F"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D073A4">
              <w:rPr>
                <w:rFonts w:eastAsia="Times New Roman"/>
                <w:color w:val="000000"/>
                <w:sz w:val="20"/>
                <w:szCs w:val="20"/>
                <w:lang w:val="fr-FR"/>
              </w:rPr>
              <w:t>Ar-</w:t>
            </w:r>
            <w:r w:rsidRPr="00D073A4">
              <w:rPr>
                <w:rFonts w:eastAsia="Times New Roman"/>
                <w:i/>
                <w:color w:val="000000"/>
                <w:sz w:val="20"/>
                <w:szCs w:val="20"/>
                <w:lang w:val="fr-FR"/>
              </w:rPr>
              <w:t>p</w:t>
            </w:r>
            <w:r w:rsidRPr="00D073A4">
              <w:rPr>
                <w:rFonts w:eastAsia="Times New Roman"/>
                <w:color w:val="000000"/>
                <w:sz w:val="20"/>
                <w:szCs w:val="20"/>
                <w:lang w:val="fr-FR"/>
              </w:rPr>
              <w:t>-Me</w:t>
            </w:r>
          </w:p>
        </w:tc>
        <w:tc>
          <w:tcPr>
            <w:tcW w:w="1134" w:type="dxa"/>
          </w:tcPr>
          <w:p w14:paraId="1D52DD19"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D073A4">
              <w:rPr>
                <w:rFonts w:eastAsia="Times New Roman"/>
                <w:color w:val="000000"/>
                <w:sz w:val="20"/>
                <w:szCs w:val="20"/>
                <w:lang w:val="en-US"/>
              </w:rPr>
              <w:t>-</w:t>
            </w:r>
          </w:p>
        </w:tc>
        <w:tc>
          <w:tcPr>
            <w:tcW w:w="2835" w:type="dxa"/>
          </w:tcPr>
          <w:p w14:paraId="0EF8C8F9"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D073A4">
              <w:rPr>
                <w:rFonts w:eastAsia="Times New Roman"/>
                <w:color w:val="000000"/>
                <w:sz w:val="20"/>
                <w:szCs w:val="20"/>
                <w:lang w:val="en-US"/>
              </w:rPr>
              <w:t>-</w:t>
            </w:r>
          </w:p>
        </w:tc>
        <w:tc>
          <w:tcPr>
            <w:tcW w:w="992" w:type="dxa"/>
          </w:tcPr>
          <w:p w14:paraId="7942B778"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D073A4">
              <w:rPr>
                <w:rFonts w:eastAsia="Times New Roman"/>
                <w:color w:val="000000"/>
                <w:sz w:val="20"/>
                <w:szCs w:val="20"/>
                <w:lang w:val="fr-FR"/>
              </w:rPr>
              <w:t>498, 385</w:t>
            </w:r>
          </w:p>
        </w:tc>
        <w:tc>
          <w:tcPr>
            <w:tcW w:w="567" w:type="dxa"/>
          </w:tcPr>
          <w:p w14:paraId="0F856D95"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D073A4">
              <w:rPr>
                <w:rFonts w:eastAsia="Times New Roman"/>
                <w:color w:val="000000"/>
                <w:sz w:val="20"/>
                <w:szCs w:val="20"/>
                <w:lang w:val="fr-FR"/>
              </w:rPr>
              <w:fldChar w:fldCharType="begin"/>
            </w:r>
            <w:r w:rsidRPr="00D073A4">
              <w:rPr>
                <w:rFonts w:eastAsia="Times New Roman"/>
                <w:color w:val="000000"/>
                <w:sz w:val="20"/>
                <w:szCs w:val="20"/>
                <w:lang w:val="fr-FR"/>
              </w:rPr>
              <w:instrText xml:space="preserve"> ADDIN EN.CITE &lt;EndNote&gt;&lt;Cite&gt;&lt;Author&gt;Bustos&lt;/Author&gt;&lt;Year&gt;2003&lt;/Year&gt;&lt;RecNum&gt;302&lt;/RecNum&gt;&lt;DisplayText&gt;[73]&lt;/DisplayText&gt;&lt;record&gt;&lt;rec-number&gt;302&lt;/rec-number&gt;&lt;foreign-keys&gt;&lt;key app="EN" db-id="ee9wdd0vkddv2jezse8ptex6v9ftfd9wrea2" timestamp="1509640776"&gt;302&lt;/key&gt;&lt;/foreign-keys&gt;&lt;ref-type name="Journal Article"&gt;17&lt;/ref-type&gt;&lt;contributors&gt;&lt;authors&gt;&lt;author&gt;Bustos, C.&lt;/author&gt;&lt;author&gt;Hasenknopf, B.&lt;/author&gt;&lt;author&gt;Thouvenot, R.&lt;/author&gt;&lt;author&gt;Vaissermann, J.&lt;/author&gt;&lt;author&gt;Proust, A.&lt;/author&gt;&lt;author&gt;Gouzerh, P.&lt;/author&gt;&lt;/authors&gt;&lt;/contributors&gt;&lt;titles&gt;&lt;title&gt;Lindqvist-type (aryldiazenido)polyoxomolybdates - Synthesis, and structural and spectroscopic characterization of compounds of the type (nBu(4)N)(3) Mo6O18(N2Ar)&lt;/title&gt;&lt;secondary-title&gt;European Journal of Inorganic Chemistry&lt;/secondary-title&gt;&lt;/titles&gt;&lt;periodical&gt;&lt;full-title&gt;European Journal of Inorganic Chemistry&lt;/full-title&gt;&lt;abbr-1&gt;Eur. J. Inorg. Chem.&lt;/abbr-1&gt;&lt;abbr-2&gt;Eur J Inorg Chem&lt;/abbr-2&gt;&lt;/periodical&gt;&lt;pages&gt;2757-2766&lt;/pages&gt;&lt;number&gt;15&lt;/number&gt;&lt;dates&gt;&lt;year&gt;2003&lt;/year&gt;&lt;pub-dates&gt;&lt;date&gt;Aug&lt;/date&gt;&lt;/pub-dates&gt;&lt;/dates&gt;&lt;isbn&gt;1434-1948&lt;/isbn&gt;&lt;accession-num&gt;WOS:000184669000004&lt;/accession-num&gt;&lt;urls&gt;&lt;related-urls&gt;&lt;url&gt;&amp;lt;Go to ISI&amp;gt;://WOS:000184669000004&lt;/url&gt;&lt;url&gt;http://onlinelibrary.wiley.com/store/10.1002/ejic.200300112/asset/2757_ftp.pdf?v=1&amp;amp;t=j9ip55lg&amp;amp;s=289fb05d9ee6098758a59b27c0e8f4a660dbc19d&lt;/url&gt;&lt;/related-urls&gt;&lt;/urls&gt;&lt;electronic-resource-num&gt;10.1002/ejic.200300112&lt;/electronic-resource-num&gt;&lt;/record&gt;&lt;/Cite&gt;&lt;/EndNote&gt;</w:instrText>
            </w:r>
            <w:r w:rsidRPr="00D073A4">
              <w:rPr>
                <w:rFonts w:eastAsia="Times New Roman"/>
                <w:color w:val="000000"/>
                <w:sz w:val="20"/>
                <w:szCs w:val="20"/>
                <w:lang w:val="fr-FR"/>
              </w:rPr>
              <w:fldChar w:fldCharType="separate"/>
            </w:r>
            <w:r w:rsidRPr="00D073A4">
              <w:rPr>
                <w:rFonts w:eastAsia="Times New Roman"/>
                <w:noProof/>
                <w:color w:val="000000"/>
                <w:sz w:val="20"/>
                <w:szCs w:val="20"/>
                <w:lang w:val="fr-FR"/>
              </w:rPr>
              <w:t>[</w:t>
            </w:r>
            <w:hyperlink w:anchor="_ENREF_73" w:tooltip="Bustos, 2003 #302" w:history="1">
              <w:r w:rsidRPr="00D073A4">
                <w:rPr>
                  <w:rFonts w:eastAsia="Times New Roman"/>
                  <w:noProof/>
                  <w:color w:val="000000"/>
                  <w:sz w:val="20"/>
                  <w:szCs w:val="20"/>
                  <w:lang w:val="fr-FR"/>
                </w:rPr>
                <w:t>73</w:t>
              </w:r>
            </w:hyperlink>
            <w:r w:rsidRPr="00D073A4">
              <w:rPr>
                <w:rFonts w:eastAsia="Times New Roman"/>
                <w:noProof/>
                <w:color w:val="000000"/>
                <w:sz w:val="20"/>
                <w:szCs w:val="20"/>
                <w:lang w:val="fr-FR"/>
              </w:rPr>
              <w:t>]</w:t>
            </w:r>
            <w:r w:rsidRPr="00D073A4">
              <w:rPr>
                <w:rFonts w:eastAsia="Times New Roman"/>
                <w:color w:val="000000"/>
                <w:sz w:val="20"/>
                <w:szCs w:val="20"/>
                <w:lang w:val="fr-FR"/>
              </w:rPr>
              <w:fldChar w:fldCharType="end"/>
            </w:r>
          </w:p>
        </w:tc>
      </w:tr>
      <w:tr w:rsidR="00234E08" w:rsidRPr="00D073A4" w14:paraId="67B30405" w14:textId="77777777" w:rsidTr="00D073A4">
        <w:tc>
          <w:tcPr>
            <w:cnfStyle w:val="001000000000" w:firstRow="0" w:lastRow="0" w:firstColumn="1" w:lastColumn="0" w:oddVBand="0" w:evenVBand="0" w:oddHBand="0" w:evenHBand="0" w:firstRowFirstColumn="0" w:firstRowLastColumn="0" w:lastRowFirstColumn="0" w:lastRowLastColumn="0"/>
            <w:tcW w:w="846" w:type="dxa"/>
          </w:tcPr>
          <w:p w14:paraId="30B28E7F" w14:textId="77777777" w:rsidR="00151EB9" w:rsidRPr="00D073A4" w:rsidRDefault="00151EB9" w:rsidP="00311C34">
            <w:pPr>
              <w:autoSpaceDE w:val="0"/>
              <w:autoSpaceDN w:val="0"/>
              <w:adjustRightInd w:val="0"/>
              <w:jc w:val="center"/>
              <w:rPr>
                <w:rFonts w:eastAsia="Times New Roman"/>
                <w:color w:val="000000"/>
                <w:sz w:val="20"/>
                <w:szCs w:val="20"/>
                <w:lang w:val="en-US"/>
              </w:rPr>
            </w:pPr>
            <w:r w:rsidRPr="00D073A4">
              <w:rPr>
                <w:rFonts w:eastAsia="Times New Roman"/>
                <w:color w:val="000000"/>
                <w:sz w:val="20"/>
                <w:szCs w:val="20"/>
                <w:lang w:val="en-US"/>
              </w:rPr>
              <w:t>40</w:t>
            </w:r>
          </w:p>
        </w:tc>
        <w:tc>
          <w:tcPr>
            <w:tcW w:w="1134" w:type="dxa"/>
          </w:tcPr>
          <w:p w14:paraId="4D1164A5"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proofErr w:type="gramStart"/>
            <w:r w:rsidRPr="00D073A4">
              <w:rPr>
                <w:rFonts w:eastAsia="Times New Roman"/>
                <w:color w:val="000000"/>
                <w:sz w:val="20"/>
                <w:szCs w:val="20"/>
                <w:lang w:val="fr-FR"/>
              </w:rPr>
              <w:t>diazenido</w:t>
            </w:r>
            <w:proofErr w:type="gramEnd"/>
          </w:p>
        </w:tc>
        <w:tc>
          <w:tcPr>
            <w:tcW w:w="1559" w:type="dxa"/>
          </w:tcPr>
          <w:p w14:paraId="2F4EE4DC"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D073A4">
              <w:rPr>
                <w:rFonts w:eastAsia="Times New Roman"/>
                <w:color w:val="000000"/>
                <w:sz w:val="20"/>
                <w:szCs w:val="20"/>
                <w:lang w:val="fr-FR"/>
              </w:rPr>
              <w:t>Ar-</w:t>
            </w:r>
            <w:r w:rsidRPr="00D073A4">
              <w:rPr>
                <w:rFonts w:eastAsia="Times New Roman"/>
                <w:i/>
                <w:color w:val="000000"/>
                <w:sz w:val="20"/>
                <w:szCs w:val="20"/>
                <w:lang w:val="fr-FR"/>
              </w:rPr>
              <w:t>p</w:t>
            </w:r>
            <w:r w:rsidRPr="00D073A4">
              <w:rPr>
                <w:rFonts w:eastAsia="Times New Roman"/>
                <w:color w:val="000000"/>
                <w:sz w:val="20"/>
                <w:szCs w:val="20"/>
                <w:lang w:val="fr-FR"/>
              </w:rPr>
              <w:t>-F</w:t>
            </w:r>
          </w:p>
        </w:tc>
        <w:tc>
          <w:tcPr>
            <w:tcW w:w="1134" w:type="dxa"/>
          </w:tcPr>
          <w:p w14:paraId="00AE9A60"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D073A4">
              <w:rPr>
                <w:rFonts w:eastAsia="Times New Roman"/>
                <w:color w:val="000000"/>
                <w:sz w:val="20"/>
                <w:szCs w:val="20"/>
                <w:lang w:val="en-US"/>
              </w:rPr>
              <w:t>-</w:t>
            </w:r>
          </w:p>
        </w:tc>
        <w:tc>
          <w:tcPr>
            <w:tcW w:w="2835" w:type="dxa"/>
          </w:tcPr>
          <w:p w14:paraId="45650F2B"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D073A4">
              <w:rPr>
                <w:rFonts w:eastAsia="Times New Roman"/>
                <w:color w:val="000000"/>
                <w:sz w:val="20"/>
                <w:szCs w:val="20"/>
                <w:lang w:val="en-US"/>
              </w:rPr>
              <w:t>-</w:t>
            </w:r>
          </w:p>
        </w:tc>
        <w:tc>
          <w:tcPr>
            <w:tcW w:w="992" w:type="dxa"/>
          </w:tcPr>
          <w:p w14:paraId="5103CA99"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D073A4">
              <w:rPr>
                <w:rFonts w:eastAsia="Times New Roman"/>
                <w:color w:val="000000"/>
                <w:sz w:val="20"/>
                <w:szCs w:val="20"/>
                <w:lang w:val="fr-FR"/>
              </w:rPr>
              <w:t>483, 378</w:t>
            </w:r>
          </w:p>
        </w:tc>
        <w:tc>
          <w:tcPr>
            <w:tcW w:w="567" w:type="dxa"/>
          </w:tcPr>
          <w:p w14:paraId="19803D0E"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D073A4">
              <w:rPr>
                <w:rFonts w:eastAsia="Times New Roman"/>
                <w:color w:val="000000"/>
                <w:sz w:val="20"/>
                <w:szCs w:val="20"/>
                <w:lang w:val="fr-FR"/>
              </w:rPr>
              <w:fldChar w:fldCharType="begin"/>
            </w:r>
            <w:r w:rsidRPr="00D073A4">
              <w:rPr>
                <w:rFonts w:eastAsia="Times New Roman"/>
                <w:color w:val="000000"/>
                <w:sz w:val="20"/>
                <w:szCs w:val="20"/>
                <w:lang w:val="fr-FR"/>
              </w:rPr>
              <w:instrText xml:space="preserve"> ADDIN EN.CITE &lt;EndNote&gt;&lt;Cite&gt;&lt;Author&gt;Bustos&lt;/Author&gt;&lt;Year&gt;2003&lt;/Year&gt;&lt;RecNum&gt;302&lt;/RecNum&gt;&lt;DisplayText&gt;[73]&lt;/DisplayText&gt;&lt;record&gt;&lt;rec-number&gt;302&lt;/rec-number&gt;&lt;foreign-keys&gt;&lt;key app="EN" db-id="ee9wdd0vkddv2jezse8ptex6v9ftfd9wrea2" timestamp="1509640776"&gt;302&lt;/key&gt;&lt;/foreign-keys&gt;&lt;ref-type name="Journal Article"&gt;17&lt;/ref-type&gt;&lt;contributors&gt;&lt;authors&gt;&lt;author&gt;Bustos, C.&lt;/author&gt;&lt;author&gt;Hasenknopf, B.&lt;/author&gt;&lt;author&gt;Thouvenot, R.&lt;/author&gt;&lt;author&gt;Vaissermann, J.&lt;/author&gt;&lt;author&gt;Proust, A.&lt;/author&gt;&lt;author&gt;Gouzerh, P.&lt;/author&gt;&lt;/authors&gt;&lt;/contributors&gt;&lt;titles&gt;&lt;title&gt;Lindqvist-type (aryldiazenido)polyoxomolybdates - Synthesis, and structural and spectroscopic characterization of compounds of the type (nBu(4)N)(3) Mo6O18(N2Ar)&lt;/title&gt;&lt;secondary-title&gt;European Journal of Inorganic Chemistry&lt;/secondary-title&gt;&lt;/titles&gt;&lt;periodical&gt;&lt;full-title&gt;European Journal of Inorganic Chemistry&lt;/full-title&gt;&lt;abbr-1&gt;Eur. J. Inorg. Chem.&lt;/abbr-1&gt;&lt;abbr-2&gt;Eur J Inorg Chem&lt;/abbr-2&gt;&lt;/periodical&gt;&lt;pages&gt;2757-2766&lt;/pages&gt;&lt;number&gt;15&lt;/number&gt;&lt;dates&gt;&lt;year&gt;2003&lt;/year&gt;&lt;pub-dates&gt;&lt;date&gt;Aug&lt;/date&gt;&lt;/pub-dates&gt;&lt;/dates&gt;&lt;isbn&gt;1434-1948&lt;/isbn&gt;&lt;accession-num&gt;WOS:000184669000004&lt;/accession-num&gt;&lt;urls&gt;&lt;related-urls&gt;&lt;url&gt;&amp;lt;Go to ISI&amp;gt;://WOS:000184669000004&lt;/url&gt;&lt;url&gt;http://onlinelibrary.wiley.com/store/10.1002/ejic.200300112/asset/2757_ftp.pdf?v=1&amp;amp;t=j9ip55lg&amp;amp;s=289fb05d9ee6098758a59b27c0e8f4a660dbc19d&lt;/url&gt;&lt;/related-urls&gt;&lt;/urls&gt;&lt;electronic-resource-num&gt;10.1002/ejic.200300112&lt;/electronic-resource-num&gt;&lt;/record&gt;&lt;/Cite&gt;&lt;/EndNote&gt;</w:instrText>
            </w:r>
            <w:r w:rsidRPr="00D073A4">
              <w:rPr>
                <w:rFonts w:eastAsia="Times New Roman"/>
                <w:color w:val="000000"/>
                <w:sz w:val="20"/>
                <w:szCs w:val="20"/>
                <w:lang w:val="fr-FR"/>
              </w:rPr>
              <w:fldChar w:fldCharType="separate"/>
            </w:r>
            <w:r w:rsidRPr="00D073A4">
              <w:rPr>
                <w:rFonts w:eastAsia="Times New Roman"/>
                <w:noProof/>
                <w:color w:val="000000"/>
                <w:sz w:val="20"/>
                <w:szCs w:val="20"/>
                <w:lang w:val="fr-FR"/>
              </w:rPr>
              <w:t>[</w:t>
            </w:r>
            <w:hyperlink w:anchor="_ENREF_73" w:tooltip="Bustos, 2003 #302" w:history="1">
              <w:r w:rsidRPr="00D073A4">
                <w:rPr>
                  <w:rFonts w:eastAsia="Times New Roman"/>
                  <w:noProof/>
                  <w:color w:val="000000"/>
                  <w:sz w:val="20"/>
                  <w:szCs w:val="20"/>
                  <w:lang w:val="fr-FR"/>
                </w:rPr>
                <w:t>73</w:t>
              </w:r>
            </w:hyperlink>
            <w:r w:rsidRPr="00D073A4">
              <w:rPr>
                <w:rFonts w:eastAsia="Times New Roman"/>
                <w:noProof/>
                <w:color w:val="000000"/>
                <w:sz w:val="20"/>
                <w:szCs w:val="20"/>
                <w:lang w:val="fr-FR"/>
              </w:rPr>
              <w:t>]</w:t>
            </w:r>
            <w:r w:rsidRPr="00D073A4">
              <w:rPr>
                <w:rFonts w:eastAsia="Times New Roman"/>
                <w:color w:val="000000"/>
                <w:sz w:val="20"/>
                <w:szCs w:val="20"/>
                <w:lang w:val="fr-FR"/>
              </w:rPr>
              <w:fldChar w:fldCharType="end"/>
            </w:r>
          </w:p>
        </w:tc>
      </w:tr>
      <w:tr w:rsidR="00234E08" w:rsidRPr="00D073A4" w14:paraId="51E1F2F8" w14:textId="77777777" w:rsidTr="00D073A4">
        <w:tc>
          <w:tcPr>
            <w:cnfStyle w:val="001000000000" w:firstRow="0" w:lastRow="0" w:firstColumn="1" w:lastColumn="0" w:oddVBand="0" w:evenVBand="0" w:oddHBand="0" w:evenHBand="0" w:firstRowFirstColumn="0" w:firstRowLastColumn="0" w:lastRowFirstColumn="0" w:lastRowLastColumn="0"/>
            <w:tcW w:w="846" w:type="dxa"/>
          </w:tcPr>
          <w:p w14:paraId="59AE2E06" w14:textId="77777777" w:rsidR="00151EB9" w:rsidRPr="00D073A4" w:rsidRDefault="00151EB9" w:rsidP="00311C34">
            <w:pPr>
              <w:autoSpaceDE w:val="0"/>
              <w:autoSpaceDN w:val="0"/>
              <w:adjustRightInd w:val="0"/>
              <w:jc w:val="center"/>
              <w:rPr>
                <w:rFonts w:eastAsia="Times New Roman"/>
                <w:color w:val="000000"/>
                <w:sz w:val="20"/>
                <w:szCs w:val="20"/>
                <w:lang w:val="en-US"/>
              </w:rPr>
            </w:pPr>
            <w:r w:rsidRPr="00D073A4">
              <w:rPr>
                <w:rFonts w:eastAsia="Times New Roman"/>
                <w:color w:val="000000"/>
                <w:sz w:val="20"/>
                <w:szCs w:val="20"/>
                <w:lang w:val="en-US"/>
              </w:rPr>
              <w:t>41</w:t>
            </w:r>
          </w:p>
        </w:tc>
        <w:tc>
          <w:tcPr>
            <w:tcW w:w="1134" w:type="dxa"/>
          </w:tcPr>
          <w:p w14:paraId="0A287FD7"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proofErr w:type="gramStart"/>
            <w:r w:rsidRPr="00D073A4">
              <w:rPr>
                <w:rFonts w:eastAsia="Times New Roman"/>
                <w:color w:val="000000"/>
                <w:sz w:val="20"/>
                <w:szCs w:val="20"/>
                <w:lang w:val="fr-FR"/>
              </w:rPr>
              <w:t>diazenido</w:t>
            </w:r>
            <w:proofErr w:type="gramEnd"/>
          </w:p>
        </w:tc>
        <w:tc>
          <w:tcPr>
            <w:tcW w:w="1559" w:type="dxa"/>
          </w:tcPr>
          <w:p w14:paraId="4EBCFE8C"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D073A4">
              <w:rPr>
                <w:rFonts w:eastAsia="Times New Roman"/>
                <w:color w:val="000000"/>
                <w:sz w:val="20"/>
                <w:szCs w:val="20"/>
                <w:lang w:val="fr-FR"/>
              </w:rPr>
              <w:t>Ar-</w:t>
            </w:r>
            <w:r w:rsidRPr="00D073A4">
              <w:rPr>
                <w:rFonts w:eastAsia="Times New Roman"/>
                <w:i/>
                <w:color w:val="000000"/>
                <w:sz w:val="20"/>
                <w:szCs w:val="20"/>
                <w:lang w:val="fr-FR"/>
              </w:rPr>
              <w:t>p</w:t>
            </w:r>
            <w:r w:rsidRPr="00D073A4">
              <w:rPr>
                <w:rFonts w:eastAsia="Times New Roman"/>
                <w:color w:val="000000"/>
                <w:sz w:val="20"/>
                <w:szCs w:val="20"/>
                <w:lang w:val="fr-FR"/>
              </w:rPr>
              <w:t>-CN</w:t>
            </w:r>
          </w:p>
        </w:tc>
        <w:tc>
          <w:tcPr>
            <w:tcW w:w="1134" w:type="dxa"/>
          </w:tcPr>
          <w:p w14:paraId="437E177A"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D073A4">
              <w:rPr>
                <w:rFonts w:eastAsia="Times New Roman"/>
                <w:color w:val="000000"/>
                <w:sz w:val="20"/>
                <w:szCs w:val="20"/>
                <w:lang w:val="en-US"/>
              </w:rPr>
              <w:t>-</w:t>
            </w:r>
          </w:p>
        </w:tc>
        <w:tc>
          <w:tcPr>
            <w:tcW w:w="2835" w:type="dxa"/>
          </w:tcPr>
          <w:p w14:paraId="57577C42"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D073A4">
              <w:rPr>
                <w:rFonts w:eastAsia="Times New Roman"/>
                <w:color w:val="000000"/>
                <w:sz w:val="20"/>
                <w:szCs w:val="20"/>
                <w:lang w:val="en-US"/>
              </w:rPr>
              <w:t>-</w:t>
            </w:r>
          </w:p>
        </w:tc>
        <w:tc>
          <w:tcPr>
            <w:tcW w:w="992" w:type="dxa"/>
          </w:tcPr>
          <w:p w14:paraId="5246E11E"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D073A4">
              <w:rPr>
                <w:rFonts w:eastAsia="Times New Roman"/>
                <w:color w:val="000000"/>
                <w:sz w:val="20"/>
                <w:szCs w:val="20"/>
                <w:lang w:val="fr-FR"/>
              </w:rPr>
              <w:t>421, 308</w:t>
            </w:r>
          </w:p>
        </w:tc>
        <w:tc>
          <w:tcPr>
            <w:tcW w:w="567" w:type="dxa"/>
          </w:tcPr>
          <w:p w14:paraId="04372062"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D073A4">
              <w:rPr>
                <w:rFonts w:eastAsia="Times New Roman"/>
                <w:color w:val="000000"/>
                <w:sz w:val="20"/>
                <w:szCs w:val="20"/>
                <w:lang w:val="fr-FR"/>
              </w:rPr>
              <w:fldChar w:fldCharType="begin"/>
            </w:r>
            <w:r w:rsidRPr="00D073A4">
              <w:rPr>
                <w:rFonts w:eastAsia="Times New Roman"/>
                <w:color w:val="000000"/>
                <w:sz w:val="20"/>
                <w:szCs w:val="20"/>
                <w:lang w:val="fr-FR"/>
              </w:rPr>
              <w:instrText xml:space="preserve"> ADDIN EN.CITE &lt;EndNote&gt;&lt;Cite&gt;&lt;Author&gt;Bustos&lt;/Author&gt;&lt;Year&gt;2003&lt;/Year&gt;&lt;RecNum&gt;302&lt;/RecNum&gt;&lt;DisplayText&gt;[73]&lt;/DisplayText&gt;&lt;record&gt;&lt;rec-number&gt;302&lt;/rec-number&gt;&lt;foreign-keys&gt;&lt;key app="EN" db-id="ee9wdd0vkddv2jezse8ptex6v9ftfd9wrea2" timestamp="1509640776"&gt;302&lt;/key&gt;&lt;/foreign-keys&gt;&lt;ref-type name="Journal Article"&gt;17&lt;/ref-type&gt;&lt;contributors&gt;&lt;authors&gt;&lt;author&gt;Bustos, C.&lt;/author&gt;&lt;author&gt;Hasenknopf, B.&lt;/author&gt;&lt;author&gt;Thouvenot, R.&lt;/author&gt;&lt;author&gt;Vaissermann, J.&lt;/author&gt;&lt;author&gt;Proust, A.&lt;/author&gt;&lt;author&gt;Gouzerh, P.&lt;/author&gt;&lt;/authors&gt;&lt;/contributors&gt;&lt;titles&gt;&lt;title&gt;Lindqvist-type (aryldiazenido)polyoxomolybdates - Synthesis, and structural and spectroscopic characterization of compounds of the type (nBu(4)N)(3) Mo6O18(N2Ar)&lt;/title&gt;&lt;secondary-title&gt;European Journal of Inorganic Chemistry&lt;/secondary-title&gt;&lt;/titles&gt;&lt;periodical&gt;&lt;full-title&gt;European Journal of Inorganic Chemistry&lt;/full-title&gt;&lt;abbr-1&gt;Eur. J. Inorg. Chem.&lt;/abbr-1&gt;&lt;abbr-2&gt;Eur J Inorg Chem&lt;/abbr-2&gt;&lt;/periodical&gt;&lt;pages&gt;2757-2766&lt;/pages&gt;&lt;number&gt;15&lt;/number&gt;&lt;dates&gt;&lt;year&gt;2003&lt;/year&gt;&lt;pub-dates&gt;&lt;date&gt;Aug&lt;/date&gt;&lt;/pub-dates&gt;&lt;/dates&gt;&lt;isbn&gt;1434-1948&lt;/isbn&gt;&lt;accession-num&gt;WOS:000184669000004&lt;/accession-num&gt;&lt;urls&gt;&lt;related-urls&gt;&lt;url&gt;&amp;lt;Go to ISI&amp;gt;://WOS:000184669000004&lt;/url&gt;&lt;url&gt;http://onlinelibrary.wiley.com/store/10.1002/ejic.200300112/asset/2757_ftp.pdf?v=1&amp;amp;t=j9ip55lg&amp;amp;s=289fb05d9ee6098758a59b27c0e8f4a660dbc19d&lt;/url&gt;&lt;/related-urls&gt;&lt;/urls&gt;&lt;electronic-resource-num&gt;10.1002/ejic.200300112&lt;/electronic-resource-num&gt;&lt;/record&gt;&lt;/Cite&gt;&lt;/EndNote&gt;</w:instrText>
            </w:r>
            <w:r w:rsidRPr="00D073A4">
              <w:rPr>
                <w:rFonts w:eastAsia="Times New Roman"/>
                <w:color w:val="000000"/>
                <w:sz w:val="20"/>
                <w:szCs w:val="20"/>
                <w:lang w:val="fr-FR"/>
              </w:rPr>
              <w:fldChar w:fldCharType="separate"/>
            </w:r>
            <w:r w:rsidRPr="00D073A4">
              <w:rPr>
                <w:rFonts w:eastAsia="Times New Roman"/>
                <w:noProof/>
                <w:color w:val="000000"/>
                <w:sz w:val="20"/>
                <w:szCs w:val="20"/>
                <w:lang w:val="fr-FR"/>
              </w:rPr>
              <w:t>[</w:t>
            </w:r>
            <w:hyperlink w:anchor="_ENREF_73" w:tooltip="Bustos, 2003 #302" w:history="1">
              <w:r w:rsidRPr="00D073A4">
                <w:rPr>
                  <w:rFonts w:eastAsia="Times New Roman"/>
                  <w:noProof/>
                  <w:color w:val="000000"/>
                  <w:sz w:val="20"/>
                  <w:szCs w:val="20"/>
                  <w:lang w:val="fr-FR"/>
                </w:rPr>
                <w:t>73</w:t>
              </w:r>
            </w:hyperlink>
            <w:r w:rsidRPr="00D073A4">
              <w:rPr>
                <w:rFonts w:eastAsia="Times New Roman"/>
                <w:noProof/>
                <w:color w:val="000000"/>
                <w:sz w:val="20"/>
                <w:szCs w:val="20"/>
                <w:lang w:val="fr-FR"/>
              </w:rPr>
              <w:t>]</w:t>
            </w:r>
            <w:r w:rsidRPr="00D073A4">
              <w:rPr>
                <w:rFonts w:eastAsia="Times New Roman"/>
                <w:color w:val="000000"/>
                <w:sz w:val="20"/>
                <w:szCs w:val="20"/>
                <w:lang w:val="fr-FR"/>
              </w:rPr>
              <w:fldChar w:fldCharType="end"/>
            </w:r>
          </w:p>
        </w:tc>
      </w:tr>
      <w:tr w:rsidR="00234E08" w:rsidRPr="00D073A4" w14:paraId="27B6958C" w14:textId="77777777" w:rsidTr="00D073A4">
        <w:tc>
          <w:tcPr>
            <w:cnfStyle w:val="001000000000" w:firstRow="0" w:lastRow="0" w:firstColumn="1" w:lastColumn="0" w:oddVBand="0" w:evenVBand="0" w:oddHBand="0" w:evenHBand="0" w:firstRowFirstColumn="0" w:firstRowLastColumn="0" w:lastRowFirstColumn="0" w:lastRowLastColumn="0"/>
            <w:tcW w:w="846" w:type="dxa"/>
          </w:tcPr>
          <w:p w14:paraId="6432E3BE" w14:textId="77777777" w:rsidR="00151EB9" w:rsidRPr="00D073A4" w:rsidRDefault="00151EB9" w:rsidP="00311C34">
            <w:pPr>
              <w:autoSpaceDE w:val="0"/>
              <w:autoSpaceDN w:val="0"/>
              <w:adjustRightInd w:val="0"/>
              <w:jc w:val="center"/>
              <w:rPr>
                <w:rFonts w:eastAsia="Times New Roman"/>
                <w:color w:val="000000"/>
                <w:sz w:val="20"/>
                <w:szCs w:val="20"/>
                <w:lang w:val="en-US"/>
              </w:rPr>
            </w:pPr>
            <w:r w:rsidRPr="00D073A4">
              <w:rPr>
                <w:rFonts w:eastAsia="Times New Roman"/>
                <w:color w:val="000000"/>
                <w:sz w:val="20"/>
                <w:szCs w:val="20"/>
                <w:lang w:val="en-US"/>
              </w:rPr>
              <w:t>42</w:t>
            </w:r>
          </w:p>
        </w:tc>
        <w:tc>
          <w:tcPr>
            <w:tcW w:w="1134" w:type="dxa"/>
          </w:tcPr>
          <w:p w14:paraId="0F57CD16"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proofErr w:type="gramStart"/>
            <w:r w:rsidRPr="00D073A4">
              <w:rPr>
                <w:rFonts w:eastAsia="Times New Roman"/>
                <w:color w:val="000000"/>
                <w:sz w:val="20"/>
                <w:szCs w:val="20"/>
                <w:lang w:val="fr-FR"/>
              </w:rPr>
              <w:t>diazenido</w:t>
            </w:r>
            <w:proofErr w:type="gramEnd"/>
          </w:p>
        </w:tc>
        <w:tc>
          <w:tcPr>
            <w:tcW w:w="1559" w:type="dxa"/>
          </w:tcPr>
          <w:p w14:paraId="36638F66"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D073A4">
              <w:rPr>
                <w:rFonts w:eastAsia="Times New Roman"/>
                <w:color w:val="000000"/>
                <w:sz w:val="20"/>
                <w:szCs w:val="20"/>
                <w:lang w:val="fr-FR"/>
              </w:rPr>
              <w:t>Ar-</w:t>
            </w:r>
            <w:r w:rsidRPr="00D073A4">
              <w:rPr>
                <w:rFonts w:eastAsia="Times New Roman"/>
                <w:i/>
                <w:color w:val="000000"/>
                <w:sz w:val="20"/>
                <w:szCs w:val="20"/>
                <w:lang w:val="fr-FR"/>
              </w:rPr>
              <w:t>p</w:t>
            </w:r>
            <w:r w:rsidRPr="00D073A4">
              <w:rPr>
                <w:rFonts w:eastAsia="Times New Roman"/>
                <w:color w:val="000000"/>
                <w:sz w:val="20"/>
                <w:szCs w:val="20"/>
                <w:lang w:val="fr-FR"/>
              </w:rPr>
              <w:t>-CF</w:t>
            </w:r>
            <w:r w:rsidRPr="00D073A4">
              <w:rPr>
                <w:rFonts w:eastAsia="Times New Roman"/>
                <w:color w:val="000000"/>
                <w:sz w:val="20"/>
                <w:szCs w:val="20"/>
                <w:vertAlign w:val="subscript"/>
                <w:lang w:val="fr-FR"/>
              </w:rPr>
              <w:t>3</w:t>
            </w:r>
          </w:p>
        </w:tc>
        <w:tc>
          <w:tcPr>
            <w:tcW w:w="1134" w:type="dxa"/>
          </w:tcPr>
          <w:p w14:paraId="2480FDB2"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D073A4">
              <w:rPr>
                <w:rFonts w:eastAsia="Times New Roman"/>
                <w:color w:val="000000"/>
                <w:sz w:val="20"/>
                <w:szCs w:val="20"/>
                <w:lang w:val="en-US"/>
              </w:rPr>
              <w:t>-</w:t>
            </w:r>
          </w:p>
        </w:tc>
        <w:tc>
          <w:tcPr>
            <w:tcW w:w="2835" w:type="dxa"/>
          </w:tcPr>
          <w:p w14:paraId="03914DA4"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D073A4">
              <w:rPr>
                <w:rFonts w:eastAsia="Times New Roman"/>
                <w:color w:val="000000"/>
                <w:sz w:val="20"/>
                <w:szCs w:val="20"/>
                <w:lang w:val="en-US"/>
              </w:rPr>
              <w:t>-</w:t>
            </w:r>
          </w:p>
        </w:tc>
        <w:tc>
          <w:tcPr>
            <w:tcW w:w="992" w:type="dxa"/>
          </w:tcPr>
          <w:p w14:paraId="785C33FD"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D073A4">
              <w:rPr>
                <w:rFonts w:eastAsia="Times New Roman"/>
                <w:color w:val="000000"/>
                <w:sz w:val="20"/>
                <w:szCs w:val="20"/>
                <w:lang w:val="fr-FR"/>
              </w:rPr>
              <w:t>481, 400</w:t>
            </w:r>
          </w:p>
        </w:tc>
        <w:tc>
          <w:tcPr>
            <w:tcW w:w="567" w:type="dxa"/>
          </w:tcPr>
          <w:p w14:paraId="04435F95"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D073A4">
              <w:rPr>
                <w:rFonts w:eastAsia="Times New Roman"/>
                <w:color w:val="000000"/>
                <w:sz w:val="20"/>
                <w:szCs w:val="20"/>
                <w:lang w:val="fr-FR"/>
              </w:rPr>
              <w:fldChar w:fldCharType="begin"/>
            </w:r>
            <w:r w:rsidRPr="00D073A4">
              <w:rPr>
                <w:rFonts w:eastAsia="Times New Roman"/>
                <w:color w:val="000000"/>
                <w:sz w:val="20"/>
                <w:szCs w:val="20"/>
                <w:lang w:val="fr-FR"/>
              </w:rPr>
              <w:instrText xml:space="preserve"> ADDIN EN.CITE &lt;EndNote&gt;&lt;Cite&gt;&lt;Author&gt;Bustos&lt;/Author&gt;&lt;Year&gt;2003&lt;/Year&gt;&lt;RecNum&gt;302&lt;/RecNum&gt;&lt;DisplayText&gt;[73]&lt;/DisplayText&gt;&lt;record&gt;&lt;rec-number&gt;302&lt;/rec-number&gt;&lt;foreign-keys&gt;&lt;key app="EN" db-id="ee9wdd0vkddv2jezse8ptex6v9ftfd9wrea2" timestamp="1509640776"&gt;302&lt;/key&gt;&lt;/foreign-keys&gt;&lt;ref-type name="Journal Article"&gt;17&lt;/ref-type&gt;&lt;contributors&gt;&lt;authors&gt;&lt;author&gt;Bustos, C.&lt;/author&gt;&lt;author&gt;Hasenknopf, B.&lt;/author&gt;&lt;author&gt;Thouvenot, R.&lt;/author&gt;&lt;author&gt;Vaissermann, J.&lt;/author&gt;&lt;author&gt;Proust, A.&lt;/author&gt;&lt;author&gt;Gouzerh, P.&lt;/author&gt;&lt;/authors&gt;&lt;/contributors&gt;&lt;titles&gt;&lt;title&gt;Lindqvist-type (aryldiazenido)polyoxomolybdates - Synthesis, and structural and spectroscopic characterization of compounds of the type (nBu(4)N)(3) Mo6O18(N2Ar)&lt;/title&gt;&lt;secondary-title&gt;European Journal of Inorganic Chemistry&lt;/secondary-title&gt;&lt;/titles&gt;&lt;periodical&gt;&lt;full-title&gt;European Journal of Inorganic Chemistry&lt;/full-title&gt;&lt;abbr-1&gt;Eur. J. Inorg. Chem.&lt;/abbr-1&gt;&lt;abbr-2&gt;Eur J Inorg Chem&lt;/abbr-2&gt;&lt;/periodical&gt;&lt;pages&gt;2757-2766&lt;/pages&gt;&lt;number&gt;15&lt;/number&gt;&lt;dates&gt;&lt;year&gt;2003&lt;/year&gt;&lt;pub-dates&gt;&lt;date&gt;Aug&lt;/date&gt;&lt;/pub-dates&gt;&lt;/dates&gt;&lt;isbn&gt;1434-1948&lt;/isbn&gt;&lt;accession-num&gt;WOS:000184669000004&lt;/accession-num&gt;&lt;urls&gt;&lt;related-urls&gt;&lt;url&gt;&amp;lt;Go to ISI&amp;gt;://WOS:000184669000004&lt;/url&gt;&lt;url&gt;http://onlinelibrary.wiley.com/store/10.1002/ejic.200300112/asset/2757_ftp.pdf?v=1&amp;amp;t=j9ip55lg&amp;amp;s=289fb05d9ee6098758a59b27c0e8f4a660dbc19d&lt;/url&gt;&lt;/related-urls&gt;&lt;/urls&gt;&lt;electronic-resource-num&gt;10.1002/ejic.200300112&lt;/electronic-resource-num&gt;&lt;/record&gt;&lt;/Cite&gt;&lt;/EndNote&gt;</w:instrText>
            </w:r>
            <w:r w:rsidRPr="00D073A4">
              <w:rPr>
                <w:rFonts w:eastAsia="Times New Roman"/>
                <w:color w:val="000000"/>
                <w:sz w:val="20"/>
                <w:szCs w:val="20"/>
                <w:lang w:val="fr-FR"/>
              </w:rPr>
              <w:fldChar w:fldCharType="separate"/>
            </w:r>
            <w:r w:rsidRPr="00D073A4">
              <w:rPr>
                <w:rFonts w:eastAsia="Times New Roman"/>
                <w:noProof/>
                <w:color w:val="000000"/>
                <w:sz w:val="20"/>
                <w:szCs w:val="20"/>
                <w:lang w:val="fr-FR"/>
              </w:rPr>
              <w:t>[</w:t>
            </w:r>
            <w:hyperlink w:anchor="_ENREF_73" w:tooltip="Bustos, 2003 #302" w:history="1">
              <w:r w:rsidRPr="00D073A4">
                <w:rPr>
                  <w:rFonts w:eastAsia="Times New Roman"/>
                  <w:noProof/>
                  <w:color w:val="000000"/>
                  <w:sz w:val="20"/>
                  <w:szCs w:val="20"/>
                  <w:lang w:val="fr-FR"/>
                </w:rPr>
                <w:t>73</w:t>
              </w:r>
            </w:hyperlink>
            <w:r w:rsidRPr="00D073A4">
              <w:rPr>
                <w:rFonts w:eastAsia="Times New Roman"/>
                <w:noProof/>
                <w:color w:val="000000"/>
                <w:sz w:val="20"/>
                <w:szCs w:val="20"/>
                <w:lang w:val="fr-FR"/>
              </w:rPr>
              <w:t>]</w:t>
            </w:r>
            <w:r w:rsidRPr="00D073A4">
              <w:rPr>
                <w:rFonts w:eastAsia="Times New Roman"/>
                <w:color w:val="000000"/>
                <w:sz w:val="20"/>
                <w:szCs w:val="20"/>
                <w:lang w:val="fr-FR"/>
              </w:rPr>
              <w:fldChar w:fldCharType="end"/>
            </w:r>
          </w:p>
        </w:tc>
      </w:tr>
      <w:tr w:rsidR="00234E08" w:rsidRPr="00D073A4" w14:paraId="46A8C663" w14:textId="77777777" w:rsidTr="00D073A4">
        <w:tc>
          <w:tcPr>
            <w:cnfStyle w:val="001000000000" w:firstRow="0" w:lastRow="0" w:firstColumn="1" w:lastColumn="0" w:oddVBand="0" w:evenVBand="0" w:oddHBand="0" w:evenHBand="0" w:firstRowFirstColumn="0" w:firstRowLastColumn="0" w:lastRowFirstColumn="0" w:lastRowLastColumn="0"/>
            <w:tcW w:w="846" w:type="dxa"/>
          </w:tcPr>
          <w:p w14:paraId="2293DB1A" w14:textId="77777777" w:rsidR="00151EB9" w:rsidRPr="00D073A4" w:rsidRDefault="00151EB9" w:rsidP="00311C34">
            <w:pPr>
              <w:autoSpaceDE w:val="0"/>
              <w:autoSpaceDN w:val="0"/>
              <w:adjustRightInd w:val="0"/>
              <w:jc w:val="center"/>
              <w:rPr>
                <w:rFonts w:eastAsia="Times New Roman"/>
                <w:color w:val="000000"/>
                <w:sz w:val="20"/>
                <w:szCs w:val="20"/>
                <w:lang w:val="en-US"/>
              </w:rPr>
            </w:pPr>
            <w:r w:rsidRPr="00D073A4">
              <w:rPr>
                <w:rFonts w:eastAsia="Times New Roman"/>
                <w:color w:val="000000"/>
                <w:sz w:val="20"/>
                <w:szCs w:val="20"/>
                <w:lang w:val="en-US"/>
              </w:rPr>
              <w:t>43</w:t>
            </w:r>
          </w:p>
        </w:tc>
        <w:tc>
          <w:tcPr>
            <w:tcW w:w="1134" w:type="dxa"/>
          </w:tcPr>
          <w:p w14:paraId="1D49339D"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proofErr w:type="gramStart"/>
            <w:r w:rsidRPr="00D073A4">
              <w:rPr>
                <w:rFonts w:eastAsia="Times New Roman"/>
                <w:color w:val="000000"/>
                <w:sz w:val="20"/>
                <w:szCs w:val="20"/>
                <w:lang w:val="fr-FR"/>
              </w:rPr>
              <w:t>diazenido</w:t>
            </w:r>
            <w:proofErr w:type="gramEnd"/>
          </w:p>
        </w:tc>
        <w:tc>
          <w:tcPr>
            <w:tcW w:w="1559" w:type="dxa"/>
          </w:tcPr>
          <w:p w14:paraId="1C4DC63C"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D073A4">
              <w:rPr>
                <w:rFonts w:eastAsia="Times New Roman"/>
                <w:color w:val="000000"/>
                <w:sz w:val="20"/>
                <w:szCs w:val="20"/>
                <w:lang w:val="fr-FR"/>
              </w:rPr>
              <w:t>Ar-</w:t>
            </w:r>
            <w:r w:rsidRPr="00D073A4">
              <w:rPr>
                <w:rFonts w:eastAsia="Times New Roman"/>
                <w:i/>
                <w:color w:val="000000"/>
                <w:sz w:val="20"/>
                <w:szCs w:val="20"/>
                <w:lang w:val="fr-FR"/>
              </w:rPr>
              <w:t>o</w:t>
            </w:r>
            <w:r w:rsidRPr="00D073A4">
              <w:rPr>
                <w:rFonts w:eastAsia="Times New Roman"/>
                <w:color w:val="000000"/>
                <w:sz w:val="20"/>
                <w:szCs w:val="20"/>
                <w:lang w:val="fr-FR"/>
              </w:rPr>
              <w:t>-Cl</w:t>
            </w:r>
          </w:p>
        </w:tc>
        <w:tc>
          <w:tcPr>
            <w:tcW w:w="1134" w:type="dxa"/>
          </w:tcPr>
          <w:p w14:paraId="6EBAA81D"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D073A4">
              <w:rPr>
                <w:rFonts w:eastAsia="Times New Roman"/>
                <w:color w:val="000000"/>
                <w:sz w:val="20"/>
                <w:szCs w:val="20"/>
                <w:lang w:val="en-US"/>
              </w:rPr>
              <w:t>-</w:t>
            </w:r>
          </w:p>
        </w:tc>
        <w:tc>
          <w:tcPr>
            <w:tcW w:w="2835" w:type="dxa"/>
          </w:tcPr>
          <w:p w14:paraId="09D042D8"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D073A4">
              <w:rPr>
                <w:rFonts w:eastAsia="Times New Roman"/>
                <w:color w:val="000000"/>
                <w:sz w:val="20"/>
                <w:szCs w:val="20"/>
                <w:lang w:val="en-US"/>
              </w:rPr>
              <w:t>-</w:t>
            </w:r>
          </w:p>
        </w:tc>
        <w:tc>
          <w:tcPr>
            <w:tcW w:w="992" w:type="dxa"/>
          </w:tcPr>
          <w:p w14:paraId="15A117F0"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D073A4">
              <w:rPr>
                <w:rFonts w:eastAsia="Times New Roman"/>
                <w:color w:val="000000"/>
                <w:sz w:val="20"/>
                <w:szCs w:val="20"/>
                <w:lang w:val="fr-FR"/>
              </w:rPr>
              <w:t>491, 390</w:t>
            </w:r>
          </w:p>
        </w:tc>
        <w:tc>
          <w:tcPr>
            <w:tcW w:w="567" w:type="dxa"/>
          </w:tcPr>
          <w:p w14:paraId="601FFFE4"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D073A4">
              <w:rPr>
                <w:rFonts w:eastAsia="Times New Roman"/>
                <w:color w:val="000000"/>
                <w:sz w:val="20"/>
                <w:szCs w:val="20"/>
                <w:lang w:val="fr-FR"/>
              </w:rPr>
              <w:fldChar w:fldCharType="begin"/>
            </w:r>
            <w:r w:rsidRPr="00D073A4">
              <w:rPr>
                <w:rFonts w:eastAsia="Times New Roman"/>
                <w:color w:val="000000"/>
                <w:sz w:val="20"/>
                <w:szCs w:val="20"/>
                <w:lang w:val="fr-FR"/>
              </w:rPr>
              <w:instrText xml:space="preserve"> ADDIN EN.CITE &lt;EndNote&gt;&lt;Cite&gt;&lt;Author&gt;Bustos&lt;/Author&gt;&lt;Year&gt;2003&lt;/Year&gt;&lt;RecNum&gt;302&lt;/RecNum&gt;&lt;DisplayText&gt;[73]&lt;/DisplayText&gt;&lt;record&gt;&lt;rec-number&gt;302&lt;/rec-number&gt;&lt;foreign-keys&gt;&lt;key app="EN" db-id="ee9wdd0vkddv2jezse8ptex6v9ftfd9wrea2" timestamp="1509640776"&gt;302&lt;/key&gt;&lt;/foreign-keys&gt;&lt;ref-type name="Journal Article"&gt;17&lt;/ref-type&gt;&lt;contributors&gt;&lt;authors&gt;&lt;author&gt;Bustos, C.&lt;/author&gt;&lt;author&gt;Hasenknopf, B.&lt;/author&gt;&lt;author&gt;Thouvenot, R.&lt;/author&gt;&lt;author&gt;Vaissermann, J.&lt;/author&gt;&lt;author&gt;Proust, A.&lt;/author&gt;&lt;author&gt;Gouzerh, P.&lt;/author&gt;&lt;/authors&gt;&lt;/contributors&gt;&lt;titles&gt;&lt;title&gt;Lindqvist-type (aryldiazenido)polyoxomolybdates - Synthesis, and structural and spectroscopic characterization of compounds of the type (nBu(4)N)(3) Mo6O18(N2Ar)&lt;/title&gt;&lt;secondary-title&gt;European Journal of Inorganic Chemistry&lt;/secondary-title&gt;&lt;/titles&gt;&lt;periodical&gt;&lt;full-title&gt;European Journal of Inorganic Chemistry&lt;/full-title&gt;&lt;abbr-1&gt;Eur. J. Inorg. Chem.&lt;/abbr-1&gt;&lt;abbr-2&gt;Eur J Inorg Chem&lt;/abbr-2&gt;&lt;/periodical&gt;&lt;pages&gt;2757-2766&lt;/pages&gt;&lt;number&gt;15&lt;/number&gt;&lt;dates&gt;&lt;year&gt;2003&lt;/year&gt;&lt;pub-dates&gt;&lt;date&gt;Aug&lt;/date&gt;&lt;/pub-dates&gt;&lt;/dates&gt;&lt;isbn&gt;1434-1948&lt;/isbn&gt;&lt;accession-num&gt;WOS:000184669000004&lt;/accession-num&gt;&lt;urls&gt;&lt;related-urls&gt;&lt;url&gt;&amp;lt;Go to ISI&amp;gt;://WOS:000184669000004&lt;/url&gt;&lt;url&gt;http://onlinelibrary.wiley.com/store/10.1002/ejic.200300112/asset/2757_ftp.pdf?v=1&amp;amp;t=j9ip55lg&amp;amp;s=289fb05d9ee6098758a59b27c0e8f4a660dbc19d&lt;/url&gt;&lt;/related-urls&gt;&lt;/urls&gt;&lt;electronic-resource-num&gt;10.1002/ejic.200300112&lt;/electronic-resource-num&gt;&lt;/record&gt;&lt;/Cite&gt;&lt;/EndNote&gt;</w:instrText>
            </w:r>
            <w:r w:rsidRPr="00D073A4">
              <w:rPr>
                <w:rFonts w:eastAsia="Times New Roman"/>
                <w:color w:val="000000"/>
                <w:sz w:val="20"/>
                <w:szCs w:val="20"/>
                <w:lang w:val="fr-FR"/>
              </w:rPr>
              <w:fldChar w:fldCharType="separate"/>
            </w:r>
            <w:r w:rsidRPr="00D073A4">
              <w:rPr>
                <w:rFonts w:eastAsia="Times New Roman"/>
                <w:noProof/>
                <w:color w:val="000000"/>
                <w:sz w:val="20"/>
                <w:szCs w:val="20"/>
                <w:lang w:val="fr-FR"/>
              </w:rPr>
              <w:t>[</w:t>
            </w:r>
            <w:hyperlink w:anchor="_ENREF_73" w:tooltip="Bustos, 2003 #302" w:history="1">
              <w:r w:rsidRPr="00D073A4">
                <w:rPr>
                  <w:rFonts w:eastAsia="Times New Roman"/>
                  <w:noProof/>
                  <w:color w:val="000000"/>
                  <w:sz w:val="20"/>
                  <w:szCs w:val="20"/>
                  <w:lang w:val="fr-FR"/>
                </w:rPr>
                <w:t>73</w:t>
              </w:r>
            </w:hyperlink>
            <w:r w:rsidRPr="00D073A4">
              <w:rPr>
                <w:rFonts w:eastAsia="Times New Roman"/>
                <w:noProof/>
                <w:color w:val="000000"/>
                <w:sz w:val="20"/>
                <w:szCs w:val="20"/>
                <w:lang w:val="fr-FR"/>
              </w:rPr>
              <w:t>]</w:t>
            </w:r>
            <w:r w:rsidRPr="00D073A4">
              <w:rPr>
                <w:rFonts w:eastAsia="Times New Roman"/>
                <w:color w:val="000000"/>
                <w:sz w:val="20"/>
                <w:szCs w:val="20"/>
                <w:lang w:val="fr-FR"/>
              </w:rPr>
              <w:fldChar w:fldCharType="end"/>
            </w:r>
          </w:p>
        </w:tc>
      </w:tr>
      <w:tr w:rsidR="00234E08" w:rsidRPr="00D073A4" w14:paraId="331BD848" w14:textId="77777777" w:rsidTr="00D073A4">
        <w:tc>
          <w:tcPr>
            <w:cnfStyle w:val="001000000000" w:firstRow="0" w:lastRow="0" w:firstColumn="1" w:lastColumn="0" w:oddVBand="0" w:evenVBand="0" w:oddHBand="0" w:evenHBand="0" w:firstRowFirstColumn="0" w:firstRowLastColumn="0" w:lastRowFirstColumn="0" w:lastRowLastColumn="0"/>
            <w:tcW w:w="846" w:type="dxa"/>
          </w:tcPr>
          <w:p w14:paraId="53CFA7C5" w14:textId="77777777" w:rsidR="00151EB9" w:rsidRPr="00D073A4" w:rsidRDefault="00151EB9" w:rsidP="00311C34">
            <w:pPr>
              <w:autoSpaceDE w:val="0"/>
              <w:autoSpaceDN w:val="0"/>
              <w:adjustRightInd w:val="0"/>
              <w:jc w:val="center"/>
              <w:rPr>
                <w:rFonts w:eastAsia="Times New Roman"/>
                <w:color w:val="000000"/>
                <w:sz w:val="20"/>
                <w:szCs w:val="20"/>
                <w:lang w:val="en-US"/>
              </w:rPr>
            </w:pPr>
            <w:r w:rsidRPr="00D073A4">
              <w:rPr>
                <w:rFonts w:eastAsia="Times New Roman"/>
                <w:color w:val="000000"/>
                <w:sz w:val="20"/>
                <w:szCs w:val="20"/>
                <w:lang w:val="en-US"/>
              </w:rPr>
              <w:t>44</w:t>
            </w:r>
          </w:p>
        </w:tc>
        <w:tc>
          <w:tcPr>
            <w:tcW w:w="1134" w:type="dxa"/>
          </w:tcPr>
          <w:p w14:paraId="6064084E"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proofErr w:type="gramStart"/>
            <w:r w:rsidRPr="00D073A4">
              <w:rPr>
                <w:rFonts w:eastAsia="Times New Roman"/>
                <w:color w:val="000000"/>
                <w:sz w:val="20"/>
                <w:szCs w:val="20"/>
                <w:lang w:val="fr-FR"/>
              </w:rPr>
              <w:t>diazenido</w:t>
            </w:r>
            <w:proofErr w:type="gramEnd"/>
          </w:p>
        </w:tc>
        <w:tc>
          <w:tcPr>
            <w:tcW w:w="1559" w:type="dxa"/>
          </w:tcPr>
          <w:p w14:paraId="789F8D12"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D073A4">
              <w:rPr>
                <w:rFonts w:eastAsia="Times New Roman"/>
                <w:color w:val="000000"/>
                <w:sz w:val="20"/>
                <w:szCs w:val="20"/>
                <w:lang w:val="fr-FR"/>
              </w:rPr>
              <w:t>Ar-</w:t>
            </w:r>
            <w:r w:rsidRPr="00D073A4">
              <w:rPr>
                <w:rFonts w:eastAsia="Times New Roman"/>
                <w:i/>
                <w:color w:val="000000"/>
                <w:sz w:val="20"/>
                <w:szCs w:val="20"/>
                <w:lang w:val="fr-FR"/>
              </w:rPr>
              <w:t>m</w:t>
            </w:r>
            <w:r w:rsidRPr="00D073A4">
              <w:rPr>
                <w:rFonts w:eastAsia="Times New Roman"/>
                <w:color w:val="000000"/>
                <w:sz w:val="20"/>
                <w:szCs w:val="20"/>
                <w:lang w:val="fr-FR"/>
              </w:rPr>
              <w:t>-NO</w:t>
            </w:r>
            <w:r w:rsidRPr="00D073A4">
              <w:rPr>
                <w:rFonts w:eastAsia="Times New Roman"/>
                <w:color w:val="000000"/>
                <w:sz w:val="20"/>
                <w:szCs w:val="20"/>
                <w:vertAlign w:val="subscript"/>
                <w:lang w:val="fr-FR"/>
              </w:rPr>
              <w:t>2</w:t>
            </w:r>
          </w:p>
        </w:tc>
        <w:tc>
          <w:tcPr>
            <w:tcW w:w="1134" w:type="dxa"/>
          </w:tcPr>
          <w:p w14:paraId="1BF3EB98"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D073A4">
              <w:rPr>
                <w:rFonts w:eastAsia="Times New Roman"/>
                <w:color w:val="000000"/>
                <w:sz w:val="20"/>
                <w:szCs w:val="20"/>
                <w:lang w:val="en-US"/>
              </w:rPr>
              <w:t>-</w:t>
            </w:r>
          </w:p>
        </w:tc>
        <w:tc>
          <w:tcPr>
            <w:tcW w:w="2835" w:type="dxa"/>
          </w:tcPr>
          <w:p w14:paraId="77A1EA07"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D073A4">
              <w:rPr>
                <w:rFonts w:eastAsia="Times New Roman"/>
                <w:color w:val="000000"/>
                <w:sz w:val="20"/>
                <w:szCs w:val="20"/>
                <w:lang w:val="en-US"/>
              </w:rPr>
              <w:t>-</w:t>
            </w:r>
          </w:p>
        </w:tc>
        <w:tc>
          <w:tcPr>
            <w:tcW w:w="992" w:type="dxa"/>
          </w:tcPr>
          <w:p w14:paraId="199BF725"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D073A4">
              <w:rPr>
                <w:rFonts w:eastAsia="Times New Roman"/>
                <w:color w:val="000000"/>
                <w:sz w:val="20"/>
                <w:szCs w:val="20"/>
                <w:lang w:val="fr-FR"/>
              </w:rPr>
              <w:t>487, 383</w:t>
            </w:r>
          </w:p>
        </w:tc>
        <w:tc>
          <w:tcPr>
            <w:tcW w:w="567" w:type="dxa"/>
          </w:tcPr>
          <w:p w14:paraId="0F650FCD"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D073A4">
              <w:rPr>
                <w:rFonts w:eastAsia="Times New Roman"/>
                <w:color w:val="000000"/>
                <w:sz w:val="20"/>
                <w:szCs w:val="20"/>
                <w:lang w:val="fr-FR"/>
              </w:rPr>
              <w:fldChar w:fldCharType="begin"/>
            </w:r>
            <w:r w:rsidRPr="00D073A4">
              <w:rPr>
                <w:rFonts w:eastAsia="Times New Roman"/>
                <w:color w:val="000000"/>
                <w:sz w:val="20"/>
                <w:szCs w:val="20"/>
                <w:lang w:val="fr-FR"/>
              </w:rPr>
              <w:instrText xml:space="preserve"> ADDIN EN.CITE &lt;EndNote&gt;&lt;Cite&gt;&lt;Author&gt;Bustos&lt;/Author&gt;&lt;Year&gt;2003&lt;/Year&gt;&lt;RecNum&gt;302&lt;/RecNum&gt;&lt;DisplayText&gt;[73]&lt;/DisplayText&gt;&lt;record&gt;&lt;rec-number&gt;302&lt;/rec-number&gt;&lt;foreign-keys&gt;&lt;key app="EN" db-id="ee9wdd0vkddv2jezse8ptex6v9ftfd9wrea2" timestamp="1509640776"&gt;302&lt;/key&gt;&lt;/foreign-keys&gt;&lt;ref-type name="Journal Article"&gt;17&lt;/ref-type&gt;&lt;contributors&gt;&lt;authors&gt;&lt;author&gt;Bustos, C.&lt;/author&gt;&lt;author&gt;Hasenknopf, B.&lt;/author&gt;&lt;author&gt;Thouvenot, R.&lt;/author&gt;&lt;author&gt;Vaissermann, J.&lt;/author&gt;&lt;author&gt;Proust, A.&lt;/author&gt;&lt;author&gt;Gouzerh, P.&lt;/author&gt;&lt;/authors&gt;&lt;/contributors&gt;&lt;titles&gt;&lt;title&gt;Lindqvist-type (aryldiazenido)polyoxomolybdates - Synthesis, and structural and spectroscopic characterization of compounds of the type (nBu(4)N)(3) Mo6O18(N2Ar)&lt;/title&gt;&lt;secondary-title&gt;European Journal of Inorganic Chemistry&lt;/secondary-title&gt;&lt;/titles&gt;&lt;periodical&gt;&lt;full-title&gt;European Journal of Inorganic Chemistry&lt;/full-title&gt;&lt;abbr-1&gt;Eur. J. Inorg. Chem.&lt;/abbr-1&gt;&lt;abbr-2&gt;Eur J Inorg Chem&lt;/abbr-2&gt;&lt;/periodical&gt;&lt;pages&gt;2757-2766&lt;/pages&gt;&lt;number&gt;15&lt;/number&gt;&lt;dates&gt;&lt;year&gt;2003&lt;/year&gt;&lt;pub-dates&gt;&lt;date&gt;Aug&lt;/date&gt;&lt;/pub-dates&gt;&lt;/dates&gt;&lt;isbn&gt;1434-1948&lt;/isbn&gt;&lt;accession-num&gt;WOS:000184669000004&lt;/accession-num&gt;&lt;urls&gt;&lt;related-urls&gt;&lt;url&gt;&amp;lt;Go to ISI&amp;gt;://WOS:000184669000004&lt;/url&gt;&lt;url&gt;http://onlinelibrary.wiley.com/store/10.1002/ejic.200300112/asset/2757_ftp.pdf?v=1&amp;amp;t=j9ip55lg&amp;amp;s=289fb05d9ee6098758a59b27c0e8f4a660dbc19d&lt;/url&gt;&lt;/related-urls&gt;&lt;/urls&gt;&lt;electronic-resource-num&gt;10.1002/ejic.200300112&lt;/electronic-resource-num&gt;&lt;/record&gt;&lt;/Cite&gt;&lt;/EndNote&gt;</w:instrText>
            </w:r>
            <w:r w:rsidRPr="00D073A4">
              <w:rPr>
                <w:rFonts w:eastAsia="Times New Roman"/>
                <w:color w:val="000000"/>
                <w:sz w:val="20"/>
                <w:szCs w:val="20"/>
                <w:lang w:val="fr-FR"/>
              </w:rPr>
              <w:fldChar w:fldCharType="separate"/>
            </w:r>
            <w:r w:rsidRPr="00D073A4">
              <w:rPr>
                <w:rFonts w:eastAsia="Times New Roman"/>
                <w:noProof/>
                <w:color w:val="000000"/>
                <w:sz w:val="20"/>
                <w:szCs w:val="20"/>
                <w:lang w:val="fr-FR"/>
              </w:rPr>
              <w:t>[</w:t>
            </w:r>
            <w:hyperlink w:anchor="_ENREF_73" w:tooltip="Bustos, 2003 #302" w:history="1">
              <w:r w:rsidRPr="00D073A4">
                <w:rPr>
                  <w:rFonts w:eastAsia="Times New Roman"/>
                  <w:noProof/>
                  <w:color w:val="000000"/>
                  <w:sz w:val="20"/>
                  <w:szCs w:val="20"/>
                  <w:lang w:val="fr-FR"/>
                </w:rPr>
                <w:t>73</w:t>
              </w:r>
            </w:hyperlink>
            <w:r w:rsidRPr="00D073A4">
              <w:rPr>
                <w:rFonts w:eastAsia="Times New Roman"/>
                <w:noProof/>
                <w:color w:val="000000"/>
                <w:sz w:val="20"/>
                <w:szCs w:val="20"/>
                <w:lang w:val="fr-FR"/>
              </w:rPr>
              <w:t>]</w:t>
            </w:r>
            <w:r w:rsidRPr="00D073A4">
              <w:rPr>
                <w:rFonts w:eastAsia="Times New Roman"/>
                <w:color w:val="000000"/>
                <w:sz w:val="20"/>
                <w:szCs w:val="20"/>
                <w:lang w:val="fr-FR"/>
              </w:rPr>
              <w:fldChar w:fldCharType="end"/>
            </w:r>
          </w:p>
        </w:tc>
      </w:tr>
      <w:tr w:rsidR="00234E08" w:rsidRPr="00D073A4" w14:paraId="0DDE1F52" w14:textId="77777777" w:rsidTr="00D073A4">
        <w:tc>
          <w:tcPr>
            <w:cnfStyle w:val="001000000000" w:firstRow="0" w:lastRow="0" w:firstColumn="1" w:lastColumn="0" w:oddVBand="0" w:evenVBand="0" w:oddHBand="0" w:evenHBand="0" w:firstRowFirstColumn="0" w:firstRowLastColumn="0" w:lastRowFirstColumn="0" w:lastRowLastColumn="0"/>
            <w:tcW w:w="846" w:type="dxa"/>
          </w:tcPr>
          <w:p w14:paraId="4E450D75" w14:textId="77777777" w:rsidR="00151EB9" w:rsidRPr="00D073A4" w:rsidRDefault="00151EB9" w:rsidP="00311C34">
            <w:pPr>
              <w:autoSpaceDE w:val="0"/>
              <w:autoSpaceDN w:val="0"/>
              <w:adjustRightInd w:val="0"/>
              <w:jc w:val="center"/>
              <w:rPr>
                <w:rFonts w:eastAsia="Times New Roman"/>
                <w:color w:val="000000"/>
                <w:sz w:val="20"/>
                <w:szCs w:val="20"/>
                <w:lang w:val="en-US"/>
              </w:rPr>
            </w:pPr>
            <w:r w:rsidRPr="00D073A4">
              <w:rPr>
                <w:rFonts w:eastAsia="Times New Roman"/>
                <w:color w:val="000000"/>
                <w:sz w:val="20"/>
                <w:szCs w:val="20"/>
                <w:lang w:val="en-US"/>
              </w:rPr>
              <w:t>45</w:t>
            </w:r>
          </w:p>
        </w:tc>
        <w:tc>
          <w:tcPr>
            <w:tcW w:w="1134" w:type="dxa"/>
          </w:tcPr>
          <w:p w14:paraId="4A223066"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proofErr w:type="gramStart"/>
            <w:r w:rsidRPr="00D073A4">
              <w:rPr>
                <w:rFonts w:eastAsia="Times New Roman"/>
                <w:color w:val="000000"/>
                <w:sz w:val="20"/>
                <w:szCs w:val="20"/>
                <w:lang w:val="fr-FR"/>
              </w:rPr>
              <w:t>diazenido</w:t>
            </w:r>
            <w:proofErr w:type="gramEnd"/>
          </w:p>
        </w:tc>
        <w:tc>
          <w:tcPr>
            <w:tcW w:w="1559" w:type="dxa"/>
          </w:tcPr>
          <w:p w14:paraId="1CA78C4D"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D073A4">
              <w:rPr>
                <w:rFonts w:eastAsia="Times New Roman"/>
                <w:color w:val="000000"/>
                <w:sz w:val="20"/>
                <w:szCs w:val="20"/>
                <w:lang w:val="fr-FR"/>
              </w:rPr>
              <w:t>Ar-</w:t>
            </w:r>
            <w:r w:rsidRPr="00D073A4">
              <w:rPr>
                <w:rFonts w:eastAsia="Times New Roman"/>
                <w:i/>
                <w:color w:val="000000"/>
                <w:sz w:val="20"/>
                <w:szCs w:val="20"/>
                <w:lang w:val="fr-FR"/>
              </w:rPr>
              <w:t>o</w:t>
            </w:r>
            <w:r w:rsidRPr="00D073A4">
              <w:rPr>
                <w:rFonts w:eastAsia="Times New Roman"/>
                <w:color w:val="000000"/>
                <w:sz w:val="20"/>
                <w:szCs w:val="20"/>
                <w:lang w:val="fr-FR"/>
              </w:rPr>
              <w:t>-NO</w:t>
            </w:r>
            <w:r w:rsidRPr="00D073A4">
              <w:rPr>
                <w:rFonts w:eastAsia="Times New Roman"/>
                <w:color w:val="000000"/>
                <w:sz w:val="20"/>
                <w:szCs w:val="20"/>
                <w:vertAlign w:val="subscript"/>
                <w:lang w:val="fr-FR"/>
              </w:rPr>
              <w:t>2</w:t>
            </w:r>
          </w:p>
        </w:tc>
        <w:tc>
          <w:tcPr>
            <w:tcW w:w="1134" w:type="dxa"/>
          </w:tcPr>
          <w:p w14:paraId="62BE383E"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D073A4">
              <w:rPr>
                <w:rFonts w:eastAsia="Times New Roman"/>
                <w:color w:val="000000"/>
                <w:sz w:val="20"/>
                <w:szCs w:val="20"/>
                <w:lang w:val="en-US"/>
              </w:rPr>
              <w:t>-</w:t>
            </w:r>
          </w:p>
        </w:tc>
        <w:tc>
          <w:tcPr>
            <w:tcW w:w="2835" w:type="dxa"/>
          </w:tcPr>
          <w:p w14:paraId="36808D4C"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D073A4">
              <w:rPr>
                <w:rFonts w:eastAsia="Times New Roman"/>
                <w:color w:val="000000"/>
                <w:sz w:val="20"/>
                <w:szCs w:val="20"/>
                <w:lang w:val="en-US"/>
              </w:rPr>
              <w:t>-</w:t>
            </w:r>
          </w:p>
        </w:tc>
        <w:tc>
          <w:tcPr>
            <w:tcW w:w="992" w:type="dxa"/>
          </w:tcPr>
          <w:p w14:paraId="7CB9703A"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D073A4">
              <w:rPr>
                <w:rFonts w:eastAsia="Times New Roman"/>
                <w:color w:val="000000"/>
                <w:sz w:val="20"/>
                <w:szCs w:val="20"/>
                <w:lang w:val="fr-FR"/>
              </w:rPr>
              <w:t>548, 373</w:t>
            </w:r>
          </w:p>
        </w:tc>
        <w:tc>
          <w:tcPr>
            <w:tcW w:w="567" w:type="dxa"/>
          </w:tcPr>
          <w:p w14:paraId="7113562E"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D073A4">
              <w:rPr>
                <w:rFonts w:eastAsia="Times New Roman"/>
                <w:color w:val="000000"/>
                <w:sz w:val="20"/>
                <w:szCs w:val="20"/>
                <w:lang w:val="fr-FR"/>
              </w:rPr>
              <w:fldChar w:fldCharType="begin"/>
            </w:r>
            <w:r w:rsidRPr="00D073A4">
              <w:rPr>
                <w:rFonts w:eastAsia="Times New Roman"/>
                <w:color w:val="000000"/>
                <w:sz w:val="20"/>
                <w:szCs w:val="20"/>
                <w:lang w:val="fr-FR"/>
              </w:rPr>
              <w:instrText xml:space="preserve"> ADDIN EN.CITE &lt;EndNote&gt;&lt;Cite&gt;&lt;Author&gt;Bustos&lt;/Author&gt;&lt;Year&gt;2003&lt;/Year&gt;&lt;RecNum&gt;302&lt;/RecNum&gt;&lt;DisplayText&gt;[73]&lt;/DisplayText&gt;&lt;record&gt;&lt;rec-number&gt;302&lt;/rec-number&gt;&lt;foreign-keys&gt;&lt;key app="EN" db-id="ee9wdd0vkddv2jezse8ptex6v9ftfd9wrea2" timestamp="1509640776"&gt;302&lt;/key&gt;&lt;/foreign-keys&gt;&lt;ref-type name="Journal Article"&gt;17&lt;/ref-type&gt;&lt;contributors&gt;&lt;authors&gt;&lt;author&gt;Bustos, C.&lt;/author&gt;&lt;author&gt;Hasenknopf, B.&lt;/author&gt;&lt;author&gt;Thouvenot, R.&lt;/author&gt;&lt;author&gt;Vaissermann, J.&lt;/author&gt;&lt;author&gt;Proust, A.&lt;/author&gt;&lt;author&gt;Gouzerh, P.&lt;/author&gt;&lt;/authors&gt;&lt;/contributors&gt;&lt;titles&gt;&lt;title&gt;Lindqvist-type (aryldiazenido)polyoxomolybdates - Synthesis, and structural and spectroscopic characterization of compounds of the type (nBu(4)N)(3) Mo6O18(N2Ar)&lt;/title&gt;&lt;secondary-title&gt;European Journal of Inorganic Chemistry&lt;/secondary-title&gt;&lt;/titles&gt;&lt;periodical&gt;&lt;full-title&gt;European Journal of Inorganic Chemistry&lt;/full-title&gt;&lt;abbr-1&gt;Eur. J. Inorg. Chem.&lt;/abbr-1&gt;&lt;abbr-2&gt;Eur J Inorg Chem&lt;/abbr-2&gt;&lt;/periodical&gt;&lt;pages&gt;2757-2766&lt;/pages&gt;&lt;number&gt;15&lt;/number&gt;&lt;dates&gt;&lt;year&gt;2003&lt;/year&gt;&lt;pub-dates&gt;&lt;date&gt;Aug&lt;/date&gt;&lt;/pub-dates&gt;&lt;/dates&gt;&lt;isbn&gt;1434-1948&lt;/isbn&gt;&lt;accession-num&gt;WOS:000184669000004&lt;/accession-num&gt;&lt;urls&gt;&lt;related-urls&gt;&lt;url&gt;&amp;lt;Go to ISI&amp;gt;://WOS:000184669000004&lt;/url&gt;&lt;url&gt;http://onlinelibrary.wiley.com/store/10.1002/ejic.200300112/asset/2757_ftp.pdf?v=1&amp;amp;t=j9ip55lg&amp;amp;s=289fb05d9ee6098758a59b27c0e8f4a660dbc19d&lt;/url&gt;&lt;/related-urls&gt;&lt;/urls&gt;&lt;electronic-resource-num&gt;10.1002/ejic.200300112&lt;/electronic-resource-num&gt;&lt;/record&gt;&lt;/Cite&gt;&lt;/EndNote&gt;</w:instrText>
            </w:r>
            <w:r w:rsidRPr="00D073A4">
              <w:rPr>
                <w:rFonts w:eastAsia="Times New Roman"/>
                <w:color w:val="000000"/>
                <w:sz w:val="20"/>
                <w:szCs w:val="20"/>
                <w:lang w:val="fr-FR"/>
              </w:rPr>
              <w:fldChar w:fldCharType="separate"/>
            </w:r>
            <w:r w:rsidRPr="00D073A4">
              <w:rPr>
                <w:rFonts w:eastAsia="Times New Roman"/>
                <w:noProof/>
                <w:color w:val="000000"/>
                <w:sz w:val="20"/>
                <w:szCs w:val="20"/>
                <w:lang w:val="fr-FR"/>
              </w:rPr>
              <w:t>[</w:t>
            </w:r>
            <w:hyperlink w:anchor="_ENREF_73" w:tooltip="Bustos, 2003 #302" w:history="1">
              <w:r w:rsidRPr="00D073A4">
                <w:rPr>
                  <w:rFonts w:eastAsia="Times New Roman"/>
                  <w:noProof/>
                  <w:color w:val="000000"/>
                  <w:sz w:val="20"/>
                  <w:szCs w:val="20"/>
                  <w:lang w:val="fr-FR"/>
                </w:rPr>
                <w:t>73</w:t>
              </w:r>
            </w:hyperlink>
            <w:r w:rsidRPr="00D073A4">
              <w:rPr>
                <w:rFonts w:eastAsia="Times New Roman"/>
                <w:noProof/>
                <w:color w:val="000000"/>
                <w:sz w:val="20"/>
                <w:szCs w:val="20"/>
                <w:lang w:val="fr-FR"/>
              </w:rPr>
              <w:t>]</w:t>
            </w:r>
            <w:r w:rsidRPr="00D073A4">
              <w:rPr>
                <w:rFonts w:eastAsia="Times New Roman"/>
                <w:color w:val="000000"/>
                <w:sz w:val="20"/>
                <w:szCs w:val="20"/>
                <w:lang w:val="fr-FR"/>
              </w:rPr>
              <w:fldChar w:fldCharType="end"/>
            </w:r>
          </w:p>
        </w:tc>
      </w:tr>
      <w:tr w:rsidR="00234E08" w:rsidRPr="00D073A4" w14:paraId="47387FF5" w14:textId="77777777" w:rsidTr="00D073A4">
        <w:tc>
          <w:tcPr>
            <w:cnfStyle w:val="001000000000" w:firstRow="0" w:lastRow="0" w:firstColumn="1" w:lastColumn="0" w:oddVBand="0" w:evenVBand="0" w:oddHBand="0" w:evenHBand="0" w:firstRowFirstColumn="0" w:firstRowLastColumn="0" w:lastRowFirstColumn="0" w:lastRowLastColumn="0"/>
            <w:tcW w:w="846" w:type="dxa"/>
          </w:tcPr>
          <w:p w14:paraId="1D6442F7" w14:textId="77777777" w:rsidR="00151EB9" w:rsidRPr="00D073A4" w:rsidRDefault="00151EB9" w:rsidP="00311C34">
            <w:pPr>
              <w:autoSpaceDE w:val="0"/>
              <w:autoSpaceDN w:val="0"/>
              <w:adjustRightInd w:val="0"/>
              <w:jc w:val="center"/>
              <w:rPr>
                <w:rFonts w:eastAsia="Times New Roman"/>
                <w:color w:val="000000"/>
                <w:sz w:val="20"/>
                <w:szCs w:val="20"/>
                <w:lang w:val="en-US"/>
              </w:rPr>
            </w:pPr>
            <w:r w:rsidRPr="00D073A4">
              <w:rPr>
                <w:rFonts w:eastAsia="Times New Roman"/>
                <w:color w:val="000000"/>
                <w:sz w:val="20"/>
                <w:szCs w:val="20"/>
                <w:lang w:val="en-US"/>
              </w:rPr>
              <w:t>46</w:t>
            </w:r>
          </w:p>
        </w:tc>
        <w:tc>
          <w:tcPr>
            <w:tcW w:w="1134" w:type="dxa"/>
          </w:tcPr>
          <w:p w14:paraId="2A69BDB9"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proofErr w:type="gramStart"/>
            <w:r w:rsidRPr="00D073A4">
              <w:rPr>
                <w:rFonts w:eastAsia="Times New Roman"/>
                <w:color w:val="000000"/>
                <w:sz w:val="20"/>
                <w:szCs w:val="20"/>
                <w:lang w:val="fr-FR"/>
              </w:rPr>
              <w:t>diazenido</w:t>
            </w:r>
            <w:proofErr w:type="gramEnd"/>
          </w:p>
        </w:tc>
        <w:tc>
          <w:tcPr>
            <w:tcW w:w="1559" w:type="dxa"/>
          </w:tcPr>
          <w:p w14:paraId="35A01A54"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D073A4">
              <w:rPr>
                <w:rFonts w:eastAsia="Times New Roman"/>
                <w:color w:val="000000"/>
                <w:sz w:val="20"/>
                <w:szCs w:val="20"/>
                <w:lang w:val="fr-FR"/>
              </w:rPr>
              <w:t>Ar-</w:t>
            </w:r>
            <w:proofErr w:type="gramStart"/>
            <w:r w:rsidRPr="00D073A4">
              <w:rPr>
                <w:rFonts w:eastAsia="Times New Roman"/>
                <w:i/>
                <w:color w:val="000000"/>
                <w:sz w:val="20"/>
                <w:szCs w:val="20"/>
                <w:lang w:val="fr-FR"/>
              </w:rPr>
              <w:t>o,p</w:t>
            </w:r>
            <w:proofErr w:type="gramEnd"/>
            <w:r w:rsidRPr="00D073A4">
              <w:rPr>
                <w:rFonts w:eastAsia="Times New Roman"/>
                <w:color w:val="000000"/>
                <w:sz w:val="20"/>
                <w:szCs w:val="20"/>
                <w:lang w:val="fr-FR"/>
              </w:rPr>
              <w:t>-(NO</w:t>
            </w:r>
            <w:r w:rsidRPr="00D073A4">
              <w:rPr>
                <w:rFonts w:eastAsia="Times New Roman"/>
                <w:color w:val="000000"/>
                <w:sz w:val="20"/>
                <w:szCs w:val="20"/>
                <w:vertAlign w:val="subscript"/>
                <w:lang w:val="fr-FR"/>
              </w:rPr>
              <w:t>2</w:t>
            </w:r>
            <w:r w:rsidRPr="00D073A4">
              <w:rPr>
                <w:rFonts w:eastAsia="Times New Roman"/>
                <w:color w:val="000000"/>
                <w:sz w:val="20"/>
                <w:szCs w:val="20"/>
                <w:lang w:val="fr-FR"/>
              </w:rPr>
              <w:t>)</w:t>
            </w:r>
            <w:r w:rsidRPr="00D073A4">
              <w:rPr>
                <w:rFonts w:eastAsia="Times New Roman"/>
                <w:color w:val="000000"/>
                <w:sz w:val="20"/>
                <w:szCs w:val="20"/>
                <w:vertAlign w:val="subscript"/>
                <w:lang w:val="fr-FR"/>
              </w:rPr>
              <w:t>2</w:t>
            </w:r>
          </w:p>
        </w:tc>
        <w:tc>
          <w:tcPr>
            <w:tcW w:w="1134" w:type="dxa"/>
          </w:tcPr>
          <w:p w14:paraId="5A1EE43A"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D073A4">
              <w:rPr>
                <w:rFonts w:eastAsia="Times New Roman"/>
                <w:color w:val="000000"/>
                <w:sz w:val="20"/>
                <w:szCs w:val="20"/>
                <w:lang w:val="en-US"/>
              </w:rPr>
              <w:t>-</w:t>
            </w:r>
          </w:p>
        </w:tc>
        <w:tc>
          <w:tcPr>
            <w:tcW w:w="2835" w:type="dxa"/>
          </w:tcPr>
          <w:p w14:paraId="6E266B7F"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D073A4">
              <w:rPr>
                <w:rFonts w:eastAsia="Times New Roman"/>
                <w:color w:val="000000"/>
                <w:sz w:val="20"/>
                <w:szCs w:val="20"/>
                <w:lang w:val="en-US"/>
              </w:rPr>
              <w:t>-</w:t>
            </w:r>
          </w:p>
        </w:tc>
        <w:tc>
          <w:tcPr>
            <w:tcW w:w="992" w:type="dxa"/>
          </w:tcPr>
          <w:p w14:paraId="52F6CC97"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D073A4">
              <w:rPr>
                <w:rFonts w:eastAsia="Times New Roman"/>
                <w:color w:val="000000"/>
                <w:sz w:val="20"/>
                <w:szCs w:val="20"/>
                <w:lang w:val="fr-FR"/>
              </w:rPr>
              <w:t>525, 300</w:t>
            </w:r>
          </w:p>
        </w:tc>
        <w:tc>
          <w:tcPr>
            <w:tcW w:w="567" w:type="dxa"/>
          </w:tcPr>
          <w:p w14:paraId="61139498"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D073A4">
              <w:rPr>
                <w:rFonts w:eastAsia="Times New Roman"/>
                <w:color w:val="000000"/>
                <w:sz w:val="20"/>
                <w:szCs w:val="20"/>
                <w:lang w:val="fr-FR"/>
              </w:rPr>
              <w:fldChar w:fldCharType="begin"/>
            </w:r>
            <w:r w:rsidRPr="00D073A4">
              <w:rPr>
                <w:rFonts w:eastAsia="Times New Roman"/>
                <w:color w:val="000000"/>
                <w:sz w:val="20"/>
                <w:szCs w:val="20"/>
                <w:lang w:val="fr-FR"/>
              </w:rPr>
              <w:instrText xml:space="preserve"> ADDIN EN.CITE &lt;EndNote&gt;&lt;Cite&gt;&lt;Author&gt;Bustos&lt;/Author&gt;&lt;Year&gt;2003&lt;/Year&gt;&lt;RecNum&gt;302&lt;/RecNum&gt;&lt;DisplayText&gt;[73]&lt;/DisplayText&gt;&lt;record&gt;&lt;rec-number&gt;302&lt;/rec-number&gt;&lt;foreign-keys&gt;&lt;key app="EN" db-id="ee9wdd0vkddv2jezse8ptex6v9ftfd9wrea2" timestamp="1509640776"&gt;302&lt;/key&gt;&lt;/foreign-keys&gt;&lt;ref-type name="Journal Article"&gt;17&lt;/ref-type&gt;&lt;contributors&gt;&lt;authors&gt;&lt;author&gt;Bustos, C.&lt;/author&gt;&lt;author&gt;Hasenknopf, B.&lt;/author&gt;&lt;author&gt;Thouvenot, R.&lt;/author&gt;&lt;author&gt;Vaissermann, J.&lt;/author&gt;&lt;author&gt;Proust, A.&lt;/author&gt;&lt;author&gt;Gouzerh, P.&lt;/author&gt;&lt;/authors&gt;&lt;/contributors&gt;&lt;titles&gt;&lt;title&gt;Lindqvist-type (aryldiazenido)polyoxomolybdates - Synthesis, and structural and spectroscopic characterization of compounds of the type (nBu(4)N)(3) Mo6O18(N2Ar)&lt;/title&gt;&lt;secondary-title&gt;European Journal of Inorganic Chemistry&lt;/secondary-title&gt;&lt;/titles&gt;&lt;periodical&gt;&lt;full-title&gt;European Journal of Inorganic Chemistry&lt;/full-title&gt;&lt;abbr-1&gt;Eur. J. Inorg. Chem.&lt;/abbr-1&gt;&lt;abbr-2&gt;Eur J Inorg Chem&lt;/abbr-2&gt;&lt;/periodical&gt;&lt;pages&gt;2757-2766&lt;/pages&gt;&lt;number&gt;15&lt;/number&gt;&lt;dates&gt;&lt;year&gt;2003&lt;/year&gt;&lt;pub-dates&gt;&lt;date&gt;Aug&lt;/date&gt;&lt;/pub-dates&gt;&lt;/dates&gt;&lt;isbn&gt;1434-1948&lt;/isbn&gt;&lt;accession-num&gt;WOS:000184669000004&lt;/accession-num&gt;&lt;urls&gt;&lt;related-urls&gt;&lt;url&gt;&amp;lt;Go to ISI&amp;gt;://WOS:000184669000004&lt;/url&gt;&lt;url&gt;http://onlinelibrary.wiley.com/store/10.1002/ejic.200300112/asset/2757_ftp.pdf?v=1&amp;amp;t=j9ip55lg&amp;amp;s=289fb05d9ee6098758a59b27c0e8f4a660dbc19d&lt;/url&gt;&lt;/related-urls&gt;&lt;/urls&gt;&lt;electronic-resource-num&gt;10.1002/ejic.200300112&lt;/electronic-resource-num&gt;&lt;/record&gt;&lt;/Cite&gt;&lt;/EndNote&gt;</w:instrText>
            </w:r>
            <w:r w:rsidRPr="00D073A4">
              <w:rPr>
                <w:rFonts w:eastAsia="Times New Roman"/>
                <w:color w:val="000000"/>
                <w:sz w:val="20"/>
                <w:szCs w:val="20"/>
                <w:lang w:val="fr-FR"/>
              </w:rPr>
              <w:fldChar w:fldCharType="separate"/>
            </w:r>
            <w:r w:rsidRPr="00D073A4">
              <w:rPr>
                <w:rFonts w:eastAsia="Times New Roman"/>
                <w:noProof/>
                <w:color w:val="000000"/>
                <w:sz w:val="20"/>
                <w:szCs w:val="20"/>
                <w:lang w:val="fr-FR"/>
              </w:rPr>
              <w:t>[</w:t>
            </w:r>
            <w:hyperlink w:anchor="_ENREF_73" w:tooltip="Bustos, 2003 #302" w:history="1">
              <w:r w:rsidRPr="00D073A4">
                <w:rPr>
                  <w:rFonts w:eastAsia="Times New Roman"/>
                  <w:noProof/>
                  <w:color w:val="000000"/>
                  <w:sz w:val="20"/>
                  <w:szCs w:val="20"/>
                  <w:lang w:val="fr-FR"/>
                </w:rPr>
                <w:t>73</w:t>
              </w:r>
            </w:hyperlink>
            <w:r w:rsidRPr="00D073A4">
              <w:rPr>
                <w:rFonts w:eastAsia="Times New Roman"/>
                <w:noProof/>
                <w:color w:val="000000"/>
                <w:sz w:val="20"/>
                <w:szCs w:val="20"/>
                <w:lang w:val="fr-FR"/>
              </w:rPr>
              <w:t>]</w:t>
            </w:r>
            <w:r w:rsidRPr="00D073A4">
              <w:rPr>
                <w:rFonts w:eastAsia="Times New Roman"/>
                <w:color w:val="000000"/>
                <w:sz w:val="20"/>
                <w:szCs w:val="20"/>
                <w:lang w:val="fr-FR"/>
              </w:rPr>
              <w:fldChar w:fldCharType="end"/>
            </w:r>
          </w:p>
        </w:tc>
      </w:tr>
      <w:tr w:rsidR="00234E08" w:rsidRPr="00D073A4" w14:paraId="6B443C47" w14:textId="77777777" w:rsidTr="00D073A4">
        <w:tc>
          <w:tcPr>
            <w:cnfStyle w:val="001000000000" w:firstRow="0" w:lastRow="0" w:firstColumn="1" w:lastColumn="0" w:oddVBand="0" w:evenVBand="0" w:oddHBand="0" w:evenHBand="0" w:firstRowFirstColumn="0" w:firstRowLastColumn="0" w:lastRowFirstColumn="0" w:lastRowLastColumn="0"/>
            <w:tcW w:w="846" w:type="dxa"/>
          </w:tcPr>
          <w:p w14:paraId="5D91B3B1" w14:textId="77777777" w:rsidR="00151EB9" w:rsidRPr="00D073A4" w:rsidRDefault="00151EB9" w:rsidP="00311C34">
            <w:pPr>
              <w:autoSpaceDE w:val="0"/>
              <w:autoSpaceDN w:val="0"/>
              <w:adjustRightInd w:val="0"/>
              <w:jc w:val="center"/>
              <w:rPr>
                <w:rFonts w:eastAsia="Times New Roman"/>
                <w:color w:val="000000"/>
                <w:sz w:val="20"/>
                <w:szCs w:val="20"/>
                <w:lang w:val="en-US"/>
              </w:rPr>
            </w:pPr>
            <w:r w:rsidRPr="00D073A4">
              <w:rPr>
                <w:rFonts w:eastAsia="Times New Roman"/>
                <w:color w:val="000000"/>
                <w:sz w:val="20"/>
                <w:szCs w:val="20"/>
                <w:lang w:val="en-US"/>
              </w:rPr>
              <w:t>47</w:t>
            </w:r>
          </w:p>
        </w:tc>
        <w:tc>
          <w:tcPr>
            <w:tcW w:w="1134" w:type="dxa"/>
          </w:tcPr>
          <w:p w14:paraId="39A77766"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proofErr w:type="gramStart"/>
            <w:r w:rsidRPr="00D073A4">
              <w:rPr>
                <w:rFonts w:eastAsia="Times New Roman"/>
                <w:color w:val="000000"/>
                <w:sz w:val="20"/>
                <w:szCs w:val="20"/>
                <w:lang w:val="fr-FR"/>
              </w:rPr>
              <w:t>diazenido</w:t>
            </w:r>
            <w:proofErr w:type="gramEnd"/>
          </w:p>
        </w:tc>
        <w:tc>
          <w:tcPr>
            <w:tcW w:w="1559" w:type="dxa"/>
          </w:tcPr>
          <w:p w14:paraId="689C65AF"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D073A4">
              <w:rPr>
                <w:rFonts w:eastAsia="Times New Roman"/>
                <w:color w:val="000000"/>
                <w:sz w:val="20"/>
                <w:szCs w:val="20"/>
                <w:lang w:val="fr-FR"/>
              </w:rPr>
              <w:t>Ar-</w:t>
            </w:r>
            <w:r w:rsidRPr="00D073A4">
              <w:rPr>
                <w:rFonts w:eastAsia="Times New Roman"/>
                <w:i/>
                <w:color w:val="000000"/>
                <w:sz w:val="20"/>
                <w:szCs w:val="20"/>
                <w:lang w:val="fr-FR"/>
              </w:rPr>
              <w:t>p</w:t>
            </w:r>
            <w:r w:rsidRPr="00D073A4">
              <w:rPr>
                <w:rFonts w:eastAsia="Times New Roman"/>
                <w:color w:val="000000"/>
                <w:sz w:val="20"/>
                <w:szCs w:val="20"/>
                <w:lang w:val="fr-FR"/>
              </w:rPr>
              <w:t>-CO</w:t>
            </w:r>
            <w:r w:rsidRPr="00D073A4">
              <w:rPr>
                <w:rFonts w:eastAsia="Times New Roman"/>
                <w:color w:val="000000"/>
                <w:sz w:val="20"/>
                <w:szCs w:val="20"/>
                <w:vertAlign w:val="subscript"/>
                <w:lang w:val="fr-FR"/>
              </w:rPr>
              <w:t>2</w:t>
            </w:r>
            <w:r w:rsidRPr="00D073A4">
              <w:rPr>
                <w:rFonts w:eastAsia="Times New Roman"/>
                <w:color w:val="000000"/>
                <w:sz w:val="20"/>
                <w:szCs w:val="20"/>
                <w:lang w:val="fr-FR"/>
              </w:rPr>
              <w:t>H</w:t>
            </w:r>
          </w:p>
        </w:tc>
        <w:tc>
          <w:tcPr>
            <w:tcW w:w="1134" w:type="dxa"/>
          </w:tcPr>
          <w:p w14:paraId="52F5DE6A"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D073A4">
              <w:rPr>
                <w:rFonts w:eastAsia="Times New Roman"/>
                <w:color w:val="000000"/>
                <w:sz w:val="20"/>
                <w:szCs w:val="20"/>
                <w:lang w:val="en-US"/>
              </w:rPr>
              <w:t>-</w:t>
            </w:r>
          </w:p>
        </w:tc>
        <w:tc>
          <w:tcPr>
            <w:tcW w:w="2835" w:type="dxa"/>
          </w:tcPr>
          <w:p w14:paraId="3D625B4E"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D073A4">
              <w:rPr>
                <w:rFonts w:eastAsia="Times New Roman"/>
                <w:color w:val="000000"/>
                <w:sz w:val="20"/>
                <w:szCs w:val="20"/>
                <w:lang w:val="en-US"/>
              </w:rPr>
              <w:t>-</w:t>
            </w:r>
          </w:p>
        </w:tc>
        <w:tc>
          <w:tcPr>
            <w:tcW w:w="992" w:type="dxa"/>
          </w:tcPr>
          <w:p w14:paraId="01558E2A"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D073A4">
              <w:rPr>
                <w:rFonts w:eastAsia="Times New Roman"/>
                <w:color w:val="000000"/>
                <w:sz w:val="20"/>
                <w:szCs w:val="20"/>
                <w:lang w:val="fr-FR"/>
              </w:rPr>
              <w:t>428, 388</w:t>
            </w:r>
          </w:p>
        </w:tc>
        <w:tc>
          <w:tcPr>
            <w:tcW w:w="567" w:type="dxa"/>
          </w:tcPr>
          <w:p w14:paraId="4A3B9808"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D073A4">
              <w:rPr>
                <w:rFonts w:eastAsia="Times New Roman"/>
                <w:color w:val="000000"/>
                <w:sz w:val="20"/>
                <w:szCs w:val="20"/>
                <w:lang w:val="fr-FR"/>
              </w:rPr>
              <w:fldChar w:fldCharType="begin"/>
            </w:r>
            <w:r w:rsidRPr="00D073A4">
              <w:rPr>
                <w:rFonts w:eastAsia="Times New Roman"/>
                <w:color w:val="000000"/>
                <w:sz w:val="20"/>
                <w:szCs w:val="20"/>
                <w:lang w:val="fr-FR"/>
              </w:rPr>
              <w:instrText xml:space="preserve"> ADDIN EN.CITE &lt;EndNote&gt;&lt;Cite&gt;&lt;Author&gt;Bustos&lt;/Author&gt;&lt;Year&gt;2003&lt;/Year&gt;&lt;RecNum&gt;302&lt;/RecNum&gt;&lt;DisplayText&gt;[73]&lt;/DisplayText&gt;&lt;record&gt;&lt;rec-number&gt;302&lt;/rec-number&gt;&lt;foreign-keys&gt;&lt;key app="EN" db-id="ee9wdd0vkddv2jezse8ptex6v9ftfd9wrea2" timestamp="1509640776"&gt;302&lt;/key&gt;&lt;/foreign-keys&gt;&lt;ref-type name="Journal Article"&gt;17&lt;/ref-type&gt;&lt;contributors&gt;&lt;authors&gt;&lt;author&gt;Bustos, C.&lt;/author&gt;&lt;author&gt;Hasenknopf, B.&lt;/author&gt;&lt;author&gt;Thouvenot, R.&lt;/author&gt;&lt;author&gt;Vaissermann, J.&lt;/author&gt;&lt;author&gt;Proust, A.&lt;/author&gt;&lt;author&gt;Gouzerh, P.&lt;/author&gt;&lt;/authors&gt;&lt;/contributors&gt;&lt;titles&gt;&lt;title&gt;Lindqvist-type (aryldiazenido)polyoxomolybdates - Synthesis, and structural and spectroscopic characterization of compounds of the type (nBu(4)N)(3) Mo6O18(N2Ar)&lt;/title&gt;&lt;secondary-title&gt;European Journal of Inorganic Chemistry&lt;/secondary-title&gt;&lt;/titles&gt;&lt;periodical&gt;&lt;full-title&gt;European Journal of Inorganic Chemistry&lt;/full-title&gt;&lt;abbr-1&gt;Eur. J. Inorg. Chem.&lt;/abbr-1&gt;&lt;abbr-2&gt;Eur J Inorg Chem&lt;/abbr-2&gt;&lt;/periodical&gt;&lt;pages&gt;2757-2766&lt;/pages&gt;&lt;number&gt;15&lt;/number&gt;&lt;dates&gt;&lt;year&gt;2003&lt;/year&gt;&lt;pub-dates&gt;&lt;date&gt;Aug&lt;/date&gt;&lt;/pub-dates&gt;&lt;/dates&gt;&lt;isbn&gt;1434-1948&lt;/isbn&gt;&lt;accession-num&gt;WOS:000184669000004&lt;/accession-num&gt;&lt;urls&gt;&lt;related-urls&gt;&lt;url&gt;&amp;lt;Go to ISI&amp;gt;://WOS:000184669000004&lt;/url&gt;&lt;url&gt;http://onlinelibrary.wiley.com/store/10.1002/ejic.200300112/asset/2757_ftp.pdf?v=1&amp;amp;t=j9ip55lg&amp;amp;s=289fb05d9ee6098758a59b27c0e8f4a660dbc19d&lt;/url&gt;&lt;/related-urls&gt;&lt;/urls&gt;&lt;electronic-resource-num&gt;10.1002/ejic.200300112&lt;/electronic-resource-num&gt;&lt;/record&gt;&lt;/Cite&gt;&lt;/EndNote&gt;</w:instrText>
            </w:r>
            <w:r w:rsidRPr="00D073A4">
              <w:rPr>
                <w:rFonts w:eastAsia="Times New Roman"/>
                <w:color w:val="000000"/>
                <w:sz w:val="20"/>
                <w:szCs w:val="20"/>
                <w:lang w:val="fr-FR"/>
              </w:rPr>
              <w:fldChar w:fldCharType="separate"/>
            </w:r>
            <w:r w:rsidRPr="00D073A4">
              <w:rPr>
                <w:rFonts w:eastAsia="Times New Roman"/>
                <w:noProof/>
                <w:color w:val="000000"/>
                <w:sz w:val="20"/>
                <w:szCs w:val="20"/>
                <w:lang w:val="fr-FR"/>
              </w:rPr>
              <w:t>[</w:t>
            </w:r>
            <w:hyperlink w:anchor="_ENREF_73" w:tooltip="Bustos, 2003 #302" w:history="1">
              <w:r w:rsidRPr="00D073A4">
                <w:rPr>
                  <w:rFonts w:eastAsia="Times New Roman"/>
                  <w:noProof/>
                  <w:color w:val="000000"/>
                  <w:sz w:val="20"/>
                  <w:szCs w:val="20"/>
                  <w:lang w:val="fr-FR"/>
                </w:rPr>
                <w:t>73</w:t>
              </w:r>
            </w:hyperlink>
            <w:r w:rsidRPr="00D073A4">
              <w:rPr>
                <w:rFonts w:eastAsia="Times New Roman"/>
                <w:noProof/>
                <w:color w:val="000000"/>
                <w:sz w:val="20"/>
                <w:szCs w:val="20"/>
                <w:lang w:val="fr-FR"/>
              </w:rPr>
              <w:t>]</w:t>
            </w:r>
            <w:r w:rsidRPr="00D073A4">
              <w:rPr>
                <w:rFonts w:eastAsia="Times New Roman"/>
                <w:color w:val="000000"/>
                <w:sz w:val="20"/>
                <w:szCs w:val="20"/>
                <w:lang w:val="fr-FR"/>
              </w:rPr>
              <w:fldChar w:fldCharType="end"/>
            </w:r>
          </w:p>
        </w:tc>
      </w:tr>
      <w:tr w:rsidR="00234E08" w:rsidRPr="00D073A4" w14:paraId="16E892F0" w14:textId="77777777" w:rsidTr="00D073A4">
        <w:tc>
          <w:tcPr>
            <w:cnfStyle w:val="001000000000" w:firstRow="0" w:lastRow="0" w:firstColumn="1" w:lastColumn="0" w:oddVBand="0" w:evenVBand="0" w:oddHBand="0" w:evenHBand="0" w:firstRowFirstColumn="0" w:firstRowLastColumn="0" w:lastRowFirstColumn="0" w:lastRowLastColumn="0"/>
            <w:tcW w:w="846" w:type="dxa"/>
          </w:tcPr>
          <w:p w14:paraId="33C95F23" w14:textId="77777777" w:rsidR="00151EB9" w:rsidRPr="00D073A4" w:rsidRDefault="00151EB9" w:rsidP="00311C34">
            <w:pPr>
              <w:autoSpaceDE w:val="0"/>
              <w:autoSpaceDN w:val="0"/>
              <w:adjustRightInd w:val="0"/>
              <w:jc w:val="center"/>
              <w:rPr>
                <w:rFonts w:eastAsia="Times New Roman"/>
                <w:color w:val="000000"/>
                <w:sz w:val="20"/>
                <w:szCs w:val="20"/>
                <w:lang w:val="en-US"/>
              </w:rPr>
            </w:pPr>
            <w:r w:rsidRPr="00D073A4">
              <w:rPr>
                <w:rFonts w:eastAsia="Times New Roman"/>
                <w:color w:val="000000"/>
                <w:sz w:val="20"/>
                <w:szCs w:val="20"/>
                <w:lang w:val="en-US"/>
              </w:rPr>
              <w:t>48</w:t>
            </w:r>
          </w:p>
        </w:tc>
        <w:tc>
          <w:tcPr>
            <w:tcW w:w="1134" w:type="dxa"/>
          </w:tcPr>
          <w:p w14:paraId="4F53988E"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proofErr w:type="gramStart"/>
            <w:r w:rsidRPr="00D073A4">
              <w:rPr>
                <w:rFonts w:eastAsia="Times New Roman"/>
                <w:color w:val="000000"/>
                <w:sz w:val="20"/>
                <w:szCs w:val="20"/>
                <w:lang w:val="fr-FR"/>
              </w:rPr>
              <w:t>hydrazido</w:t>
            </w:r>
            <w:proofErr w:type="gramEnd"/>
          </w:p>
        </w:tc>
        <w:tc>
          <w:tcPr>
            <w:tcW w:w="1559" w:type="dxa"/>
          </w:tcPr>
          <w:p w14:paraId="55106D6E"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D073A4">
              <w:rPr>
                <w:rFonts w:eastAsia="Times New Roman"/>
                <w:color w:val="000000"/>
                <w:sz w:val="20"/>
                <w:szCs w:val="20"/>
                <w:lang w:val="fr-FR"/>
              </w:rPr>
              <w:t>Ar, Me</w:t>
            </w:r>
          </w:p>
        </w:tc>
        <w:tc>
          <w:tcPr>
            <w:tcW w:w="1134" w:type="dxa"/>
          </w:tcPr>
          <w:p w14:paraId="7242F9BD"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D073A4">
              <w:rPr>
                <w:rFonts w:eastAsia="Times New Roman"/>
                <w:color w:val="000000"/>
                <w:sz w:val="20"/>
                <w:szCs w:val="20"/>
                <w:lang w:val="en-US"/>
              </w:rPr>
              <w:t>-350, -630</w:t>
            </w:r>
          </w:p>
        </w:tc>
        <w:tc>
          <w:tcPr>
            <w:tcW w:w="2835" w:type="dxa"/>
          </w:tcPr>
          <w:p w14:paraId="0E73AD44"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D073A4">
              <w:rPr>
                <w:rFonts w:eastAsia="Times New Roman"/>
                <w:color w:val="000000"/>
                <w:sz w:val="20"/>
                <w:szCs w:val="20"/>
                <w:lang w:val="en-US"/>
              </w:rPr>
              <w:t>n/a</w:t>
            </w:r>
          </w:p>
        </w:tc>
        <w:tc>
          <w:tcPr>
            <w:tcW w:w="992" w:type="dxa"/>
          </w:tcPr>
          <w:p w14:paraId="06CAC8DF"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D073A4">
              <w:rPr>
                <w:rFonts w:eastAsia="Times New Roman"/>
                <w:color w:val="000000"/>
                <w:sz w:val="20"/>
                <w:szCs w:val="20"/>
                <w:lang w:val="fr-FR"/>
              </w:rPr>
              <w:t>-</w:t>
            </w:r>
          </w:p>
        </w:tc>
        <w:tc>
          <w:tcPr>
            <w:tcW w:w="567" w:type="dxa"/>
          </w:tcPr>
          <w:p w14:paraId="2C88CB36"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D073A4">
              <w:rPr>
                <w:rFonts w:eastAsia="Times New Roman"/>
                <w:color w:val="000000"/>
                <w:sz w:val="20"/>
                <w:szCs w:val="20"/>
                <w:lang w:val="fr-FR"/>
              </w:rPr>
              <w:fldChar w:fldCharType="begin"/>
            </w:r>
            <w:r w:rsidRPr="00D073A4">
              <w:rPr>
                <w:rFonts w:eastAsia="Times New Roman"/>
                <w:color w:val="000000"/>
                <w:sz w:val="20"/>
                <w:szCs w:val="20"/>
                <w:lang w:val="fr-FR"/>
              </w:rPr>
              <w:instrText xml:space="preserve"> ADDIN EN.CITE &lt;EndNote&gt;&lt;Cite&gt;&lt;Author&gt;Kang&lt;/Author&gt;&lt;Year&gt;1988&lt;/Year&gt;&lt;RecNum&gt;351&lt;/RecNum&gt;&lt;DisplayText&gt;[74]&lt;/DisplayText&gt;&lt;record&gt;&lt;rec-number&gt;351&lt;/rec-number&gt;&lt;foreign-keys&gt;&lt;key app="EN" db-id="ee9wdd0vkddv2jezse8ptex6v9ftfd9wrea2" timestamp="1510069026"&gt;351&lt;/key&gt;&lt;/foreign-keys&gt;&lt;ref-type name="Journal Article"&gt;17&lt;/ref-type&gt;&lt;contributors&gt;&lt;authors&gt;&lt;author&gt;Kang, Hyunkyu&lt;/author&gt;&lt;author&gt;Zubieta, Jon&lt;/author&gt;&lt;/authors&gt;&lt;/contributors&gt;&lt;titles&gt;&lt;title&gt;Co-ordination complexes of polyoxomolybdates with a hexanuclear core: synthesis and structural characterization of (NBun4)2[Mo6O18(NNMePh)]&lt;/title&gt;&lt;secondary-title&gt;Journal of the Chemical Society, Chemical Communications&lt;/secondary-title&gt;&lt;/titles&gt;&lt;periodical&gt;&lt;full-title&gt;Journal of the Chemical Society, Chemical Communications&lt;/full-title&gt;&lt;abbr-1&gt;J. Chem. Soc., Chem. Commun.&lt;/abbr-1&gt;&lt;abbr-2&gt;J Chem Soc, Chem Commun&lt;/abbr-2&gt;&lt;/periodical&gt;&lt;pages&gt;1192-1193&lt;/pages&gt;&lt;number&gt;17&lt;/number&gt;&lt;dates&gt;&lt;year&gt;1988&lt;/year&gt;&lt;/dates&gt;&lt;publisher&gt;The Royal Society of Chemistry&lt;/publisher&gt;&lt;isbn&gt;0022-4936&lt;/isbn&gt;&lt;work-type&gt;10.1039/C39880001192&lt;/work-type&gt;&lt;urls&gt;&lt;related-urls&gt;&lt;url&gt;http://dx.doi.org/10.1039/C39880001192&lt;/url&gt;&lt;url&gt;http://pubs.rsc.org/en/content/articlepdf/1988/c3/c39880001192&lt;/url&gt;&lt;/related-urls&gt;&lt;/urls&gt;&lt;electronic-resource-num&gt;10.1039/C39880001192&lt;/electronic-resource-num&gt;&lt;/record&gt;&lt;/Cite&gt;&lt;/EndNote&gt;</w:instrText>
            </w:r>
            <w:r w:rsidRPr="00D073A4">
              <w:rPr>
                <w:rFonts w:eastAsia="Times New Roman"/>
                <w:color w:val="000000"/>
                <w:sz w:val="20"/>
                <w:szCs w:val="20"/>
                <w:lang w:val="fr-FR"/>
              </w:rPr>
              <w:fldChar w:fldCharType="separate"/>
            </w:r>
            <w:r w:rsidRPr="00D073A4">
              <w:rPr>
                <w:rFonts w:eastAsia="Times New Roman"/>
                <w:noProof/>
                <w:color w:val="000000"/>
                <w:sz w:val="20"/>
                <w:szCs w:val="20"/>
                <w:lang w:val="fr-FR"/>
              </w:rPr>
              <w:t>[</w:t>
            </w:r>
            <w:hyperlink w:anchor="_ENREF_74" w:tooltip="Kang, 1988 #351" w:history="1">
              <w:r w:rsidRPr="00D073A4">
                <w:rPr>
                  <w:rFonts w:eastAsia="Times New Roman"/>
                  <w:noProof/>
                  <w:color w:val="000000"/>
                  <w:sz w:val="20"/>
                  <w:szCs w:val="20"/>
                  <w:lang w:val="fr-FR"/>
                </w:rPr>
                <w:t>74</w:t>
              </w:r>
            </w:hyperlink>
            <w:r w:rsidRPr="00D073A4">
              <w:rPr>
                <w:rFonts w:eastAsia="Times New Roman"/>
                <w:noProof/>
                <w:color w:val="000000"/>
                <w:sz w:val="20"/>
                <w:szCs w:val="20"/>
                <w:lang w:val="fr-FR"/>
              </w:rPr>
              <w:t>]</w:t>
            </w:r>
            <w:r w:rsidRPr="00D073A4">
              <w:rPr>
                <w:rFonts w:eastAsia="Times New Roman"/>
                <w:color w:val="000000"/>
                <w:sz w:val="20"/>
                <w:szCs w:val="20"/>
                <w:lang w:val="fr-FR"/>
              </w:rPr>
              <w:fldChar w:fldCharType="end"/>
            </w:r>
          </w:p>
        </w:tc>
      </w:tr>
      <w:tr w:rsidR="00234E08" w:rsidRPr="00D073A4" w14:paraId="00AFE93D" w14:textId="77777777" w:rsidTr="00D073A4">
        <w:tc>
          <w:tcPr>
            <w:cnfStyle w:val="001000000000" w:firstRow="0" w:lastRow="0" w:firstColumn="1" w:lastColumn="0" w:oddVBand="0" w:evenVBand="0" w:oddHBand="0" w:evenHBand="0" w:firstRowFirstColumn="0" w:firstRowLastColumn="0" w:lastRowFirstColumn="0" w:lastRowLastColumn="0"/>
            <w:tcW w:w="846" w:type="dxa"/>
          </w:tcPr>
          <w:p w14:paraId="7359BD21" w14:textId="77777777" w:rsidR="00151EB9" w:rsidRPr="00D073A4" w:rsidRDefault="00151EB9" w:rsidP="00311C34">
            <w:pPr>
              <w:autoSpaceDE w:val="0"/>
              <w:autoSpaceDN w:val="0"/>
              <w:adjustRightInd w:val="0"/>
              <w:jc w:val="center"/>
              <w:rPr>
                <w:rFonts w:eastAsia="Times New Roman"/>
                <w:color w:val="000000"/>
                <w:sz w:val="20"/>
                <w:szCs w:val="20"/>
                <w:lang w:val="en-US"/>
              </w:rPr>
            </w:pPr>
            <w:r w:rsidRPr="00D073A4">
              <w:rPr>
                <w:rFonts w:eastAsia="Times New Roman"/>
                <w:color w:val="000000"/>
                <w:sz w:val="20"/>
                <w:szCs w:val="20"/>
                <w:lang w:val="en-US"/>
              </w:rPr>
              <w:t>49</w:t>
            </w:r>
          </w:p>
        </w:tc>
        <w:tc>
          <w:tcPr>
            <w:tcW w:w="1134" w:type="dxa"/>
          </w:tcPr>
          <w:p w14:paraId="54B980D1"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proofErr w:type="gramStart"/>
            <w:r w:rsidRPr="00D073A4">
              <w:rPr>
                <w:rFonts w:eastAsia="Times New Roman"/>
                <w:color w:val="000000"/>
                <w:sz w:val="20"/>
                <w:szCs w:val="20"/>
                <w:lang w:val="fr-FR"/>
              </w:rPr>
              <w:t>hydrazido</w:t>
            </w:r>
            <w:proofErr w:type="gramEnd"/>
          </w:p>
        </w:tc>
        <w:tc>
          <w:tcPr>
            <w:tcW w:w="1559" w:type="dxa"/>
          </w:tcPr>
          <w:p w14:paraId="6B8FA611"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D073A4">
              <w:rPr>
                <w:rFonts w:eastAsia="Times New Roman"/>
                <w:color w:val="000000"/>
                <w:sz w:val="20"/>
                <w:szCs w:val="20"/>
                <w:lang w:val="fr-FR"/>
              </w:rPr>
              <w:t>Ar-</w:t>
            </w:r>
            <w:r w:rsidRPr="00D073A4">
              <w:rPr>
                <w:rFonts w:eastAsia="Times New Roman"/>
                <w:i/>
                <w:color w:val="000000"/>
                <w:sz w:val="20"/>
                <w:szCs w:val="20"/>
                <w:lang w:val="fr-FR"/>
              </w:rPr>
              <w:t>p</w:t>
            </w:r>
            <w:r w:rsidRPr="00D073A4">
              <w:rPr>
                <w:rFonts w:eastAsia="Times New Roman"/>
                <w:color w:val="000000"/>
                <w:sz w:val="20"/>
                <w:szCs w:val="20"/>
                <w:lang w:val="fr-FR"/>
              </w:rPr>
              <w:t>-OMe, Me</w:t>
            </w:r>
          </w:p>
        </w:tc>
        <w:tc>
          <w:tcPr>
            <w:tcW w:w="1134" w:type="dxa"/>
          </w:tcPr>
          <w:p w14:paraId="00E2D9B5"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D073A4">
              <w:rPr>
                <w:rFonts w:eastAsia="Times New Roman"/>
                <w:color w:val="000000"/>
                <w:sz w:val="20"/>
                <w:szCs w:val="20"/>
                <w:lang w:val="en-US"/>
              </w:rPr>
              <w:t>-894</w:t>
            </w:r>
          </w:p>
        </w:tc>
        <w:tc>
          <w:tcPr>
            <w:tcW w:w="2835" w:type="dxa"/>
          </w:tcPr>
          <w:p w14:paraId="19C6AE3A" w14:textId="594500B5"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D073A4">
              <w:rPr>
                <w:rFonts w:eastAsia="Times New Roman"/>
                <w:color w:val="000000"/>
                <w:sz w:val="20"/>
                <w:szCs w:val="20"/>
                <w:lang w:val="en-US"/>
              </w:rPr>
              <w:t xml:space="preserve">MeCN, AgCl, Pt, </w:t>
            </w:r>
            <w:r w:rsidR="00D9598A" w:rsidRPr="00D073A4">
              <w:rPr>
                <w:rFonts w:eastAsia="Times New Roman"/>
                <w:color w:val="000000"/>
                <w:sz w:val="20"/>
                <w:szCs w:val="20"/>
                <w:lang w:val="en-US"/>
              </w:rPr>
              <w:t>[TBA][PF</w:t>
            </w:r>
            <w:r w:rsidR="00BF1921" w:rsidRPr="00D073A4">
              <w:rPr>
                <w:rFonts w:eastAsia="Times New Roman"/>
                <w:color w:val="000000"/>
                <w:sz w:val="20"/>
                <w:szCs w:val="20"/>
                <w:vertAlign w:val="subscript"/>
                <w:lang w:val="en-US"/>
              </w:rPr>
              <w:t>6</w:t>
            </w:r>
            <w:r w:rsidR="00D9598A" w:rsidRPr="00D073A4">
              <w:rPr>
                <w:rFonts w:eastAsia="Times New Roman"/>
                <w:color w:val="000000"/>
                <w:sz w:val="20"/>
                <w:szCs w:val="20"/>
                <w:lang w:val="en-US"/>
              </w:rPr>
              <w:t>]</w:t>
            </w:r>
          </w:p>
        </w:tc>
        <w:tc>
          <w:tcPr>
            <w:tcW w:w="992" w:type="dxa"/>
          </w:tcPr>
          <w:p w14:paraId="7616A6C2"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D073A4">
              <w:rPr>
                <w:rFonts w:eastAsia="Times New Roman"/>
                <w:color w:val="000000"/>
                <w:sz w:val="20"/>
                <w:szCs w:val="20"/>
                <w:lang w:val="fr-FR"/>
              </w:rPr>
              <w:t>397</w:t>
            </w:r>
          </w:p>
        </w:tc>
        <w:tc>
          <w:tcPr>
            <w:tcW w:w="567" w:type="dxa"/>
          </w:tcPr>
          <w:p w14:paraId="5E0854F3"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D073A4">
              <w:rPr>
                <w:rFonts w:eastAsia="Times New Roman"/>
                <w:color w:val="000000"/>
                <w:sz w:val="20"/>
                <w:szCs w:val="20"/>
                <w:lang w:val="fr-FR"/>
              </w:rPr>
              <w:fldChar w:fldCharType="begin"/>
            </w:r>
            <w:r w:rsidRPr="00D073A4">
              <w:rPr>
                <w:rFonts w:eastAsia="Times New Roman"/>
                <w:color w:val="000000"/>
                <w:sz w:val="20"/>
                <w:szCs w:val="20"/>
                <w:lang w:val="fr-FR"/>
              </w:rPr>
              <w:instrText xml:space="preserve"> ADDIN EN.CITE &lt;EndNote&gt;&lt;Cite&gt;&lt;Author&gt;Kwen&lt;/Author&gt;&lt;Year&gt;1999&lt;/Year&gt;&lt;RecNum&gt;322&lt;/RecNum&gt;&lt;DisplayText&gt;[75]&lt;/DisplayText&gt;&lt;record&gt;&lt;rec-number&gt;322&lt;/rec-number&gt;&lt;foreign-keys&gt;&lt;key app="EN" db-id="ee9wdd0vkddv2jezse8ptex6v9ftfd9wrea2" timestamp="1509710564"&gt;322&lt;/key&gt;&lt;/foreign-keys&gt;&lt;ref-type name="Journal Article"&gt;17&lt;/ref-type&gt;&lt;contributors&gt;&lt;authors&gt;&lt;author&gt;Kwen, H.&lt;/author&gt;&lt;author&gt;Young, V. G.&lt;/author&gt;&lt;author&gt;Maatta, E. A.&lt;/author&gt;&lt;/authors&gt;&lt;/contributors&gt;&lt;titles&gt;&lt;title&gt;A diazoalkane derivative of a polyoxometalate: Preparation and structure of Mo6O18(NNC(C6H4OCH3)CH3) (2-)&lt;/title&gt;&lt;secondary-title&gt;Angewandte Chemie-International Edition&lt;/secondary-title&gt;&lt;/titles&gt;&lt;pages&gt;1145-1146&lt;/pages&gt;&lt;volume&gt;38&lt;/volume&gt;&lt;number&gt;8&lt;/number&gt;&lt;dates&gt;&lt;year&gt;1999&lt;/year&gt;&lt;/dates&gt;&lt;isbn&gt;1433-7851&lt;/isbn&gt;&lt;accession-num&gt;WOS:000079932200036&lt;/accession-num&gt;&lt;urls&gt;&lt;related-urls&gt;&lt;url&gt;&amp;lt;Go to ISI&amp;gt;://WOS:000079932200036&lt;/url&gt;&lt;url&gt;http://onlinelibrary.wiley.com/doi/10.1002/(SICI)1521-3773(19990419)38:8&amp;lt;1145::AID-ANIE1145&amp;gt;3.0.CO;2-M/abstract&lt;/url&gt;&lt;url&gt;http://onlinelibrary.wiley.com/store/10.1002/(SICI)1521-3773(19990419)38:8&amp;lt;1145::AID-ANIE1145&amp;gt;3.0.CO;2-M/asset/1145_ftp.pdf?v=1&amp;amp;t=j9jupy69&amp;amp;s=b0e7f22ce8c9192268edca6dc280b16f4bf8d534&lt;/url&gt;&lt;/related-urls&gt;&lt;/urls&gt;&lt;electronic-resource-num&gt;10.1002/(sici)1521-3773(19990419)38:8&amp;lt;1145::aid-anie1145&amp;gt;3.0.co;2-m&lt;/electronic-resource-num&gt;&lt;/record&gt;&lt;/Cite&gt;&lt;/EndNote&gt;</w:instrText>
            </w:r>
            <w:r w:rsidRPr="00D073A4">
              <w:rPr>
                <w:rFonts w:eastAsia="Times New Roman"/>
                <w:color w:val="000000"/>
                <w:sz w:val="20"/>
                <w:szCs w:val="20"/>
                <w:lang w:val="fr-FR"/>
              </w:rPr>
              <w:fldChar w:fldCharType="separate"/>
            </w:r>
            <w:r w:rsidRPr="00D073A4">
              <w:rPr>
                <w:rFonts w:eastAsia="Times New Roman"/>
                <w:noProof/>
                <w:color w:val="000000"/>
                <w:sz w:val="20"/>
                <w:szCs w:val="20"/>
                <w:lang w:val="fr-FR"/>
              </w:rPr>
              <w:t>[</w:t>
            </w:r>
            <w:hyperlink w:anchor="_ENREF_75" w:tooltip="Kwen, 1999 #322" w:history="1">
              <w:r w:rsidRPr="00D073A4">
                <w:rPr>
                  <w:rFonts w:eastAsia="Times New Roman"/>
                  <w:noProof/>
                  <w:color w:val="000000"/>
                  <w:sz w:val="20"/>
                  <w:szCs w:val="20"/>
                  <w:lang w:val="fr-FR"/>
                </w:rPr>
                <w:t>75</w:t>
              </w:r>
            </w:hyperlink>
            <w:r w:rsidRPr="00D073A4">
              <w:rPr>
                <w:rFonts w:eastAsia="Times New Roman"/>
                <w:noProof/>
                <w:color w:val="000000"/>
                <w:sz w:val="20"/>
                <w:szCs w:val="20"/>
                <w:lang w:val="fr-FR"/>
              </w:rPr>
              <w:t>]</w:t>
            </w:r>
            <w:r w:rsidRPr="00D073A4">
              <w:rPr>
                <w:rFonts w:eastAsia="Times New Roman"/>
                <w:color w:val="000000"/>
                <w:sz w:val="20"/>
                <w:szCs w:val="20"/>
                <w:lang w:val="fr-FR"/>
              </w:rPr>
              <w:fldChar w:fldCharType="end"/>
            </w:r>
          </w:p>
        </w:tc>
      </w:tr>
      <w:tr w:rsidR="00234E08" w:rsidRPr="00D073A4" w14:paraId="4ED1EBAB" w14:textId="77777777" w:rsidTr="00D073A4">
        <w:tc>
          <w:tcPr>
            <w:cnfStyle w:val="001000000000" w:firstRow="0" w:lastRow="0" w:firstColumn="1" w:lastColumn="0" w:oddVBand="0" w:evenVBand="0" w:oddHBand="0" w:evenHBand="0" w:firstRowFirstColumn="0" w:firstRowLastColumn="0" w:lastRowFirstColumn="0" w:lastRowLastColumn="0"/>
            <w:tcW w:w="846" w:type="dxa"/>
          </w:tcPr>
          <w:p w14:paraId="77937F68" w14:textId="77777777" w:rsidR="00151EB9" w:rsidRPr="00D073A4" w:rsidRDefault="00151EB9" w:rsidP="00311C34">
            <w:pPr>
              <w:autoSpaceDE w:val="0"/>
              <w:autoSpaceDN w:val="0"/>
              <w:adjustRightInd w:val="0"/>
              <w:jc w:val="center"/>
              <w:rPr>
                <w:rFonts w:eastAsia="Times New Roman"/>
                <w:color w:val="000000"/>
                <w:sz w:val="20"/>
                <w:szCs w:val="20"/>
                <w:lang w:val="en-US"/>
              </w:rPr>
            </w:pPr>
            <w:r w:rsidRPr="00D073A4">
              <w:rPr>
                <w:rFonts w:eastAsia="Times New Roman"/>
                <w:color w:val="000000"/>
                <w:sz w:val="20"/>
                <w:szCs w:val="20"/>
                <w:lang w:val="en-US"/>
              </w:rPr>
              <w:t>50</w:t>
            </w:r>
          </w:p>
        </w:tc>
        <w:tc>
          <w:tcPr>
            <w:tcW w:w="1134" w:type="dxa"/>
          </w:tcPr>
          <w:p w14:paraId="708BA61A"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proofErr w:type="gramStart"/>
            <w:r w:rsidRPr="00D073A4">
              <w:rPr>
                <w:rFonts w:eastAsia="Times New Roman"/>
                <w:color w:val="000000"/>
                <w:sz w:val="20"/>
                <w:szCs w:val="20"/>
                <w:lang w:val="fr-FR"/>
              </w:rPr>
              <w:t>azine</w:t>
            </w:r>
            <w:proofErr w:type="gramEnd"/>
          </w:p>
        </w:tc>
        <w:tc>
          <w:tcPr>
            <w:tcW w:w="1559" w:type="dxa"/>
          </w:tcPr>
          <w:p w14:paraId="3870196C"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D073A4">
              <w:rPr>
                <w:rFonts w:eastAsia="Times New Roman"/>
                <w:color w:val="000000"/>
                <w:sz w:val="20"/>
                <w:szCs w:val="20"/>
                <w:lang w:val="fr-FR"/>
              </w:rPr>
              <w:t>AMBTH*</w:t>
            </w:r>
          </w:p>
        </w:tc>
        <w:tc>
          <w:tcPr>
            <w:tcW w:w="1134" w:type="dxa"/>
          </w:tcPr>
          <w:p w14:paraId="3F8C2651"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D073A4">
              <w:rPr>
                <w:rFonts w:eastAsia="Times New Roman"/>
                <w:color w:val="000000"/>
                <w:sz w:val="20"/>
                <w:szCs w:val="20"/>
                <w:lang w:val="en-US"/>
              </w:rPr>
              <w:t>-670</w:t>
            </w:r>
          </w:p>
        </w:tc>
        <w:tc>
          <w:tcPr>
            <w:tcW w:w="2835" w:type="dxa"/>
          </w:tcPr>
          <w:p w14:paraId="7EA6C258" w14:textId="22F100E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D073A4">
              <w:rPr>
                <w:rFonts w:eastAsia="Times New Roman"/>
                <w:color w:val="000000"/>
                <w:sz w:val="20"/>
                <w:szCs w:val="20"/>
                <w:lang w:val="en-US"/>
              </w:rPr>
              <w:t xml:space="preserve">DMSO, SCE, GC, </w:t>
            </w:r>
            <w:r w:rsidR="00BF1921" w:rsidRPr="00D073A4">
              <w:rPr>
                <w:rFonts w:eastAsia="Times New Roman"/>
                <w:color w:val="000000"/>
                <w:sz w:val="20"/>
                <w:szCs w:val="20"/>
                <w:lang w:val="en-US"/>
              </w:rPr>
              <w:t>[</w:t>
            </w:r>
            <w:r w:rsidRPr="00D073A4">
              <w:rPr>
                <w:rFonts w:eastAsia="Times New Roman"/>
                <w:color w:val="000000"/>
                <w:sz w:val="20"/>
                <w:szCs w:val="20"/>
                <w:lang w:val="en-US"/>
              </w:rPr>
              <w:t>TBA</w:t>
            </w:r>
            <w:r w:rsidR="00BF1921" w:rsidRPr="00D073A4">
              <w:rPr>
                <w:rFonts w:eastAsia="Times New Roman"/>
                <w:color w:val="000000"/>
                <w:sz w:val="20"/>
                <w:szCs w:val="20"/>
                <w:lang w:val="en-US"/>
              </w:rPr>
              <w:t>][</w:t>
            </w:r>
            <w:r w:rsidRPr="00D073A4">
              <w:rPr>
                <w:rFonts w:eastAsia="Times New Roman"/>
                <w:color w:val="000000"/>
                <w:sz w:val="20"/>
                <w:szCs w:val="20"/>
                <w:lang w:val="en-US"/>
              </w:rPr>
              <w:t>BF</w:t>
            </w:r>
            <w:r w:rsidRPr="00D073A4">
              <w:rPr>
                <w:rFonts w:eastAsia="Times New Roman"/>
                <w:color w:val="000000"/>
                <w:sz w:val="20"/>
                <w:szCs w:val="20"/>
                <w:vertAlign w:val="subscript"/>
                <w:lang w:val="en-US"/>
              </w:rPr>
              <w:t>4</w:t>
            </w:r>
            <w:r w:rsidR="00BF1921" w:rsidRPr="00D073A4">
              <w:rPr>
                <w:rFonts w:eastAsia="Times New Roman"/>
                <w:color w:val="000000"/>
                <w:sz w:val="20"/>
                <w:szCs w:val="20"/>
                <w:lang w:val="en-US"/>
              </w:rPr>
              <w:t>]</w:t>
            </w:r>
          </w:p>
        </w:tc>
        <w:tc>
          <w:tcPr>
            <w:tcW w:w="992" w:type="dxa"/>
          </w:tcPr>
          <w:p w14:paraId="5E7AB0C3"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D073A4">
              <w:rPr>
                <w:rFonts w:eastAsia="Times New Roman"/>
                <w:color w:val="000000"/>
                <w:sz w:val="20"/>
                <w:szCs w:val="20"/>
                <w:lang w:val="fr-FR"/>
              </w:rPr>
              <w:t>407</w:t>
            </w:r>
          </w:p>
        </w:tc>
        <w:tc>
          <w:tcPr>
            <w:tcW w:w="567" w:type="dxa"/>
          </w:tcPr>
          <w:p w14:paraId="23DC205A"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D073A4">
              <w:rPr>
                <w:rFonts w:eastAsia="Times New Roman"/>
                <w:color w:val="000000"/>
                <w:sz w:val="20"/>
                <w:szCs w:val="20"/>
                <w:lang w:val="fr-FR"/>
              </w:rPr>
              <w:fldChar w:fldCharType="begin"/>
            </w:r>
            <w:r w:rsidRPr="00D073A4">
              <w:rPr>
                <w:rFonts w:eastAsia="Times New Roman"/>
                <w:color w:val="000000"/>
                <w:sz w:val="20"/>
                <w:szCs w:val="20"/>
                <w:lang w:val="fr-FR"/>
              </w:rPr>
              <w:instrText xml:space="preserve"> ADDIN EN.CITE &lt;EndNote&gt;&lt;Cite&gt;&lt;Author&gt;Gatard&lt;/Author&gt;&lt;Year&gt;2010&lt;/Year&gt;&lt;RecNum&gt;407&lt;/RecNum&gt;&lt;DisplayText&gt;[76]&lt;/DisplayText&gt;&lt;record&gt;&lt;rec-number&gt;407&lt;/rec-number&gt;&lt;foreign-keys&gt;&lt;key app="EN" db-id="ee9wdd0vkddv2jezse8ptex6v9ftfd9wrea2" timestamp="1512388025"&gt;407&lt;/key&gt;&lt;/foreign-keys&gt;&lt;ref-type name="Journal Article"&gt;17&lt;/ref-type&gt;&lt;contributors&gt;&lt;authors&gt;&lt;author&gt;Gatard, S.&lt;/author&gt;&lt;author&gt;Blanchard, S.&lt;/author&gt;&lt;author&gt;Schollhorn, B.&lt;/author&gt;&lt;author&gt;Gouzerh, P.&lt;/author&gt;&lt;author&gt;Proust, A.&lt;/author&gt;&lt;author&gt;Boubekeur, K.&lt;/author&gt;&lt;/authors&gt;&lt;/contributors&gt;&lt;titles&gt;&lt;title&gt;Electroactive Benzothiazole Hydrazones and Their Mo6O19 (2-) Derivatives: Promising Building Blocks for Conducting Molecular Materials&lt;/title&gt;&lt;secondary-title&gt;Chemistry-a European Journal&lt;/secondary-title&gt;&lt;/titles&gt;&lt;pages&gt;8390-8399&lt;/pages&gt;&lt;volume&gt;16&lt;/volume&gt;&lt;number&gt;28&lt;/number&gt;&lt;dates&gt;&lt;year&gt;2010&lt;/year&gt;&lt;/dates&gt;&lt;isbn&gt;0947-6539&lt;/isbn&gt;&lt;accession-num&gt;WOS:000280819100022&lt;/accession-num&gt;&lt;urls&gt;&lt;related-urls&gt;&lt;url&gt;&amp;lt;Go to ISI&amp;gt;://WOS:000280819100022&lt;/url&gt;&lt;url&gt;http://onlinelibrary.wiley.com/store/10.1002/chem.201000427/asset/8390_ftp.pdf?v=1&amp;amp;t=jas4sbxw&amp;amp;s=248690723a72af6f6a9b773a02437a51f048ce62&lt;/url&gt;&lt;/related-urls&gt;&lt;/urls&gt;&lt;electronic-resource-num&gt;10.1002/chem.201000427&lt;/electronic-resource-num&gt;&lt;/record&gt;&lt;/Cite&gt;&lt;/EndNote&gt;</w:instrText>
            </w:r>
            <w:r w:rsidRPr="00D073A4">
              <w:rPr>
                <w:rFonts w:eastAsia="Times New Roman"/>
                <w:color w:val="000000"/>
                <w:sz w:val="20"/>
                <w:szCs w:val="20"/>
                <w:lang w:val="fr-FR"/>
              </w:rPr>
              <w:fldChar w:fldCharType="separate"/>
            </w:r>
            <w:r w:rsidRPr="00D073A4">
              <w:rPr>
                <w:rFonts w:eastAsia="Times New Roman"/>
                <w:noProof/>
                <w:color w:val="000000"/>
                <w:sz w:val="20"/>
                <w:szCs w:val="20"/>
                <w:lang w:val="fr-FR"/>
              </w:rPr>
              <w:t>[</w:t>
            </w:r>
            <w:hyperlink w:anchor="_ENREF_76" w:tooltip="Gatard, 2010 #407" w:history="1">
              <w:r w:rsidRPr="00D073A4">
                <w:rPr>
                  <w:rFonts w:eastAsia="Times New Roman"/>
                  <w:noProof/>
                  <w:color w:val="000000"/>
                  <w:sz w:val="20"/>
                  <w:szCs w:val="20"/>
                  <w:lang w:val="fr-FR"/>
                </w:rPr>
                <w:t>76</w:t>
              </w:r>
            </w:hyperlink>
            <w:r w:rsidRPr="00D073A4">
              <w:rPr>
                <w:rFonts w:eastAsia="Times New Roman"/>
                <w:noProof/>
                <w:color w:val="000000"/>
                <w:sz w:val="20"/>
                <w:szCs w:val="20"/>
                <w:lang w:val="fr-FR"/>
              </w:rPr>
              <w:t>]</w:t>
            </w:r>
            <w:r w:rsidRPr="00D073A4">
              <w:rPr>
                <w:rFonts w:eastAsia="Times New Roman"/>
                <w:color w:val="000000"/>
                <w:sz w:val="20"/>
                <w:szCs w:val="20"/>
                <w:lang w:val="fr-FR"/>
              </w:rPr>
              <w:fldChar w:fldCharType="end"/>
            </w:r>
          </w:p>
        </w:tc>
      </w:tr>
      <w:tr w:rsidR="00234E08" w:rsidRPr="00D073A4" w14:paraId="281D3FE7" w14:textId="77777777" w:rsidTr="00D073A4">
        <w:tc>
          <w:tcPr>
            <w:cnfStyle w:val="001000000000" w:firstRow="0" w:lastRow="0" w:firstColumn="1" w:lastColumn="0" w:oddVBand="0" w:evenVBand="0" w:oddHBand="0" w:evenHBand="0" w:firstRowFirstColumn="0" w:firstRowLastColumn="0" w:lastRowFirstColumn="0" w:lastRowLastColumn="0"/>
            <w:tcW w:w="846" w:type="dxa"/>
          </w:tcPr>
          <w:p w14:paraId="664AEA31" w14:textId="77777777" w:rsidR="00151EB9" w:rsidRPr="00D073A4" w:rsidRDefault="00151EB9" w:rsidP="00311C34">
            <w:pPr>
              <w:autoSpaceDE w:val="0"/>
              <w:autoSpaceDN w:val="0"/>
              <w:adjustRightInd w:val="0"/>
              <w:jc w:val="center"/>
              <w:rPr>
                <w:rFonts w:eastAsia="Times New Roman"/>
                <w:color w:val="000000"/>
                <w:sz w:val="20"/>
                <w:szCs w:val="20"/>
                <w:lang w:val="en-US"/>
              </w:rPr>
            </w:pPr>
            <w:r w:rsidRPr="00D073A4">
              <w:rPr>
                <w:rFonts w:eastAsia="Times New Roman"/>
                <w:color w:val="000000"/>
                <w:sz w:val="20"/>
                <w:szCs w:val="20"/>
                <w:lang w:val="en-US"/>
              </w:rPr>
              <w:t>51</w:t>
            </w:r>
          </w:p>
        </w:tc>
        <w:tc>
          <w:tcPr>
            <w:tcW w:w="1134" w:type="dxa"/>
          </w:tcPr>
          <w:p w14:paraId="6307494B"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proofErr w:type="gramStart"/>
            <w:r w:rsidRPr="00D073A4">
              <w:rPr>
                <w:rFonts w:eastAsia="Times New Roman"/>
                <w:color w:val="000000"/>
                <w:sz w:val="20"/>
                <w:szCs w:val="20"/>
                <w:lang w:val="fr-FR"/>
              </w:rPr>
              <w:t>azine</w:t>
            </w:r>
            <w:proofErr w:type="gramEnd"/>
          </w:p>
        </w:tc>
        <w:tc>
          <w:tcPr>
            <w:tcW w:w="1559" w:type="dxa"/>
          </w:tcPr>
          <w:p w14:paraId="2993A6E0"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D073A4">
              <w:rPr>
                <w:rFonts w:eastAsia="Times New Roman"/>
                <w:color w:val="000000"/>
                <w:sz w:val="20"/>
                <w:szCs w:val="20"/>
                <w:lang w:val="fr-FR"/>
              </w:rPr>
              <w:t>MBTH*</w:t>
            </w:r>
          </w:p>
        </w:tc>
        <w:tc>
          <w:tcPr>
            <w:tcW w:w="1134" w:type="dxa"/>
          </w:tcPr>
          <w:p w14:paraId="2075B70B"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D073A4">
              <w:rPr>
                <w:rFonts w:eastAsia="Times New Roman"/>
                <w:color w:val="000000"/>
                <w:sz w:val="20"/>
                <w:szCs w:val="20"/>
                <w:lang w:val="en-US"/>
              </w:rPr>
              <w:t>-670</w:t>
            </w:r>
          </w:p>
        </w:tc>
        <w:tc>
          <w:tcPr>
            <w:tcW w:w="2835" w:type="dxa"/>
          </w:tcPr>
          <w:p w14:paraId="5EFBE867" w14:textId="62490A90"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D073A4">
              <w:rPr>
                <w:rFonts w:eastAsia="Times New Roman"/>
                <w:color w:val="000000"/>
                <w:sz w:val="20"/>
                <w:szCs w:val="20"/>
                <w:lang w:val="en-US"/>
              </w:rPr>
              <w:t xml:space="preserve">DMSO, SCE, GC, </w:t>
            </w:r>
            <w:r w:rsidR="00BF1921" w:rsidRPr="00D073A4">
              <w:rPr>
                <w:rFonts w:eastAsia="Times New Roman"/>
                <w:color w:val="000000"/>
                <w:sz w:val="20"/>
                <w:szCs w:val="20"/>
                <w:lang w:val="en-US"/>
              </w:rPr>
              <w:t>[</w:t>
            </w:r>
            <w:r w:rsidRPr="00D073A4">
              <w:rPr>
                <w:rFonts w:eastAsia="Times New Roman"/>
                <w:color w:val="000000"/>
                <w:sz w:val="20"/>
                <w:szCs w:val="20"/>
                <w:lang w:val="en-US"/>
              </w:rPr>
              <w:t>TBA</w:t>
            </w:r>
            <w:r w:rsidR="00BF1921" w:rsidRPr="00D073A4">
              <w:rPr>
                <w:rFonts w:eastAsia="Times New Roman"/>
                <w:color w:val="000000"/>
                <w:sz w:val="20"/>
                <w:szCs w:val="20"/>
                <w:lang w:val="en-US"/>
              </w:rPr>
              <w:t>][</w:t>
            </w:r>
            <w:r w:rsidRPr="00D073A4">
              <w:rPr>
                <w:rFonts w:eastAsia="Times New Roman"/>
                <w:color w:val="000000"/>
                <w:sz w:val="20"/>
                <w:szCs w:val="20"/>
                <w:lang w:val="en-US"/>
              </w:rPr>
              <w:t>BF</w:t>
            </w:r>
            <w:r w:rsidRPr="00D073A4">
              <w:rPr>
                <w:rFonts w:eastAsia="Times New Roman"/>
                <w:color w:val="000000"/>
                <w:sz w:val="20"/>
                <w:szCs w:val="20"/>
                <w:vertAlign w:val="subscript"/>
                <w:lang w:val="en-US"/>
              </w:rPr>
              <w:t>4</w:t>
            </w:r>
            <w:r w:rsidR="00BF1921" w:rsidRPr="00D073A4">
              <w:rPr>
                <w:rFonts w:eastAsia="Times New Roman"/>
                <w:color w:val="000000"/>
                <w:sz w:val="20"/>
                <w:szCs w:val="20"/>
                <w:lang w:val="en-US"/>
              </w:rPr>
              <w:t>]</w:t>
            </w:r>
          </w:p>
        </w:tc>
        <w:tc>
          <w:tcPr>
            <w:tcW w:w="992" w:type="dxa"/>
          </w:tcPr>
          <w:p w14:paraId="010F953B"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D073A4">
              <w:rPr>
                <w:rFonts w:eastAsia="Times New Roman"/>
                <w:color w:val="000000"/>
                <w:sz w:val="20"/>
                <w:szCs w:val="20"/>
                <w:lang w:val="fr-FR"/>
              </w:rPr>
              <w:t>370</w:t>
            </w:r>
          </w:p>
        </w:tc>
        <w:tc>
          <w:tcPr>
            <w:tcW w:w="567" w:type="dxa"/>
          </w:tcPr>
          <w:p w14:paraId="4DDCBBCB" w14:textId="77777777" w:rsidR="00151EB9" w:rsidRPr="00D073A4"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D073A4">
              <w:rPr>
                <w:rFonts w:eastAsia="Times New Roman"/>
                <w:color w:val="000000"/>
                <w:sz w:val="20"/>
                <w:szCs w:val="20"/>
                <w:lang w:val="fr-FR"/>
              </w:rPr>
              <w:fldChar w:fldCharType="begin"/>
            </w:r>
            <w:r w:rsidRPr="00D073A4">
              <w:rPr>
                <w:rFonts w:eastAsia="Times New Roman"/>
                <w:color w:val="000000"/>
                <w:sz w:val="20"/>
                <w:szCs w:val="20"/>
                <w:lang w:val="fr-FR"/>
              </w:rPr>
              <w:instrText xml:space="preserve"> ADDIN EN.CITE &lt;EndNote&gt;&lt;Cite&gt;&lt;Author&gt;Gatard&lt;/Author&gt;&lt;Year&gt;2010&lt;/Year&gt;&lt;RecNum&gt;407&lt;/RecNum&gt;&lt;DisplayText&gt;[76]&lt;/DisplayText&gt;&lt;record&gt;&lt;rec-number&gt;407&lt;/rec-number&gt;&lt;foreign-keys&gt;&lt;key app="EN" db-id="ee9wdd0vkddv2jezse8ptex6v9ftfd9wrea2" timestamp="1512388025"&gt;407&lt;/key&gt;&lt;/foreign-keys&gt;&lt;ref-type name="Journal Article"&gt;17&lt;/ref-type&gt;&lt;contributors&gt;&lt;authors&gt;&lt;author&gt;Gatard, S.&lt;/author&gt;&lt;author&gt;Blanchard, S.&lt;/author&gt;&lt;author&gt;Schollhorn, B.&lt;/author&gt;&lt;author&gt;Gouzerh, P.&lt;/author&gt;&lt;author&gt;Proust, A.&lt;/author&gt;&lt;author&gt;Boubekeur, K.&lt;/author&gt;&lt;/authors&gt;&lt;/contributors&gt;&lt;titles&gt;&lt;title&gt;Electroactive Benzothiazole Hydrazones and Their Mo6O19 (2-) Derivatives: Promising Building Blocks for Conducting Molecular Materials&lt;/title&gt;&lt;secondary-title&gt;Chemistry-a European Journal&lt;/secondary-title&gt;&lt;/titles&gt;&lt;pages&gt;8390-8399&lt;/pages&gt;&lt;volume&gt;16&lt;/volume&gt;&lt;number&gt;28&lt;/number&gt;&lt;dates&gt;&lt;year&gt;2010&lt;/year&gt;&lt;/dates&gt;&lt;isbn&gt;0947-6539&lt;/isbn&gt;&lt;accession-num&gt;WOS:000280819100022&lt;/accession-num&gt;&lt;urls&gt;&lt;related-urls&gt;&lt;url&gt;&amp;lt;Go to ISI&amp;gt;://WOS:000280819100022&lt;/url&gt;&lt;url&gt;http://onlinelibrary.wiley.com/store/10.1002/chem.201000427/asset/8390_ftp.pdf?v=1&amp;amp;t=jas4sbxw&amp;amp;s=248690723a72af6f6a9b773a02437a51f048ce62&lt;/url&gt;&lt;/related-urls&gt;&lt;/urls&gt;&lt;electronic-resource-num&gt;10.1002/chem.201000427&lt;/electronic-resource-num&gt;&lt;/record&gt;&lt;/Cite&gt;&lt;/EndNote&gt;</w:instrText>
            </w:r>
            <w:r w:rsidRPr="00D073A4">
              <w:rPr>
                <w:rFonts w:eastAsia="Times New Roman"/>
                <w:color w:val="000000"/>
                <w:sz w:val="20"/>
                <w:szCs w:val="20"/>
                <w:lang w:val="fr-FR"/>
              </w:rPr>
              <w:fldChar w:fldCharType="separate"/>
            </w:r>
            <w:r w:rsidRPr="00D073A4">
              <w:rPr>
                <w:rFonts w:eastAsia="Times New Roman"/>
                <w:noProof/>
                <w:color w:val="000000"/>
                <w:sz w:val="20"/>
                <w:szCs w:val="20"/>
                <w:lang w:val="fr-FR"/>
              </w:rPr>
              <w:t>[</w:t>
            </w:r>
            <w:hyperlink w:anchor="_ENREF_76" w:tooltip="Gatard, 2010 #407" w:history="1">
              <w:r w:rsidRPr="00D073A4">
                <w:rPr>
                  <w:rFonts w:eastAsia="Times New Roman"/>
                  <w:noProof/>
                  <w:color w:val="000000"/>
                  <w:sz w:val="20"/>
                  <w:szCs w:val="20"/>
                  <w:lang w:val="fr-FR"/>
                </w:rPr>
                <w:t>76</w:t>
              </w:r>
            </w:hyperlink>
            <w:r w:rsidRPr="00D073A4">
              <w:rPr>
                <w:rFonts w:eastAsia="Times New Roman"/>
                <w:noProof/>
                <w:color w:val="000000"/>
                <w:sz w:val="20"/>
                <w:szCs w:val="20"/>
                <w:lang w:val="fr-FR"/>
              </w:rPr>
              <w:t>]</w:t>
            </w:r>
            <w:r w:rsidRPr="00D073A4">
              <w:rPr>
                <w:rFonts w:eastAsia="Times New Roman"/>
                <w:color w:val="000000"/>
                <w:sz w:val="20"/>
                <w:szCs w:val="20"/>
                <w:lang w:val="fr-FR"/>
              </w:rPr>
              <w:fldChar w:fldCharType="end"/>
            </w:r>
          </w:p>
        </w:tc>
      </w:tr>
    </w:tbl>
    <w:p w14:paraId="60A0125C" w14:textId="77777777" w:rsidR="009C05CA" w:rsidRDefault="009C05CA" w:rsidP="00A55ABC">
      <w:pPr>
        <w:autoSpaceDE w:val="0"/>
        <w:autoSpaceDN w:val="0"/>
        <w:adjustRightInd w:val="0"/>
        <w:jc w:val="both"/>
        <w:rPr>
          <w:rFonts w:eastAsia="Times New Roman"/>
          <w:b/>
          <w:color w:val="000000"/>
          <w:sz w:val="20"/>
          <w:szCs w:val="20"/>
          <w:lang w:val="en-US"/>
        </w:rPr>
      </w:pPr>
    </w:p>
    <w:p w14:paraId="1E449F4C" w14:textId="520410D2" w:rsidR="00A55ABC" w:rsidRDefault="009C05CA" w:rsidP="00B4710E">
      <w:pPr>
        <w:autoSpaceDE w:val="0"/>
        <w:autoSpaceDN w:val="0"/>
        <w:adjustRightInd w:val="0"/>
        <w:jc w:val="both"/>
        <w:rPr>
          <w:rFonts w:eastAsia="Times New Roman"/>
          <w:color w:val="000000" w:themeColor="text1"/>
          <w:sz w:val="20"/>
          <w:szCs w:val="20"/>
          <w:lang w:val="en-US"/>
        </w:rPr>
      </w:pPr>
      <w:r w:rsidRPr="004C3002">
        <w:rPr>
          <w:rFonts w:eastAsia="Times New Roman"/>
          <w:b/>
          <w:color w:val="000000"/>
          <w:sz w:val="20"/>
          <w:szCs w:val="20"/>
          <w:lang w:val="en-US"/>
        </w:rPr>
        <w:t xml:space="preserve">Table </w:t>
      </w:r>
      <w:r w:rsidR="007D3AB5">
        <w:rPr>
          <w:rFonts w:eastAsia="Times New Roman"/>
          <w:b/>
          <w:color w:val="000000"/>
          <w:sz w:val="20"/>
          <w:szCs w:val="20"/>
          <w:lang w:val="en-US"/>
        </w:rPr>
        <w:t>7</w:t>
      </w:r>
      <w:r w:rsidRPr="004C3002">
        <w:rPr>
          <w:rFonts w:eastAsia="Times New Roman"/>
          <w:b/>
          <w:color w:val="000000"/>
          <w:sz w:val="20"/>
          <w:szCs w:val="20"/>
          <w:lang w:val="en-US"/>
        </w:rPr>
        <w:t xml:space="preserve">. </w:t>
      </w:r>
      <w:r w:rsidRPr="00221CAE">
        <w:rPr>
          <w:rFonts w:eastAsia="Times New Roman"/>
          <w:color w:val="000000"/>
          <w:sz w:val="20"/>
          <w:szCs w:val="20"/>
          <w:lang w:val="en-US"/>
        </w:rPr>
        <w:t>Electrochemical (first reduction potential) and electronic (lowest energy electronic transition) characterization of both cis and trans difunctionali</w:t>
      </w:r>
      <w:r w:rsidR="00E07CE1">
        <w:rPr>
          <w:rFonts w:eastAsia="Times New Roman"/>
          <w:color w:val="000000"/>
          <w:sz w:val="20"/>
          <w:szCs w:val="20"/>
          <w:lang w:val="en-US"/>
        </w:rPr>
        <w:t>z</w:t>
      </w:r>
      <w:r w:rsidRPr="00221CAE">
        <w:rPr>
          <w:rFonts w:eastAsia="Times New Roman"/>
          <w:color w:val="000000"/>
          <w:sz w:val="20"/>
          <w:szCs w:val="20"/>
          <w:lang w:val="en-US"/>
        </w:rPr>
        <w:t xml:space="preserve">ed hybrid organoimido Lindqvists, including electrochemical conditions ad references. </w:t>
      </w:r>
      <w:r w:rsidRPr="00221CAE">
        <w:rPr>
          <w:rFonts w:eastAsia="Times New Roman"/>
          <w:color w:val="000000" w:themeColor="text1"/>
          <w:sz w:val="20"/>
          <w:szCs w:val="20"/>
          <w:lang w:val="en-US"/>
        </w:rPr>
        <w:t xml:space="preserve">Redox potentials are shown as the </w:t>
      </w:r>
      <w:r w:rsidR="00D2217C">
        <w:rPr>
          <w:rFonts w:eastAsia="Times New Roman"/>
          <w:color w:val="000000" w:themeColor="text1"/>
          <w:sz w:val="20"/>
          <w:szCs w:val="20"/>
          <w:lang w:val="en-US"/>
        </w:rPr>
        <w:t>negative</w:t>
      </w:r>
      <w:r w:rsidR="00D2217C" w:rsidRPr="00221CAE">
        <w:rPr>
          <w:rFonts w:eastAsia="Times New Roman"/>
          <w:color w:val="000000" w:themeColor="text1"/>
          <w:sz w:val="20"/>
          <w:szCs w:val="20"/>
          <w:lang w:val="en-US"/>
        </w:rPr>
        <w:t xml:space="preserve"> </w:t>
      </w:r>
      <w:r w:rsidRPr="00221CAE">
        <w:rPr>
          <w:rFonts w:eastAsia="Times New Roman"/>
          <w:color w:val="000000" w:themeColor="text1"/>
          <w:sz w:val="20"/>
          <w:szCs w:val="20"/>
          <w:lang w:val="en-US"/>
        </w:rPr>
        <w:t>shifts relative to the same process in the parent cluster Mo</w:t>
      </w:r>
      <w:r w:rsidRPr="00221CAE">
        <w:rPr>
          <w:rFonts w:eastAsia="Times New Roman"/>
          <w:color w:val="000000" w:themeColor="text1"/>
          <w:sz w:val="20"/>
          <w:szCs w:val="20"/>
          <w:vertAlign w:val="subscript"/>
          <w:lang w:val="en-US"/>
        </w:rPr>
        <w:t>6</w:t>
      </w:r>
      <w:r w:rsidRPr="00221CAE">
        <w:rPr>
          <w:rFonts w:eastAsia="Times New Roman"/>
          <w:color w:val="000000" w:themeColor="text1"/>
          <w:sz w:val="20"/>
          <w:szCs w:val="20"/>
          <w:lang w:val="en-US"/>
        </w:rPr>
        <w:t>O</w:t>
      </w:r>
      <w:r w:rsidRPr="00221CAE">
        <w:rPr>
          <w:rFonts w:eastAsia="Times New Roman"/>
          <w:color w:val="000000" w:themeColor="text1"/>
          <w:sz w:val="20"/>
          <w:szCs w:val="20"/>
          <w:vertAlign w:val="subscript"/>
          <w:lang w:val="en-US"/>
        </w:rPr>
        <w:t>19</w:t>
      </w:r>
      <w:r w:rsidRPr="00221CAE">
        <w:rPr>
          <w:rFonts w:eastAsia="Times New Roman"/>
          <w:color w:val="000000" w:themeColor="text1"/>
          <w:sz w:val="20"/>
          <w:szCs w:val="20"/>
          <w:lang w:val="en-US"/>
        </w:rPr>
        <w:t>.</w:t>
      </w:r>
    </w:p>
    <w:p w14:paraId="11B59E52" w14:textId="77777777" w:rsidR="004770E7" w:rsidRDefault="004770E7" w:rsidP="00B4710E">
      <w:pPr>
        <w:autoSpaceDE w:val="0"/>
        <w:autoSpaceDN w:val="0"/>
        <w:adjustRightInd w:val="0"/>
        <w:jc w:val="both"/>
        <w:rPr>
          <w:rFonts w:eastAsia="Times New Roman"/>
          <w:color w:val="000000" w:themeColor="text1"/>
          <w:sz w:val="20"/>
          <w:szCs w:val="20"/>
          <w:lang w:val="en-US"/>
        </w:rPr>
      </w:pPr>
    </w:p>
    <w:tbl>
      <w:tblPr>
        <w:tblStyle w:val="GridTable1Light"/>
        <w:tblpPr w:leftFromText="180" w:rightFromText="180" w:vertAnchor="text" w:horzAnchor="margin" w:tblpY="196"/>
        <w:tblW w:w="9067" w:type="dxa"/>
        <w:tblLayout w:type="fixed"/>
        <w:tblLook w:val="04A0" w:firstRow="1" w:lastRow="0" w:firstColumn="1" w:lastColumn="0" w:noHBand="0" w:noVBand="1"/>
        <w:tblCaption w:val=""/>
        <w:tblDescription w:val=""/>
      </w:tblPr>
      <w:tblGrid>
        <w:gridCol w:w="846"/>
        <w:gridCol w:w="850"/>
        <w:gridCol w:w="1701"/>
        <w:gridCol w:w="1276"/>
        <w:gridCol w:w="2835"/>
        <w:gridCol w:w="992"/>
        <w:gridCol w:w="567"/>
      </w:tblGrid>
      <w:tr w:rsidR="00151EB9" w:rsidRPr="001343DF" w14:paraId="2A67CBF1" w14:textId="77777777" w:rsidTr="00D073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64EFD0D" w14:textId="77777777" w:rsidR="00151EB9" w:rsidRPr="001343DF" w:rsidRDefault="00151EB9" w:rsidP="00311C34">
            <w:pPr>
              <w:autoSpaceDE w:val="0"/>
              <w:autoSpaceDN w:val="0"/>
              <w:adjustRightInd w:val="0"/>
              <w:jc w:val="center"/>
              <w:rPr>
                <w:rFonts w:eastAsia="Times New Roman"/>
                <w:color w:val="000000" w:themeColor="text1"/>
                <w:sz w:val="20"/>
                <w:szCs w:val="20"/>
                <w:lang w:val="en-US"/>
              </w:rPr>
            </w:pPr>
            <w:r w:rsidRPr="001343DF">
              <w:rPr>
                <w:rFonts w:eastAsia="Times New Roman"/>
                <w:color w:val="000000"/>
                <w:sz w:val="20"/>
                <w:szCs w:val="20"/>
                <w:lang w:val="en-US"/>
              </w:rPr>
              <w:t>Entry</w:t>
            </w:r>
          </w:p>
        </w:tc>
        <w:tc>
          <w:tcPr>
            <w:tcW w:w="850" w:type="dxa"/>
          </w:tcPr>
          <w:p w14:paraId="0F4E9960" w14:textId="77777777" w:rsidR="00151EB9" w:rsidRPr="001343DF" w:rsidRDefault="00151EB9" w:rsidP="00311C3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Isomer</w:t>
            </w:r>
          </w:p>
        </w:tc>
        <w:tc>
          <w:tcPr>
            <w:tcW w:w="1701" w:type="dxa"/>
          </w:tcPr>
          <w:p w14:paraId="555E9FA9" w14:textId="77777777" w:rsidR="00151EB9" w:rsidRPr="001343DF" w:rsidRDefault="00151EB9" w:rsidP="00311C3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R group(s)</w:t>
            </w:r>
          </w:p>
        </w:tc>
        <w:tc>
          <w:tcPr>
            <w:tcW w:w="1276" w:type="dxa"/>
          </w:tcPr>
          <w:p w14:paraId="2A20018B" w14:textId="31E17A55" w:rsidR="00151EB9" w:rsidRPr="001343DF" w:rsidRDefault="00151EB9" w:rsidP="00311C3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ΔE</w:t>
            </w:r>
            <w:r w:rsidRPr="001343DF">
              <w:rPr>
                <w:rFonts w:eastAsia="Times New Roman"/>
                <w:color w:val="000000"/>
                <w:sz w:val="20"/>
                <w:szCs w:val="20"/>
                <w:vertAlign w:val="subscript"/>
                <w:lang w:val="en-US"/>
              </w:rPr>
              <w:t>cath</w:t>
            </w:r>
            <w:r w:rsidR="00D073A4">
              <w:rPr>
                <w:rFonts w:eastAsia="Times New Roman"/>
                <w:color w:val="000000"/>
                <w:sz w:val="20"/>
                <w:szCs w:val="20"/>
                <w:lang w:val="en-US"/>
              </w:rPr>
              <w:t xml:space="preserve"> </w:t>
            </w:r>
            <w:r w:rsidRPr="001343DF">
              <w:rPr>
                <w:rFonts w:eastAsia="Times New Roman"/>
                <w:color w:val="000000"/>
                <w:sz w:val="20"/>
                <w:szCs w:val="20"/>
                <w:lang w:val="en-US"/>
              </w:rPr>
              <w:t>(mV)</w:t>
            </w:r>
          </w:p>
        </w:tc>
        <w:tc>
          <w:tcPr>
            <w:tcW w:w="2835" w:type="dxa"/>
          </w:tcPr>
          <w:p w14:paraId="679204B9" w14:textId="7AD93CD8" w:rsidR="00151EB9" w:rsidRPr="001343DF" w:rsidRDefault="00D073A4" w:rsidP="00D073A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757BFB">
              <w:rPr>
                <w:rFonts w:eastAsia="Times New Roman"/>
                <w:color w:val="000000"/>
                <w:sz w:val="20"/>
                <w:szCs w:val="20"/>
                <w:lang w:val="en-US"/>
              </w:rPr>
              <w:t>CV Solv, RE, WE, Electrolyte</w:t>
            </w:r>
          </w:p>
        </w:tc>
        <w:tc>
          <w:tcPr>
            <w:tcW w:w="992" w:type="dxa"/>
          </w:tcPr>
          <w:p w14:paraId="67CC2B9C" w14:textId="77777777" w:rsidR="00151EB9" w:rsidRPr="001343DF" w:rsidRDefault="00151EB9" w:rsidP="00311C3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sz w:val="20"/>
                <w:szCs w:val="20"/>
                <w:lang w:val="en-US"/>
              </w:rPr>
              <w:t>λ</w:t>
            </w:r>
            <w:r w:rsidRPr="001343DF">
              <w:rPr>
                <w:rFonts w:eastAsia="Times New Roman"/>
                <w:color w:val="000000"/>
                <w:sz w:val="20"/>
                <w:szCs w:val="20"/>
                <w:vertAlign w:val="subscript"/>
                <w:lang w:val="en-US"/>
              </w:rPr>
              <w:t xml:space="preserve">leet </w:t>
            </w:r>
            <w:r w:rsidRPr="001343DF">
              <w:rPr>
                <w:rFonts w:eastAsia="Times New Roman"/>
                <w:color w:val="000000"/>
                <w:sz w:val="20"/>
                <w:szCs w:val="20"/>
                <w:lang w:val="en-US"/>
              </w:rPr>
              <w:t>(nm)</w:t>
            </w:r>
          </w:p>
        </w:tc>
        <w:tc>
          <w:tcPr>
            <w:tcW w:w="567" w:type="dxa"/>
          </w:tcPr>
          <w:p w14:paraId="1EB1E9EC" w14:textId="77777777" w:rsidR="00151EB9" w:rsidRPr="001343DF" w:rsidRDefault="00151EB9" w:rsidP="00311C3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Ref</w:t>
            </w:r>
          </w:p>
        </w:tc>
      </w:tr>
      <w:tr w:rsidR="00151EB9" w:rsidRPr="001343DF" w14:paraId="4DB0EA8D" w14:textId="77777777" w:rsidTr="00D073A4">
        <w:tc>
          <w:tcPr>
            <w:cnfStyle w:val="001000000000" w:firstRow="0" w:lastRow="0" w:firstColumn="1" w:lastColumn="0" w:oddVBand="0" w:evenVBand="0" w:oddHBand="0" w:evenHBand="0" w:firstRowFirstColumn="0" w:firstRowLastColumn="0" w:lastRowFirstColumn="0" w:lastRowLastColumn="0"/>
            <w:tcW w:w="846" w:type="dxa"/>
          </w:tcPr>
          <w:p w14:paraId="6B07A1C8" w14:textId="77777777" w:rsidR="00151EB9" w:rsidRPr="001343DF" w:rsidRDefault="00151EB9" w:rsidP="00311C34">
            <w:pPr>
              <w:autoSpaceDE w:val="0"/>
              <w:autoSpaceDN w:val="0"/>
              <w:adjustRightInd w:val="0"/>
              <w:jc w:val="center"/>
              <w:rPr>
                <w:rFonts w:eastAsia="Times New Roman"/>
                <w:bCs w:val="0"/>
                <w:color w:val="000000" w:themeColor="text1"/>
                <w:sz w:val="20"/>
                <w:szCs w:val="20"/>
                <w:lang w:val="en-US"/>
              </w:rPr>
            </w:pPr>
            <w:r w:rsidRPr="001343DF">
              <w:rPr>
                <w:rFonts w:eastAsia="Times New Roman"/>
                <w:bCs w:val="0"/>
                <w:color w:val="000000" w:themeColor="text1"/>
                <w:sz w:val="20"/>
                <w:szCs w:val="20"/>
                <w:lang w:val="en-US"/>
              </w:rPr>
              <w:t>52</w:t>
            </w:r>
          </w:p>
        </w:tc>
        <w:tc>
          <w:tcPr>
            <w:tcW w:w="850" w:type="dxa"/>
          </w:tcPr>
          <w:p w14:paraId="1ED66F91"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cis</w:t>
            </w:r>
          </w:p>
        </w:tc>
        <w:tc>
          <w:tcPr>
            <w:tcW w:w="1701" w:type="dxa"/>
          </w:tcPr>
          <w:p w14:paraId="2382D589"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Ar</w:t>
            </w:r>
          </w:p>
        </w:tc>
        <w:tc>
          <w:tcPr>
            <w:tcW w:w="1276" w:type="dxa"/>
          </w:tcPr>
          <w:p w14:paraId="6D46A3A9"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–360</w:t>
            </w:r>
          </w:p>
        </w:tc>
        <w:tc>
          <w:tcPr>
            <w:tcW w:w="2835" w:type="dxa"/>
          </w:tcPr>
          <w:p w14:paraId="4A0181C1" w14:textId="2BD9E414"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 xml:space="preserve"> MeCN, SCE, Pt, </w:t>
            </w:r>
            <w:r w:rsidR="00BF1921">
              <w:rPr>
                <w:rFonts w:eastAsia="Times New Roman"/>
                <w:color w:val="000000"/>
                <w:sz w:val="20"/>
                <w:szCs w:val="20"/>
                <w:lang w:val="en-US"/>
              </w:rPr>
              <w:t>[</w:t>
            </w:r>
            <w:r w:rsidRPr="001343DF">
              <w:rPr>
                <w:rFonts w:eastAsia="Times New Roman"/>
                <w:color w:val="000000"/>
                <w:sz w:val="20"/>
                <w:szCs w:val="20"/>
                <w:lang w:val="en-US"/>
              </w:rPr>
              <w:t>TBA</w:t>
            </w:r>
            <w:r w:rsidR="00BF1921">
              <w:rPr>
                <w:rFonts w:eastAsia="Times New Roman"/>
                <w:color w:val="000000"/>
                <w:sz w:val="20"/>
                <w:szCs w:val="20"/>
                <w:lang w:val="en-US"/>
              </w:rPr>
              <w:t>][</w:t>
            </w:r>
            <w:r w:rsidRPr="001343DF">
              <w:rPr>
                <w:rFonts w:eastAsia="Times New Roman"/>
                <w:color w:val="000000"/>
                <w:sz w:val="20"/>
                <w:szCs w:val="20"/>
                <w:lang w:val="en-US"/>
              </w:rPr>
              <w:t>BF</w:t>
            </w:r>
            <w:r w:rsidRPr="001343DF">
              <w:rPr>
                <w:rFonts w:eastAsia="Times New Roman"/>
                <w:color w:val="000000"/>
                <w:sz w:val="20"/>
                <w:szCs w:val="20"/>
                <w:vertAlign w:val="subscript"/>
                <w:lang w:val="en-US"/>
              </w:rPr>
              <w:t>4</w:t>
            </w:r>
            <w:r w:rsidR="00BF1921" w:rsidRPr="00D073A4">
              <w:rPr>
                <w:rFonts w:eastAsia="Times New Roman"/>
                <w:color w:val="000000"/>
                <w:sz w:val="20"/>
                <w:szCs w:val="20"/>
                <w:lang w:val="en-US"/>
              </w:rPr>
              <w:t>]</w:t>
            </w:r>
          </w:p>
        </w:tc>
        <w:tc>
          <w:tcPr>
            <w:tcW w:w="992" w:type="dxa"/>
          </w:tcPr>
          <w:p w14:paraId="36DBB097"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342</w:t>
            </w:r>
          </w:p>
        </w:tc>
        <w:tc>
          <w:tcPr>
            <w:tcW w:w="567" w:type="dxa"/>
          </w:tcPr>
          <w:p w14:paraId="251264C7"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fldChar w:fldCharType="begin"/>
            </w:r>
            <w:r>
              <w:rPr>
                <w:rFonts w:eastAsia="Times New Roman"/>
                <w:color w:val="000000"/>
                <w:sz w:val="20"/>
                <w:szCs w:val="20"/>
                <w:lang w:val="en-US"/>
              </w:rPr>
              <w:instrText xml:space="preserve"> ADDIN EN.CITE &lt;EndNote&gt;&lt;Cite&gt;&lt;Author&gt;Proust&lt;/Author&gt;&lt;Year&gt;1994&lt;/Year&gt;&lt;RecNum&gt;401&lt;/RecNum&gt;&lt;DisplayText&gt;[80]&lt;/DisplayText&gt;&lt;record&gt;&lt;rec-number&gt;401&lt;/rec-number&gt;&lt;foreign-keys&gt;&lt;key app="EN" db-id="ee9wdd0vkddv2jezse8ptex6v9ftfd9wrea2" timestamp="1511189944"&gt;401&lt;/key&gt;&lt;/foreign-keys&gt;&lt;ref-type name="Journal Article"&gt;17&lt;/ref-type&gt;&lt;contributors&gt;&lt;authors&gt;&lt;author&gt;Proust, Anna&lt;/author&gt;&lt;author&gt;Thouvenot, René&lt;/author&gt;&lt;author&gt;Chaussade, Marc&lt;/author&gt;&lt;author&gt;Robert, Francis&lt;/author&gt;&lt;author&gt;Gouzerh, Pierre&lt;/author&gt;&lt;/authors&gt;&lt;/contributors&gt;&lt;titles&gt;&lt;title&gt;Phenylimido derivatives of [Mo6O19]2−: syntheses, X-ray structures, vibrational, electrochemical, 95Mo and 14N NMR studies&lt;/title&gt;&lt;secondary-title&gt;Inorganica Chimica Acta&lt;/secondary-title&gt;&lt;/titles&gt;&lt;periodical&gt;&lt;full-title&gt;Inorganica Chimica Acta&lt;/full-title&gt;&lt;abbr-1&gt;Inorg. Chim. Acta&lt;/abbr-1&gt;&lt;abbr-2&gt;Inorg Chim Acta&lt;/abbr-2&gt;&lt;/periodical&gt;&lt;pages&gt;81-95&lt;/pages&gt;&lt;volume&gt;224&lt;/volume&gt;&lt;number&gt;1&lt;/number&gt;&lt;keywords&gt;&lt;keyword&gt;Crystal structures&lt;/keyword&gt;&lt;keyword&gt;Mo NMR spectroscopy&lt;/keyword&gt;&lt;keyword&gt;N NMR spectroscopy&lt;/keyword&gt;&lt;keyword&gt;Imido complexes&lt;/keyword&gt;&lt;keyword&gt;Polyoxomolybdate complexes&lt;/keyword&gt;&lt;keyword&gt;Molybdenum complexes&lt;/keyword&gt;&lt;/keywords&gt;&lt;dates&gt;&lt;year&gt;1994&lt;/year&gt;&lt;pub-dates&gt;&lt;date&gt;1994/10/01/&lt;/date&gt;&lt;/pub-dates&gt;&lt;/dates&gt;&lt;isbn&gt;0020-1693&lt;/isbn&gt;&lt;urls&gt;&lt;related-urls&gt;&lt;url&gt;http://www.sciencedirect.com/science/article/pii/0020169394041105&lt;/url&gt;&lt;/related-urls&gt;&lt;/urls&gt;&lt;electronic-resource-num&gt;https://doi.org/10.1016/0020-1693(94)04110-5&lt;/electronic-resource-num&gt;&lt;/record&gt;&lt;/Cite&gt;&lt;/EndNote&gt;</w:instrText>
            </w:r>
            <w:r w:rsidRPr="001343DF">
              <w:rPr>
                <w:rFonts w:eastAsia="Times New Roman"/>
                <w:color w:val="000000"/>
                <w:sz w:val="20"/>
                <w:szCs w:val="20"/>
                <w:lang w:val="en-US"/>
              </w:rPr>
              <w:fldChar w:fldCharType="separate"/>
            </w:r>
            <w:r>
              <w:rPr>
                <w:rFonts w:eastAsia="Times New Roman"/>
                <w:noProof/>
                <w:color w:val="000000"/>
                <w:sz w:val="20"/>
                <w:szCs w:val="20"/>
                <w:lang w:val="en-US"/>
              </w:rPr>
              <w:t>[</w:t>
            </w:r>
            <w:hyperlink w:anchor="_ENREF_80" w:tooltip="Proust, 1994 #401" w:history="1">
              <w:r>
                <w:rPr>
                  <w:rFonts w:eastAsia="Times New Roman"/>
                  <w:noProof/>
                  <w:color w:val="000000"/>
                  <w:sz w:val="20"/>
                  <w:szCs w:val="20"/>
                  <w:lang w:val="en-US"/>
                </w:rPr>
                <w:t>80</w:t>
              </w:r>
            </w:hyperlink>
            <w:r>
              <w:rPr>
                <w:rFonts w:eastAsia="Times New Roman"/>
                <w:noProof/>
                <w:color w:val="000000"/>
                <w:sz w:val="20"/>
                <w:szCs w:val="20"/>
                <w:lang w:val="en-US"/>
              </w:rPr>
              <w:t>]</w:t>
            </w:r>
            <w:r w:rsidRPr="001343DF">
              <w:rPr>
                <w:rFonts w:eastAsia="Times New Roman"/>
                <w:color w:val="000000"/>
                <w:sz w:val="20"/>
                <w:szCs w:val="20"/>
                <w:lang w:val="en-US"/>
              </w:rPr>
              <w:fldChar w:fldCharType="end"/>
            </w:r>
          </w:p>
        </w:tc>
      </w:tr>
      <w:tr w:rsidR="00151EB9" w:rsidRPr="001343DF" w14:paraId="63C80408" w14:textId="77777777" w:rsidTr="00D073A4">
        <w:tc>
          <w:tcPr>
            <w:cnfStyle w:val="001000000000" w:firstRow="0" w:lastRow="0" w:firstColumn="1" w:lastColumn="0" w:oddVBand="0" w:evenVBand="0" w:oddHBand="0" w:evenHBand="0" w:firstRowFirstColumn="0" w:firstRowLastColumn="0" w:lastRowFirstColumn="0" w:lastRowLastColumn="0"/>
            <w:tcW w:w="846" w:type="dxa"/>
          </w:tcPr>
          <w:p w14:paraId="17230F46" w14:textId="77777777" w:rsidR="00151EB9" w:rsidRPr="001343DF" w:rsidRDefault="00151EB9" w:rsidP="00311C34">
            <w:pPr>
              <w:autoSpaceDE w:val="0"/>
              <w:autoSpaceDN w:val="0"/>
              <w:adjustRightInd w:val="0"/>
              <w:jc w:val="center"/>
              <w:rPr>
                <w:rFonts w:eastAsia="Times New Roman"/>
                <w:bCs w:val="0"/>
                <w:color w:val="000000" w:themeColor="text1"/>
                <w:sz w:val="20"/>
                <w:szCs w:val="20"/>
                <w:lang w:val="en-US"/>
              </w:rPr>
            </w:pPr>
            <w:r w:rsidRPr="001343DF">
              <w:rPr>
                <w:rFonts w:eastAsia="Times New Roman"/>
                <w:bCs w:val="0"/>
                <w:color w:val="000000" w:themeColor="text1"/>
                <w:sz w:val="20"/>
                <w:szCs w:val="20"/>
                <w:lang w:val="en-US"/>
              </w:rPr>
              <w:t>53</w:t>
            </w:r>
          </w:p>
        </w:tc>
        <w:tc>
          <w:tcPr>
            <w:tcW w:w="850" w:type="dxa"/>
          </w:tcPr>
          <w:p w14:paraId="370DA10F"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cis</w:t>
            </w:r>
          </w:p>
        </w:tc>
        <w:tc>
          <w:tcPr>
            <w:tcW w:w="1701" w:type="dxa"/>
          </w:tcPr>
          <w:p w14:paraId="20E891DF"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Ar-</w:t>
            </w:r>
            <w:r w:rsidRPr="001343DF">
              <w:rPr>
                <w:rFonts w:eastAsia="Times New Roman"/>
                <w:i/>
                <w:color w:val="000000" w:themeColor="text1"/>
                <w:sz w:val="20"/>
                <w:szCs w:val="20"/>
                <w:lang w:val="en-US"/>
              </w:rPr>
              <w:t>p</w:t>
            </w:r>
            <w:r w:rsidRPr="001343DF">
              <w:rPr>
                <w:rFonts w:eastAsia="Times New Roman"/>
                <w:color w:val="000000" w:themeColor="text1"/>
                <w:sz w:val="20"/>
                <w:szCs w:val="20"/>
                <w:lang w:val="en-US"/>
              </w:rPr>
              <w:t>-OH</w:t>
            </w:r>
          </w:p>
        </w:tc>
        <w:tc>
          <w:tcPr>
            <w:tcW w:w="1276" w:type="dxa"/>
          </w:tcPr>
          <w:p w14:paraId="1530CE30"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–517</w:t>
            </w:r>
          </w:p>
        </w:tc>
        <w:tc>
          <w:tcPr>
            <w:tcW w:w="2835" w:type="dxa"/>
          </w:tcPr>
          <w:p w14:paraId="0C62C76E" w14:textId="13951699"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sz w:val="20"/>
                <w:szCs w:val="20"/>
                <w:lang w:val="en-US"/>
              </w:rPr>
              <w:t xml:space="preserve">DMF, SCE, Pt, </w:t>
            </w:r>
            <w:r w:rsidR="00D9598A">
              <w:rPr>
                <w:rFonts w:eastAsia="Times New Roman"/>
                <w:color w:val="000000"/>
                <w:sz w:val="20"/>
                <w:szCs w:val="20"/>
                <w:lang w:val="en-US"/>
              </w:rPr>
              <w:t>[TBA][PF</w:t>
            </w:r>
            <w:r w:rsidR="00BF1921" w:rsidRPr="00E47205">
              <w:rPr>
                <w:rFonts w:eastAsia="Times New Roman"/>
                <w:color w:val="000000"/>
                <w:sz w:val="20"/>
                <w:szCs w:val="20"/>
                <w:vertAlign w:val="subscript"/>
                <w:lang w:val="en-US"/>
              </w:rPr>
              <w:t>6</w:t>
            </w:r>
            <w:r w:rsidR="00D9598A">
              <w:rPr>
                <w:rFonts w:eastAsia="Times New Roman"/>
                <w:color w:val="000000"/>
                <w:sz w:val="20"/>
                <w:szCs w:val="20"/>
                <w:lang w:val="en-US"/>
              </w:rPr>
              <w:t>]</w:t>
            </w:r>
          </w:p>
        </w:tc>
        <w:tc>
          <w:tcPr>
            <w:tcW w:w="992" w:type="dxa"/>
          </w:tcPr>
          <w:p w14:paraId="44897F15"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sz w:val="20"/>
                <w:szCs w:val="20"/>
                <w:lang w:val="en-US"/>
              </w:rPr>
              <w:t>365</w:t>
            </w:r>
          </w:p>
        </w:tc>
        <w:tc>
          <w:tcPr>
            <w:tcW w:w="567" w:type="dxa"/>
          </w:tcPr>
          <w:p w14:paraId="69DD2457"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fldChar w:fldCharType="begin">
                <w:fldData xml:space="preserve">PEVuZE5vdGU+PENpdGU+PEF1dGhvcj5CYW5rPC9BdXRob3I+PFllYXI+MTk4ODwvWWVhcj48UmVj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</w:fldData>
              </w:fldChar>
            </w:r>
            <w:r>
              <w:rPr>
                <w:rFonts w:eastAsia="Times New Roman"/>
                <w:color w:val="000000"/>
                <w:sz w:val="20"/>
                <w:szCs w:val="20"/>
                <w:lang w:val="en-US"/>
              </w:rPr>
              <w:instrText xml:space="preserve"> ADDIN EN.CITE </w:instrText>
            </w:r>
            <w:r>
              <w:rPr>
                <w:rFonts w:eastAsia="Times New Roman"/>
                <w:color w:val="000000"/>
                <w:sz w:val="20"/>
                <w:szCs w:val="20"/>
                <w:lang w:val="en-US"/>
              </w:rPr>
              <w:fldChar w:fldCharType="begin">
                <w:fldData xml:space="preserve">PEVuZE5vdGU+PENpdGU+PEF1dGhvcj5CYW5rPC9BdXRob3I+PFllYXI+MTk4ODwvWWVhcj48UmVj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</w:fldData>
              </w:fldChar>
            </w:r>
            <w:r>
              <w:rPr>
                <w:rFonts w:eastAsia="Times New Roman"/>
                <w:color w:val="000000"/>
                <w:sz w:val="20"/>
                <w:szCs w:val="20"/>
                <w:lang w:val="en-US"/>
              </w:rPr>
              <w:instrText xml:space="preserve"> ADDIN EN.CITE.DATA </w:instrText>
            </w:r>
            <w:r>
              <w:rPr>
                <w:rFonts w:eastAsia="Times New Roman"/>
                <w:color w:val="000000"/>
                <w:sz w:val="20"/>
                <w:szCs w:val="20"/>
                <w:lang w:val="en-US"/>
              </w:rPr>
            </w:r>
            <w:r>
              <w:rPr>
                <w:rFonts w:eastAsia="Times New Roman"/>
                <w:color w:val="000000"/>
                <w:sz w:val="20"/>
                <w:szCs w:val="20"/>
                <w:lang w:val="en-US"/>
              </w:rPr>
              <w:fldChar w:fldCharType="end"/>
            </w:r>
            <w:r w:rsidRPr="001343DF">
              <w:rPr>
                <w:rFonts w:eastAsia="Times New Roman"/>
                <w:color w:val="000000"/>
                <w:sz w:val="20"/>
                <w:szCs w:val="20"/>
                <w:lang w:val="en-US"/>
              </w:rPr>
            </w:r>
            <w:r w:rsidRPr="001343DF">
              <w:rPr>
                <w:rFonts w:eastAsia="Times New Roman"/>
                <w:color w:val="000000"/>
                <w:sz w:val="20"/>
                <w:szCs w:val="20"/>
                <w:lang w:val="en-US"/>
              </w:rPr>
              <w:fldChar w:fldCharType="end"/>
            </w:r>
            <w:r>
              <w:rPr>
                <w:rFonts w:eastAsia="Times New Roman"/>
                <w:color w:val="000000"/>
                <w:sz w:val="20"/>
                <w:szCs w:val="20"/>
                <w:lang w:val="en-US"/>
              </w:rPr>
              <w:t>[</w:t>
            </w:r>
            <w:hyperlink w:anchor="_ENREF_60" w:tooltip="Wang, 2009 #226" w:history="1">
              <w:r>
                <w:rPr>
                  <w:rFonts w:eastAsia="Times New Roman"/>
                  <w:color w:val="000000"/>
                  <w:sz w:val="20"/>
                  <w:szCs w:val="20"/>
                  <w:lang w:val="en-US"/>
                </w:rPr>
                <w:t>60</w:t>
              </w:r>
            </w:hyperlink>
            <w:r>
              <w:rPr>
                <w:rFonts w:eastAsia="Times New Roman"/>
                <w:color w:val="000000"/>
                <w:sz w:val="20"/>
                <w:szCs w:val="20"/>
                <w:lang w:val="en-US"/>
              </w:rPr>
              <w:t>]</w:t>
            </w:r>
          </w:p>
        </w:tc>
      </w:tr>
      <w:tr w:rsidR="00151EB9" w:rsidRPr="001343DF" w14:paraId="3C7AB15C" w14:textId="77777777" w:rsidTr="00D073A4">
        <w:tc>
          <w:tcPr>
            <w:cnfStyle w:val="001000000000" w:firstRow="0" w:lastRow="0" w:firstColumn="1" w:lastColumn="0" w:oddVBand="0" w:evenVBand="0" w:oddHBand="0" w:evenHBand="0" w:firstRowFirstColumn="0" w:firstRowLastColumn="0" w:lastRowFirstColumn="0" w:lastRowLastColumn="0"/>
            <w:tcW w:w="846" w:type="dxa"/>
          </w:tcPr>
          <w:p w14:paraId="0B4F8C5D" w14:textId="77777777" w:rsidR="00151EB9" w:rsidRPr="001343DF" w:rsidRDefault="00151EB9" w:rsidP="00311C34">
            <w:pPr>
              <w:autoSpaceDE w:val="0"/>
              <w:autoSpaceDN w:val="0"/>
              <w:adjustRightInd w:val="0"/>
              <w:jc w:val="center"/>
              <w:rPr>
                <w:rFonts w:eastAsia="Times New Roman"/>
                <w:bCs w:val="0"/>
                <w:color w:val="000000" w:themeColor="text1"/>
                <w:sz w:val="20"/>
                <w:szCs w:val="20"/>
                <w:lang w:val="en-US"/>
              </w:rPr>
            </w:pPr>
            <w:r w:rsidRPr="001343DF">
              <w:rPr>
                <w:rFonts w:eastAsia="Times New Roman"/>
                <w:bCs w:val="0"/>
                <w:color w:val="000000" w:themeColor="text1"/>
                <w:sz w:val="20"/>
                <w:szCs w:val="20"/>
                <w:lang w:val="en-US"/>
              </w:rPr>
              <w:t>54</w:t>
            </w:r>
          </w:p>
        </w:tc>
        <w:tc>
          <w:tcPr>
            <w:tcW w:w="850" w:type="dxa"/>
          </w:tcPr>
          <w:p w14:paraId="05C87D04"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cis</w:t>
            </w:r>
          </w:p>
        </w:tc>
        <w:tc>
          <w:tcPr>
            <w:tcW w:w="1701" w:type="dxa"/>
          </w:tcPr>
          <w:p w14:paraId="7770C2E3"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Ar-</w:t>
            </w:r>
            <w:r w:rsidRPr="001343DF">
              <w:rPr>
                <w:rFonts w:eastAsia="Times New Roman"/>
                <w:i/>
                <w:color w:val="000000" w:themeColor="text1"/>
                <w:sz w:val="20"/>
                <w:szCs w:val="20"/>
                <w:lang w:val="en-US"/>
              </w:rPr>
              <w:t>o</w:t>
            </w:r>
            <w:r w:rsidRPr="001343DF">
              <w:rPr>
                <w:rFonts w:eastAsia="Times New Roman"/>
                <w:color w:val="000000" w:themeColor="text1"/>
                <w:sz w:val="20"/>
                <w:szCs w:val="20"/>
                <w:lang w:val="en-US"/>
              </w:rPr>
              <w:t>-Me-</w:t>
            </w:r>
            <w:r w:rsidRPr="001343DF">
              <w:rPr>
                <w:rFonts w:eastAsia="Times New Roman"/>
                <w:i/>
                <w:color w:val="000000" w:themeColor="text1"/>
                <w:sz w:val="20"/>
                <w:szCs w:val="20"/>
                <w:lang w:val="en-US"/>
              </w:rPr>
              <w:t>p</w:t>
            </w:r>
            <w:r w:rsidRPr="001343DF">
              <w:rPr>
                <w:rFonts w:eastAsia="Times New Roman"/>
                <w:color w:val="000000" w:themeColor="text1"/>
                <w:sz w:val="20"/>
                <w:szCs w:val="20"/>
                <w:lang w:val="en-US"/>
              </w:rPr>
              <w:t>-OH</w:t>
            </w:r>
          </w:p>
        </w:tc>
        <w:tc>
          <w:tcPr>
            <w:tcW w:w="1276" w:type="dxa"/>
          </w:tcPr>
          <w:p w14:paraId="3BF186C3"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–416</w:t>
            </w:r>
          </w:p>
        </w:tc>
        <w:tc>
          <w:tcPr>
            <w:tcW w:w="2835" w:type="dxa"/>
          </w:tcPr>
          <w:p w14:paraId="3BCBA9E7" w14:textId="05D51CB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sz w:val="20"/>
                <w:szCs w:val="20"/>
                <w:lang w:val="en-US"/>
              </w:rPr>
              <w:t xml:space="preserve">DMF, SCE, Pt, </w:t>
            </w:r>
            <w:r w:rsidR="00D9598A">
              <w:rPr>
                <w:rFonts w:eastAsia="Times New Roman"/>
                <w:color w:val="000000"/>
                <w:sz w:val="20"/>
                <w:szCs w:val="20"/>
                <w:lang w:val="en-US"/>
              </w:rPr>
              <w:t>[TBA][PF</w:t>
            </w:r>
            <w:r w:rsidR="00BF1921" w:rsidRPr="00E47205">
              <w:rPr>
                <w:rFonts w:eastAsia="Times New Roman"/>
                <w:color w:val="000000"/>
                <w:sz w:val="20"/>
                <w:szCs w:val="20"/>
                <w:vertAlign w:val="subscript"/>
                <w:lang w:val="en-US"/>
              </w:rPr>
              <w:t>6</w:t>
            </w:r>
            <w:r w:rsidR="00D9598A">
              <w:rPr>
                <w:rFonts w:eastAsia="Times New Roman"/>
                <w:color w:val="000000"/>
                <w:sz w:val="20"/>
                <w:szCs w:val="20"/>
                <w:lang w:val="en-US"/>
              </w:rPr>
              <w:t>]</w:t>
            </w:r>
          </w:p>
        </w:tc>
        <w:tc>
          <w:tcPr>
            <w:tcW w:w="992" w:type="dxa"/>
          </w:tcPr>
          <w:p w14:paraId="0F41CC33"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360</w:t>
            </w:r>
          </w:p>
        </w:tc>
        <w:tc>
          <w:tcPr>
            <w:tcW w:w="567" w:type="dxa"/>
          </w:tcPr>
          <w:p w14:paraId="6A438CBA"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fldChar w:fldCharType="begin"/>
            </w:r>
            <w:r>
              <w:rPr>
                <w:rFonts w:eastAsia="Times New Roman"/>
                <w:color w:val="000000" w:themeColor="text1"/>
                <w:sz w:val="20"/>
                <w:szCs w:val="20"/>
                <w:lang w:val="en-US"/>
              </w:rPr>
              <w:instrText xml:space="preserve"> ADDIN EN.CITE &lt;EndNote&gt;&lt;Cite&gt;&lt;Author&gt;Wang&lt;/Author&gt;&lt;Year&gt;2009&lt;/Year&gt;&lt;RecNum&gt;226&lt;/RecNum&gt;&lt;DisplayText&gt;[60]&lt;/DisplayText&gt;&lt;record&gt;&lt;rec-number&gt;226&lt;/rec-number&gt;&lt;foreign-keys&gt;&lt;key app="EN" db-id="ee9wdd0vkddv2jezse8ptex6v9ftfd9wrea2" timestamp="1509542263"&gt;226&lt;/key&gt;&lt;/foreign-keys&gt;&lt;ref-type name="Journal Article"&gt;17&lt;/ref-type&gt;&lt;contributors&gt;&lt;authors&gt;&lt;author&gt;Wang, L. S.&lt;/author&gt;&lt;author&gt;Zhu, L.&lt;/author&gt;&lt;author&gt;Yin, P. C.&lt;/author&gt;&lt;author&gt;Fu, W. W.&lt;/author&gt;&lt;author&gt;Chen, J. K.&lt;/author&gt;&lt;author&gt;Hao, J. A.&lt;/author&gt;&lt;author&gt;Xiao, F. P.&lt;/author&gt;&lt;author&gt;Lv, C.&lt;/author&gt;&lt;author&gt;Zhang, J.&lt;/author&gt;&lt;author&gt;Shi, L.&lt;/author&gt;&lt;author&gt;Li, Q.&lt;/author&gt;&lt;author&gt;Wei, Y.&lt;/author&gt;&lt;/authors&gt;&lt;/contributors&gt;&lt;titles&gt;&lt;title&gt;From 0D dimer to 2D Network-Supramolecular Assembly of Organic Derivatized Polyoxometalates with Remote Hydroxyl via Hydrogen Bonding&lt;/title&gt;&lt;secondary-title&gt;Inorganic Chemistry&lt;/secondary-title&gt;&lt;/titles&gt;&lt;periodical&gt;&lt;full-title&gt;Inorganic Chemistry&lt;/full-title&gt;&lt;abbr-1&gt;Inorg. Chem.&lt;/abbr-1&gt;&lt;abbr-2&gt;Inorg Chem&lt;/abbr-2&gt;&lt;/periodical&gt;&lt;pages&gt;9222-9235&lt;/pages&gt;&lt;volume&gt;48&lt;/volume&gt;&lt;number&gt;19&lt;/number&gt;&lt;dates&gt;&lt;year&gt;2009&lt;/year&gt;&lt;pub-dates&gt;&lt;date&gt;Oct&lt;/date&gt;&lt;/pub-dates&gt;&lt;/dates&gt;&lt;isbn&gt;0020-1669&lt;/isbn&gt;&lt;accession-num&gt;WOS:000270091000028&lt;/accession-num&gt;&lt;urls&gt;&lt;related-urls&gt;&lt;url&gt;&amp;lt;Go to ISI&amp;gt;://WOS:000270091000028&lt;/url&gt;&lt;url&gt;http://pubs.acs.org/doi/pdfplus/10.1021/ic900985w&lt;/url&gt;&lt;/related-urls&gt;&lt;/urls&gt;&lt;electronic-resource-num&gt;10.1021/ic900985w&lt;/electronic-resource-num&gt;&lt;/record&gt;&lt;/Cite&gt;&lt;/EndNote&gt;</w:instrText>
            </w:r>
            <w:r w:rsidRPr="001343DF">
              <w:rPr>
                <w:rFonts w:eastAsia="Times New Roman"/>
                <w:color w:val="000000" w:themeColor="text1"/>
                <w:sz w:val="20"/>
                <w:szCs w:val="20"/>
                <w:lang w:val="en-US"/>
              </w:rPr>
              <w:fldChar w:fldCharType="separate"/>
            </w:r>
            <w:r>
              <w:rPr>
                <w:rFonts w:eastAsia="Times New Roman"/>
                <w:noProof/>
                <w:color w:val="000000" w:themeColor="text1"/>
                <w:sz w:val="20"/>
                <w:szCs w:val="20"/>
                <w:lang w:val="en-US"/>
              </w:rPr>
              <w:t>[</w:t>
            </w:r>
            <w:hyperlink w:anchor="_ENREF_60" w:tooltip="Wang, 2009 #226" w:history="1">
              <w:r>
                <w:rPr>
                  <w:rFonts w:eastAsia="Times New Roman"/>
                  <w:noProof/>
                  <w:color w:val="000000" w:themeColor="text1"/>
                  <w:sz w:val="20"/>
                  <w:szCs w:val="20"/>
                  <w:lang w:val="en-US"/>
                </w:rPr>
                <w:t>60</w:t>
              </w:r>
            </w:hyperlink>
            <w:r>
              <w:rPr>
                <w:rFonts w:eastAsia="Times New Roman"/>
                <w:noProof/>
                <w:color w:val="000000" w:themeColor="text1"/>
                <w:sz w:val="20"/>
                <w:szCs w:val="20"/>
                <w:lang w:val="en-US"/>
              </w:rPr>
              <w:t>]</w:t>
            </w:r>
            <w:r w:rsidRPr="001343DF">
              <w:rPr>
                <w:rFonts w:eastAsia="Times New Roman"/>
                <w:color w:val="000000" w:themeColor="text1"/>
                <w:sz w:val="20"/>
                <w:szCs w:val="20"/>
                <w:lang w:val="en-US"/>
              </w:rPr>
              <w:fldChar w:fldCharType="end"/>
            </w:r>
          </w:p>
        </w:tc>
      </w:tr>
      <w:tr w:rsidR="00151EB9" w:rsidRPr="001343DF" w14:paraId="0D0F260E" w14:textId="77777777" w:rsidTr="00D073A4">
        <w:tc>
          <w:tcPr>
            <w:cnfStyle w:val="001000000000" w:firstRow="0" w:lastRow="0" w:firstColumn="1" w:lastColumn="0" w:oddVBand="0" w:evenVBand="0" w:oddHBand="0" w:evenHBand="0" w:firstRowFirstColumn="0" w:firstRowLastColumn="0" w:lastRowFirstColumn="0" w:lastRowLastColumn="0"/>
            <w:tcW w:w="846" w:type="dxa"/>
          </w:tcPr>
          <w:p w14:paraId="49F2DE94" w14:textId="77777777" w:rsidR="00151EB9" w:rsidRPr="001343DF" w:rsidRDefault="00151EB9" w:rsidP="00311C34">
            <w:pPr>
              <w:autoSpaceDE w:val="0"/>
              <w:autoSpaceDN w:val="0"/>
              <w:adjustRightInd w:val="0"/>
              <w:jc w:val="center"/>
              <w:rPr>
                <w:rFonts w:eastAsia="Times New Roman"/>
                <w:b w:val="0"/>
                <w:bCs w:val="0"/>
                <w:color w:val="000000" w:themeColor="text1"/>
                <w:sz w:val="20"/>
                <w:szCs w:val="20"/>
                <w:vertAlign w:val="subscript"/>
                <w:lang w:val="en-US"/>
              </w:rPr>
            </w:pPr>
            <w:r w:rsidRPr="001343DF">
              <w:rPr>
                <w:rFonts w:eastAsia="Times New Roman"/>
                <w:bCs w:val="0"/>
                <w:color w:val="000000" w:themeColor="text1"/>
                <w:sz w:val="20"/>
                <w:szCs w:val="20"/>
                <w:lang w:val="en-US"/>
              </w:rPr>
              <w:t>55</w:t>
            </w:r>
          </w:p>
        </w:tc>
        <w:tc>
          <w:tcPr>
            <w:tcW w:w="850" w:type="dxa"/>
          </w:tcPr>
          <w:p w14:paraId="0551AA89"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fr-FR"/>
              </w:rPr>
            </w:pPr>
            <w:proofErr w:type="gramStart"/>
            <w:r w:rsidRPr="001343DF">
              <w:rPr>
                <w:rFonts w:eastAsia="Times New Roman"/>
                <w:color w:val="000000" w:themeColor="text1"/>
                <w:sz w:val="20"/>
                <w:szCs w:val="20"/>
                <w:lang w:val="fr-FR"/>
              </w:rPr>
              <w:t>cis</w:t>
            </w:r>
            <w:proofErr w:type="gramEnd"/>
          </w:p>
        </w:tc>
        <w:tc>
          <w:tcPr>
            <w:tcW w:w="1701" w:type="dxa"/>
          </w:tcPr>
          <w:p w14:paraId="29080A49"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fr-FR"/>
              </w:rPr>
            </w:pPr>
            <w:r w:rsidRPr="001343DF">
              <w:rPr>
                <w:rFonts w:eastAsia="Times New Roman"/>
                <w:color w:val="000000" w:themeColor="text1"/>
                <w:sz w:val="20"/>
                <w:szCs w:val="20"/>
                <w:lang w:val="fr-FR"/>
              </w:rPr>
              <w:t>Ar-</w:t>
            </w:r>
            <w:r w:rsidRPr="001343DF">
              <w:rPr>
                <w:rFonts w:eastAsia="Times New Roman"/>
                <w:i/>
                <w:color w:val="000000" w:themeColor="text1"/>
                <w:sz w:val="20"/>
                <w:szCs w:val="20"/>
                <w:lang w:val="fr-FR"/>
              </w:rPr>
              <w:t>o</w:t>
            </w:r>
            <w:r w:rsidRPr="001343DF">
              <w:rPr>
                <w:rFonts w:eastAsia="Times New Roman"/>
                <w:color w:val="000000" w:themeColor="text1"/>
                <w:sz w:val="20"/>
                <w:szCs w:val="20"/>
                <w:lang w:val="fr-FR"/>
              </w:rPr>
              <w:t>-(</w:t>
            </w:r>
            <w:r w:rsidRPr="001343DF">
              <w:rPr>
                <w:rFonts w:eastAsia="Times New Roman"/>
                <w:i/>
                <w:color w:val="000000" w:themeColor="text1"/>
                <w:sz w:val="20"/>
                <w:szCs w:val="20"/>
                <w:lang w:val="fr-FR"/>
              </w:rPr>
              <w:t>i</w:t>
            </w:r>
            <w:r w:rsidRPr="001343DF">
              <w:rPr>
                <w:rFonts w:eastAsia="Times New Roman"/>
                <w:color w:val="000000" w:themeColor="text1"/>
                <w:sz w:val="20"/>
                <w:szCs w:val="20"/>
                <w:lang w:val="fr-FR"/>
              </w:rPr>
              <w:t>Pr)</w:t>
            </w:r>
            <w:r w:rsidRPr="001343DF">
              <w:rPr>
                <w:rFonts w:eastAsia="Times New Roman"/>
                <w:color w:val="000000" w:themeColor="text1"/>
                <w:sz w:val="20"/>
                <w:szCs w:val="20"/>
                <w:vertAlign w:val="subscript"/>
                <w:lang w:val="fr-FR"/>
              </w:rPr>
              <w:t>2</w:t>
            </w:r>
          </w:p>
        </w:tc>
        <w:tc>
          <w:tcPr>
            <w:tcW w:w="1276" w:type="dxa"/>
          </w:tcPr>
          <w:p w14:paraId="347F550F"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–461</w:t>
            </w:r>
          </w:p>
        </w:tc>
        <w:tc>
          <w:tcPr>
            <w:tcW w:w="2835" w:type="dxa"/>
          </w:tcPr>
          <w:p w14:paraId="13EEDF51" w14:textId="0B1A4A50"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sz w:val="20"/>
                <w:szCs w:val="20"/>
                <w:lang w:val="en-US"/>
              </w:rPr>
              <w:t xml:space="preserve">MeCN, AgCl, Pt, </w:t>
            </w:r>
            <w:r w:rsidR="00D9598A">
              <w:rPr>
                <w:rFonts w:eastAsia="Times New Roman"/>
                <w:color w:val="000000"/>
                <w:sz w:val="20"/>
                <w:szCs w:val="20"/>
                <w:lang w:val="en-US"/>
              </w:rPr>
              <w:t>[TBA][PF</w:t>
            </w:r>
            <w:r w:rsidR="00BF1921" w:rsidRPr="00E47205">
              <w:rPr>
                <w:rFonts w:eastAsia="Times New Roman"/>
                <w:color w:val="000000"/>
                <w:sz w:val="20"/>
                <w:szCs w:val="20"/>
                <w:vertAlign w:val="subscript"/>
                <w:lang w:val="en-US"/>
              </w:rPr>
              <w:t>6</w:t>
            </w:r>
            <w:r w:rsidR="00D9598A">
              <w:rPr>
                <w:rFonts w:eastAsia="Times New Roman"/>
                <w:color w:val="000000"/>
                <w:sz w:val="20"/>
                <w:szCs w:val="20"/>
                <w:lang w:val="en-US"/>
              </w:rPr>
              <w:t>]</w:t>
            </w:r>
          </w:p>
        </w:tc>
        <w:tc>
          <w:tcPr>
            <w:tcW w:w="992" w:type="dxa"/>
          </w:tcPr>
          <w:p w14:paraId="4DF9E91D"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fr-FR"/>
              </w:rPr>
            </w:pPr>
            <w:r w:rsidRPr="001343DF">
              <w:rPr>
                <w:rFonts w:eastAsia="Times New Roman"/>
                <w:color w:val="000000" w:themeColor="text1"/>
                <w:sz w:val="20"/>
                <w:szCs w:val="20"/>
                <w:lang w:val="fr-FR"/>
              </w:rPr>
              <w:t>356</w:t>
            </w:r>
          </w:p>
        </w:tc>
        <w:tc>
          <w:tcPr>
            <w:tcW w:w="567" w:type="dxa"/>
          </w:tcPr>
          <w:p w14:paraId="0770CA57"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fr-FR"/>
              </w:rPr>
            </w:pPr>
            <w:r w:rsidRPr="001343DF">
              <w:rPr>
                <w:rFonts w:eastAsia="Times New Roman"/>
                <w:color w:val="000000" w:themeColor="text1"/>
                <w:sz w:val="20"/>
                <w:szCs w:val="20"/>
                <w:lang w:val="fr-FR"/>
              </w:rPr>
              <w:fldChar w:fldCharType="begin"/>
            </w:r>
            <w:r>
              <w:rPr>
                <w:rFonts w:eastAsia="Times New Roman"/>
                <w:color w:val="000000" w:themeColor="text1"/>
                <w:sz w:val="20"/>
                <w:szCs w:val="20"/>
                <w:lang w:val="fr-FR"/>
              </w:rPr>
              <w:instrText xml:space="preserve"> ADDIN EN.CITE &lt;EndNote&gt;&lt;Cite&gt;&lt;Author&gt;Strong&lt;/Author&gt;&lt;Year&gt;2000&lt;/Year&gt;&lt;RecNum&gt;343&lt;/RecNum&gt;&lt;DisplayText&gt;[57]&lt;/DisplayText&gt;&lt;record&gt;&lt;rec-number&gt;343&lt;/rec-number&gt;&lt;foreign-keys&gt;&lt;key app="EN" db-id="ee9wdd0vkddv2jezse8ptex6v9ftfd9wrea2" timestamp="1509965632"&gt;343&lt;/key&gt;&lt;/foreign-keys&gt;&lt;ref-type name="Journal Article"&gt;17&lt;/ref-type&gt;&lt;contributors&gt;&lt;authors&gt;&lt;author&gt;Strong, Joseph B.&lt;/author&gt;&lt;author&gt;Yap, Glenn P. A.&lt;/author&gt;&lt;author&gt;Ostrander, Robert&lt;/author&gt;&lt;author&gt;Liable-Sands, Louise M.&lt;/author&gt;&lt;author&gt;Rheingold, Arnold L.&lt;/author&gt;&lt;author&gt;Thouvenot, René&lt;/author&gt;&lt;author&gt;Gouzerh, Pierre&lt;/author&gt;&lt;author&gt;Maatta, Eric A.&lt;/author&gt;&lt;/authors&gt;&lt;/contributors&gt;&lt;titles&gt;&lt;title&gt;A New Class of Functionalized Polyoxometalates:  Synthetic, Structural, Spectroscopic, and Electrochemical Studies of Organoimido Derivatives of [Mo6O19]2&lt;/title&gt;&lt;secondary-title&gt;Journal of the American Chemical Society&lt;/secondary-title&gt;&lt;/titles&gt;&lt;periodical&gt;&lt;full-title&gt;Journal of the American Chemical Society&lt;/full-title&gt;&lt;abbr-1&gt;J. Am. Chem. Soc.&lt;/abbr-1&gt;&lt;abbr-2&gt;J Am Chem Soc&lt;/abbr-2&gt;&lt;/periodical&gt;&lt;pages&gt;639-649&lt;/pages&gt;&lt;volume&gt;122&lt;/volume&gt;&lt;number&gt;4&lt;/number&gt;&lt;dates&gt;&lt;year&gt;2000&lt;/year&gt;&lt;pub-dates&gt;&lt;date&gt;2000/02/01&lt;/date&gt;&lt;/pub-dates&gt;&lt;/dates&gt;&lt;publisher&gt;American Chemical Society&lt;/publisher&gt;&lt;isbn&gt;0002-7863&lt;/isbn&gt;&lt;urls&gt;&lt;related-urls&gt;&lt;url&gt;http://dx.doi.org/10.1021/ja9927974&lt;/url&gt;&lt;url&gt;http://pubs.acs.org/doi/pdfplus/10.1021/ja9927974&lt;/url&gt;&lt;/related-urls&gt;&lt;/urls&gt;&lt;electronic-resource-num&gt;10.1021/ja9927974&lt;/electronic-resource-num&gt;&lt;/record&gt;&lt;/Cite&gt;&lt;/EndNote&gt;</w:instrText>
            </w:r>
            <w:r w:rsidRPr="001343DF">
              <w:rPr>
                <w:rFonts w:eastAsia="Times New Roman"/>
                <w:color w:val="000000" w:themeColor="text1"/>
                <w:sz w:val="20"/>
                <w:szCs w:val="20"/>
                <w:lang w:val="fr-FR"/>
              </w:rPr>
              <w:fldChar w:fldCharType="separate"/>
            </w:r>
            <w:r>
              <w:rPr>
                <w:rFonts w:eastAsia="Times New Roman"/>
                <w:noProof/>
                <w:color w:val="000000" w:themeColor="text1"/>
                <w:sz w:val="20"/>
                <w:szCs w:val="20"/>
                <w:lang w:val="fr-FR"/>
              </w:rPr>
              <w:t>[</w:t>
            </w:r>
            <w:hyperlink w:anchor="_ENREF_57" w:tooltip="Strong, 2000 #343" w:history="1">
              <w:r>
                <w:rPr>
                  <w:rFonts w:eastAsia="Times New Roman"/>
                  <w:noProof/>
                  <w:color w:val="000000" w:themeColor="text1"/>
                  <w:sz w:val="20"/>
                  <w:szCs w:val="20"/>
                  <w:lang w:val="fr-FR"/>
                </w:rPr>
                <w:t>57</w:t>
              </w:r>
            </w:hyperlink>
            <w:r>
              <w:rPr>
                <w:rFonts w:eastAsia="Times New Roman"/>
                <w:noProof/>
                <w:color w:val="000000" w:themeColor="text1"/>
                <w:sz w:val="20"/>
                <w:szCs w:val="20"/>
                <w:lang w:val="fr-FR"/>
              </w:rPr>
              <w:t>]</w:t>
            </w:r>
            <w:r w:rsidRPr="001343DF">
              <w:rPr>
                <w:rFonts w:eastAsia="Times New Roman"/>
                <w:color w:val="000000" w:themeColor="text1"/>
                <w:sz w:val="20"/>
                <w:szCs w:val="20"/>
                <w:lang w:val="fr-FR"/>
              </w:rPr>
              <w:fldChar w:fldCharType="end"/>
            </w:r>
          </w:p>
        </w:tc>
      </w:tr>
      <w:tr w:rsidR="00151EB9" w:rsidRPr="001343DF" w14:paraId="19D383D5" w14:textId="77777777" w:rsidTr="00D073A4">
        <w:tc>
          <w:tcPr>
            <w:cnfStyle w:val="001000000000" w:firstRow="0" w:lastRow="0" w:firstColumn="1" w:lastColumn="0" w:oddVBand="0" w:evenVBand="0" w:oddHBand="0" w:evenHBand="0" w:firstRowFirstColumn="0" w:firstRowLastColumn="0" w:lastRowFirstColumn="0" w:lastRowLastColumn="0"/>
            <w:tcW w:w="846" w:type="dxa"/>
          </w:tcPr>
          <w:p w14:paraId="19338E47" w14:textId="77777777" w:rsidR="00151EB9" w:rsidRPr="001343DF" w:rsidRDefault="00151EB9"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56</w:t>
            </w:r>
          </w:p>
        </w:tc>
        <w:tc>
          <w:tcPr>
            <w:tcW w:w="850" w:type="dxa"/>
          </w:tcPr>
          <w:p w14:paraId="69E5ED31"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proofErr w:type="gramStart"/>
            <w:r w:rsidRPr="001343DF">
              <w:rPr>
                <w:rFonts w:eastAsia="Times New Roman"/>
                <w:color w:val="000000"/>
                <w:sz w:val="20"/>
                <w:szCs w:val="20"/>
                <w:lang w:val="fr-FR"/>
              </w:rPr>
              <w:t>cis</w:t>
            </w:r>
            <w:proofErr w:type="gramEnd"/>
          </w:p>
        </w:tc>
        <w:tc>
          <w:tcPr>
            <w:tcW w:w="1701" w:type="dxa"/>
          </w:tcPr>
          <w:p w14:paraId="34C961DE"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Ar-</w:t>
            </w:r>
            <w:r w:rsidRPr="001343DF">
              <w:rPr>
                <w:rFonts w:eastAsia="Times New Roman"/>
                <w:i/>
                <w:color w:val="000000"/>
                <w:sz w:val="20"/>
                <w:szCs w:val="20"/>
                <w:lang w:val="fr-FR"/>
              </w:rPr>
              <w:t>o</w:t>
            </w:r>
            <w:r w:rsidRPr="001343DF">
              <w:rPr>
                <w:rFonts w:eastAsia="Times New Roman"/>
                <w:color w:val="000000"/>
                <w:sz w:val="20"/>
                <w:szCs w:val="20"/>
                <w:lang w:val="fr-FR"/>
              </w:rPr>
              <w:t>-(</w:t>
            </w:r>
            <w:r w:rsidRPr="001343DF">
              <w:rPr>
                <w:rFonts w:eastAsia="Times New Roman"/>
                <w:i/>
                <w:color w:val="000000"/>
                <w:sz w:val="20"/>
                <w:szCs w:val="20"/>
                <w:lang w:val="fr-FR"/>
              </w:rPr>
              <w:t>i</w:t>
            </w:r>
            <w:r w:rsidRPr="001343DF">
              <w:rPr>
                <w:rFonts w:eastAsia="Times New Roman"/>
                <w:color w:val="000000"/>
                <w:sz w:val="20"/>
                <w:szCs w:val="20"/>
                <w:lang w:val="fr-FR"/>
              </w:rPr>
              <w:t>Pr)</w:t>
            </w:r>
            <w:r w:rsidRPr="001343DF">
              <w:rPr>
                <w:rFonts w:eastAsia="Times New Roman"/>
                <w:color w:val="000000"/>
                <w:sz w:val="20"/>
                <w:szCs w:val="20"/>
                <w:vertAlign w:val="subscript"/>
                <w:lang w:val="fr-FR"/>
              </w:rPr>
              <w:t>2</w:t>
            </w:r>
            <w:r w:rsidRPr="001343DF">
              <w:rPr>
                <w:rFonts w:eastAsia="Times New Roman"/>
                <w:color w:val="000000"/>
                <w:sz w:val="20"/>
                <w:szCs w:val="20"/>
                <w:lang w:val="fr-FR"/>
              </w:rPr>
              <w:t>-</w:t>
            </w:r>
            <w:r w:rsidRPr="001343DF">
              <w:rPr>
                <w:rFonts w:eastAsia="Times New Roman"/>
                <w:i/>
                <w:color w:val="000000"/>
                <w:sz w:val="20"/>
                <w:szCs w:val="20"/>
                <w:lang w:val="fr-FR"/>
              </w:rPr>
              <w:t>p</w:t>
            </w:r>
            <w:r w:rsidRPr="001343DF">
              <w:rPr>
                <w:rFonts w:eastAsia="Times New Roman"/>
                <w:color w:val="000000"/>
                <w:sz w:val="20"/>
                <w:szCs w:val="20"/>
                <w:lang w:val="fr-FR"/>
              </w:rPr>
              <w:t>-I</w:t>
            </w:r>
          </w:p>
        </w:tc>
        <w:tc>
          <w:tcPr>
            <w:tcW w:w="1276" w:type="dxa"/>
          </w:tcPr>
          <w:p w14:paraId="2CBC5F29"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–390</w:t>
            </w:r>
          </w:p>
        </w:tc>
        <w:tc>
          <w:tcPr>
            <w:tcW w:w="2835" w:type="dxa"/>
          </w:tcPr>
          <w:p w14:paraId="519B75BF" w14:textId="0BBC5371"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 xml:space="preserve">MeCN, AgCl, Pt, </w:t>
            </w:r>
            <w:r w:rsidR="00D9598A">
              <w:rPr>
                <w:rFonts w:eastAsia="Times New Roman"/>
                <w:color w:val="000000"/>
                <w:sz w:val="20"/>
                <w:szCs w:val="20"/>
                <w:lang w:val="en-US"/>
              </w:rPr>
              <w:t>[TBA][PF</w:t>
            </w:r>
            <w:r w:rsidR="00BF1921" w:rsidRPr="00E47205">
              <w:rPr>
                <w:rFonts w:eastAsia="Times New Roman"/>
                <w:color w:val="000000"/>
                <w:sz w:val="20"/>
                <w:szCs w:val="20"/>
                <w:vertAlign w:val="subscript"/>
                <w:lang w:val="en-US"/>
              </w:rPr>
              <w:t>6</w:t>
            </w:r>
            <w:r w:rsidR="00D9598A">
              <w:rPr>
                <w:rFonts w:eastAsia="Times New Roman"/>
                <w:color w:val="000000"/>
                <w:sz w:val="20"/>
                <w:szCs w:val="20"/>
                <w:lang w:val="en-US"/>
              </w:rPr>
              <w:t>]</w:t>
            </w:r>
          </w:p>
        </w:tc>
        <w:tc>
          <w:tcPr>
            <w:tcW w:w="992" w:type="dxa"/>
          </w:tcPr>
          <w:p w14:paraId="5400EFA9"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~366</w:t>
            </w:r>
          </w:p>
        </w:tc>
        <w:tc>
          <w:tcPr>
            <w:tcW w:w="567" w:type="dxa"/>
          </w:tcPr>
          <w:p w14:paraId="42F706FA" w14:textId="77777777" w:rsidR="00151EB9" w:rsidRPr="001343DF" w:rsidRDefault="00B5148C"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hyperlink w:anchor="_ENREF_60" w:tooltip="Lu, 2005 #290" w:history="1"/>
            <w:r w:rsidR="00151EB9" w:rsidRPr="001343DF">
              <w:rPr>
                <w:rFonts w:eastAsia="Times New Roman"/>
                <w:color w:val="000000"/>
                <w:sz w:val="20"/>
                <w:szCs w:val="20"/>
                <w:lang w:val="fr-FR"/>
              </w:rPr>
              <w:fldChar w:fldCharType="begin">
                <w:fldData xml:space="preserve">PEVuZE5vdGU+PENpdGU+PEF1dGhvcj5MdTwvQXV0aG9yPjxZZWFyPjIwMDU8L1llYXI+PFJlY051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=
</w:fldData>
              </w:fldChar>
            </w:r>
            <w:r w:rsidR="00151EB9">
              <w:rPr>
                <w:rFonts w:eastAsia="Times New Roman"/>
                <w:color w:val="000000"/>
                <w:sz w:val="20"/>
                <w:szCs w:val="20"/>
                <w:lang w:val="fr-FR"/>
              </w:rPr>
              <w:instrText xml:space="preserve"> ADDIN EN.CITE </w:instrText>
            </w:r>
            <w:r w:rsidR="00151EB9">
              <w:rPr>
                <w:rFonts w:eastAsia="Times New Roman"/>
                <w:color w:val="000000"/>
                <w:sz w:val="20"/>
                <w:szCs w:val="20"/>
                <w:lang w:val="fr-FR"/>
              </w:rPr>
              <w:fldChar w:fldCharType="begin">
                <w:fldData xml:space="preserve">PEVuZE5vdGU+PENpdGU+PEF1dGhvcj5MdTwvQXV0aG9yPjxZZWFyPjIwMDU8L1llYXI+PFJlY051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=
</w:fldData>
              </w:fldChar>
            </w:r>
            <w:r w:rsidR="00151EB9">
              <w:rPr>
                <w:rFonts w:eastAsia="Times New Roman"/>
                <w:color w:val="000000"/>
                <w:sz w:val="20"/>
                <w:szCs w:val="20"/>
                <w:lang w:val="fr-FR"/>
              </w:rPr>
              <w:instrText xml:space="preserve"> ADDIN EN.CITE.DATA </w:instrText>
            </w:r>
            <w:r w:rsidR="00151EB9">
              <w:rPr>
                <w:rFonts w:eastAsia="Times New Roman"/>
                <w:color w:val="000000"/>
                <w:sz w:val="20"/>
                <w:szCs w:val="20"/>
                <w:lang w:val="fr-FR"/>
              </w:rPr>
            </w:r>
            <w:r w:rsidR="00151EB9">
              <w:rPr>
                <w:rFonts w:eastAsia="Times New Roman"/>
                <w:color w:val="000000"/>
                <w:sz w:val="20"/>
                <w:szCs w:val="20"/>
                <w:lang w:val="fr-FR"/>
              </w:rPr>
              <w:fldChar w:fldCharType="end"/>
            </w:r>
            <w:r w:rsidR="00151EB9" w:rsidRPr="001343DF">
              <w:rPr>
                <w:rFonts w:eastAsia="Times New Roman"/>
                <w:color w:val="000000"/>
                <w:sz w:val="20"/>
                <w:szCs w:val="20"/>
                <w:lang w:val="fr-FR"/>
              </w:rPr>
            </w:r>
            <w:r w:rsidR="00151EB9" w:rsidRPr="001343DF">
              <w:rPr>
                <w:rFonts w:eastAsia="Times New Roman"/>
                <w:color w:val="000000"/>
                <w:sz w:val="20"/>
                <w:szCs w:val="20"/>
                <w:lang w:val="fr-FR"/>
              </w:rPr>
              <w:fldChar w:fldCharType="separate"/>
            </w:r>
            <w:r w:rsidR="00151EB9">
              <w:rPr>
                <w:rFonts w:eastAsia="Times New Roman"/>
                <w:noProof/>
                <w:color w:val="000000"/>
                <w:sz w:val="20"/>
                <w:szCs w:val="20"/>
                <w:lang w:val="fr-FR"/>
              </w:rPr>
              <w:t>[</w:t>
            </w:r>
            <w:hyperlink w:anchor="_ENREF_81" w:tooltip="Lu, 2005 #290" w:history="1">
              <w:r w:rsidR="00151EB9">
                <w:rPr>
                  <w:rFonts w:eastAsia="Times New Roman"/>
                  <w:noProof/>
                  <w:color w:val="000000"/>
                  <w:sz w:val="20"/>
                  <w:szCs w:val="20"/>
                  <w:lang w:val="fr-FR"/>
                </w:rPr>
                <w:t>81</w:t>
              </w:r>
            </w:hyperlink>
            <w:r w:rsidR="00151EB9">
              <w:rPr>
                <w:rFonts w:eastAsia="Times New Roman"/>
                <w:noProof/>
                <w:color w:val="000000"/>
                <w:sz w:val="20"/>
                <w:szCs w:val="20"/>
                <w:lang w:val="fr-FR"/>
              </w:rPr>
              <w:t xml:space="preserve">, </w:t>
            </w:r>
            <w:hyperlink w:anchor="_ENREF_82" w:tooltip="Xu, 2002 #311" w:history="1">
              <w:r w:rsidR="00151EB9">
                <w:rPr>
                  <w:rFonts w:eastAsia="Times New Roman"/>
                  <w:noProof/>
                  <w:color w:val="000000"/>
                  <w:sz w:val="20"/>
                  <w:szCs w:val="20"/>
                  <w:lang w:val="fr-FR"/>
                </w:rPr>
                <w:t>82</w:t>
              </w:r>
            </w:hyperlink>
            <w:r w:rsidR="00151EB9">
              <w:rPr>
                <w:rFonts w:eastAsia="Times New Roman"/>
                <w:noProof/>
                <w:color w:val="000000"/>
                <w:sz w:val="20"/>
                <w:szCs w:val="20"/>
                <w:lang w:val="fr-FR"/>
              </w:rPr>
              <w:t>]</w:t>
            </w:r>
            <w:r w:rsidR="00151EB9" w:rsidRPr="001343DF">
              <w:rPr>
                <w:rFonts w:eastAsia="Times New Roman"/>
                <w:color w:val="000000"/>
                <w:sz w:val="20"/>
                <w:szCs w:val="20"/>
                <w:lang w:val="fr-FR"/>
              </w:rPr>
              <w:fldChar w:fldCharType="end"/>
            </w:r>
          </w:p>
        </w:tc>
      </w:tr>
      <w:tr w:rsidR="00151EB9" w:rsidRPr="001343DF" w14:paraId="2FB6F4C3" w14:textId="77777777" w:rsidTr="00D073A4">
        <w:tc>
          <w:tcPr>
            <w:cnfStyle w:val="001000000000" w:firstRow="0" w:lastRow="0" w:firstColumn="1" w:lastColumn="0" w:oddVBand="0" w:evenVBand="0" w:oddHBand="0" w:evenHBand="0" w:firstRowFirstColumn="0" w:firstRowLastColumn="0" w:lastRowFirstColumn="0" w:lastRowLastColumn="0"/>
            <w:tcW w:w="846" w:type="dxa"/>
          </w:tcPr>
          <w:p w14:paraId="62754224" w14:textId="77777777" w:rsidR="00151EB9" w:rsidRPr="001343DF" w:rsidRDefault="00151EB9"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57</w:t>
            </w:r>
          </w:p>
        </w:tc>
        <w:tc>
          <w:tcPr>
            <w:tcW w:w="850" w:type="dxa"/>
          </w:tcPr>
          <w:p w14:paraId="47774F05"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proofErr w:type="gramStart"/>
            <w:r w:rsidRPr="001343DF">
              <w:rPr>
                <w:rFonts w:eastAsia="Times New Roman"/>
                <w:color w:val="000000"/>
                <w:sz w:val="20"/>
                <w:szCs w:val="20"/>
                <w:lang w:val="fr-FR"/>
              </w:rPr>
              <w:t>cis</w:t>
            </w:r>
            <w:proofErr w:type="gramEnd"/>
          </w:p>
        </w:tc>
        <w:tc>
          <w:tcPr>
            <w:tcW w:w="1701" w:type="dxa"/>
          </w:tcPr>
          <w:p w14:paraId="471F5AE4"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Ar-</w:t>
            </w:r>
            <w:r w:rsidRPr="001343DF">
              <w:rPr>
                <w:rFonts w:eastAsia="Times New Roman"/>
                <w:i/>
                <w:color w:val="000000"/>
                <w:sz w:val="20"/>
                <w:szCs w:val="20"/>
                <w:lang w:val="fr-FR"/>
              </w:rPr>
              <w:t>o</w:t>
            </w:r>
            <w:r w:rsidRPr="001343DF">
              <w:rPr>
                <w:rFonts w:eastAsia="Times New Roman"/>
                <w:color w:val="000000"/>
                <w:sz w:val="20"/>
                <w:szCs w:val="20"/>
                <w:lang w:val="fr-FR"/>
              </w:rPr>
              <w:t>-(iPr)</w:t>
            </w:r>
            <w:r w:rsidRPr="001343DF">
              <w:rPr>
                <w:rFonts w:eastAsia="Times New Roman"/>
                <w:color w:val="000000"/>
                <w:sz w:val="20"/>
                <w:szCs w:val="20"/>
                <w:vertAlign w:val="subscript"/>
                <w:lang w:val="fr-FR"/>
              </w:rPr>
              <w:t>2</w:t>
            </w:r>
            <w:r w:rsidRPr="001343DF">
              <w:rPr>
                <w:rFonts w:eastAsia="Times New Roman"/>
                <w:color w:val="000000"/>
                <w:sz w:val="20"/>
                <w:szCs w:val="20"/>
                <w:lang w:val="fr-FR"/>
              </w:rPr>
              <w:t>-</w:t>
            </w:r>
            <w:r w:rsidRPr="001343DF">
              <w:rPr>
                <w:rFonts w:eastAsia="Times New Roman"/>
                <w:i/>
                <w:color w:val="000000"/>
                <w:sz w:val="20"/>
                <w:szCs w:val="20"/>
                <w:lang w:val="fr-FR"/>
              </w:rPr>
              <w:t>p</w:t>
            </w:r>
            <w:r w:rsidRPr="001343DF">
              <w:rPr>
                <w:rFonts w:eastAsia="Times New Roman"/>
                <w:color w:val="000000"/>
                <w:sz w:val="20"/>
                <w:szCs w:val="20"/>
                <w:lang w:val="fr-FR"/>
              </w:rPr>
              <w:t>-CCH</w:t>
            </w:r>
          </w:p>
        </w:tc>
        <w:tc>
          <w:tcPr>
            <w:tcW w:w="1276" w:type="dxa"/>
          </w:tcPr>
          <w:p w14:paraId="18EEC222"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–330</w:t>
            </w:r>
          </w:p>
        </w:tc>
        <w:tc>
          <w:tcPr>
            <w:tcW w:w="2835" w:type="dxa"/>
          </w:tcPr>
          <w:p w14:paraId="1A9A5C02" w14:textId="23B3A7E8"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 xml:space="preserve">MeCN, AgCl, Pt, </w:t>
            </w:r>
            <w:r w:rsidR="00D9598A">
              <w:rPr>
                <w:rFonts w:eastAsia="Times New Roman"/>
                <w:color w:val="000000"/>
                <w:sz w:val="20"/>
                <w:szCs w:val="20"/>
                <w:lang w:val="en-US"/>
              </w:rPr>
              <w:t>[TBA][PF</w:t>
            </w:r>
            <w:r w:rsidR="00BF1921" w:rsidRPr="00E47205">
              <w:rPr>
                <w:rFonts w:eastAsia="Times New Roman"/>
                <w:color w:val="000000"/>
                <w:sz w:val="20"/>
                <w:szCs w:val="20"/>
                <w:vertAlign w:val="subscript"/>
                <w:lang w:val="en-US"/>
              </w:rPr>
              <w:t>6</w:t>
            </w:r>
            <w:r w:rsidR="00D9598A">
              <w:rPr>
                <w:rFonts w:eastAsia="Times New Roman"/>
                <w:color w:val="000000"/>
                <w:sz w:val="20"/>
                <w:szCs w:val="20"/>
                <w:lang w:val="en-US"/>
              </w:rPr>
              <w:t>]</w:t>
            </w:r>
          </w:p>
        </w:tc>
        <w:tc>
          <w:tcPr>
            <w:tcW w:w="992" w:type="dxa"/>
          </w:tcPr>
          <w:p w14:paraId="2EC88169"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~365</w:t>
            </w:r>
          </w:p>
        </w:tc>
        <w:tc>
          <w:tcPr>
            <w:tcW w:w="567" w:type="dxa"/>
          </w:tcPr>
          <w:p w14:paraId="5D1953F6"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&lt;EndNote&gt;&lt;Cite&gt;&lt;Author&gt;Lu&lt;/Author&gt;&lt;Year&gt;2005&lt;/Year&gt;&lt;RecNum&gt;290&lt;/RecNum&gt;&lt;DisplayText&gt;[81]&lt;/DisplayText&gt;&lt;record&gt;&lt;rec-number&gt;290&lt;/rec-number&gt;&lt;foreign-keys&gt;&lt;key app="EN" db-id="ee9wdd0vkddv2jezse8ptex6v9ftfd9wrea2" timestamp="1509634810"&gt;290&lt;/key&gt;&lt;/foreign-keys&gt;&lt;ref-type name="Journal Article"&gt;17&lt;/ref-type&gt;&lt;contributors&gt;&lt;authors&gt;&lt;author&gt;Lu, M.&lt;/author&gt;&lt;author&gt;Xie, B. H.&lt;/author&gt;&lt;author&gt;Kang, J. H.&lt;/author&gt;&lt;author&gt;Chen, F. C.&lt;/author&gt;&lt;author&gt;Yang, Y.&lt;/author&gt;&lt;author&gt;Peng, Z. H.&lt;/author&gt;&lt;/authors&gt;&lt;/contributors&gt;&lt;titles&gt;&lt;title&gt;Synthesis of main-chain polyoxometalate-containing hybrid polymers and their applications in photovoltaic cells&lt;/title&gt;&lt;secondary-title&gt;Chemistry of Materials&lt;/secondary-title&gt;&lt;/titles&gt;&lt;periodical&gt;&lt;full-title&gt;Chemistry of Materials&lt;/full-title&gt;&lt;abbr-1&gt;Chem. Mater.&lt;/abbr-1&gt;&lt;abbr-2&gt;Chem Mater&lt;/abbr-2&gt;&lt;/periodical&gt;&lt;pages&gt;402-408&lt;/pages&gt;&lt;volume&gt;17&lt;/volume&gt;&lt;number&gt;2&lt;/number&gt;&lt;dates&gt;&lt;year&gt;2005&lt;/year&gt;&lt;pub-dates&gt;&lt;date&gt;Jan&lt;/date&gt;&lt;/pub-dates&gt;&lt;/dates&gt;&lt;isbn&gt;0897-4756&lt;/isbn&gt;&lt;accession-num&gt;WOS:000226480400031&lt;/accession-num&gt;&lt;urls&gt;&lt;related-urls&gt;&lt;url&gt;&amp;lt;Go to ISI&amp;gt;://WOS:000226480400031&lt;/url&gt;&lt;url&gt;http://pubs.acs.org/doi/pdfplus/10.1021/cm049003r&lt;/url&gt;&lt;/related-urls&gt;&lt;/urls&gt;&lt;electronic-resource-num&gt;10.1021/cm049003r&lt;/electronic-resource-num&gt;&lt;/record&gt;&lt;/Cite&gt;&lt;/EndNote&gt;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81" w:tooltip="Lu, 2005 #290" w:history="1">
              <w:r>
                <w:rPr>
                  <w:rFonts w:eastAsia="Times New Roman"/>
                  <w:noProof/>
                  <w:color w:val="000000"/>
                  <w:sz w:val="20"/>
                  <w:szCs w:val="20"/>
                  <w:lang w:val="fr-FR"/>
                </w:rPr>
                <w:t>81</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r w:rsidR="00151EB9" w:rsidRPr="001343DF" w14:paraId="0C362CA6" w14:textId="77777777" w:rsidTr="00D073A4">
        <w:tc>
          <w:tcPr>
            <w:cnfStyle w:val="001000000000" w:firstRow="0" w:lastRow="0" w:firstColumn="1" w:lastColumn="0" w:oddVBand="0" w:evenVBand="0" w:oddHBand="0" w:evenHBand="0" w:firstRowFirstColumn="0" w:firstRowLastColumn="0" w:lastRowFirstColumn="0" w:lastRowLastColumn="0"/>
            <w:tcW w:w="846" w:type="dxa"/>
          </w:tcPr>
          <w:p w14:paraId="18D8A200" w14:textId="77777777" w:rsidR="00151EB9" w:rsidRPr="001343DF" w:rsidRDefault="00151EB9"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58</w:t>
            </w:r>
          </w:p>
        </w:tc>
        <w:tc>
          <w:tcPr>
            <w:tcW w:w="850" w:type="dxa"/>
          </w:tcPr>
          <w:p w14:paraId="49CBA694"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proofErr w:type="gramStart"/>
            <w:r w:rsidRPr="001343DF">
              <w:rPr>
                <w:rFonts w:eastAsia="Times New Roman"/>
                <w:color w:val="000000"/>
                <w:sz w:val="20"/>
                <w:szCs w:val="20"/>
                <w:lang w:val="fr-FR"/>
              </w:rPr>
              <w:t>cis</w:t>
            </w:r>
            <w:proofErr w:type="gramEnd"/>
          </w:p>
        </w:tc>
        <w:tc>
          <w:tcPr>
            <w:tcW w:w="1701" w:type="dxa"/>
          </w:tcPr>
          <w:p w14:paraId="24C247AC"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ArFc*</w:t>
            </w:r>
          </w:p>
        </w:tc>
        <w:tc>
          <w:tcPr>
            <w:tcW w:w="1276" w:type="dxa"/>
          </w:tcPr>
          <w:p w14:paraId="4C444509"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–435</w:t>
            </w:r>
          </w:p>
        </w:tc>
        <w:tc>
          <w:tcPr>
            <w:tcW w:w="2835" w:type="dxa"/>
          </w:tcPr>
          <w:p w14:paraId="721942E8" w14:textId="04716E7D"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 xml:space="preserve">MeCN, AgCl, Pt, </w:t>
            </w:r>
            <w:r w:rsidR="00D9598A">
              <w:rPr>
                <w:rFonts w:eastAsia="Times New Roman"/>
                <w:color w:val="000000"/>
                <w:sz w:val="20"/>
                <w:szCs w:val="20"/>
                <w:lang w:val="en-US"/>
              </w:rPr>
              <w:t>[TBA][PF</w:t>
            </w:r>
            <w:r w:rsidR="00BF1921" w:rsidRPr="00E47205">
              <w:rPr>
                <w:rFonts w:eastAsia="Times New Roman"/>
                <w:color w:val="000000"/>
                <w:sz w:val="20"/>
                <w:szCs w:val="20"/>
                <w:vertAlign w:val="subscript"/>
                <w:lang w:val="en-US"/>
              </w:rPr>
              <w:t>6</w:t>
            </w:r>
            <w:r w:rsidR="00D9598A">
              <w:rPr>
                <w:rFonts w:eastAsia="Times New Roman"/>
                <w:color w:val="000000"/>
                <w:sz w:val="20"/>
                <w:szCs w:val="20"/>
                <w:lang w:val="en-US"/>
              </w:rPr>
              <w:t>]</w:t>
            </w:r>
          </w:p>
        </w:tc>
        <w:tc>
          <w:tcPr>
            <w:tcW w:w="992" w:type="dxa"/>
          </w:tcPr>
          <w:p w14:paraId="4E28B9EA"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382</w:t>
            </w:r>
          </w:p>
        </w:tc>
        <w:tc>
          <w:tcPr>
            <w:tcW w:w="567" w:type="dxa"/>
          </w:tcPr>
          <w:p w14:paraId="0B7114C3"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sz w:val="20"/>
                <w:szCs w:val="20"/>
              </w:rPr>
              <w:fldChar w:fldCharType="begin"/>
            </w:r>
            <w:r>
              <w:rPr>
                <w:sz w:val="20"/>
                <w:szCs w:val="20"/>
              </w:rPr>
              <w:instrText xml:space="preserve"> ADDIN EN.CITE &lt;EndNote&gt;&lt;Cite&gt;&lt;Author&gt;Kang&lt;/Author&gt;&lt;Year&gt;2004&lt;/Year&gt;&lt;RecNum&gt;403&lt;/RecNum&gt;&lt;DisplayText&gt;[65]&lt;/DisplayText&gt;&lt;record&gt;&lt;rec-number&gt;403&lt;/rec-number&gt;&lt;foreign-keys&gt;&lt;key app="EN" db-id="ee9wdd0vkddv2jezse8ptex6v9ftfd9wrea2" timestamp="1511284429"&gt;403&lt;/key&gt;&lt;/foreign-keys&gt;&lt;ref-type name="Journal Article"&gt;17&lt;/ref-type&gt;&lt;contributors&gt;&lt;authors&gt;&lt;author&gt;Kang, Jeonghee&lt;/author&gt;&lt;author&gt;Nelson, James A.&lt;/author&gt;&lt;author&gt;Lu, Meng&lt;/author&gt;&lt;author&gt;Xie, Baohan&lt;/author&gt;&lt;author&gt;Peng, Zhonghua&lt;/author&gt;&lt;author&gt;Powell, Douglas R.&lt;/author&gt;&lt;/authors&gt;&lt;/contributors&gt;&lt;titles&gt;&lt;title&gt;Charge-Transfer Hybrids Containing Covalently Bonded Polyoxometalates and Ferrocenyl Units&lt;/title&gt;&lt;secondary-title&gt;Inorganic Chemistry&lt;/secondary-title&gt;&lt;/titles&gt;&lt;periodical&gt;&lt;full-title&gt;Inorganic Chemistry&lt;/full-title&gt;&lt;abbr-1&gt;Inorg. Chem.&lt;/abbr-1&gt;&lt;abbr-2&gt;Inorg Chem&lt;/abbr-2&gt;&lt;/periodical&gt;&lt;pages&gt;6408-6413&lt;/pages&gt;&lt;volume&gt;43&lt;/volume&gt;&lt;number&gt;20&lt;/number&gt;&lt;dates&gt;&lt;year&gt;2004&lt;/year&gt;&lt;pub-dates&gt;&lt;date&gt;2004/10/01&lt;/date&gt;&lt;/pub-dates&gt;&lt;/dates&gt;&lt;publisher&gt;American Chemical Society&lt;/publisher&gt;&lt;isbn&gt;0020-1669&lt;/isbn&gt;&lt;urls&gt;&lt;related-urls&gt;&lt;url&gt;http://dx.doi.org/10.1021/ic049250x&lt;/url&gt;&lt;url&gt;http://pubs.acs.org/doi/pdfplus/10.1021/ic049250x&lt;/url&gt;&lt;/related-urls&gt;&lt;/urls&gt;&lt;electronic-resource-num&gt;10.1021/ic049250x&lt;/electronic-resource-num&gt;&lt;/record&gt;&lt;/Cite&gt;&lt;/EndNote&gt;</w:instrText>
            </w:r>
            <w:r w:rsidRPr="001343DF">
              <w:rPr>
                <w:sz w:val="20"/>
                <w:szCs w:val="20"/>
              </w:rPr>
              <w:fldChar w:fldCharType="separate"/>
            </w:r>
            <w:r>
              <w:rPr>
                <w:noProof/>
                <w:sz w:val="20"/>
                <w:szCs w:val="20"/>
              </w:rPr>
              <w:t>[</w:t>
            </w:r>
            <w:hyperlink w:anchor="_ENREF_65" w:tooltip="Kang, 2004 #403" w:history="1">
              <w:r>
                <w:rPr>
                  <w:noProof/>
                  <w:sz w:val="20"/>
                  <w:szCs w:val="20"/>
                </w:rPr>
                <w:t>65</w:t>
              </w:r>
            </w:hyperlink>
            <w:r>
              <w:rPr>
                <w:noProof/>
                <w:sz w:val="20"/>
                <w:szCs w:val="20"/>
              </w:rPr>
              <w:t>]</w:t>
            </w:r>
            <w:r w:rsidRPr="001343DF">
              <w:rPr>
                <w:sz w:val="20"/>
                <w:szCs w:val="20"/>
              </w:rPr>
              <w:fldChar w:fldCharType="end"/>
            </w:r>
            <w:hyperlink w:anchor="_ENREF_48" w:tooltip="Bustos, 2003 #302" w:history="1"/>
          </w:p>
        </w:tc>
      </w:tr>
      <w:tr w:rsidR="00151EB9" w:rsidRPr="001343DF" w14:paraId="29722E6D" w14:textId="77777777" w:rsidTr="00D073A4">
        <w:tc>
          <w:tcPr>
            <w:cnfStyle w:val="001000000000" w:firstRow="0" w:lastRow="0" w:firstColumn="1" w:lastColumn="0" w:oddVBand="0" w:evenVBand="0" w:oddHBand="0" w:evenHBand="0" w:firstRowFirstColumn="0" w:firstRowLastColumn="0" w:lastRowFirstColumn="0" w:lastRowLastColumn="0"/>
            <w:tcW w:w="846" w:type="dxa"/>
          </w:tcPr>
          <w:p w14:paraId="155B8B70" w14:textId="77777777" w:rsidR="00151EB9" w:rsidRPr="001343DF" w:rsidRDefault="00151EB9"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59</w:t>
            </w:r>
          </w:p>
        </w:tc>
        <w:tc>
          <w:tcPr>
            <w:tcW w:w="850" w:type="dxa"/>
          </w:tcPr>
          <w:p w14:paraId="740104D3"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proofErr w:type="gramStart"/>
            <w:r w:rsidRPr="001343DF">
              <w:rPr>
                <w:rFonts w:eastAsia="Times New Roman"/>
                <w:color w:val="000000"/>
                <w:sz w:val="20"/>
                <w:szCs w:val="20"/>
                <w:lang w:val="fr-FR"/>
              </w:rPr>
              <w:t>cis</w:t>
            </w:r>
            <w:proofErr w:type="gramEnd"/>
          </w:p>
        </w:tc>
        <w:tc>
          <w:tcPr>
            <w:tcW w:w="1701" w:type="dxa"/>
          </w:tcPr>
          <w:p w14:paraId="66231B3F"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Ar-</w:t>
            </w:r>
            <w:proofErr w:type="gramStart"/>
            <w:r w:rsidRPr="001343DF">
              <w:rPr>
                <w:rFonts w:eastAsia="Times New Roman"/>
                <w:i/>
                <w:color w:val="000000"/>
                <w:sz w:val="20"/>
                <w:szCs w:val="20"/>
                <w:lang w:val="fr-FR"/>
              </w:rPr>
              <w:t>o,o</w:t>
            </w:r>
            <w:proofErr w:type="gramEnd"/>
            <w:r w:rsidRPr="001343DF">
              <w:rPr>
                <w:rFonts w:eastAsia="Times New Roman"/>
                <w:i/>
                <w:color w:val="000000"/>
                <w:sz w:val="20"/>
                <w:szCs w:val="20"/>
                <w:lang w:val="fr-FR"/>
              </w:rPr>
              <w:t>,p</w:t>
            </w:r>
            <w:r w:rsidRPr="001343DF">
              <w:rPr>
                <w:rFonts w:eastAsia="Times New Roman"/>
                <w:color w:val="000000"/>
                <w:sz w:val="20"/>
                <w:szCs w:val="20"/>
                <w:lang w:val="fr-FR"/>
              </w:rPr>
              <w:t>-Me</w:t>
            </w:r>
          </w:p>
        </w:tc>
        <w:tc>
          <w:tcPr>
            <w:tcW w:w="1276" w:type="dxa"/>
          </w:tcPr>
          <w:p w14:paraId="6BD91ED2"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2835" w:type="dxa"/>
          </w:tcPr>
          <w:p w14:paraId="03803D74"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992" w:type="dxa"/>
          </w:tcPr>
          <w:p w14:paraId="69C232A0"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360</w:t>
            </w:r>
          </w:p>
        </w:tc>
        <w:tc>
          <w:tcPr>
            <w:tcW w:w="567" w:type="dxa"/>
          </w:tcPr>
          <w:p w14:paraId="5A1D19C3"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&lt;EndNote&gt;&lt;Cite&gt;&lt;Author&gt;Xu&lt;/Author&gt;&lt;Year&gt;2002&lt;/Year&gt;&lt;RecNum&gt;311&lt;/RecNum&gt;&lt;DisplayText&gt;[82]&lt;/DisplayText&gt;&lt;record&gt;&lt;rec-number&gt;311&lt;/rec-number&gt;&lt;foreign-keys&gt;&lt;key app="EN" db-id="ee9wdd0vkddv2jezse8ptex6v9ftfd9wrea2" timestamp="1509643737"&gt;311&lt;/key&gt;&lt;/foreign-keys&gt;&lt;ref-type name="Journal Article"&gt;17&lt;/ref-type&gt;&lt;contributors&gt;&lt;authors&gt;&lt;author&gt;Xu, L.&lt;/author&gt;&lt;author&gt;Lu, M.&lt;/author&gt;&lt;author&gt;Xu, B. B.&lt;/author&gt;&lt;author&gt;Wei, Y. G.&lt;/author&gt;&lt;author&gt;Peng, Z. H.&lt;/author&gt;&lt;author&gt;Powell, D. R.&lt;/author&gt;&lt;/authors&gt;&lt;/contributors&gt;&lt;titles&gt;&lt;title&gt;Towards main-chain-polyoxometalate containing hybrid polymers: A highly efficient approach to bifunctionalized organoimido derivatives of hexamolybdates&lt;/title&gt;&lt;secondary-title&gt;Angewandte Chemie-International Edition&lt;/secondary-title&gt;&lt;/titles&gt;&lt;pages&gt;4129-4132&lt;/pages&gt;&lt;volume&gt;41&lt;/volume&gt;&lt;number&gt;21&lt;/number&gt;&lt;dates&gt;&lt;year&gt;2002&lt;/year&gt;&lt;/dates&gt;&lt;isbn&gt;1433-7851&lt;/isbn&gt;&lt;accession-num&gt;WOS:000179252300043&lt;/accession-num&gt;&lt;urls&gt;&lt;related-urls&gt;&lt;url&gt;&amp;lt;Go to ISI&amp;gt;://WOS:000179252300043&lt;/url&gt;&lt;url&gt;http://onlinelibrary.wiley.com/store/10.1002/1521-3773(20021104)41:21&amp;lt;4129::AID-ANIE4129&amp;gt;3.0.CO;2-R/asset/4129_ftp.pdf?v=1&amp;amp;t=j9iqwo86&amp;amp;s=37c14237f68c09ae23d90bb554044b4d6cb08816&lt;/url&gt;&lt;/related-urls&gt;&lt;/urls&gt;&lt;electronic-resource-num&gt;10.1002/1521-3773(20021104)41:21&amp;lt;4129::aid-anie4129&amp;gt;3.0.co;2-r&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82" w:tooltip="Xu, 2002 #311" w:history="1">
              <w:r>
                <w:rPr>
                  <w:rFonts w:eastAsia="Times New Roman"/>
                  <w:noProof/>
                  <w:color w:val="000000"/>
                  <w:sz w:val="20"/>
                  <w:szCs w:val="20"/>
                  <w:lang w:val="fr-FR"/>
                </w:rPr>
                <w:t>82</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r w:rsidR="00151EB9" w:rsidRPr="001343DF" w14:paraId="4BB90165" w14:textId="77777777" w:rsidTr="00D073A4">
        <w:tc>
          <w:tcPr>
            <w:cnfStyle w:val="001000000000" w:firstRow="0" w:lastRow="0" w:firstColumn="1" w:lastColumn="0" w:oddVBand="0" w:evenVBand="0" w:oddHBand="0" w:evenHBand="0" w:firstRowFirstColumn="0" w:firstRowLastColumn="0" w:lastRowFirstColumn="0" w:lastRowLastColumn="0"/>
            <w:tcW w:w="846" w:type="dxa"/>
          </w:tcPr>
          <w:p w14:paraId="1C6BC43F" w14:textId="77777777" w:rsidR="00151EB9" w:rsidRPr="001343DF" w:rsidRDefault="00151EB9"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60</w:t>
            </w:r>
          </w:p>
        </w:tc>
        <w:tc>
          <w:tcPr>
            <w:tcW w:w="850" w:type="dxa"/>
          </w:tcPr>
          <w:p w14:paraId="6D5464A6"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proofErr w:type="gramStart"/>
            <w:r w:rsidRPr="001343DF">
              <w:rPr>
                <w:rFonts w:eastAsia="Times New Roman"/>
                <w:color w:val="000000"/>
                <w:sz w:val="20"/>
                <w:szCs w:val="20"/>
                <w:lang w:val="fr-FR"/>
              </w:rPr>
              <w:t>cis</w:t>
            </w:r>
            <w:proofErr w:type="gramEnd"/>
          </w:p>
        </w:tc>
        <w:tc>
          <w:tcPr>
            <w:tcW w:w="1701" w:type="dxa"/>
          </w:tcPr>
          <w:p w14:paraId="59A6243F"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Ar-</w:t>
            </w:r>
            <w:r w:rsidRPr="001343DF">
              <w:rPr>
                <w:rFonts w:eastAsia="Times New Roman"/>
                <w:i/>
                <w:color w:val="000000"/>
                <w:sz w:val="20"/>
                <w:szCs w:val="20"/>
                <w:lang w:val="fr-FR"/>
              </w:rPr>
              <w:t>o</w:t>
            </w:r>
            <w:r w:rsidRPr="001343DF">
              <w:rPr>
                <w:rFonts w:eastAsia="Times New Roman"/>
                <w:color w:val="000000"/>
                <w:sz w:val="20"/>
                <w:szCs w:val="20"/>
                <w:lang w:val="fr-FR"/>
              </w:rPr>
              <w:t>-(Me)</w:t>
            </w:r>
            <w:r w:rsidRPr="001343DF">
              <w:rPr>
                <w:rFonts w:eastAsia="Times New Roman"/>
                <w:color w:val="000000"/>
                <w:sz w:val="20"/>
                <w:szCs w:val="20"/>
                <w:vertAlign w:val="subscript"/>
                <w:lang w:val="fr-FR"/>
              </w:rPr>
              <w:t>2</w:t>
            </w:r>
          </w:p>
        </w:tc>
        <w:tc>
          <w:tcPr>
            <w:tcW w:w="1276" w:type="dxa"/>
          </w:tcPr>
          <w:p w14:paraId="55C96D1C"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2835" w:type="dxa"/>
          </w:tcPr>
          <w:p w14:paraId="2B6BBE6A"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992" w:type="dxa"/>
          </w:tcPr>
          <w:p w14:paraId="5F74A9EB"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366</w:t>
            </w:r>
          </w:p>
        </w:tc>
        <w:tc>
          <w:tcPr>
            <w:tcW w:w="567" w:type="dxa"/>
          </w:tcPr>
          <w:p w14:paraId="19A78C2B"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&lt;EndNote&gt;&lt;Cite&gt;&lt;Author&gt;Xu&lt;/Author&gt;&lt;Year&gt;2002&lt;/Year&gt;&lt;RecNum&gt;311&lt;/RecNum&gt;&lt;DisplayText&gt;[82]&lt;/DisplayText&gt;&lt;record&gt;&lt;rec-number&gt;311&lt;/rec-number&gt;&lt;foreign-keys&gt;&lt;key app="EN" db-id="ee9wdd0vkddv2jezse8ptex6v9ftfd9wrea2" timestamp="1509643737"&gt;311&lt;/key&gt;&lt;/foreign-keys&gt;&lt;ref-type name="Journal Article"&gt;17&lt;/ref-type&gt;&lt;contributors&gt;&lt;authors&gt;&lt;author&gt;Xu, L.&lt;/author&gt;&lt;author&gt;Lu, M.&lt;/author&gt;&lt;author&gt;Xu, B. B.&lt;/author&gt;&lt;author&gt;Wei, Y. G.&lt;/author&gt;&lt;author&gt;Peng, Z. H.&lt;/author&gt;&lt;author&gt;Powell, D. R.&lt;/author&gt;&lt;/authors&gt;&lt;/contributors&gt;&lt;titles&gt;&lt;title&gt;Towards main-chain-polyoxometalate containing hybrid polymers: A highly efficient approach to bifunctionalized organoimido derivatives of hexamolybdates&lt;/title&gt;&lt;secondary-title&gt;Angewandte Chemie-International Edition&lt;/secondary-title&gt;&lt;/titles&gt;&lt;pages&gt;4129-4132&lt;/pages&gt;&lt;volume&gt;41&lt;/volume&gt;&lt;number&gt;21&lt;/number&gt;&lt;dates&gt;&lt;year&gt;2002&lt;/year&gt;&lt;/dates&gt;&lt;isbn&gt;1433-7851&lt;/isbn&gt;&lt;accession-num&gt;WOS:000179252300043&lt;/accession-num&gt;&lt;urls&gt;&lt;related-urls&gt;&lt;url&gt;&amp;lt;Go to ISI&amp;gt;://WOS:000179252300043&lt;/url&gt;&lt;url&gt;http://onlinelibrary.wiley.com/store/10.1002/1521-3773(20021104)41:21&amp;lt;4129::AID-ANIE4129&amp;gt;3.0.CO;2-R/asset/4129_ftp.pdf?v=1&amp;amp;t=j9iqwo86&amp;amp;s=37c14237f68c09ae23d90bb554044b4d6cb08816&lt;/url&gt;&lt;/related-urls&gt;&lt;/urls&gt;&lt;electronic-resource-num&gt;10.1002/1521-3773(20021104)41:21&amp;lt;4129::aid-anie4129&amp;gt;3.0.co;2-r&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82" w:tooltip="Xu, 2002 #311" w:history="1">
              <w:r>
                <w:rPr>
                  <w:rFonts w:eastAsia="Times New Roman"/>
                  <w:noProof/>
                  <w:color w:val="000000"/>
                  <w:sz w:val="20"/>
                  <w:szCs w:val="20"/>
                  <w:lang w:val="fr-FR"/>
                </w:rPr>
                <w:t>82</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r w:rsidR="00151EB9" w:rsidRPr="001343DF" w14:paraId="73C2748A" w14:textId="77777777" w:rsidTr="00D073A4">
        <w:tc>
          <w:tcPr>
            <w:cnfStyle w:val="001000000000" w:firstRow="0" w:lastRow="0" w:firstColumn="1" w:lastColumn="0" w:oddVBand="0" w:evenVBand="0" w:oddHBand="0" w:evenHBand="0" w:firstRowFirstColumn="0" w:firstRowLastColumn="0" w:lastRowFirstColumn="0" w:lastRowLastColumn="0"/>
            <w:tcW w:w="846" w:type="dxa"/>
          </w:tcPr>
          <w:p w14:paraId="13776D3D" w14:textId="77777777" w:rsidR="00151EB9" w:rsidRPr="001343DF" w:rsidRDefault="00151EB9"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lastRenderedPageBreak/>
              <w:t>61</w:t>
            </w:r>
          </w:p>
        </w:tc>
        <w:tc>
          <w:tcPr>
            <w:tcW w:w="850" w:type="dxa"/>
          </w:tcPr>
          <w:p w14:paraId="67A68610"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proofErr w:type="gramStart"/>
            <w:r w:rsidRPr="001343DF">
              <w:rPr>
                <w:rFonts w:eastAsia="Times New Roman"/>
                <w:color w:val="000000"/>
                <w:sz w:val="20"/>
                <w:szCs w:val="20"/>
                <w:lang w:val="fr-FR"/>
              </w:rPr>
              <w:t>cis</w:t>
            </w:r>
            <w:proofErr w:type="gramEnd"/>
          </w:p>
        </w:tc>
        <w:tc>
          <w:tcPr>
            <w:tcW w:w="1701" w:type="dxa"/>
          </w:tcPr>
          <w:p w14:paraId="7A7209E5"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Ar-</w:t>
            </w:r>
            <w:proofErr w:type="gramStart"/>
            <w:r w:rsidRPr="001343DF">
              <w:rPr>
                <w:rFonts w:eastAsia="Times New Roman"/>
                <w:i/>
                <w:color w:val="000000"/>
                <w:sz w:val="20"/>
                <w:szCs w:val="20"/>
                <w:lang w:val="fr-FR"/>
              </w:rPr>
              <w:t>o,p</w:t>
            </w:r>
            <w:proofErr w:type="gramEnd"/>
            <w:r w:rsidRPr="001343DF">
              <w:rPr>
                <w:rFonts w:eastAsia="Times New Roman"/>
                <w:color w:val="000000"/>
                <w:sz w:val="20"/>
                <w:szCs w:val="20"/>
                <w:lang w:val="fr-FR"/>
              </w:rPr>
              <w:t>-OMe</w:t>
            </w:r>
          </w:p>
        </w:tc>
        <w:tc>
          <w:tcPr>
            <w:tcW w:w="1276" w:type="dxa"/>
          </w:tcPr>
          <w:p w14:paraId="03F2A097"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2835" w:type="dxa"/>
          </w:tcPr>
          <w:p w14:paraId="0E0760DA"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992" w:type="dxa"/>
          </w:tcPr>
          <w:p w14:paraId="4C1B542D"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376</w:t>
            </w:r>
          </w:p>
        </w:tc>
        <w:tc>
          <w:tcPr>
            <w:tcW w:w="567" w:type="dxa"/>
          </w:tcPr>
          <w:p w14:paraId="4F79190A"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&lt;EndNote&gt;&lt;Cite&gt;&lt;Author&gt;Shi&lt;/Author&gt;&lt;Year&gt;2005&lt;/Year&gt;&lt;RecNum&gt;279&lt;/RecNum&gt;&lt;DisplayText&gt;[83]&lt;/DisplayText&gt;&lt;record&gt;&lt;rec-number&gt;279&lt;/rec-number&gt;&lt;foreign-keys&gt;&lt;key app="EN" db-id="ee9wdd0vkddv2jezse8ptex6v9ftfd9wrea2" timestamp="1509630691"&gt;279&lt;/key&gt;&lt;/foreign-keys&gt;&lt;ref-type name="Journal Article"&gt;17&lt;/ref-type&gt;&lt;contributors&gt;&lt;authors&gt;&lt;author&gt;Shi, Y. P.&lt;/author&gt;&lt;author&gt;Lu, X. Z.&lt;/author&gt;&lt;author&gt;Fu, F.&lt;/author&gt;&lt;author&gt;Xue, G. L.&lt;/author&gt;&lt;author&gt;Hu, H. M.&lt;/author&gt;&lt;author&gt;Wang, J. W.&lt;/author&gt;&lt;/authors&gt;&lt;/contributors&gt;&lt;titles&gt;&lt;title&gt;Synthesis, structure and supramolecular assembly in the crystalline state of a bifunctionalized arylimido derivative of hexamolybdate n-Bu4N (2) Mo6O17(o,p-(MeO)(2)C6H3N)(2)&lt;/title&gt;&lt;secondary-title&gt;Journal of Chemical Crystallography&lt;/secondary-title&gt;&lt;/titles&gt;&lt;periodical&gt;&lt;full-title&gt;Journal of Chemical Crystallography&lt;/full-title&gt;&lt;abbr-1&gt;J. Chem. Crystallogr.&lt;/abbr-1&gt;&lt;abbr-2&gt;J Chem Crystallogr&lt;/abbr-2&gt;&lt;/periodical&gt;&lt;pages&gt;1005-1010&lt;/pages&gt;&lt;volume&gt;35&lt;/volume&gt;&lt;number&gt;12&lt;/number&gt;&lt;dates&gt;&lt;year&gt;2005&lt;/year&gt;&lt;pub-dates&gt;&lt;date&gt;Dec&lt;/date&gt;&lt;/pub-dates&gt;&lt;/dates&gt;&lt;isbn&gt;1074-1542&lt;/isbn&gt;&lt;accession-num&gt;WOS:000234396000011&lt;/accession-num&gt;&lt;urls&gt;&lt;related-urls&gt;&lt;url&gt;&amp;lt;Go to ISI&amp;gt;://WOS:000234396000011&lt;/url&gt;&lt;url&gt;https://link.springer.com/content/pdf/10.1007%2Fs10870-005-5839-8.pdf&lt;/url&gt;&lt;/related-urls&gt;&lt;/urls&gt;&lt;electronic-resource-num&gt;10.1007/s10870-005-5839-8&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83" w:tooltip="Shi, 2005 #279" w:history="1">
              <w:r>
                <w:rPr>
                  <w:rFonts w:eastAsia="Times New Roman"/>
                  <w:noProof/>
                  <w:color w:val="000000"/>
                  <w:sz w:val="20"/>
                  <w:szCs w:val="20"/>
                  <w:lang w:val="fr-FR"/>
                </w:rPr>
                <w:t>83</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r w:rsidR="00151EB9" w:rsidRPr="001343DF" w14:paraId="15547B0B" w14:textId="77777777" w:rsidTr="00D073A4">
        <w:tc>
          <w:tcPr>
            <w:cnfStyle w:val="001000000000" w:firstRow="0" w:lastRow="0" w:firstColumn="1" w:lastColumn="0" w:oddVBand="0" w:evenVBand="0" w:oddHBand="0" w:evenHBand="0" w:firstRowFirstColumn="0" w:firstRowLastColumn="0" w:lastRowFirstColumn="0" w:lastRowLastColumn="0"/>
            <w:tcW w:w="846" w:type="dxa"/>
          </w:tcPr>
          <w:p w14:paraId="05FDBF28" w14:textId="77777777" w:rsidR="00151EB9" w:rsidRPr="001343DF" w:rsidRDefault="00151EB9"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62</w:t>
            </w:r>
          </w:p>
        </w:tc>
        <w:tc>
          <w:tcPr>
            <w:tcW w:w="850" w:type="dxa"/>
          </w:tcPr>
          <w:p w14:paraId="729B2018"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proofErr w:type="gramStart"/>
            <w:r w:rsidRPr="001343DF">
              <w:rPr>
                <w:rFonts w:eastAsia="Times New Roman"/>
                <w:color w:val="000000"/>
                <w:sz w:val="20"/>
                <w:szCs w:val="20"/>
                <w:lang w:val="fr-FR"/>
              </w:rPr>
              <w:t>cis</w:t>
            </w:r>
            <w:proofErr w:type="gramEnd"/>
          </w:p>
        </w:tc>
        <w:tc>
          <w:tcPr>
            <w:tcW w:w="1701" w:type="dxa"/>
          </w:tcPr>
          <w:p w14:paraId="442B2C42"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Ar-</w:t>
            </w:r>
            <w:r w:rsidRPr="001343DF">
              <w:rPr>
                <w:rFonts w:eastAsia="Times New Roman"/>
                <w:i/>
                <w:color w:val="000000"/>
                <w:sz w:val="20"/>
                <w:szCs w:val="20"/>
                <w:lang w:val="fr-FR"/>
              </w:rPr>
              <w:t>o</w:t>
            </w:r>
            <w:r w:rsidRPr="001343DF">
              <w:rPr>
                <w:rFonts w:eastAsia="Times New Roman"/>
                <w:color w:val="000000"/>
                <w:sz w:val="20"/>
                <w:szCs w:val="20"/>
                <w:lang w:val="fr-FR"/>
              </w:rPr>
              <w:t>-CF</w:t>
            </w:r>
            <w:r w:rsidRPr="001343DF">
              <w:rPr>
                <w:rFonts w:eastAsia="Times New Roman"/>
                <w:color w:val="000000"/>
                <w:sz w:val="20"/>
                <w:szCs w:val="20"/>
                <w:vertAlign w:val="subscript"/>
                <w:lang w:val="fr-FR"/>
              </w:rPr>
              <w:t>3</w:t>
            </w:r>
          </w:p>
        </w:tc>
        <w:tc>
          <w:tcPr>
            <w:tcW w:w="1276" w:type="dxa"/>
          </w:tcPr>
          <w:p w14:paraId="474DBD69"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2835" w:type="dxa"/>
          </w:tcPr>
          <w:p w14:paraId="0C685265"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992" w:type="dxa"/>
          </w:tcPr>
          <w:p w14:paraId="192D99BA"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357</w:t>
            </w:r>
          </w:p>
        </w:tc>
        <w:tc>
          <w:tcPr>
            <w:tcW w:w="567" w:type="dxa"/>
          </w:tcPr>
          <w:p w14:paraId="056F2E6B"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&lt;EndNote&gt;&lt;Cite&gt;&lt;Author&gt;Xue&lt;/Author&gt;&lt;Year&gt;2005&lt;/Year&gt;&lt;RecNum&gt;280&lt;/RecNum&gt;&lt;DisplayText&gt;[84]&lt;/DisplayText&gt;&lt;record&gt;&lt;rec-number&gt;280&lt;/rec-number&gt;&lt;foreign-keys&gt;&lt;key app="EN" db-id="ee9wdd0vkddv2jezse8ptex6v9ftfd9wrea2" timestamp="1509630811"&gt;280&lt;/key&gt;&lt;/foreign-keys&gt;&lt;ref-type name="Journal Article"&gt;17&lt;/ref-type&gt;&lt;contributors&gt;&lt;authors&gt;&lt;author&gt;Xue, S. J.&lt;/author&gt;&lt;author&gt;Ke, S. Y.&lt;/author&gt;&lt;author&gt;Yan, L.&lt;/author&gt;&lt;author&gt;Cai, Z. J.&lt;/author&gt;&lt;author&gt;Wei, Y. G.&lt;/author&gt;&lt;/authors&gt;&lt;/contributors&gt;&lt;titles&gt;&lt;title&gt;A trifluoromethyl substituted organoimido derivative of the hexametalate cluster: Synthesis, crystal structure and bioactivity of Mo6O17(NAr)(2) (2-)(Ar = o-CF3C6H4)&lt;/title&gt;&lt;secondary-title&gt;Journal of Inorganic Biochemistry&lt;/secondary-title&gt;&lt;/titles&gt;&lt;periodical&gt;&lt;full-title&gt;Journal of Inorganic Biochemistry&lt;/full-title&gt;&lt;abbr-1&gt;J. Inorg. Biochem.&lt;/abbr-1&gt;&lt;abbr-2&gt;J Inorg Biochem&lt;/abbr-2&gt;&lt;/periodical&gt;&lt;pages&gt;2276-2281&lt;/pages&gt;&lt;volume&gt;99&lt;/volume&gt;&lt;number&gt;12&lt;/number&gt;&lt;dates&gt;&lt;year&gt;2005&lt;/year&gt;&lt;pub-dates&gt;&lt;date&gt;Dec&lt;/date&gt;&lt;/pub-dates&gt;&lt;/dates&gt;&lt;isbn&gt;0162-0134&lt;/isbn&gt;&lt;accession-num&gt;WOS:000234100900005&lt;/accession-num&gt;&lt;urls&gt;&lt;related-urls&gt;&lt;url&gt;&amp;lt;Go to ISI&amp;gt;://WOS:000234100900005&lt;/url&gt;&lt;/related-urls&gt;&lt;/urls&gt;&lt;electronic-resource-num&gt;10.1016/j.jinorgbio.2005.08.006&lt;/electronic-resource-num&gt;&lt;/record&gt;&lt;/Cite&gt;&lt;/EndNote&gt;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84" w:tooltip="Xue, 2005 #280" w:history="1">
              <w:r>
                <w:rPr>
                  <w:rFonts w:eastAsia="Times New Roman"/>
                  <w:noProof/>
                  <w:color w:val="000000"/>
                  <w:sz w:val="20"/>
                  <w:szCs w:val="20"/>
                  <w:lang w:val="fr-FR"/>
                </w:rPr>
                <w:t>84</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r w:rsidR="00151EB9" w:rsidRPr="001343DF" w14:paraId="2AAAE6F2" w14:textId="77777777" w:rsidTr="00D073A4">
        <w:tc>
          <w:tcPr>
            <w:cnfStyle w:val="001000000000" w:firstRow="0" w:lastRow="0" w:firstColumn="1" w:lastColumn="0" w:oddVBand="0" w:evenVBand="0" w:oddHBand="0" w:evenHBand="0" w:firstRowFirstColumn="0" w:firstRowLastColumn="0" w:lastRowFirstColumn="0" w:lastRowLastColumn="0"/>
            <w:tcW w:w="846" w:type="dxa"/>
          </w:tcPr>
          <w:p w14:paraId="65010300" w14:textId="77777777" w:rsidR="00151EB9" w:rsidRPr="001343DF" w:rsidRDefault="00151EB9"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63</w:t>
            </w:r>
          </w:p>
        </w:tc>
        <w:tc>
          <w:tcPr>
            <w:tcW w:w="850" w:type="dxa"/>
          </w:tcPr>
          <w:p w14:paraId="72DD0511"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proofErr w:type="gramStart"/>
            <w:r w:rsidRPr="001343DF">
              <w:rPr>
                <w:rFonts w:eastAsia="Times New Roman"/>
                <w:color w:val="000000"/>
                <w:sz w:val="20"/>
                <w:szCs w:val="20"/>
                <w:lang w:val="fr-FR"/>
              </w:rPr>
              <w:t>cis</w:t>
            </w:r>
            <w:proofErr w:type="gramEnd"/>
          </w:p>
        </w:tc>
        <w:tc>
          <w:tcPr>
            <w:tcW w:w="1701" w:type="dxa"/>
          </w:tcPr>
          <w:p w14:paraId="241856DD"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Ar-</w:t>
            </w:r>
            <w:r w:rsidRPr="001343DF">
              <w:rPr>
                <w:rFonts w:eastAsia="Times New Roman"/>
                <w:i/>
                <w:color w:val="000000"/>
                <w:sz w:val="20"/>
                <w:szCs w:val="20"/>
                <w:lang w:val="fr-FR"/>
              </w:rPr>
              <w:t>o</w:t>
            </w:r>
            <w:r w:rsidRPr="001343DF">
              <w:rPr>
                <w:rFonts w:eastAsia="Times New Roman"/>
                <w:color w:val="000000"/>
                <w:sz w:val="20"/>
                <w:szCs w:val="20"/>
                <w:lang w:val="fr-FR"/>
              </w:rPr>
              <w:t>-Me-</w:t>
            </w:r>
            <w:r w:rsidRPr="001343DF">
              <w:rPr>
                <w:rFonts w:eastAsia="Times New Roman"/>
                <w:i/>
                <w:color w:val="000000"/>
                <w:sz w:val="20"/>
                <w:szCs w:val="20"/>
                <w:lang w:val="fr-FR"/>
              </w:rPr>
              <w:t>o</w:t>
            </w:r>
            <w:r w:rsidRPr="001343DF">
              <w:rPr>
                <w:rFonts w:eastAsia="Times New Roman"/>
                <w:color w:val="000000"/>
                <w:sz w:val="20"/>
                <w:szCs w:val="20"/>
                <w:lang w:val="fr-FR"/>
              </w:rPr>
              <w:t>-Et</w:t>
            </w:r>
          </w:p>
        </w:tc>
        <w:tc>
          <w:tcPr>
            <w:tcW w:w="1276" w:type="dxa"/>
          </w:tcPr>
          <w:p w14:paraId="54C90F29"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2835" w:type="dxa"/>
          </w:tcPr>
          <w:p w14:paraId="40577E8C"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992" w:type="dxa"/>
          </w:tcPr>
          <w:p w14:paraId="779E94DA"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354</w:t>
            </w:r>
          </w:p>
        </w:tc>
        <w:tc>
          <w:tcPr>
            <w:tcW w:w="567" w:type="dxa"/>
          </w:tcPr>
          <w:p w14:paraId="19C160CA"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&lt;EndNote&gt;&lt;Cite&gt;&lt;Author&gt;Shi&lt;/Author&gt;&lt;Year&gt;2006&lt;/Year&gt;&lt;RecNum&gt;269&lt;/RecNum&gt;&lt;DisplayText&gt;[85]&lt;/DisplayText&gt;&lt;record&gt;&lt;rec-number&gt;269&lt;/rec-number&gt;&lt;foreign-keys&gt;&lt;key app="EN" db-id="ee9wdd0vkddv2jezse8ptex6v9ftfd9wrea2" timestamp="1509625404"&gt;269&lt;/key&gt;&lt;/foreign-keys&gt;&lt;ref-type name="Journal Article"&gt;17&lt;/ref-type&gt;&lt;contributors&gt;&lt;authors&gt;&lt;author&gt;Shi, Y. P.&lt;/author&gt;&lt;author&gt;Xue, G. L.&lt;/author&gt;&lt;author&gt;Hu, H. M.&lt;/author&gt;&lt;author&gt;Fu, F.&lt;/author&gt;&lt;author&gt;Wang, J. W.&lt;/author&gt;&lt;/authors&gt;&lt;/contributors&gt;&lt;titles&gt;&lt;title&gt;Synthesis and characterization of the organoimidopolyoxomolybdates n-Bu4N (2) Mo6O17( NAr)(2) (Ar=2-ethyl-6-methylphenyl and 2-isopropyl-6-methylphenyl)&lt;/title&gt;&lt;secondary-title&gt;Journal of Coordination Chemistry&lt;/secondary-title&gt;&lt;/titles&gt;&lt;periodical&gt;&lt;full-title&gt;Journal of Coordination Chemistry&lt;/full-title&gt;&lt;abbr-1&gt;J. Coord. Chem.&lt;/abbr-1&gt;&lt;abbr-2&gt;J Coord Chem&lt;/abbr-2&gt;&lt;/periodical&gt;&lt;pages&gt;1739-1747&lt;/pages&gt;&lt;volume&gt;59&lt;/volume&gt;&lt;number&gt;15&lt;/number&gt;&lt;dates&gt;&lt;year&gt;2006&lt;/year&gt;&lt;pub-dates&gt;&lt;date&gt;Oct&lt;/date&gt;&lt;/pub-dates&gt;&lt;/dates&gt;&lt;isbn&gt;0095-8972&lt;/isbn&gt;&lt;accession-num&gt;WOS:000240825000010&lt;/accession-num&gt;&lt;urls&gt;&lt;related-urls&gt;&lt;url&gt;&amp;lt;Go to ISI&amp;gt;://WOS:000240825000010&lt;/url&gt;&lt;/related-urls&gt;&lt;/urls&gt;&lt;electronic-resource-num&gt;10.1080/00958970500537978&lt;/electronic-resource-num&gt;&lt;/record&gt;&lt;/Cite&gt;&lt;/EndNote&gt;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85" w:tooltip="Shi, 2006 #269" w:history="1">
              <w:r>
                <w:rPr>
                  <w:rFonts w:eastAsia="Times New Roman"/>
                  <w:noProof/>
                  <w:color w:val="000000"/>
                  <w:sz w:val="20"/>
                  <w:szCs w:val="20"/>
                  <w:lang w:val="fr-FR"/>
                </w:rPr>
                <w:t>85</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r w:rsidR="00151EB9" w:rsidRPr="001343DF" w14:paraId="1F91CBAF" w14:textId="77777777" w:rsidTr="00D073A4">
        <w:tc>
          <w:tcPr>
            <w:cnfStyle w:val="001000000000" w:firstRow="0" w:lastRow="0" w:firstColumn="1" w:lastColumn="0" w:oddVBand="0" w:evenVBand="0" w:oddHBand="0" w:evenHBand="0" w:firstRowFirstColumn="0" w:firstRowLastColumn="0" w:lastRowFirstColumn="0" w:lastRowLastColumn="0"/>
            <w:tcW w:w="846" w:type="dxa"/>
          </w:tcPr>
          <w:p w14:paraId="796AA947" w14:textId="77777777" w:rsidR="00151EB9" w:rsidRPr="001343DF" w:rsidRDefault="00151EB9"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64</w:t>
            </w:r>
          </w:p>
        </w:tc>
        <w:tc>
          <w:tcPr>
            <w:tcW w:w="850" w:type="dxa"/>
          </w:tcPr>
          <w:p w14:paraId="0BED010E"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proofErr w:type="gramStart"/>
            <w:r w:rsidRPr="001343DF">
              <w:rPr>
                <w:rFonts w:eastAsia="Times New Roman"/>
                <w:color w:val="000000"/>
                <w:sz w:val="20"/>
                <w:szCs w:val="20"/>
                <w:lang w:val="fr-FR"/>
              </w:rPr>
              <w:t>cis</w:t>
            </w:r>
            <w:proofErr w:type="gramEnd"/>
          </w:p>
        </w:tc>
        <w:tc>
          <w:tcPr>
            <w:tcW w:w="1701" w:type="dxa"/>
          </w:tcPr>
          <w:p w14:paraId="1E4E3E18"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Ar-</w:t>
            </w:r>
            <w:r w:rsidRPr="001343DF">
              <w:rPr>
                <w:rFonts w:eastAsia="Times New Roman"/>
                <w:i/>
                <w:color w:val="000000"/>
                <w:sz w:val="20"/>
                <w:szCs w:val="20"/>
                <w:lang w:val="fr-FR"/>
              </w:rPr>
              <w:t>o</w:t>
            </w:r>
            <w:r w:rsidRPr="001343DF">
              <w:rPr>
                <w:rFonts w:eastAsia="Times New Roman"/>
                <w:color w:val="000000"/>
                <w:sz w:val="20"/>
                <w:szCs w:val="20"/>
                <w:lang w:val="fr-FR"/>
              </w:rPr>
              <w:t>-Me-</w:t>
            </w:r>
            <w:r w:rsidRPr="001343DF">
              <w:rPr>
                <w:rFonts w:eastAsia="Times New Roman"/>
                <w:i/>
                <w:color w:val="000000"/>
                <w:sz w:val="20"/>
                <w:szCs w:val="20"/>
                <w:lang w:val="fr-FR"/>
              </w:rPr>
              <w:t>o</w:t>
            </w:r>
            <w:r w:rsidRPr="001343DF">
              <w:rPr>
                <w:rFonts w:eastAsia="Times New Roman"/>
                <w:color w:val="000000"/>
                <w:sz w:val="20"/>
                <w:szCs w:val="20"/>
                <w:lang w:val="fr-FR"/>
              </w:rPr>
              <w:t>-</w:t>
            </w:r>
            <w:r w:rsidRPr="001343DF">
              <w:rPr>
                <w:rFonts w:eastAsia="Times New Roman"/>
                <w:i/>
                <w:color w:val="000000"/>
                <w:sz w:val="20"/>
                <w:szCs w:val="20"/>
                <w:lang w:val="fr-FR"/>
              </w:rPr>
              <w:t>i</w:t>
            </w:r>
            <w:r w:rsidRPr="001343DF">
              <w:rPr>
                <w:rFonts w:eastAsia="Times New Roman"/>
                <w:color w:val="000000"/>
                <w:sz w:val="20"/>
                <w:szCs w:val="20"/>
                <w:lang w:val="fr-FR"/>
              </w:rPr>
              <w:t>Pr</w:t>
            </w:r>
          </w:p>
        </w:tc>
        <w:tc>
          <w:tcPr>
            <w:tcW w:w="1276" w:type="dxa"/>
          </w:tcPr>
          <w:p w14:paraId="3AB0E78D"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2835" w:type="dxa"/>
          </w:tcPr>
          <w:p w14:paraId="2FAFD4FB"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992" w:type="dxa"/>
          </w:tcPr>
          <w:p w14:paraId="078A62F9"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352</w:t>
            </w:r>
          </w:p>
        </w:tc>
        <w:tc>
          <w:tcPr>
            <w:tcW w:w="567" w:type="dxa"/>
          </w:tcPr>
          <w:p w14:paraId="6303B05D"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&lt;EndNote&gt;&lt;Cite&gt;&lt;Author&gt;Shi&lt;/Author&gt;&lt;Year&gt;2006&lt;/Year&gt;&lt;RecNum&gt;269&lt;/RecNum&gt;&lt;DisplayText&gt;[85]&lt;/DisplayText&gt;&lt;record&gt;&lt;rec-number&gt;269&lt;/rec-number&gt;&lt;foreign-keys&gt;&lt;key app="EN" db-id="ee9wdd0vkddv2jezse8ptex6v9ftfd9wrea2" timestamp="1509625404"&gt;269&lt;/key&gt;&lt;/foreign-keys&gt;&lt;ref-type name="Journal Article"&gt;17&lt;/ref-type&gt;&lt;contributors&gt;&lt;authors&gt;&lt;author&gt;Shi, Y. P.&lt;/author&gt;&lt;author&gt;Xue, G. L.&lt;/author&gt;&lt;author&gt;Hu, H. M.&lt;/author&gt;&lt;author&gt;Fu, F.&lt;/author&gt;&lt;author&gt;Wang, J. W.&lt;/author&gt;&lt;/authors&gt;&lt;/contributors&gt;&lt;titles&gt;&lt;title&gt;Synthesis and characterization of the organoimidopolyoxomolybdates n-Bu4N (2) Mo6O17( NAr)(2) (Ar=2-ethyl-6-methylphenyl and 2-isopropyl-6-methylphenyl)&lt;/title&gt;&lt;secondary-title&gt;Journal of Coordination Chemistry&lt;/secondary-title&gt;&lt;/titles&gt;&lt;periodical&gt;&lt;full-title&gt;Journal of Coordination Chemistry&lt;/full-title&gt;&lt;abbr-1&gt;J. Coord. Chem.&lt;/abbr-1&gt;&lt;abbr-2&gt;J Coord Chem&lt;/abbr-2&gt;&lt;/periodical&gt;&lt;pages&gt;1739-1747&lt;/pages&gt;&lt;volume&gt;59&lt;/volume&gt;&lt;number&gt;15&lt;/number&gt;&lt;dates&gt;&lt;year&gt;2006&lt;/year&gt;&lt;pub-dates&gt;&lt;date&gt;Oct&lt;/date&gt;&lt;/pub-dates&gt;&lt;/dates&gt;&lt;isbn&gt;0095-8972&lt;/isbn&gt;&lt;accession-num&gt;WOS:000240825000010&lt;/accession-num&gt;&lt;urls&gt;&lt;related-urls&gt;&lt;url&gt;&amp;lt;Go to ISI&amp;gt;://WOS:000240825000010&lt;/url&gt;&lt;/related-urls&gt;&lt;/urls&gt;&lt;electronic-resource-num&gt;10.1080/00958970500537978&lt;/electronic-resource-num&gt;&lt;/record&gt;&lt;/Cite&gt;&lt;/EndNote&gt;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85" w:tooltip="Shi, 2006 #269" w:history="1">
              <w:r>
                <w:rPr>
                  <w:rFonts w:eastAsia="Times New Roman"/>
                  <w:noProof/>
                  <w:color w:val="000000"/>
                  <w:sz w:val="20"/>
                  <w:szCs w:val="20"/>
                  <w:lang w:val="fr-FR"/>
                </w:rPr>
                <w:t>85</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r w:rsidR="00151EB9" w:rsidRPr="001343DF" w14:paraId="1563D767" w14:textId="77777777" w:rsidTr="00D073A4">
        <w:tc>
          <w:tcPr>
            <w:cnfStyle w:val="001000000000" w:firstRow="0" w:lastRow="0" w:firstColumn="1" w:lastColumn="0" w:oddVBand="0" w:evenVBand="0" w:oddHBand="0" w:evenHBand="0" w:firstRowFirstColumn="0" w:firstRowLastColumn="0" w:lastRowFirstColumn="0" w:lastRowLastColumn="0"/>
            <w:tcW w:w="846" w:type="dxa"/>
          </w:tcPr>
          <w:p w14:paraId="373FC1A1" w14:textId="77777777" w:rsidR="00151EB9" w:rsidRPr="001343DF" w:rsidRDefault="00151EB9"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65</w:t>
            </w:r>
          </w:p>
        </w:tc>
        <w:tc>
          <w:tcPr>
            <w:tcW w:w="850" w:type="dxa"/>
          </w:tcPr>
          <w:p w14:paraId="23F41B27"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proofErr w:type="gramStart"/>
            <w:r w:rsidRPr="001343DF">
              <w:rPr>
                <w:rFonts w:eastAsia="Times New Roman"/>
                <w:color w:val="000000"/>
                <w:sz w:val="20"/>
                <w:szCs w:val="20"/>
                <w:lang w:val="fr-FR"/>
              </w:rPr>
              <w:t>cis</w:t>
            </w:r>
            <w:proofErr w:type="gramEnd"/>
          </w:p>
        </w:tc>
        <w:tc>
          <w:tcPr>
            <w:tcW w:w="1701" w:type="dxa"/>
          </w:tcPr>
          <w:p w14:paraId="66C25C97"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Ar-</w:t>
            </w:r>
            <w:r w:rsidRPr="001343DF">
              <w:rPr>
                <w:rFonts w:eastAsia="Times New Roman"/>
                <w:i/>
                <w:color w:val="000000"/>
                <w:sz w:val="20"/>
                <w:szCs w:val="20"/>
                <w:lang w:val="fr-FR"/>
              </w:rPr>
              <w:t>o</w:t>
            </w:r>
            <w:r w:rsidRPr="001343DF">
              <w:rPr>
                <w:rFonts w:eastAsia="Times New Roman"/>
                <w:color w:val="000000"/>
                <w:sz w:val="20"/>
                <w:szCs w:val="20"/>
                <w:lang w:val="fr-FR"/>
              </w:rPr>
              <w:t>-OMe</w:t>
            </w:r>
          </w:p>
        </w:tc>
        <w:tc>
          <w:tcPr>
            <w:tcW w:w="1276" w:type="dxa"/>
          </w:tcPr>
          <w:p w14:paraId="4966FA40"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2835" w:type="dxa"/>
          </w:tcPr>
          <w:p w14:paraId="0E9B4A96"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992" w:type="dxa"/>
          </w:tcPr>
          <w:p w14:paraId="76890E17"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368</w:t>
            </w:r>
          </w:p>
        </w:tc>
        <w:tc>
          <w:tcPr>
            <w:tcW w:w="567" w:type="dxa"/>
          </w:tcPr>
          <w:p w14:paraId="02EE9201"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&lt;EndNote&gt;&lt;Cite&gt;&lt;Author&gt;Xia&lt;/Author&gt;&lt;Year&gt;2006&lt;/Year&gt;&lt;RecNum&gt;277&lt;/RecNum&gt;&lt;DisplayText&gt;[86]&lt;/DisplayText&gt;&lt;record&gt;&lt;rec-number&gt;277&lt;/rec-number&gt;&lt;foreign-keys&gt;&lt;key app="EN" db-id="ee9wdd0vkddv2jezse8ptex6v9ftfd9wrea2" timestamp="1509630190"&gt;277&lt;/key&gt;&lt;/foreign-keys&gt;&lt;ref-type name="Journal Article"&gt;17&lt;/ref-type&gt;&lt;contributors&gt;&lt;authors&gt;&lt;author&gt;Xia, Y.&lt;/author&gt;&lt;author&gt;Wu, P. F.&lt;/author&gt;&lt;author&gt;Wei, Y. G.&lt;/author&gt;&lt;author&gt;Wang, Y.&lt;/author&gt;&lt;author&gt;Guo, H. Y.&lt;/author&gt;&lt;/authors&gt;&lt;/contributors&gt;&lt;titles&gt;&lt;title&gt;Synthesis, crystal structure, and optical properties of a polyoxometalate-based inorganic-organic hybrid solid, (n-Bu4N)(2) Mo6O17( NAr)(2) (Ar = o-CH3OC6H4)&lt;/title&gt;&lt;secondary-title&gt;Crystal Growth &amp;amp; Design&lt;/secondary-title&gt;&lt;/titles&gt;&lt;pages&gt;253-257&lt;/pages&gt;&lt;volume&gt;6&lt;/volume&gt;&lt;number&gt;1&lt;/number&gt;&lt;dates&gt;&lt;year&gt;2006&lt;/year&gt;&lt;pub-dates&gt;&lt;date&gt;Jan&lt;/date&gt;&lt;/pub-dates&gt;&lt;/dates&gt;&lt;isbn&gt;1528-7483&lt;/isbn&gt;&lt;accession-num&gt;WOS:000234723700045&lt;/accession-num&gt;&lt;urls&gt;&lt;related-urls&gt;&lt;url&gt;&amp;lt;Go to ISI&amp;gt;://WOS:000234723700045&lt;/url&gt;&lt;url&gt;http://pubs.acs.org/doi/pdfplus/10.1021/cg0503797&lt;/url&gt;&lt;/related-urls&gt;&lt;/urls&gt;&lt;electronic-resource-num&gt;10.1021/cg0503797&lt;/electronic-resource-num&gt;&lt;/record&gt;&lt;/Cite&gt;&lt;/EndNote&gt;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86" w:tooltip="Xia, 2006 #277" w:history="1">
              <w:r>
                <w:rPr>
                  <w:rFonts w:eastAsia="Times New Roman"/>
                  <w:noProof/>
                  <w:color w:val="000000"/>
                  <w:sz w:val="20"/>
                  <w:szCs w:val="20"/>
                  <w:lang w:val="fr-FR"/>
                </w:rPr>
                <w:t>86</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r w:rsidR="00151EB9" w:rsidRPr="001343DF" w14:paraId="3684A35C" w14:textId="77777777" w:rsidTr="00D073A4">
        <w:tc>
          <w:tcPr>
            <w:cnfStyle w:val="001000000000" w:firstRow="0" w:lastRow="0" w:firstColumn="1" w:lastColumn="0" w:oddVBand="0" w:evenVBand="0" w:oddHBand="0" w:evenHBand="0" w:firstRowFirstColumn="0" w:firstRowLastColumn="0" w:lastRowFirstColumn="0" w:lastRowLastColumn="0"/>
            <w:tcW w:w="846" w:type="dxa"/>
          </w:tcPr>
          <w:p w14:paraId="324B5640" w14:textId="77777777" w:rsidR="00151EB9" w:rsidRPr="001343DF" w:rsidRDefault="00151EB9"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66</w:t>
            </w:r>
          </w:p>
        </w:tc>
        <w:tc>
          <w:tcPr>
            <w:tcW w:w="850" w:type="dxa"/>
          </w:tcPr>
          <w:p w14:paraId="0F3898D7"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proofErr w:type="gramStart"/>
            <w:r w:rsidRPr="001343DF">
              <w:rPr>
                <w:rFonts w:eastAsia="Times New Roman"/>
                <w:color w:val="000000"/>
                <w:sz w:val="20"/>
                <w:szCs w:val="20"/>
                <w:lang w:val="fr-FR"/>
              </w:rPr>
              <w:t>cis</w:t>
            </w:r>
            <w:proofErr w:type="gramEnd"/>
          </w:p>
        </w:tc>
        <w:tc>
          <w:tcPr>
            <w:tcW w:w="1701" w:type="dxa"/>
          </w:tcPr>
          <w:p w14:paraId="094C1D71"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proofErr w:type="gramStart"/>
            <w:r w:rsidRPr="001343DF">
              <w:rPr>
                <w:rFonts w:eastAsia="Times New Roman"/>
                <w:color w:val="000000"/>
                <w:sz w:val="20"/>
                <w:szCs w:val="20"/>
                <w:lang w:val="fr-FR"/>
              </w:rPr>
              <w:t>n</w:t>
            </w:r>
            <w:proofErr w:type="gramEnd"/>
            <w:r w:rsidRPr="001343DF">
              <w:rPr>
                <w:rFonts w:eastAsia="Times New Roman"/>
                <w:color w:val="000000"/>
                <w:sz w:val="20"/>
                <w:szCs w:val="20"/>
                <w:lang w:val="fr-FR"/>
              </w:rPr>
              <w:t>-Bu</w:t>
            </w:r>
          </w:p>
        </w:tc>
        <w:tc>
          <w:tcPr>
            <w:tcW w:w="1276" w:type="dxa"/>
          </w:tcPr>
          <w:p w14:paraId="48122768"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2835" w:type="dxa"/>
          </w:tcPr>
          <w:p w14:paraId="7B7E92D3"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992" w:type="dxa"/>
          </w:tcPr>
          <w:p w14:paraId="41D3A4E2"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~325</w:t>
            </w:r>
          </w:p>
        </w:tc>
        <w:tc>
          <w:tcPr>
            <w:tcW w:w="567" w:type="dxa"/>
          </w:tcPr>
          <w:p w14:paraId="6F69523B"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&lt;EndNote&gt;&lt;Cite&gt;&lt;Author&gt;Lv&lt;/Author&gt;&lt;Year&gt;2012&lt;/Year&gt;&lt;RecNum&gt;168&lt;/RecNum&gt;&lt;DisplayText&gt;[78]&lt;/DisplayText&gt;&lt;record&gt;&lt;rec-number&gt;168&lt;/rec-number&gt;&lt;foreign-keys&gt;&lt;key app="EN" db-id="ee9wdd0vkddv2jezse8ptex6v9ftfd9wrea2" timestamp="1509460196"&gt;168&lt;/key&gt;&lt;/foreign-keys&gt;&lt;ref-type name="Journal Article"&gt;17&lt;/ref-type&gt;&lt;contributors&gt;&lt;authors&gt;&lt;author&gt;Lv, C. L.&lt;/author&gt;&lt;author&gt;Zhang, J.&lt;/author&gt;&lt;author&gt;Hao, J.&lt;/author&gt;&lt;author&gt;Liu, L.&lt;/author&gt;&lt;author&gt;Wei, Y. G.&lt;/author&gt;&lt;/authors&gt;&lt;/contributors&gt;&lt;titles&gt;&lt;title&gt;Syntheses and structural characterizations of di-substituted alkylimido hexamolybdates: an insight on bi-alkylimido functionalization&lt;/title&gt;&lt;secondary-title&gt;Dalton Transactions&lt;/secondary-title&gt;&lt;/titles&gt;&lt;periodical&gt;&lt;full-title&gt;Dalton Transactions&lt;/full-title&gt;&lt;/periodical&gt;&lt;pages&gt;10065-10070&lt;/pages&gt;&lt;volume&gt;41&lt;/volume&gt;&lt;number&gt;33&lt;/number&gt;&lt;dates&gt;&lt;year&gt;2012&lt;/year&gt;&lt;/dates&gt;&lt;isbn&gt;1477-9226&lt;/isbn&gt;&lt;accession-num&gt;WOS:000307018900041&lt;/accession-num&gt;&lt;urls&gt;&lt;related-urls&gt;&lt;url&gt;&amp;lt;Go to ISI&amp;gt;://WOS:000307018900041&lt;/url&gt;&lt;url&gt;http://pubs.rsc.org/en/content/articlepdf/2012/dt/c2dt30471f&lt;/url&gt;&lt;/related-urls&gt;&lt;/urls&gt;&lt;electronic-resource-num&gt;10.1039/c2dt30471f&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78" w:tooltip="Lv, 2012 #168" w:history="1">
              <w:r>
                <w:rPr>
                  <w:rFonts w:eastAsia="Times New Roman"/>
                  <w:noProof/>
                  <w:color w:val="000000"/>
                  <w:sz w:val="20"/>
                  <w:szCs w:val="20"/>
                  <w:lang w:val="fr-FR"/>
                </w:rPr>
                <w:t>78</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r w:rsidR="00151EB9" w:rsidRPr="001343DF" w14:paraId="433F5D06" w14:textId="77777777" w:rsidTr="00D073A4">
        <w:tc>
          <w:tcPr>
            <w:cnfStyle w:val="001000000000" w:firstRow="0" w:lastRow="0" w:firstColumn="1" w:lastColumn="0" w:oddVBand="0" w:evenVBand="0" w:oddHBand="0" w:evenHBand="0" w:firstRowFirstColumn="0" w:firstRowLastColumn="0" w:lastRowFirstColumn="0" w:lastRowLastColumn="0"/>
            <w:tcW w:w="846" w:type="dxa"/>
          </w:tcPr>
          <w:p w14:paraId="197BD911" w14:textId="77777777" w:rsidR="00151EB9" w:rsidRPr="001343DF" w:rsidRDefault="00151EB9"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67</w:t>
            </w:r>
          </w:p>
        </w:tc>
        <w:tc>
          <w:tcPr>
            <w:tcW w:w="850" w:type="dxa"/>
          </w:tcPr>
          <w:p w14:paraId="3F431015"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proofErr w:type="gramStart"/>
            <w:r w:rsidRPr="001343DF">
              <w:rPr>
                <w:rFonts w:eastAsia="Times New Roman"/>
                <w:color w:val="000000"/>
                <w:sz w:val="20"/>
                <w:szCs w:val="20"/>
                <w:lang w:val="fr-FR"/>
              </w:rPr>
              <w:t>cis</w:t>
            </w:r>
            <w:proofErr w:type="gramEnd"/>
          </w:p>
        </w:tc>
        <w:tc>
          <w:tcPr>
            <w:tcW w:w="1701" w:type="dxa"/>
          </w:tcPr>
          <w:p w14:paraId="0ACCC43B"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Cy</w:t>
            </w:r>
          </w:p>
        </w:tc>
        <w:tc>
          <w:tcPr>
            <w:tcW w:w="1276" w:type="dxa"/>
          </w:tcPr>
          <w:p w14:paraId="6C90D3A9"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2835" w:type="dxa"/>
          </w:tcPr>
          <w:p w14:paraId="0B14FE7F"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992" w:type="dxa"/>
          </w:tcPr>
          <w:p w14:paraId="3F740A9B"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~325</w:t>
            </w:r>
          </w:p>
        </w:tc>
        <w:tc>
          <w:tcPr>
            <w:tcW w:w="567" w:type="dxa"/>
          </w:tcPr>
          <w:p w14:paraId="61C7A630"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&lt;EndNote&gt;&lt;Cite&gt;&lt;Author&gt;Lv&lt;/Author&gt;&lt;Year&gt;2012&lt;/Year&gt;&lt;RecNum&gt;168&lt;/RecNum&gt;&lt;DisplayText&gt;[78]&lt;/DisplayText&gt;&lt;record&gt;&lt;rec-number&gt;168&lt;/rec-number&gt;&lt;foreign-keys&gt;&lt;key app="EN" db-id="ee9wdd0vkddv2jezse8ptex6v9ftfd9wrea2" timestamp="1509460196"&gt;168&lt;/key&gt;&lt;/foreign-keys&gt;&lt;ref-type name="Journal Article"&gt;17&lt;/ref-type&gt;&lt;contributors&gt;&lt;authors&gt;&lt;author&gt;Lv, C. L.&lt;/author&gt;&lt;author&gt;Zhang, J.&lt;/author&gt;&lt;author&gt;Hao, J.&lt;/author&gt;&lt;author&gt;Liu, L.&lt;/author&gt;&lt;author&gt;Wei, Y. G.&lt;/author&gt;&lt;/authors&gt;&lt;/contributors&gt;&lt;titles&gt;&lt;title&gt;Syntheses and structural characterizations of di-substituted alkylimido hexamolybdates: an insight on bi-alkylimido functionalization&lt;/title&gt;&lt;secondary-title&gt;Dalton Transactions&lt;/secondary-title&gt;&lt;/titles&gt;&lt;periodical&gt;&lt;full-title&gt;Dalton Transactions&lt;/full-title&gt;&lt;/periodical&gt;&lt;pages&gt;10065-10070&lt;/pages&gt;&lt;volume&gt;41&lt;/volume&gt;&lt;number&gt;33&lt;/number&gt;&lt;dates&gt;&lt;year&gt;2012&lt;/year&gt;&lt;/dates&gt;&lt;isbn&gt;1477-9226&lt;/isbn&gt;&lt;accession-num&gt;WOS:000307018900041&lt;/accession-num&gt;&lt;urls&gt;&lt;related-urls&gt;&lt;url&gt;&amp;lt;Go to ISI&amp;gt;://WOS:000307018900041&lt;/url&gt;&lt;url&gt;http://pubs.rsc.org/en/content/articlepdf/2012/dt/c2dt30471f&lt;/url&gt;&lt;/related-urls&gt;&lt;/urls&gt;&lt;electronic-resource-num&gt;10.1039/c2dt30471f&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78" w:tooltip="Lv, 2012 #168" w:history="1">
              <w:r>
                <w:rPr>
                  <w:rFonts w:eastAsia="Times New Roman"/>
                  <w:noProof/>
                  <w:color w:val="000000"/>
                  <w:sz w:val="20"/>
                  <w:szCs w:val="20"/>
                  <w:lang w:val="fr-FR"/>
                </w:rPr>
                <w:t>78</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r w:rsidR="00151EB9" w:rsidRPr="001343DF" w14:paraId="6013AE1D" w14:textId="77777777" w:rsidTr="00D073A4">
        <w:tc>
          <w:tcPr>
            <w:cnfStyle w:val="001000000000" w:firstRow="0" w:lastRow="0" w:firstColumn="1" w:lastColumn="0" w:oddVBand="0" w:evenVBand="0" w:oddHBand="0" w:evenHBand="0" w:firstRowFirstColumn="0" w:firstRowLastColumn="0" w:lastRowFirstColumn="0" w:lastRowLastColumn="0"/>
            <w:tcW w:w="846" w:type="dxa"/>
          </w:tcPr>
          <w:p w14:paraId="70E083FF" w14:textId="77777777" w:rsidR="00151EB9" w:rsidRPr="001343DF" w:rsidRDefault="00151EB9"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68</w:t>
            </w:r>
          </w:p>
        </w:tc>
        <w:tc>
          <w:tcPr>
            <w:tcW w:w="850" w:type="dxa"/>
          </w:tcPr>
          <w:p w14:paraId="7034BF27"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proofErr w:type="gramStart"/>
            <w:r w:rsidRPr="001343DF">
              <w:rPr>
                <w:rFonts w:eastAsia="Times New Roman"/>
                <w:color w:val="000000"/>
                <w:sz w:val="20"/>
                <w:szCs w:val="20"/>
                <w:lang w:val="fr-FR"/>
              </w:rPr>
              <w:t>cis</w:t>
            </w:r>
            <w:proofErr w:type="gramEnd"/>
          </w:p>
        </w:tc>
        <w:tc>
          <w:tcPr>
            <w:tcW w:w="1701" w:type="dxa"/>
          </w:tcPr>
          <w:p w14:paraId="32961C34"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proofErr w:type="gramStart"/>
            <w:r w:rsidRPr="001343DF">
              <w:rPr>
                <w:rFonts w:eastAsia="Times New Roman"/>
                <w:i/>
                <w:color w:val="000000"/>
                <w:sz w:val="20"/>
                <w:szCs w:val="20"/>
                <w:lang w:val="fr-FR"/>
              </w:rPr>
              <w:t>t</w:t>
            </w:r>
            <w:proofErr w:type="gramEnd"/>
            <w:r w:rsidRPr="001343DF">
              <w:rPr>
                <w:rFonts w:eastAsia="Times New Roman"/>
                <w:color w:val="000000"/>
                <w:sz w:val="20"/>
                <w:szCs w:val="20"/>
                <w:lang w:val="fr-FR"/>
              </w:rPr>
              <w:t>-Bu</w:t>
            </w:r>
          </w:p>
        </w:tc>
        <w:tc>
          <w:tcPr>
            <w:tcW w:w="1276" w:type="dxa"/>
          </w:tcPr>
          <w:p w14:paraId="43C4B30F"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2835" w:type="dxa"/>
          </w:tcPr>
          <w:p w14:paraId="6C161AD1"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992" w:type="dxa"/>
          </w:tcPr>
          <w:p w14:paraId="270FB1FF"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~325</w:t>
            </w:r>
          </w:p>
        </w:tc>
        <w:tc>
          <w:tcPr>
            <w:tcW w:w="567" w:type="dxa"/>
          </w:tcPr>
          <w:p w14:paraId="202C5709"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&lt;EndNote&gt;&lt;Cite&gt;&lt;Author&gt;Lv&lt;/Author&gt;&lt;Year&gt;2012&lt;/Year&gt;&lt;RecNum&gt;168&lt;/RecNum&gt;&lt;DisplayText&gt;[78]&lt;/DisplayText&gt;&lt;record&gt;&lt;rec-number&gt;168&lt;/rec-number&gt;&lt;foreign-keys&gt;&lt;key app="EN" db-id="ee9wdd0vkddv2jezse8ptex6v9ftfd9wrea2" timestamp="1509460196"&gt;168&lt;/key&gt;&lt;/foreign-keys&gt;&lt;ref-type name="Journal Article"&gt;17&lt;/ref-type&gt;&lt;contributors&gt;&lt;authors&gt;&lt;author&gt;Lv, C. L.&lt;/author&gt;&lt;author&gt;Zhang, J.&lt;/author&gt;&lt;author&gt;Hao, J.&lt;/author&gt;&lt;author&gt;Liu, L.&lt;/author&gt;&lt;author&gt;Wei, Y. G.&lt;/author&gt;&lt;/authors&gt;&lt;/contributors&gt;&lt;titles&gt;&lt;title&gt;Syntheses and structural characterizations of di-substituted alkylimido hexamolybdates: an insight on bi-alkylimido functionalization&lt;/title&gt;&lt;secondary-title&gt;Dalton Transactions&lt;/secondary-title&gt;&lt;/titles&gt;&lt;periodical&gt;&lt;full-title&gt;Dalton Transactions&lt;/full-title&gt;&lt;/periodical&gt;&lt;pages&gt;10065-10070&lt;/pages&gt;&lt;volume&gt;41&lt;/volume&gt;&lt;number&gt;33&lt;/number&gt;&lt;dates&gt;&lt;year&gt;2012&lt;/year&gt;&lt;/dates&gt;&lt;isbn&gt;1477-9226&lt;/isbn&gt;&lt;accession-num&gt;WOS:000307018900041&lt;/accession-num&gt;&lt;urls&gt;&lt;related-urls&gt;&lt;url&gt;&amp;lt;Go to ISI&amp;gt;://WOS:000307018900041&lt;/url&gt;&lt;url&gt;http://pubs.rsc.org/en/content/articlepdf/2012/dt/c2dt30471f&lt;/url&gt;&lt;/related-urls&gt;&lt;/urls&gt;&lt;electronic-resource-num&gt;10.1039/c2dt30471f&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78" w:tooltip="Lv, 2012 #168" w:history="1">
              <w:r>
                <w:rPr>
                  <w:rFonts w:eastAsia="Times New Roman"/>
                  <w:noProof/>
                  <w:color w:val="000000"/>
                  <w:sz w:val="20"/>
                  <w:szCs w:val="20"/>
                  <w:lang w:val="fr-FR"/>
                </w:rPr>
                <w:t>78</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r w:rsidR="00151EB9" w:rsidRPr="001343DF" w14:paraId="7842A810" w14:textId="77777777" w:rsidTr="00D073A4">
        <w:tc>
          <w:tcPr>
            <w:cnfStyle w:val="001000000000" w:firstRow="0" w:lastRow="0" w:firstColumn="1" w:lastColumn="0" w:oddVBand="0" w:evenVBand="0" w:oddHBand="0" w:evenHBand="0" w:firstRowFirstColumn="0" w:firstRowLastColumn="0" w:lastRowFirstColumn="0" w:lastRowLastColumn="0"/>
            <w:tcW w:w="846" w:type="dxa"/>
          </w:tcPr>
          <w:p w14:paraId="6E0B7110" w14:textId="77777777" w:rsidR="00151EB9" w:rsidRPr="001343DF" w:rsidRDefault="00151EB9"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69</w:t>
            </w:r>
          </w:p>
        </w:tc>
        <w:tc>
          <w:tcPr>
            <w:tcW w:w="850" w:type="dxa"/>
          </w:tcPr>
          <w:p w14:paraId="47FD6D8B"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proofErr w:type="gramStart"/>
            <w:r w:rsidRPr="001343DF">
              <w:rPr>
                <w:rFonts w:eastAsia="Times New Roman"/>
                <w:color w:val="000000"/>
                <w:sz w:val="20"/>
                <w:szCs w:val="20"/>
                <w:lang w:val="fr-FR"/>
              </w:rPr>
              <w:t>cis</w:t>
            </w:r>
            <w:proofErr w:type="gramEnd"/>
          </w:p>
        </w:tc>
        <w:tc>
          <w:tcPr>
            <w:tcW w:w="1701" w:type="dxa"/>
          </w:tcPr>
          <w:p w14:paraId="60605BB7"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Ar-</w:t>
            </w:r>
            <w:r w:rsidRPr="001343DF">
              <w:rPr>
                <w:rFonts w:eastAsia="Times New Roman"/>
                <w:i/>
                <w:color w:val="000000"/>
                <w:sz w:val="20"/>
                <w:szCs w:val="20"/>
                <w:lang w:val="fr-FR"/>
              </w:rPr>
              <w:t>o</w:t>
            </w:r>
            <w:r w:rsidRPr="001343DF">
              <w:rPr>
                <w:rFonts w:eastAsia="Times New Roman"/>
                <w:color w:val="000000"/>
                <w:sz w:val="20"/>
                <w:szCs w:val="20"/>
                <w:lang w:val="fr-FR"/>
              </w:rPr>
              <w:t xml:space="preserve">-Me, </w:t>
            </w:r>
            <w:r w:rsidRPr="001343DF">
              <w:rPr>
                <w:rFonts w:eastAsia="Times New Roman"/>
                <w:i/>
                <w:color w:val="000000"/>
                <w:sz w:val="20"/>
                <w:szCs w:val="20"/>
                <w:lang w:val="fr-FR"/>
              </w:rPr>
              <w:t>t</w:t>
            </w:r>
            <w:r w:rsidRPr="001343DF">
              <w:rPr>
                <w:rFonts w:eastAsia="Times New Roman"/>
                <w:color w:val="000000"/>
                <w:sz w:val="20"/>
                <w:szCs w:val="20"/>
                <w:lang w:val="fr-FR"/>
              </w:rPr>
              <w:t>-Bu</w:t>
            </w:r>
          </w:p>
        </w:tc>
        <w:tc>
          <w:tcPr>
            <w:tcW w:w="1276" w:type="dxa"/>
          </w:tcPr>
          <w:p w14:paraId="6BAB5CBC"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2835" w:type="dxa"/>
          </w:tcPr>
          <w:p w14:paraId="28118FA9"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992" w:type="dxa"/>
          </w:tcPr>
          <w:p w14:paraId="44C10782"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352</w:t>
            </w:r>
          </w:p>
        </w:tc>
        <w:tc>
          <w:tcPr>
            <w:tcW w:w="567" w:type="dxa"/>
          </w:tcPr>
          <w:p w14:paraId="3C49DA26"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szCs w:val="20"/>
              </w:rPr>
            </w:pPr>
            <w:r w:rsidRPr="001343DF">
              <w:rPr>
                <w:sz w:val="20"/>
                <w:szCs w:val="20"/>
              </w:rPr>
              <w:fldChar w:fldCharType="begin"/>
            </w:r>
            <w:r>
              <w:rPr>
                <w:sz w:val="20"/>
                <w:szCs w:val="20"/>
              </w:rPr>
              <w:instrText xml:space="preserve"> ADDIN EN.CITE &lt;EndNote&gt;&lt;Cite&gt;&lt;Author&gt;Lv&lt;/Author&gt;&lt;Year&gt;2013&lt;/Year&gt;&lt;RecNum&gt;153&lt;/RecNum&gt;&lt;DisplayText&gt;[87]&lt;/DisplayText&gt;&lt;record&gt;&lt;rec-number&gt;153&lt;/rec-number&gt;&lt;foreign-keys&gt;&lt;key app="EN" db-id="ee9wdd0vkddv2jezse8ptex6v9ftfd9wrea2" timestamp="1509380560"&gt;153&lt;/key&gt;&lt;/foreign-keys&gt;&lt;ref-type name="Journal Article"&gt;17&lt;/ref-type&gt;&lt;contributors&gt;&lt;authors&gt;&lt;author&gt;Lv, C. L.&lt;/author&gt;&lt;author&gt;Khan, R. N. N.&lt;/author&gt;&lt;author&gt;Zhang, J.&lt;/author&gt;&lt;author&gt;Hu, J. J.&lt;/author&gt;&lt;author&gt;Hao, J.&lt;/author&gt;&lt;author&gt;Wei, Y. G.&lt;/author&gt;&lt;/authors&gt;&lt;/contributors&gt;&lt;titles&gt;&lt;title&gt;Bifunctionalization of Polyoxometalates with Two Different Organoimido Ligands&lt;/title&gt;&lt;secondary-title&gt;Chemistry-a European Journal&lt;/secondary-title&gt;&lt;/titles&gt;&lt;pages&gt;1174-1178&lt;/pages&gt;&lt;volume&gt;19&lt;/volume&gt;&lt;number&gt;4&lt;/number&gt;&lt;dates&gt;&lt;year&gt;2013&lt;/year&gt;&lt;pub-dates&gt;&lt;date&gt;Jan&lt;/date&gt;&lt;/pub-dates&gt;&lt;/dates&gt;&lt;isbn&gt;0947-6539&lt;/isbn&gt;&lt;accession-num&gt;WOS:000313721500003&lt;/accession-num&gt;&lt;urls&gt;&lt;related-urls&gt;&lt;url&gt;&amp;lt;Go to ISI&amp;gt;://WOS:000313721500003&lt;/url&gt;&lt;url&gt;http://onlinelibrary.wiley.com/store/10.1002/chem.201203204/asset/1174_ftp.pdf?v=1&amp;amp;t=j9ee7vx3&amp;amp;s=b8fa5b717d5c0f23037be69921f5c5b86d7fadc0&lt;/url&gt;&lt;/related-urls&gt;&lt;/urls&gt;&lt;electronic-resource-num&gt;10.1002/chem.201203204&lt;/electronic-resource-num&gt;&lt;/record&gt;&lt;/Cite&gt;&lt;/EndNote&gt;</w:instrText>
            </w:r>
            <w:r w:rsidRPr="001343DF">
              <w:rPr>
                <w:sz w:val="20"/>
                <w:szCs w:val="20"/>
              </w:rPr>
              <w:fldChar w:fldCharType="separate"/>
            </w:r>
            <w:r>
              <w:rPr>
                <w:noProof/>
                <w:sz w:val="20"/>
                <w:szCs w:val="20"/>
              </w:rPr>
              <w:t>[</w:t>
            </w:r>
            <w:hyperlink w:anchor="_ENREF_87" w:tooltip="Lv, 2013 #153" w:history="1">
              <w:r>
                <w:rPr>
                  <w:noProof/>
                  <w:sz w:val="20"/>
                  <w:szCs w:val="20"/>
                </w:rPr>
                <w:t>87</w:t>
              </w:r>
            </w:hyperlink>
            <w:r>
              <w:rPr>
                <w:noProof/>
                <w:sz w:val="20"/>
                <w:szCs w:val="20"/>
              </w:rPr>
              <w:t>]</w:t>
            </w:r>
            <w:r w:rsidRPr="001343DF">
              <w:rPr>
                <w:sz w:val="20"/>
                <w:szCs w:val="20"/>
              </w:rPr>
              <w:fldChar w:fldCharType="end"/>
            </w:r>
          </w:p>
        </w:tc>
      </w:tr>
      <w:tr w:rsidR="00151EB9" w:rsidRPr="001343DF" w14:paraId="64FF372B" w14:textId="77777777" w:rsidTr="00D073A4">
        <w:tc>
          <w:tcPr>
            <w:cnfStyle w:val="001000000000" w:firstRow="0" w:lastRow="0" w:firstColumn="1" w:lastColumn="0" w:oddVBand="0" w:evenVBand="0" w:oddHBand="0" w:evenHBand="0" w:firstRowFirstColumn="0" w:firstRowLastColumn="0" w:lastRowFirstColumn="0" w:lastRowLastColumn="0"/>
            <w:tcW w:w="846" w:type="dxa"/>
          </w:tcPr>
          <w:p w14:paraId="303659DC" w14:textId="77777777" w:rsidR="00151EB9" w:rsidRPr="001343DF" w:rsidRDefault="00151EB9"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70</w:t>
            </w:r>
          </w:p>
        </w:tc>
        <w:tc>
          <w:tcPr>
            <w:tcW w:w="850" w:type="dxa"/>
          </w:tcPr>
          <w:p w14:paraId="30222411"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proofErr w:type="gramStart"/>
            <w:r w:rsidRPr="001343DF">
              <w:rPr>
                <w:rFonts w:eastAsia="Times New Roman"/>
                <w:color w:val="000000"/>
                <w:sz w:val="20"/>
                <w:szCs w:val="20"/>
                <w:lang w:val="fr-FR"/>
              </w:rPr>
              <w:t>cis</w:t>
            </w:r>
            <w:proofErr w:type="gramEnd"/>
          </w:p>
        </w:tc>
        <w:tc>
          <w:tcPr>
            <w:tcW w:w="1701" w:type="dxa"/>
          </w:tcPr>
          <w:p w14:paraId="28CE5D2B"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C</w:t>
            </w:r>
            <w:r w:rsidRPr="001343DF">
              <w:rPr>
                <w:rFonts w:eastAsia="Times New Roman"/>
                <w:color w:val="000000"/>
                <w:sz w:val="20"/>
                <w:szCs w:val="20"/>
                <w:vertAlign w:val="subscript"/>
                <w:lang w:val="fr-FR"/>
              </w:rPr>
              <w:t>10</w:t>
            </w:r>
            <w:r w:rsidRPr="001343DF">
              <w:rPr>
                <w:rFonts w:eastAsia="Times New Roman"/>
                <w:color w:val="000000"/>
                <w:sz w:val="20"/>
                <w:szCs w:val="20"/>
                <w:lang w:val="fr-FR"/>
              </w:rPr>
              <w:t>H</w:t>
            </w:r>
            <w:r w:rsidRPr="001343DF">
              <w:rPr>
                <w:rFonts w:eastAsia="Times New Roman"/>
                <w:color w:val="000000"/>
                <w:sz w:val="20"/>
                <w:szCs w:val="20"/>
                <w:vertAlign w:val="subscript"/>
                <w:lang w:val="fr-FR"/>
              </w:rPr>
              <w:t>16</w:t>
            </w:r>
            <w:r w:rsidRPr="001343DF">
              <w:rPr>
                <w:rFonts w:eastAsia="Times New Roman"/>
                <w:color w:val="000000"/>
                <w:sz w:val="20"/>
                <w:szCs w:val="20"/>
                <w:lang w:val="fr-FR"/>
              </w:rPr>
              <w:t>*</w:t>
            </w:r>
          </w:p>
          <w:p w14:paraId="0FD90EEB"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(Adamantane)</w:t>
            </w:r>
          </w:p>
        </w:tc>
        <w:tc>
          <w:tcPr>
            <w:tcW w:w="1276" w:type="dxa"/>
          </w:tcPr>
          <w:p w14:paraId="151E0E1D"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2835" w:type="dxa"/>
          </w:tcPr>
          <w:p w14:paraId="3D101F9D"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992" w:type="dxa"/>
          </w:tcPr>
          <w:p w14:paraId="2E99A2E7"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325</w:t>
            </w:r>
          </w:p>
        </w:tc>
        <w:tc>
          <w:tcPr>
            <w:tcW w:w="567" w:type="dxa"/>
          </w:tcPr>
          <w:p w14:paraId="570B3BBA"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szCs w:val="20"/>
              </w:rPr>
            </w:pPr>
            <w:r w:rsidRPr="001343DF">
              <w:rPr>
                <w:sz w:val="20"/>
                <w:szCs w:val="20"/>
              </w:rPr>
              <w:fldChar w:fldCharType="begin"/>
            </w:r>
            <w:r>
              <w:rPr>
                <w:sz w:val="20"/>
                <w:szCs w:val="20"/>
              </w:rPr>
              <w:instrText xml:space="preserve"> ADDIN EN.CITE &lt;EndNote&gt;&lt;Cite&gt;&lt;Author&gt;She &lt;/Author&gt;&lt;Year&gt;2014&lt;/Year&gt;&lt;RecNum&gt;404&lt;/RecNum&gt;&lt;DisplayText&gt;[79]&lt;/DisplayText&gt;&lt;record&gt;&lt;rec-number&gt;404&lt;/rec-number&gt;&lt;foreign-keys&gt;&lt;key app="EN" db-id="ee9wdd0vkddv2jezse8ptex6v9ftfd9wrea2" timestamp="1511285841"&gt;404&lt;/key&gt;&lt;/foreign-keys&gt;&lt;ref-type name="Journal Article"&gt;17&lt;/ref-type&gt;&lt;contributors&gt;&lt;authors&gt;&lt;author&gt;She , Shan&lt;/author&gt;&lt;author&gt;Bian, Shengtai&lt;/author&gt;&lt;author&gt;Hao , Jian&lt;/author&gt;&lt;author&gt;Zhang, Jiangwei&lt;/author&gt;&lt;author&gt;Zhang , Jin&lt;/author&gt;&lt;author&gt;Wei , Yongge&lt;/author&gt;&lt;/authors&gt;&lt;/contributors&gt;&lt;titles&gt;&lt;title&gt;Aliphatic Organoimido Derivatives of Polyoxometalates Containing a Bioactive Ligand&lt;/title&gt;&lt;secondary-title&gt;Chemistry – A European Journal&lt;/secondary-title&gt;&lt;/titles&gt;&lt;periodical&gt;&lt;full-title&gt;Chemistry – A European Journal&lt;/full-title&gt;&lt;/periodical&gt;&lt;pages&gt;16987-16994&lt;/pages&gt;&lt;volume&gt;20&lt;/volume&gt;&lt;number&gt;51&lt;/number&gt;&lt;keywords&gt;&lt;keyword&gt;amines&lt;/keyword&gt;&lt;keyword&gt;antiproliferation&lt;/keyword&gt;&lt;keyword&gt;imide ligands&lt;/keyword&gt;&lt;keyword&gt;molybdenum&lt;/keyword&gt;&lt;keyword&gt;polyoxometalates&lt;/keyword&gt;&lt;/keywords&gt;&lt;dates&gt;&lt;year&gt;2014&lt;/year&gt;&lt;/dates&gt;&lt;publisher&gt;WILEY-VCH Verlag&lt;/publisher&gt;&lt;isbn&gt;1521-3765&lt;/isbn&gt;&lt;urls&gt;&lt;related-urls&gt;&lt;url&gt;http://dx.doi.org/10.1002/chem.201404317&lt;/url&gt;&lt;url&gt;http://onlinelibrary.wiley.com/store/10.1002/chem.201404317/asset/16987_ftp.pdf?v=1&amp;amp;t=ja9wkpkq&amp;amp;s=3f638b826f7290eee8b91342d3429ed98456b641&lt;/url&gt;&lt;/related-urls&gt;&lt;/urls&gt;&lt;electronic-resource-num&gt;10.1002/chem.201404317&lt;/electronic-resource-num&gt;&lt;/record&gt;&lt;/Cite&gt;&lt;/EndNote&gt;</w:instrText>
            </w:r>
            <w:r w:rsidRPr="001343DF">
              <w:rPr>
                <w:sz w:val="20"/>
                <w:szCs w:val="20"/>
              </w:rPr>
              <w:fldChar w:fldCharType="separate"/>
            </w:r>
            <w:r>
              <w:rPr>
                <w:noProof/>
                <w:sz w:val="20"/>
                <w:szCs w:val="20"/>
              </w:rPr>
              <w:t>[</w:t>
            </w:r>
            <w:hyperlink w:anchor="_ENREF_79" w:tooltip="She , 2014 #404" w:history="1">
              <w:r>
                <w:rPr>
                  <w:noProof/>
                  <w:sz w:val="20"/>
                  <w:szCs w:val="20"/>
                </w:rPr>
                <w:t>79</w:t>
              </w:r>
            </w:hyperlink>
            <w:r>
              <w:rPr>
                <w:noProof/>
                <w:sz w:val="20"/>
                <w:szCs w:val="20"/>
              </w:rPr>
              <w:t>]</w:t>
            </w:r>
            <w:r w:rsidRPr="001343DF">
              <w:rPr>
                <w:sz w:val="20"/>
                <w:szCs w:val="20"/>
              </w:rPr>
              <w:fldChar w:fldCharType="end"/>
            </w:r>
          </w:p>
        </w:tc>
      </w:tr>
      <w:tr w:rsidR="00151EB9" w:rsidRPr="001343DF" w14:paraId="2DE00686" w14:textId="77777777" w:rsidTr="00D073A4">
        <w:tc>
          <w:tcPr>
            <w:cnfStyle w:val="001000000000" w:firstRow="0" w:lastRow="0" w:firstColumn="1" w:lastColumn="0" w:oddVBand="0" w:evenVBand="0" w:oddHBand="0" w:evenHBand="0" w:firstRowFirstColumn="0" w:firstRowLastColumn="0" w:lastRowFirstColumn="0" w:lastRowLastColumn="0"/>
            <w:tcW w:w="846" w:type="dxa"/>
          </w:tcPr>
          <w:p w14:paraId="2DF45C57" w14:textId="77777777" w:rsidR="00151EB9" w:rsidRPr="001343DF" w:rsidRDefault="00151EB9"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71</w:t>
            </w:r>
          </w:p>
        </w:tc>
        <w:tc>
          <w:tcPr>
            <w:tcW w:w="850" w:type="dxa"/>
          </w:tcPr>
          <w:p w14:paraId="128748C7"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proofErr w:type="gramStart"/>
            <w:r w:rsidRPr="001343DF">
              <w:rPr>
                <w:rFonts w:eastAsia="Times New Roman"/>
                <w:color w:val="000000"/>
                <w:sz w:val="20"/>
                <w:szCs w:val="20"/>
                <w:lang w:val="fr-FR"/>
              </w:rPr>
              <w:t>trans</w:t>
            </w:r>
            <w:proofErr w:type="gramEnd"/>
          </w:p>
        </w:tc>
        <w:tc>
          <w:tcPr>
            <w:tcW w:w="1701" w:type="dxa"/>
          </w:tcPr>
          <w:p w14:paraId="6AFFC598"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Ar-</w:t>
            </w:r>
            <w:r w:rsidRPr="001343DF">
              <w:rPr>
                <w:rFonts w:eastAsia="Times New Roman"/>
                <w:i/>
                <w:color w:val="000000"/>
                <w:sz w:val="20"/>
                <w:szCs w:val="20"/>
                <w:lang w:val="fr-FR"/>
              </w:rPr>
              <w:t>p</w:t>
            </w:r>
            <w:r w:rsidRPr="001343DF">
              <w:rPr>
                <w:rFonts w:eastAsia="Times New Roman"/>
                <w:color w:val="000000"/>
                <w:sz w:val="20"/>
                <w:szCs w:val="20"/>
                <w:lang w:val="fr-FR"/>
              </w:rPr>
              <w:t>-NH</w:t>
            </w:r>
            <w:r w:rsidRPr="001343DF">
              <w:rPr>
                <w:rFonts w:eastAsia="Times New Roman"/>
                <w:color w:val="000000"/>
                <w:sz w:val="20"/>
                <w:szCs w:val="20"/>
                <w:vertAlign w:val="subscript"/>
                <w:lang w:val="fr-FR"/>
              </w:rPr>
              <w:t>2</w:t>
            </w:r>
          </w:p>
        </w:tc>
        <w:tc>
          <w:tcPr>
            <w:tcW w:w="1276" w:type="dxa"/>
          </w:tcPr>
          <w:p w14:paraId="714C471C"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–340</w:t>
            </w:r>
          </w:p>
        </w:tc>
        <w:tc>
          <w:tcPr>
            <w:tcW w:w="2835" w:type="dxa"/>
          </w:tcPr>
          <w:p w14:paraId="1650F6C9" w14:textId="08FC579B"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 xml:space="preserve">MeCN, Fc, Pt, </w:t>
            </w:r>
            <w:r w:rsidR="00BF1921">
              <w:rPr>
                <w:rFonts w:eastAsia="Times New Roman"/>
                <w:color w:val="000000"/>
                <w:sz w:val="20"/>
                <w:szCs w:val="20"/>
                <w:lang w:val="en-US"/>
              </w:rPr>
              <w:t>[</w:t>
            </w:r>
            <w:r w:rsidRPr="001343DF">
              <w:rPr>
                <w:rFonts w:eastAsia="Times New Roman"/>
                <w:color w:val="000000"/>
                <w:sz w:val="20"/>
                <w:szCs w:val="20"/>
                <w:lang w:val="en-US"/>
              </w:rPr>
              <w:t>TBA</w:t>
            </w:r>
            <w:r w:rsidR="00BF1921">
              <w:rPr>
                <w:rFonts w:eastAsia="Times New Roman"/>
                <w:color w:val="000000"/>
                <w:sz w:val="20"/>
                <w:szCs w:val="20"/>
                <w:lang w:val="en-US"/>
              </w:rPr>
              <w:t>][</w:t>
            </w:r>
            <w:r w:rsidRPr="001343DF">
              <w:rPr>
                <w:rFonts w:eastAsia="Times New Roman"/>
                <w:color w:val="000000"/>
                <w:sz w:val="20"/>
                <w:szCs w:val="20"/>
                <w:lang w:val="en-US"/>
              </w:rPr>
              <w:t>BF</w:t>
            </w:r>
            <w:r w:rsidRPr="001343DF">
              <w:rPr>
                <w:rFonts w:eastAsia="Times New Roman"/>
                <w:color w:val="000000"/>
                <w:sz w:val="20"/>
                <w:szCs w:val="20"/>
                <w:vertAlign w:val="subscript"/>
                <w:lang w:val="en-US"/>
              </w:rPr>
              <w:t>4</w:t>
            </w:r>
            <w:r w:rsidR="00BF1921" w:rsidRPr="00D073A4">
              <w:rPr>
                <w:rFonts w:eastAsia="Times New Roman"/>
                <w:color w:val="000000"/>
                <w:sz w:val="20"/>
                <w:szCs w:val="20"/>
                <w:lang w:val="en-US"/>
              </w:rPr>
              <w:t>]</w:t>
            </w:r>
          </w:p>
        </w:tc>
        <w:tc>
          <w:tcPr>
            <w:tcW w:w="992" w:type="dxa"/>
          </w:tcPr>
          <w:p w14:paraId="3B182901"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w:t>
            </w:r>
          </w:p>
        </w:tc>
        <w:tc>
          <w:tcPr>
            <w:tcW w:w="567" w:type="dxa"/>
          </w:tcPr>
          <w:p w14:paraId="28E9D6BE"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szCs w:val="20"/>
              </w:rPr>
            </w:pPr>
            <w:r w:rsidRPr="001343DF">
              <w:rPr>
                <w:sz w:val="20"/>
                <w:szCs w:val="20"/>
              </w:rPr>
              <w:fldChar w:fldCharType="begin"/>
            </w:r>
            <w:r>
              <w:rPr>
                <w:sz w:val="20"/>
                <w:szCs w:val="20"/>
              </w:rPr>
              <w:instrText xml:space="preserve"> ADDIN EN.CITE &lt;EndNote&gt;&lt;Cite&gt;&lt;Author&gt;Clegg&lt;/Author&gt;&lt;Year&gt;1995&lt;/Year&gt;&lt;RecNum&gt;402&lt;/RecNum&gt;&lt;DisplayText&gt;[88]&lt;/DisplayText&gt;&lt;record&gt;&lt;rec-number&gt;402&lt;/rec-number&gt;&lt;foreign-keys&gt;&lt;key app="EN" db-id="ee9wdd0vkddv2jezse8ptex6v9ftfd9wrea2" timestamp="1511190537"&gt;402&lt;/key&gt;&lt;/foreign-keys&gt;&lt;ref-type name="Journal Article"&gt;17&lt;/ref-type&gt;&lt;contributors&gt;&lt;authors&gt;&lt;author&gt;Clegg, William&lt;/author&gt;&lt;author&gt;Errington, R. John&lt;/author&gt;&lt;author&gt;Fraser, Kelly A.&lt;/author&gt;&lt;author&gt;Holmes, Stephen A.&lt;/author&gt;&lt;author&gt;Schafer, Andreas&lt;/author&gt;&lt;/authors&gt;&lt;/contributors&gt;&lt;titles&gt;&lt;title&gt;Functionalisation of [Mo6O19]2- with aromatic amines: synthesis and structure of a hexamolybdate building block with linear difunctionality&lt;/title&gt;&lt;secondary-title&gt;Journal of the Chemical Society, Chemical Communications&lt;/secondary-title&gt;&lt;/titles&gt;&lt;periodical&gt;&lt;full-title&gt;Journal of the Chemical Society, Chemical Communications&lt;/full-title&gt;&lt;abbr-1&gt;J. Chem. Soc., Chem. Commun.&lt;/abbr-1&gt;&lt;abbr-2&gt;J Chem Soc, Chem Commun&lt;/abbr-2&gt;&lt;/periodical&gt;&lt;pages&gt;455-456&lt;/pages&gt;&lt;number&gt;4&lt;/number&gt;&lt;dates&gt;&lt;year&gt;1995&lt;/year&gt;&lt;/dates&gt;&lt;publisher&gt;The Royal Society of Chemistry&lt;/publisher&gt;&lt;isbn&gt;0022-4936&lt;/isbn&gt;&lt;work-type&gt;10.1039/C39950000455&lt;/work-type&gt;&lt;urls&gt;&lt;related-urls&gt;&lt;url&gt;http://dx.doi.org/10.1039/C39950000455&lt;/url&gt;&lt;url&gt;http://pubs.rsc.org/en/content/articlepdf/1995/c3/c39950000455&lt;/url&gt;&lt;/related-urls&gt;&lt;/urls&gt;&lt;electronic-resource-num&gt;10.1039/C39950000455&lt;/electronic-resource-num&gt;&lt;/record&gt;&lt;/Cite&gt;&lt;/EndNote&gt;</w:instrText>
            </w:r>
            <w:r w:rsidRPr="001343DF">
              <w:rPr>
                <w:sz w:val="20"/>
                <w:szCs w:val="20"/>
              </w:rPr>
              <w:fldChar w:fldCharType="separate"/>
            </w:r>
            <w:r>
              <w:rPr>
                <w:noProof/>
                <w:sz w:val="20"/>
                <w:szCs w:val="20"/>
              </w:rPr>
              <w:t>[</w:t>
            </w:r>
            <w:hyperlink w:anchor="_ENREF_88" w:tooltip="Clegg, 1995 #402" w:history="1">
              <w:r>
                <w:rPr>
                  <w:noProof/>
                  <w:sz w:val="20"/>
                  <w:szCs w:val="20"/>
                </w:rPr>
                <w:t>88</w:t>
              </w:r>
            </w:hyperlink>
            <w:r>
              <w:rPr>
                <w:noProof/>
                <w:sz w:val="20"/>
                <w:szCs w:val="20"/>
              </w:rPr>
              <w:t>]</w:t>
            </w:r>
            <w:r w:rsidRPr="001343DF">
              <w:rPr>
                <w:sz w:val="20"/>
                <w:szCs w:val="20"/>
              </w:rPr>
              <w:fldChar w:fldCharType="end"/>
            </w:r>
          </w:p>
        </w:tc>
      </w:tr>
      <w:tr w:rsidR="00151EB9" w:rsidRPr="001343DF" w14:paraId="53F3D72F" w14:textId="77777777" w:rsidTr="00D073A4">
        <w:tc>
          <w:tcPr>
            <w:cnfStyle w:val="001000000000" w:firstRow="0" w:lastRow="0" w:firstColumn="1" w:lastColumn="0" w:oddVBand="0" w:evenVBand="0" w:oddHBand="0" w:evenHBand="0" w:firstRowFirstColumn="0" w:firstRowLastColumn="0" w:lastRowFirstColumn="0" w:lastRowLastColumn="0"/>
            <w:tcW w:w="846" w:type="dxa"/>
          </w:tcPr>
          <w:p w14:paraId="066711CF" w14:textId="77777777" w:rsidR="00151EB9" w:rsidRPr="001343DF" w:rsidRDefault="00151EB9"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72</w:t>
            </w:r>
          </w:p>
        </w:tc>
        <w:tc>
          <w:tcPr>
            <w:tcW w:w="850" w:type="dxa"/>
          </w:tcPr>
          <w:p w14:paraId="3B22DE7C"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proofErr w:type="gramStart"/>
            <w:r w:rsidRPr="001343DF">
              <w:rPr>
                <w:rFonts w:eastAsia="Times New Roman"/>
                <w:color w:val="000000"/>
                <w:sz w:val="20"/>
                <w:szCs w:val="20"/>
                <w:lang w:val="fr-FR"/>
              </w:rPr>
              <w:t>trans</w:t>
            </w:r>
            <w:proofErr w:type="gramEnd"/>
          </w:p>
        </w:tc>
        <w:tc>
          <w:tcPr>
            <w:tcW w:w="1701" w:type="dxa"/>
          </w:tcPr>
          <w:p w14:paraId="43BDFBEF"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Ar-</w:t>
            </w:r>
            <w:proofErr w:type="gramStart"/>
            <w:r w:rsidRPr="001343DF">
              <w:rPr>
                <w:rFonts w:eastAsia="Times New Roman"/>
                <w:i/>
                <w:color w:val="000000"/>
                <w:sz w:val="20"/>
                <w:szCs w:val="20"/>
                <w:lang w:val="fr-FR"/>
              </w:rPr>
              <w:t>o,p</w:t>
            </w:r>
            <w:proofErr w:type="gramEnd"/>
            <w:r w:rsidRPr="001343DF">
              <w:rPr>
                <w:rFonts w:eastAsia="Times New Roman"/>
                <w:color w:val="000000"/>
                <w:sz w:val="20"/>
                <w:szCs w:val="20"/>
                <w:lang w:val="fr-FR"/>
              </w:rPr>
              <w:t>-Me</w:t>
            </w:r>
          </w:p>
        </w:tc>
        <w:tc>
          <w:tcPr>
            <w:tcW w:w="1276" w:type="dxa"/>
          </w:tcPr>
          <w:p w14:paraId="6A76E533"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2835" w:type="dxa"/>
          </w:tcPr>
          <w:p w14:paraId="6E43CC83"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992" w:type="dxa"/>
          </w:tcPr>
          <w:p w14:paraId="3A09A883"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361</w:t>
            </w:r>
          </w:p>
        </w:tc>
        <w:tc>
          <w:tcPr>
            <w:tcW w:w="567" w:type="dxa"/>
          </w:tcPr>
          <w:p w14:paraId="1F928B39"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szCs w:val="20"/>
              </w:rPr>
            </w:pPr>
            <w:r w:rsidRPr="001343DF">
              <w:rPr>
                <w:sz w:val="20"/>
                <w:szCs w:val="20"/>
              </w:rPr>
              <w:fldChar w:fldCharType="begin"/>
            </w:r>
            <w:r>
              <w:rPr>
                <w:sz w:val="20"/>
                <w:szCs w:val="20"/>
              </w:rPr>
              <w:instrText xml:space="preserve"> ADDIN EN.CITE &lt;EndNote&gt;&lt;Cite&gt;&lt;Author&gt;Qin&lt;/Author&gt;&lt;Year&gt;2005&lt;/Year&gt;&lt;RecNum&gt;285&lt;/RecNum&gt;&lt;DisplayText&gt;[89]&lt;/DisplayText&gt;&lt;record&gt;&lt;rec-number&gt;285&lt;/rec-number&gt;&lt;foreign-keys&gt;&lt;key app="EN" db-id="ee9wdd0vkddv2jezse8ptex6v9ftfd9wrea2" timestamp="1509632427"&gt;285&lt;/key&gt;&lt;/foreign-keys&gt;&lt;ref-type name="Journal Article"&gt;17&lt;/ref-type&gt;&lt;contributors&gt;&lt;authors&gt;&lt;author&gt;Qin, C.&lt;/author&gt;&lt;author&gt;Wang, X. L.&lt;/author&gt;&lt;author&gt;Xu, L.&lt;/author&gt;&lt;author&gt;Wei, Y. G.&lt;/author&gt;&lt;/authors&gt;&lt;/contributors&gt;&lt;titles&gt;&lt;title&gt;A linear bifunctionalized organoimido derivative of hexamolybdate: Convenient synthesis and crystal structure&lt;/title&gt;&lt;secondary-title&gt;Inorganic Chemistry Communications&lt;/secondary-title&gt;&lt;/titles&gt;&lt;periodical&gt;&lt;full-title&gt;Inorganic Chemistry Communications&lt;/full-title&gt;&lt;abbr-1&gt;Inorg. Chem. Commun.&lt;/abbr-1&gt;&lt;abbr-2&gt;Inorg Chem Commun&lt;/abbr-2&gt;&lt;/periodical&gt;&lt;pages&gt;751-754&lt;/pages&gt;&lt;volume&gt;8&lt;/volume&gt;&lt;number&gt;8&lt;/number&gt;&lt;dates&gt;&lt;year&gt;2005&lt;/year&gt;&lt;pub-dates&gt;&lt;date&gt;Aug&lt;/date&gt;&lt;/pub-dates&gt;&lt;/dates&gt;&lt;isbn&gt;1387-7003&lt;/isbn&gt;&lt;accession-num&gt;WOS:000230827700024&lt;/accession-num&gt;&lt;urls&gt;&lt;related-urls&gt;&lt;url&gt;&amp;lt;Go to ISI&amp;gt;://WOS:000230827700024&lt;/url&gt;&lt;/related-urls&gt;&lt;/urls&gt;&lt;electronic-resource-num&gt;10.1016/j.inoche.2005.04.015&lt;/electronic-resource-num&gt;&lt;/record&gt;&lt;/Cite&gt;&lt;/EndNote&gt;</w:instrText>
            </w:r>
            <w:r w:rsidRPr="001343DF">
              <w:rPr>
                <w:sz w:val="20"/>
                <w:szCs w:val="20"/>
              </w:rPr>
              <w:fldChar w:fldCharType="separate"/>
            </w:r>
            <w:r>
              <w:rPr>
                <w:noProof/>
                <w:sz w:val="20"/>
                <w:szCs w:val="20"/>
              </w:rPr>
              <w:t>[</w:t>
            </w:r>
            <w:hyperlink w:anchor="_ENREF_89" w:tooltip="Qin, 2005 #285" w:history="1">
              <w:r>
                <w:rPr>
                  <w:noProof/>
                  <w:sz w:val="20"/>
                  <w:szCs w:val="20"/>
                </w:rPr>
                <w:t>89</w:t>
              </w:r>
            </w:hyperlink>
            <w:r>
              <w:rPr>
                <w:noProof/>
                <w:sz w:val="20"/>
                <w:szCs w:val="20"/>
              </w:rPr>
              <w:t>]</w:t>
            </w:r>
            <w:r w:rsidRPr="001343DF">
              <w:rPr>
                <w:sz w:val="20"/>
                <w:szCs w:val="20"/>
              </w:rPr>
              <w:fldChar w:fldCharType="end"/>
            </w:r>
          </w:p>
        </w:tc>
      </w:tr>
      <w:tr w:rsidR="00151EB9" w:rsidRPr="001343DF" w14:paraId="64CF834F" w14:textId="77777777" w:rsidTr="00D073A4">
        <w:tc>
          <w:tcPr>
            <w:cnfStyle w:val="001000000000" w:firstRow="0" w:lastRow="0" w:firstColumn="1" w:lastColumn="0" w:oddVBand="0" w:evenVBand="0" w:oddHBand="0" w:evenHBand="0" w:firstRowFirstColumn="0" w:firstRowLastColumn="0" w:lastRowFirstColumn="0" w:lastRowLastColumn="0"/>
            <w:tcW w:w="846" w:type="dxa"/>
          </w:tcPr>
          <w:p w14:paraId="4C92F8DF" w14:textId="77777777" w:rsidR="00151EB9" w:rsidRPr="001343DF" w:rsidRDefault="00151EB9"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73</w:t>
            </w:r>
          </w:p>
        </w:tc>
        <w:tc>
          <w:tcPr>
            <w:tcW w:w="850" w:type="dxa"/>
          </w:tcPr>
          <w:p w14:paraId="3D6251D6"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proofErr w:type="gramStart"/>
            <w:r w:rsidRPr="001343DF">
              <w:rPr>
                <w:rFonts w:eastAsia="Times New Roman"/>
                <w:color w:val="000000"/>
                <w:sz w:val="20"/>
                <w:szCs w:val="20"/>
                <w:lang w:val="fr-FR"/>
              </w:rPr>
              <w:t>trans</w:t>
            </w:r>
            <w:proofErr w:type="gramEnd"/>
          </w:p>
        </w:tc>
        <w:tc>
          <w:tcPr>
            <w:tcW w:w="1701" w:type="dxa"/>
          </w:tcPr>
          <w:p w14:paraId="7FEA5BE0"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Ar-</w:t>
            </w:r>
            <w:r w:rsidRPr="001343DF">
              <w:rPr>
                <w:rFonts w:eastAsia="Times New Roman"/>
                <w:i/>
                <w:color w:val="000000"/>
                <w:sz w:val="20"/>
                <w:szCs w:val="20"/>
                <w:lang w:val="fr-FR"/>
              </w:rPr>
              <w:t>o</w:t>
            </w:r>
            <w:r w:rsidRPr="001343DF">
              <w:rPr>
                <w:rFonts w:eastAsia="Times New Roman"/>
                <w:color w:val="000000"/>
                <w:sz w:val="20"/>
                <w:szCs w:val="20"/>
                <w:lang w:val="fr-FR"/>
              </w:rPr>
              <w:t>-(Me)</w:t>
            </w:r>
            <w:r w:rsidRPr="001343DF">
              <w:rPr>
                <w:rFonts w:eastAsia="Times New Roman"/>
                <w:color w:val="000000"/>
                <w:sz w:val="20"/>
                <w:szCs w:val="20"/>
                <w:vertAlign w:val="subscript"/>
                <w:lang w:val="fr-FR"/>
              </w:rPr>
              <w:t>2</w:t>
            </w:r>
          </w:p>
        </w:tc>
        <w:tc>
          <w:tcPr>
            <w:tcW w:w="1276" w:type="dxa"/>
          </w:tcPr>
          <w:p w14:paraId="5CD3981C"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2835" w:type="dxa"/>
          </w:tcPr>
          <w:p w14:paraId="3C7F4E34"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992" w:type="dxa"/>
          </w:tcPr>
          <w:p w14:paraId="7AE7E72C"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358</w:t>
            </w:r>
          </w:p>
        </w:tc>
        <w:tc>
          <w:tcPr>
            <w:tcW w:w="567" w:type="dxa"/>
          </w:tcPr>
          <w:p w14:paraId="2D9C6B5C"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szCs w:val="20"/>
              </w:rPr>
            </w:pPr>
            <w:r w:rsidRPr="001343DF">
              <w:rPr>
                <w:sz w:val="20"/>
                <w:szCs w:val="20"/>
              </w:rPr>
              <w:fldChar w:fldCharType="begin"/>
            </w:r>
            <w:r>
              <w:rPr>
                <w:sz w:val="20"/>
                <w:szCs w:val="20"/>
              </w:rPr>
              <w:instrText xml:space="preserve"> ADDIN EN.CITE &lt;EndNote&gt;&lt;Cite&gt;&lt;Author&gt;Xia&lt;/Author&gt;&lt;Year&gt;2005&lt;/Year&gt;&lt;RecNum&gt;278&lt;/RecNum&gt;&lt;DisplayText&gt;[90]&lt;/DisplayText&gt;&lt;record&gt;&lt;rec-number&gt;278&lt;/rec-number&gt;&lt;foreign-keys&gt;&lt;key app="EN" db-id="ee9wdd0vkddv2jezse8ptex6v9ftfd9wrea2" timestamp="1509630516"&gt;278&lt;/key&gt;&lt;/foreign-keys&gt;&lt;ref-type name="Journal Article"&gt;17&lt;/ref-type&gt;&lt;contributors&gt;&lt;authors&gt;&lt;author&gt;Xia, Y.&lt;/author&gt;&lt;author&gt;Wei, Y. G.&lt;/author&gt;&lt;author&gt;Wang, Y.&lt;/author&gt;&lt;author&gt;Guo, H. Y.&lt;/author&gt;&lt;/authors&gt;&lt;/contributors&gt;&lt;titles&gt;&lt;title&gt;A kinetically controlled trans bifunctionalized organoimido derivative of the Lindqvist-type hexamolybdate: Synthesis, spectroscopic characterization, and crystal structure of (n-Bu4N)(2){trans- Mo6O17(NAr)(2) } (Ar=2,6-dimethylphenyl)&lt;/title&gt;&lt;secondary-title&gt;Inorganic Chemistry&lt;/secondary-title&gt;&lt;/titles&gt;&lt;periodical&gt;&lt;full-title&gt;Inorganic Chemistry&lt;/full-title&gt;&lt;abbr-1&gt;Inorg. Chem.&lt;/abbr-1&gt;&lt;abbr-2&gt;Inorg Chem&lt;/abbr-2&gt;&lt;/periodical&gt;&lt;pages&gt;9823-9828&lt;/pages&gt;&lt;volume&gt;44&lt;/volume&gt;&lt;number&gt;26&lt;/number&gt;&lt;dates&gt;&lt;year&gt;2005&lt;/year&gt;&lt;pub-dates&gt;&lt;date&gt;Dec&lt;/date&gt;&lt;/pub-dates&gt;&lt;/dates&gt;&lt;isbn&gt;0020-1669&lt;/isbn&gt;&lt;accession-num&gt;WOS:000234192300036&lt;/accession-num&gt;&lt;urls&gt;&lt;related-urls&gt;&lt;url&gt;&amp;lt;Go to ISI&amp;gt;://WOS:000234192300036&lt;/url&gt;&lt;url&gt;http://pubs.acs.org/doi/pdfplus/10.1021/ic051319t&lt;/url&gt;&lt;/related-urls&gt;&lt;/urls&gt;&lt;electronic-resource-num&gt;10.1021/ic051319t&lt;/electronic-resource-num&gt;&lt;/record&gt;&lt;/Cite&gt;&lt;/EndNote&gt;</w:instrText>
            </w:r>
            <w:r w:rsidRPr="001343DF">
              <w:rPr>
                <w:sz w:val="20"/>
                <w:szCs w:val="20"/>
              </w:rPr>
              <w:fldChar w:fldCharType="separate"/>
            </w:r>
            <w:r>
              <w:rPr>
                <w:noProof/>
                <w:sz w:val="20"/>
                <w:szCs w:val="20"/>
              </w:rPr>
              <w:t>[</w:t>
            </w:r>
            <w:hyperlink w:anchor="_ENREF_90" w:tooltip="Xia, 2005 #278" w:history="1">
              <w:r>
                <w:rPr>
                  <w:noProof/>
                  <w:sz w:val="20"/>
                  <w:szCs w:val="20"/>
                </w:rPr>
                <w:t>90</w:t>
              </w:r>
            </w:hyperlink>
            <w:r>
              <w:rPr>
                <w:noProof/>
                <w:sz w:val="20"/>
                <w:szCs w:val="20"/>
              </w:rPr>
              <w:t>]</w:t>
            </w:r>
            <w:r w:rsidRPr="001343DF">
              <w:rPr>
                <w:sz w:val="20"/>
                <w:szCs w:val="20"/>
              </w:rPr>
              <w:fldChar w:fldCharType="end"/>
            </w:r>
          </w:p>
        </w:tc>
      </w:tr>
      <w:tr w:rsidR="00151EB9" w:rsidRPr="001343DF" w14:paraId="25D3C9BC" w14:textId="77777777" w:rsidTr="00D073A4">
        <w:tc>
          <w:tcPr>
            <w:cnfStyle w:val="001000000000" w:firstRow="0" w:lastRow="0" w:firstColumn="1" w:lastColumn="0" w:oddVBand="0" w:evenVBand="0" w:oddHBand="0" w:evenHBand="0" w:firstRowFirstColumn="0" w:firstRowLastColumn="0" w:lastRowFirstColumn="0" w:lastRowLastColumn="0"/>
            <w:tcW w:w="846" w:type="dxa"/>
          </w:tcPr>
          <w:p w14:paraId="07ED5434" w14:textId="77777777" w:rsidR="00151EB9" w:rsidRPr="001343DF" w:rsidRDefault="00151EB9"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74</w:t>
            </w:r>
          </w:p>
        </w:tc>
        <w:tc>
          <w:tcPr>
            <w:tcW w:w="850" w:type="dxa"/>
          </w:tcPr>
          <w:p w14:paraId="36C414F3"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proofErr w:type="gramStart"/>
            <w:r w:rsidRPr="001343DF">
              <w:rPr>
                <w:rFonts w:eastAsia="Times New Roman"/>
                <w:color w:val="000000"/>
                <w:sz w:val="20"/>
                <w:szCs w:val="20"/>
                <w:lang w:val="fr-FR"/>
              </w:rPr>
              <w:t>trans</w:t>
            </w:r>
            <w:proofErr w:type="gramEnd"/>
          </w:p>
        </w:tc>
        <w:tc>
          <w:tcPr>
            <w:tcW w:w="1701" w:type="dxa"/>
          </w:tcPr>
          <w:p w14:paraId="1B6481C0"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Ar-</w:t>
            </w:r>
            <w:r w:rsidRPr="001343DF">
              <w:rPr>
                <w:rFonts w:eastAsia="Times New Roman"/>
                <w:i/>
                <w:color w:val="000000"/>
                <w:sz w:val="20"/>
                <w:szCs w:val="20"/>
                <w:lang w:val="fr-FR"/>
              </w:rPr>
              <w:t>p</w:t>
            </w:r>
            <w:r w:rsidRPr="001343DF">
              <w:rPr>
                <w:rFonts w:eastAsia="Times New Roman"/>
                <w:color w:val="000000"/>
                <w:sz w:val="20"/>
                <w:szCs w:val="20"/>
                <w:lang w:val="fr-FR"/>
              </w:rPr>
              <w:t>-Br</w:t>
            </w:r>
          </w:p>
        </w:tc>
        <w:tc>
          <w:tcPr>
            <w:tcW w:w="1276" w:type="dxa"/>
          </w:tcPr>
          <w:p w14:paraId="79D2638F"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2835" w:type="dxa"/>
          </w:tcPr>
          <w:p w14:paraId="174269BA"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992" w:type="dxa"/>
          </w:tcPr>
          <w:p w14:paraId="69DEB2F3"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341</w:t>
            </w:r>
          </w:p>
        </w:tc>
        <w:tc>
          <w:tcPr>
            <w:tcW w:w="567" w:type="dxa"/>
          </w:tcPr>
          <w:p w14:paraId="1F83FED4"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szCs w:val="20"/>
              </w:rPr>
            </w:pPr>
            <w:r w:rsidRPr="001343DF">
              <w:rPr>
                <w:sz w:val="20"/>
                <w:szCs w:val="20"/>
              </w:rPr>
              <w:fldChar w:fldCharType="begin"/>
            </w:r>
            <w:r>
              <w:rPr>
                <w:sz w:val="20"/>
                <w:szCs w:val="20"/>
              </w:rPr>
              <w:instrText xml:space="preserve"> ADDIN EN.CITE &lt;EndNote&gt;&lt;Cite&gt;&lt;Author&gt;Li&lt;/Author&gt;&lt;Year&gt;2006&lt;/Year&gt;&lt;RecNum&gt;275&lt;/RecNum&gt;&lt;DisplayText&gt;[91]&lt;/DisplayText&gt;&lt;record&gt;&lt;rec-number&gt;275&lt;/rec-number&gt;&lt;foreign-keys&gt;&lt;key app="EN" db-id="ee9wdd0vkddv2jezse8ptex6v9ftfd9wrea2" timestamp="1509629041"&gt;275&lt;/key&gt;&lt;/foreign-keys&gt;&lt;ref-type name="Journal Article"&gt;17&lt;/ref-type&gt;&lt;contributors&gt;&lt;authors&gt;&lt;author&gt;Li, Q.&lt;/author&gt;&lt;author&gt;Wu, P. F.&lt;/author&gt;&lt;author&gt;Xia, Y.&lt;/author&gt;&lt;author&gt;Wei, Y. G.&lt;/author&gt;&lt;author&gt;Guo, H. Y.&lt;/author&gt;&lt;/authors&gt;&lt;/contributors&gt;&lt;titles&gt;&lt;title&gt;Synthesis, spectroscopic studies and crystal structure of a polyoxoanion cluster incorporating para-bromophenylimido ligand, (Bu4N)(2) Mo6O18(NC6H4Br-p)&lt;/title&gt;&lt;secondary-title&gt;Journal of Organometallic Chemistry&lt;/secondary-title&gt;&lt;/titles&gt;&lt;periodical&gt;&lt;full-title&gt;Journal of Organometallic Chemistry&lt;/full-title&gt;&lt;abbr-1&gt;J. Organomet. Chem.&lt;/abbr-1&gt;&lt;abbr-2&gt;J Organomet Chem&lt;/abbr-2&gt;&lt;/periodical&gt;&lt;pages&gt;1223-1228&lt;/pages&gt;&lt;volume&gt;691&lt;/volume&gt;&lt;number&gt;6&lt;/number&gt;&lt;dates&gt;&lt;year&gt;2006&lt;/year&gt;&lt;pub-dates&gt;&lt;date&gt;Mar&lt;/date&gt;&lt;/pub-dates&gt;&lt;/dates&gt;&lt;isbn&gt;0022-328X&lt;/isbn&gt;&lt;accession-num&gt;WOS:000235856000019&lt;/accession-num&gt;&lt;urls&gt;&lt;related-urls&gt;&lt;url&gt;&amp;lt;Go to ISI&amp;gt;://WOS:000235856000019&lt;/url&gt;&lt;/related-urls&gt;&lt;/urls&gt;&lt;electronic-resource-num&gt;10.1016/j.jorganchem.2005.11.071&lt;/electronic-resource-num&gt;&lt;/record&gt;&lt;/Cite&gt;&lt;/EndNote&gt;</w:instrText>
            </w:r>
            <w:r w:rsidRPr="001343DF">
              <w:rPr>
                <w:sz w:val="20"/>
                <w:szCs w:val="20"/>
              </w:rPr>
              <w:fldChar w:fldCharType="separate"/>
            </w:r>
            <w:r>
              <w:rPr>
                <w:noProof/>
                <w:sz w:val="20"/>
                <w:szCs w:val="20"/>
              </w:rPr>
              <w:t>[</w:t>
            </w:r>
            <w:hyperlink w:anchor="_ENREF_91" w:tooltip="Li, 2006 #275" w:history="1">
              <w:r>
                <w:rPr>
                  <w:noProof/>
                  <w:sz w:val="20"/>
                  <w:szCs w:val="20"/>
                </w:rPr>
                <w:t>91</w:t>
              </w:r>
            </w:hyperlink>
            <w:r>
              <w:rPr>
                <w:noProof/>
                <w:sz w:val="20"/>
                <w:szCs w:val="20"/>
              </w:rPr>
              <w:t>]</w:t>
            </w:r>
            <w:r w:rsidRPr="001343DF">
              <w:rPr>
                <w:sz w:val="20"/>
                <w:szCs w:val="20"/>
              </w:rPr>
              <w:fldChar w:fldCharType="end"/>
            </w:r>
          </w:p>
        </w:tc>
      </w:tr>
      <w:tr w:rsidR="00151EB9" w:rsidRPr="001343DF" w14:paraId="232C8758" w14:textId="77777777" w:rsidTr="00D073A4">
        <w:tc>
          <w:tcPr>
            <w:cnfStyle w:val="001000000000" w:firstRow="0" w:lastRow="0" w:firstColumn="1" w:lastColumn="0" w:oddVBand="0" w:evenVBand="0" w:oddHBand="0" w:evenHBand="0" w:firstRowFirstColumn="0" w:firstRowLastColumn="0" w:lastRowFirstColumn="0" w:lastRowLastColumn="0"/>
            <w:tcW w:w="846" w:type="dxa"/>
          </w:tcPr>
          <w:p w14:paraId="48EEE60C" w14:textId="77777777" w:rsidR="00151EB9" w:rsidRPr="001343DF" w:rsidRDefault="00151EB9"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75</w:t>
            </w:r>
          </w:p>
        </w:tc>
        <w:tc>
          <w:tcPr>
            <w:tcW w:w="850" w:type="dxa"/>
          </w:tcPr>
          <w:p w14:paraId="0FFC2F68"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proofErr w:type="gramStart"/>
            <w:r w:rsidRPr="001343DF">
              <w:rPr>
                <w:rFonts w:eastAsia="Times New Roman"/>
                <w:color w:val="000000"/>
                <w:sz w:val="20"/>
                <w:szCs w:val="20"/>
                <w:lang w:val="fr-FR"/>
              </w:rPr>
              <w:t>trans</w:t>
            </w:r>
            <w:proofErr w:type="gramEnd"/>
          </w:p>
        </w:tc>
        <w:tc>
          <w:tcPr>
            <w:tcW w:w="1701" w:type="dxa"/>
          </w:tcPr>
          <w:p w14:paraId="58B3627A"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C</w:t>
            </w:r>
            <w:r w:rsidRPr="001343DF">
              <w:rPr>
                <w:rFonts w:eastAsia="Times New Roman"/>
                <w:color w:val="000000"/>
                <w:sz w:val="20"/>
                <w:szCs w:val="20"/>
                <w:vertAlign w:val="subscript"/>
                <w:lang w:val="fr-FR"/>
              </w:rPr>
              <w:t>10</w:t>
            </w:r>
            <w:r w:rsidRPr="001343DF">
              <w:rPr>
                <w:rFonts w:eastAsia="Times New Roman"/>
                <w:color w:val="000000"/>
                <w:sz w:val="20"/>
                <w:szCs w:val="20"/>
                <w:lang w:val="fr-FR"/>
              </w:rPr>
              <w:t>H</w:t>
            </w:r>
            <w:r w:rsidRPr="001343DF">
              <w:rPr>
                <w:rFonts w:eastAsia="Times New Roman"/>
                <w:color w:val="000000"/>
                <w:sz w:val="20"/>
                <w:szCs w:val="20"/>
                <w:vertAlign w:val="subscript"/>
                <w:lang w:val="fr-FR"/>
              </w:rPr>
              <w:t>16</w:t>
            </w:r>
            <w:r w:rsidRPr="001343DF">
              <w:rPr>
                <w:rFonts w:eastAsia="Times New Roman"/>
                <w:color w:val="000000"/>
                <w:sz w:val="20"/>
                <w:szCs w:val="20"/>
                <w:lang w:val="fr-FR"/>
              </w:rPr>
              <w:t>* (Adamantane)</w:t>
            </w:r>
          </w:p>
        </w:tc>
        <w:tc>
          <w:tcPr>
            <w:tcW w:w="1276" w:type="dxa"/>
          </w:tcPr>
          <w:p w14:paraId="74D5B6E9"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2835" w:type="dxa"/>
          </w:tcPr>
          <w:p w14:paraId="45D70B9F"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w:t>
            </w:r>
          </w:p>
        </w:tc>
        <w:tc>
          <w:tcPr>
            <w:tcW w:w="992" w:type="dxa"/>
          </w:tcPr>
          <w:p w14:paraId="65E599B8"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325</w:t>
            </w:r>
          </w:p>
        </w:tc>
        <w:tc>
          <w:tcPr>
            <w:tcW w:w="567" w:type="dxa"/>
          </w:tcPr>
          <w:p w14:paraId="34470235"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szCs w:val="20"/>
              </w:rPr>
            </w:pPr>
            <w:r w:rsidRPr="001343DF">
              <w:rPr>
                <w:sz w:val="20"/>
                <w:szCs w:val="20"/>
              </w:rPr>
              <w:fldChar w:fldCharType="begin"/>
            </w:r>
            <w:r>
              <w:rPr>
                <w:sz w:val="20"/>
                <w:szCs w:val="20"/>
              </w:rPr>
              <w:instrText xml:space="preserve"> ADDIN EN.CITE &lt;EndNote&gt;&lt;Cite&gt;&lt;Author&gt;She &lt;/Author&gt;&lt;Year&gt;2014&lt;/Year&gt;&lt;RecNum&gt;404&lt;/RecNum&gt;&lt;DisplayText&gt;[79]&lt;/DisplayText&gt;&lt;record&gt;&lt;rec-number&gt;404&lt;/rec-number&gt;&lt;foreign-keys&gt;&lt;key app="EN" db-id="ee9wdd0vkddv2jezse8ptex6v9ftfd9wrea2" timestamp="1511285841"&gt;404&lt;/key&gt;&lt;/foreign-keys&gt;&lt;ref-type name="Journal Article"&gt;17&lt;/ref-type&gt;&lt;contributors&gt;&lt;authors&gt;&lt;author&gt;She , Shan&lt;/author&gt;&lt;author&gt;Bian, Shengtai&lt;/author&gt;&lt;author&gt;Hao , Jian&lt;/author&gt;&lt;author&gt;Zhang, Jiangwei&lt;/author&gt;&lt;author&gt;Zhang , Jin&lt;/author&gt;&lt;author&gt;Wei , Yongge&lt;/author&gt;&lt;/authors&gt;&lt;/contributors&gt;&lt;titles&gt;&lt;title&gt;Aliphatic Organoimido Derivatives of Polyoxometalates Containing a Bioactive Ligand&lt;/title&gt;&lt;secondary-title&gt;Chemistry – A European Journal&lt;/secondary-title&gt;&lt;/titles&gt;&lt;periodical&gt;&lt;full-title&gt;Chemistry – A European Journal&lt;/full-title&gt;&lt;/periodical&gt;&lt;pages&gt;16987-16994&lt;/pages&gt;&lt;volume&gt;20&lt;/volume&gt;&lt;number&gt;51&lt;/number&gt;&lt;keywords&gt;&lt;keyword&gt;amines&lt;/keyword&gt;&lt;keyword&gt;antiproliferation&lt;/keyword&gt;&lt;keyword&gt;imide ligands&lt;/keyword&gt;&lt;keyword&gt;molybdenum&lt;/keyword&gt;&lt;keyword&gt;polyoxometalates&lt;/keyword&gt;&lt;/keywords&gt;&lt;dates&gt;&lt;year&gt;2014&lt;/year&gt;&lt;/dates&gt;&lt;publisher&gt;WILEY-VCH Verlag&lt;/publisher&gt;&lt;isbn&gt;1521-3765&lt;/isbn&gt;&lt;urls&gt;&lt;related-urls&gt;&lt;url&gt;http://dx.doi.org/10.1002/chem.201404317&lt;/url&gt;&lt;url&gt;http://onlinelibrary.wiley.com/store/10.1002/chem.201404317/asset/16987_ftp.pdf?v=1&amp;amp;t=ja9wkpkq&amp;amp;s=3f638b826f7290eee8b91342d3429ed98456b641&lt;/url&gt;&lt;/related-urls&gt;&lt;/urls&gt;&lt;electronic-resource-num&gt;10.1002/chem.201404317&lt;/electronic-resource-num&gt;&lt;/record&gt;&lt;/Cite&gt;&lt;/EndNote&gt;</w:instrText>
            </w:r>
            <w:r w:rsidRPr="001343DF">
              <w:rPr>
                <w:sz w:val="20"/>
                <w:szCs w:val="20"/>
              </w:rPr>
              <w:fldChar w:fldCharType="separate"/>
            </w:r>
            <w:r>
              <w:rPr>
                <w:noProof/>
                <w:sz w:val="20"/>
                <w:szCs w:val="20"/>
              </w:rPr>
              <w:t>[</w:t>
            </w:r>
            <w:hyperlink w:anchor="_ENREF_79" w:tooltip="She , 2014 #404" w:history="1">
              <w:r>
                <w:rPr>
                  <w:noProof/>
                  <w:sz w:val="20"/>
                  <w:szCs w:val="20"/>
                </w:rPr>
                <w:t>79</w:t>
              </w:r>
            </w:hyperlink>
            <w:r>
              <w:rPr>
                <w:noProof/>
                <w:sz w:val="20"/>
                <w:szCs w:val="20"/>
              </w:rPr>
              <w:t>]</w:t>
            </w:r>
            <w:r w:rsidRPr="001343DF">
              <w:rPr>
                <w:sz w:val="20"/>
                <w:szCs w:val="20"/>
              </w:rPr>
              <w:fldChar w:fldCharType="end"/>
            </w:r>
          </w:p>
        </w:tc>
      </w:tr>
    </w:tbl>
    <w:p w14:paraId="342986D8" w14:textId="77777777" w:rsidR="005541EE" w:rsidRDefault="005541EE" w:rsidP="00B4710E">
      <w:pPr>
        <w:autoSpaceDE w:val="0"/>
        <w:autoSpaceDN w:val="0"/>
        <w:adjustRightInd w:val="0"/>
        <w:jc w:val="both"/>
        <w:rPr>
          <w:b/>
          <w:lang w:val="en-US"/>
        </w:rPr>
      </w:pPr>
    </w:p>
    <w:p w14:paraId="4D98A1F0" w14:textId="5C9DA581" w:rsidR="009C05CA" w:rsidRDefault="009C05CA" w:rsidP="009C05CA">
      <w:pPr>
        <w:autoSpaceDE w:val="0"/>
        <w:autoSpaceDN w:val="0"/>
        <w:adjustRightInd w:val="0"/>
        <w:jc w:val="both"/>
        <w:rPr>
          <w:rFonts w:eastAsia="Times New Roman"/>
          <w:color w:val="000000"/>
          <w:sz w:val="20"/>
          <w:szCs w:val="20"/>
          <w:lang w:val="en-US"/>
        </w:rPr>
      </w:pPr>
      <w:r>
        <w:rPr>
          <w:rFonts w:eastAsia="Times New Roman"/>
          <w:b/>
          <w:color w:val="000000"/>
          <w:sz w:val="20"/>
          <w:szCs w:val="20"/>
          <w:lang w:val="en-US"/>
        </w:rPr>
        <w:t xml:space="preserve">Table </w:t>
      </w:r>
      <w:r w:rsidR="007D3AB5">
        <w:rPr>
          <w:rFonts w:eastAsia="Times New Roman"/>
          <w:b/>
          <w:color w:val="000000"/>
          <w:sz w:val="20"/>
          <w:szCs w:val="20"/>
          <w:lang w:val="en-US"/>
        </w:rPr>
        <w:t>8</w:t>
      </w:r>
      <w:r>
        <w:rPr>
          <w:rFonts w:eastAsia="Times New Roman"/>
          <w:b/>
          <w:color w:val="000000"/>
          <w:sz w:val="20"/>
          <w:szCs w:val="20"/>
          <w:lang w:val="en-US"/>
        </w:rPr>
        <w:t xml:space="preserve">. </w:t>
      </w:r>
      <w:r w:rsidRPr="00221CAE">
        <w:rPr>
          <w:rFonts w:eastAsia="Times New Roman"/>
          <w:color w:val="000000"/>
          <w:sz w:val="20"/>
          <w:szCs w:val="20"/>
          <w:lang w:val="en-US"/>
        </w:rPr>
        <w:t>Redox potentials for two organotin hybrids of both Keggin and Dawson POMs at different pH values. Performed in aqueous acetate buffered solution with a dropping mercury working electrode and referenced to the Ag/Ag</w:t>
      </w:r>
      <w:r w:rsidRPr="00221CAE">
        <w:rPr>
          <w:rFonts w:eastAsia="Times New Roman"/>
          <w:color w:val="000000"/>
          <w:sz w:val="20"/>
          <w:szCs w:val="20"/>
          <w:vertAlign w:val="superscript"/>
          <w:lang w:val="en-US"/>
        </w:rPr>
        <w:t>+</w:t>
      </w:r>
      <w:r w:rsidRPr="00221CAE">
        <w:rPr>
          <w:rFonts w:eastAsia="Times New Roman"/>
          <w:color w:val="000000"/>
          <w:sz w:val="20"/>
          <w:szCs w:val="20"/>
          <w:lang w:val="en-US"/>
        </w:rPr>
        <w:t xml:space="preserve"> redox couple.</w:t>
      </w:r>
    </w:p>
    <w:p w14:paraId="5EDDF0FD" w14:textId="77777777" w:rsidR="009F1866" w:rsidRDefault="009F1866" w:rsidP="00B4710E">
      <w:pPr>
        <w:autoSpaceDE w:val="0"/>
        <w:autoSpaceDN w:val="0"/>
        <w:adjustRightInd w:val="0"/>
        <w:jc w:val="both"/>
        <w:rPr>
          <w:b/>
          <w:lang w:val="en-US"/>
        </w:rPr>
      </w:pPr>
    </w:p>
    <w:tbl>
      <w:tblPr>
        <w:tblStyle w:val="GridTable1Light"/>
        <w:tblW w:w="8495" w:type="dxa"/>
        <w:tblLayout w:type="fixed"/>
        <w:tblLook w:val="04A0" w:firstRow="1" w:lastRow="0" w:firstColumn="1" w:lastColumn="0" w:noHBand="0" w:noVBand="1"/>
        <w:tblCaption w:val=""/>
        <w:tblDescription w:val=""/>
      </w:tblPr>
      <w:tblGrid>
        <w:gridCol w:w="2542"/>
        <w:gridCol w:w="1984"/>
        <w:gridCol w:w="1985"/>
        <w:gridCol w:w="1984"/>
      </w:tblGrid>
      <w:tr w:rsidR="004770E7" w:rsidRPr="001343DF" w14:paraId="3BEB9098" w14:textId="77777777" w:rsidTr="001C20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dxa"/>
            <w:vMerge w:val="restart"/>
          </w:tcPr>
          <w:p w14:paraId="66379929" w14:textId="77777777" w:rsidR="004770E7" w:rsidRPr="001343DF" w:rsidRDefault="004770E7" w:rsidP="001C2040">
            <w:pPr>
              <w:autoSpaceDE w:val="0"/>
              <w:autoSpaceDN w:val="0"/>
              <w:adjustRightInd w:val="0"/>
              <w:jc w:val="center"/>
              <w:rPr>
                <w:rFonts w:eastAsia="Times New Roman"/>
                <w:b w:val="0"/>
                <w:bCs w:val="0"/>
                <w:color w:val="000000" w:themeColor="text1"/>
                <w:sz w:val="20"/>
                <w:szCs w:val="20"/>
                <w:lang w:val="en-US"/>
              </w:rPr>
            </w:pPr>
            <w:r w:rsidRPr="001343DF">
              <w:rPr>
                <w:rFonts w:eastAsia="Times New Roman"/>
                <w:color w:val="000000"/>
                <w:sz w:val="20"/>
                <w:szCs w:val="20"/>
                <w:lang w:val="en-US"/>
              </w:rPr>
              <w:t>Hybrid POM</w:t>
            </w:r>
          </w:p>
        </w:tc>
        <w:tc>
          <w:tcPr>
            <w:tcW w:w="5953" w:type="dxa"/>
            <w:gridSpan w:val="3"/>
          </w:tcPr>
          <w:p w14:paraId="7DFBB213" w14:textId="38823300" w:rsidR="004770E7" w:rsidRPr="001343DF" w:rsidRDefault="004770E7" w:rsidP="001C204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E</w:t>
            </w:r>
            <w:r w:rsidRPr="001343DF">
              <w:rPr>
                <w:rFonts w:eastAsia="Times New Roman"/>
                <w:color w:val="000000" w:themeColor="text1"/>
                <w:sz w:val="20"/>
                <w:szCs w:val="20"/>
                <w:vertAlign w:val="subscript"/>
                <w:lang w:val="en-US"/>
              </w:rPr>
              <w:t xml:space="preserve">1/2 </w:t>
            </w:r>
            <w:r w:rsidRPr="001343DF">
              <w:rPr>
                <w:rFonts w:eastAsia="Times New Roman"/>
                <w:color w:val="000000" w:themeColor="text1"/>
                <w:sz w:val="20"/>
                <w:szCs w:val="20"/>
                <w:lang w:val="en-US"/>
              </w:rPr>
              <w:t>(</w:t>
            </w:r>
            <w:r w:rsidR="00701017" w:rsidRPr="001343DF">
              <w:rPr>
                <w:rFonts w:eastAsia="Times New Roman"/>
                <w:color w:val="000000" w:themeColor="text1"/>
                <w:sz w:val="20"/>
                <w:szCs w:val="20"/>
                <w:lang w:val="en-US"/>
              </w:rPr>
              <w:t>mV</w:t>
            </w:r>
            <w:r w:rsidRPr="001343DF">
              <w:rPr>
                <w:rFonts w:eastAsia="Times New Roman"/>
                <w:color w:val="000000" w:themeColor="text1"/>
                <w:sz w:val="20"/>
                <w:szCs w:val="20"/>
                <w:lang w:val="en-US"/>
              </w:rPr>
              <w:t>)</w:t>
            </w:r>
          </w:p>
        </w:tc>
      </w:tr>
      <w:tr w:rsidR="004770E7" w:rsidRPr="001343DF" w14:paraId="308E0B88" w14:textId="77777777" w:rsidTr="001C2040">
        <w:tc>
          <w:tcPr>
            <w:cnfStyle w:val="001000000000" w:firstRow="0" w:lastRow="0" w:firstColumn="1" w:lastColumn="0" w:oddVBand="0" w:evenVBand="0" w:oddHBand="0" w:evenHBand="0" w:firstRowFirstColumn="0" w:firstRowLastColumn="0" w:lastRowFirstColumn="0" w:lastRowLastColumn="0"/>
            <w:tcW w:w="2542" w:type="dxa"/>
            <w:vMerge/>
          </w:tcPr>
          <w:p w14:paraId="5716DD47" w14:textId="77777777" w:rsidR="004770E7" w:rsidRPr="001343DF" w:rsidRDefault="004770E7" w:rsidP="001C2040">
            <w:pPr>
              <w:autoSpaceDE w:val="0"/>
              <w:autoSpaceDN w:val="0"/>
              <w:adjustRightInd w:val="0"/>
              <w:jc w:val="center"/>
              <w:rPr>
                <w:rFonts w:eastAsia="Times New Roman"/>
                <w:b w:val="0"/>
                <w:bCs w:val="0"/>
                <w:color w:val="000000" w:themeColor="text1"/>
                <w:sz w:val="20"/>
                <w:szCs w:val="20"/>
                <w:vertAlign w:val="subscript"/>
                <w:lang w:val="en-US"/>
              </w:rPr>
            </w:pPr>
          </w:p>
        </w:tc>
        <w:tc>
          <w:tcPr>
            <w:tcW w:w="1984" w:type="dxa"/>
          </w:tcPr>
          <w:p w14:paraId="2333C044"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0"/>
                <w:szCs w:val="20"/>
                <w:lang w:val="en-US"/>
              </w:rPr>
            </w:pPr>
            <w:r w:rsidRPr="001343DF">
              <w:rPr>
                <w:rFonts w:eastAsia="Times New Roman"/>
                <w:b/>
                <w:color w:val="000000" w:themeColor="text1"/>
                <w:sz w:val="20"/>
                <w:szCs w:val="20"/>
                <w:lang w:val="en-US"/>
              </w:rPr>
              <w:t>pH 4.2</w:t>
            </w:r>
          </w:p>
        </w:tc>
        <w:tc>
          <w:tcPr>
            <w:tcW w:w="1985" w:type="dxa"/>
          </w:tcPr>
          <w:p w14:paraId="1363B185"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val="en-US"/>
              </w:rPr>
            </w:pPr>
            <w:r w:rsidRPr="001343DF">
              <w:rPr>
                <w:rFonts w:eastAsia="Times New Roman"/>
                <w:b/>
                <w:color w:val="000000"/>
                <w:sz w:val="20"/>
                <w:szCs w:val="20"/>
                <w:lang w:val="en-US"/>
              </w:rPr>
              <w:t>pH 4.7</w:t>
            </w:r>
          </w:p>
        </w:tc>
        <w:tc>
          <w:tcPr>
            <w:tcW w:w="1984" w:type="dxa"/>
          </w:tcPr>
          <w:p w14:paraId="729DF35C"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0"/>
                <w:szCs w:val="20"/>
                <w:lang w:val="en-US"/>
              </w:rPr>
            </w:pPr>
            <w:r w:rsidRPr="001343DF">
              <w:rPr>
                <w:rFonts w:eastAsia="Times New Roman"/>
                <w:b/>
                <w:color w:val="000000"/>
                <w:sz w:val="20"/>
                <w:szCs w:val="20"/>
                <w:lang w:val="en-US"/>
              </w:rPr>
              <w:t>pH 5.2</w:t>
            </w:r>
          </w:p>
        </w:tc>
      </w:tr>
      <w:tr w:rsidR="004770E7" w:rsidRPr="001343DF" w14:paraId="4F6CDBB8" w14:textId="77777777" w:rsidTr="001C2040">
        <w:tc>
          <w:tcPr>
            <w:cnfStyle w:val="001000000000" w:firstRow="0" w:lastRow="0" w:firstColumn="1" w:lastColumn="0" w:oddVBand="0" w:evenVBand="0" w:oddHBand="0" w:evenHBand="0" w:firstRowFirstColumn="0" w:firstRowLastColumn="0" w:lastRowFirstColumn="0" w:lastRowLastColumn="0"/>
            <w:tcW w:w="2542" w:type="dxa"/>
          </w:tcPr>
          <w:p w14:paraId="545D24AA" w14:textId="77777777" w:rsidR="004770E7" w:rsidRPr="001343DF" w:rsidRDefault="004770E7" w:rsidP="001C2040">
            <w:pPr>
              <w:autoSpaceDE w:val="0"/>
              <w:autoSpaceDN w:val="0"/>
              <w:adjustRightInd w:val="0"/>
              <w:jc w:val="center"/>
              <w:rPr>
                <w:rFonts w:eastAsia="Times New Roman"/>
                <w:b w:val="0"/>
                <w:bCs w:val="0"/>
                <w:color w:val="000000" w:themeColor="text1"/>
                <w:sz w:val="20"/>
                <w:szCs w:val="20"/>
                <w:lang w:val="en-US"/>
              </w:rPr>
            </w:pPr>
            <w:r w:rsidRPr="001343DF">
              <w:rPr>
                <w:rFonts w:eastAsia="Times New Roman"/>
                <w:color w:val="000000"/>
                <w:sz w:val="20"/>
                <w:szCs w:val="20"/>
                <w:lang w:val="en-US"/>
              </w:rPr>
              <w:t>(C</w:t>
            </w:r>
            <w:r w:rsidRPr="001343DF">
              <w:rPr>
                <w:rFonts w:eastAsia="Times New Roman"/>
                <w:color w:val="000000"/>
                <w:sz w:val="20"/>
                <w:szCs w:val="20"/>
                <w:vertAlign w:val="subscript"/>
                <w:lang w:val="en-US"/>
              </w:rPr>
              <w:t>4</w:t>
            </w:r>
            <w:r w:rsidRPr="001343DF">
              <w:rPr>
                <w:rFonts w:eastAsia="Times New Roman"/>
                <w:color w:val="000000"/>
                <w:sz w:val="20"/>
                <w:szCs w:val="20"/>
                <w:lang w:val="en-US"/>
              </w:rPr>
              <w:t>H</w:t>
            </w:r>
            <w:r w:rsidRPr="001343DF">
              <w:rPr>
                <w:rFonts w:eastAsia="Times New Roman"/>
                <w:color w:val="000000"/>
                <w:sz w:val="20"/>
                <w:szCs w:val="20"/>
                <w:vertAlign w:val="subscript"/>
                <w:lang w:val="en-US"/>
              </w:rPr>
              <w:t>7</w:t>
            </w:r>
            <w:r w:rsidRPr="001343DF">
              <w:rPr>
                <w:rFonts w:eastAsia="Times New Roman"/>
                <w:color w:val="000000"/>
                <w:sz w:val="20"/>
                <w:szCs w:val="20"/>
                <w:lang w:val="en-US"/>
              </w:rPr>
              <w:t>O</w:t>
            </w:r>
            <w:r w:rsidRPr="001343DF">
              <w:rPr>
                <w:rFonts w:eastAsia="Times New Roman"/>
                <w:color w:val="000000"/>
                <w:sz w:val="20"/>
                <w:szCs w:val="20"/>
                <w:vertAlign w:val="subscript"/>
                <w:lang w:val="en-US"/>
              </w:rPr>
              <w:t>2</w:t>
            </w:r>
            <w:proofErr w:type="gramStart"/>
            <w:r w:rsidRPr="001343DF">
              <w:rPr>
                <w:rFonts w:eastAsia="Times New Roman"/>
                <w:color w:val="000000"/>
                <w:sz w:val="20"/>
                <w:szCs w:val="20"/>
                <w:lang w:val="en-US"/>
              </w:rPr>
              <w:t>Sn)PW</w:t>
            </w:r>
            <w:proofErr w:type="gramEnd"/>
            <w:r w:rsidRPr="001343DF">
              <w:rPr>
                <w:rFonts w:eastAsia="Times New Roman"/>
                <w:color w:val="000000"/>
                <w:sz w:val="20"/>
                <w:szCs w:val="20"/>
                <w:vertAlign w:val="subscript"/>
                <w:lang w:val="en-US"/>
              </w:rPr>
              <w:t>11</w:t>
            </w:r>
          </w:p>
        </w:tc>
        <w:tc>
          <w:tcPr>
            <w:tcW w:w="1984" w:type="dxa"/>
          </w:tcPr>
          <w:p w14:paraId="145479CF"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-466</w:t>
            </w:r>
          </w:p>
          <w:p w14:paraId="07D1AAD5"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-676</w:t>
            </w:r>
          </w:p>
        </w:tc>
        <w:tc>
          <w:tcPr>
            <w:tcW w:w="1985" w:type="dxa"/>
          </w:tcPr>
          <w:p w14:paraId="11935C70"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-528</w:t>
            </w:r>
          </w:p>
          <w:p w14:paraId="5D4DEADC"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-788</w:t>
            </w:r>
          </w:p>
        </w:tc>
        <w:tc>
          <w:tcPr>
            <w:tcW w:w="1984" w:type="dxa"/>
          </w:tcPr>
          <w:p w14:paraId="1137E047"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-699</w:t>
            </w:r>
          </w:p>
          <w:p w14:paraId="27A3BBEB"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-898</w:t>
            </w:r>
          </w:p>
        </w:tc>
      </w:tr>
      <w:tr w:rsidR="004770E7" w:rsidRPr="001343DF" w14:paraId="1DD24EEC" w14:textId="77777777" w:rsidTr="001C2040">
        <w:tc>
          <w:tcPr>
            <w:cnfStyle w:val="001000000000" w:firstRow="0" w:lastRow="0" w:firstColumn="1" w:lastColumn="0" w:oddVBand="0" w:evenVBand="0" w:oddHBand="0" w:evenHBand="0" w:firstRowFirstColumn="0" w:firstRowLastColumn="0" w:lastRowFirstColumn="0" w:lastRowLastColumn="0"/>
            <w:tcW w:w="2542" w:type="dxa"/>
          </w:tcPr>
          <w:p w14:paraId="1E360846" w14:textId="77777777" w:rsidR="004770E7" w:rsidRPr="001343DF" w:rsidRDefault="004770E7" w:rsidP="001C2040">
            <w:pPr>
              <w:autoSpaceDE w:val="0"/>
              <w:autoSpaceDN w:val="0"/>
              <w:adjustRightInd w:val="0"/>
              <w:jc w:val="center"/>
              <w:rPr>
                <w:rFonts w:eastAsia="Times New Roman"/>
                <w:b w:val="0"/>
                <w:bCs w:val="0"/>
                <w:color w:val="000000" w:themeColor="text1"/>
                <w:sz w:val="20"/>
                <w:szCs w:val="20"/>
                <w:vertAlign w:val="subscript"/>
                <w:lang w:val="en-US"/>
              </w:rPr>
            </w:pPr>
            <w:r w:rsidRPr="001343DF">
              <w:rPr>
                <w:rFonts w:eastAsia="Times New Roman"/>
                <w:color w:val="000000"/>
                <w:sz w:val="20"/>
                <w:szCs w:val="20"/>
                <w:lang w:val="en-US"/>
              </w:rPr>
              <w:t>(C</w:t>
            </w:r>
            <w:r w:rsidRPr="001343DF">
              <w:rPr>
                <w:rFonts w:eastAsia="Times New Roman"/>
                <w:color w:val="000000"/>
                <w:sz w:val="20"/>
                <w:szCs w:val="20"/>
                <w:vertAlign w:val="subscript"/>
                <w:lang w:val="en-US"/>
              </w:rPr>
              <w:t>5</w:t>
            </w:r>
            <w:r w:rsidRPr="001343DF">
              <w:rPr>
                <w:rFonts w:eastAsia="Times New Roman"/>
                <w:color w:val="000000"/>
                <w:sz w:val="20"/>
                <w:szCs w:val="20"/>
                <w:lang w:val="en-US"/>
              </w:rPr>
              <w:t>H</w:t>
            </w:r>
            <w:r w:rsidRPr="001343DF">
              <w:rPr>
                <w:rFonts w:eastAsia="Times New Roman"/>
                <w:color w:val="000000"/>
                <w:sz w:val="20"/>
                <w:szCs w:val="20"/>
                <w:vertAlign w:val="subscript"/>
                <w:lang w:val="en-US"/>
              </w:rPr>
              <w:t>9</w:t>
            </w:r>
            <w:r w:rsidRPr="001343DF">
              <w:rPr>
                <w:rFonts w:eastAsia="Times New Roman"/>
                <w:color w:val="000000"/>
                <w:sz w:val="20"/>
                <w:szCs w:val="20"/>
                <w:lang w:val="en-US"/>
              </w:rPr>
              <w:t>O</w:t>
            </w:r>
            <w:r w:rsidRPr="001343DF">
              <w:rPr>
                <w:rFonts w:eastAsia="Times New Roman"/>
                <w:color w:val="000000"/>
                <w:sz w:val="20"/>
                <w:szCs w:val="20"/>
                <w:vertAlign w:val="subscript"/>
                <w:lang w:val="en-US"/>
              </w:rPr>
              <w:t>2</w:t>
            </w:r>
            <w:proofErr w:type="gramStart"/>
            <w:r w:rsidRPr="001343DF">
              <w:rPr>
                <w:rFonts w:eastAsia="Times New Roman"/>
                <w:color w:val="000000"/>
                <w:sz w:val="20"/>
                <w:szCs w:val="20"/>
                <w:lang w:val="en-US"/>
              </w:rPr>
              <w:t>Sn)PW</w:t>
            </w:r>
            <w:proofErr w:type="gramEnd"/>
            <w:r w:rsidRPr="001343DF">
              <w:rPr>
                <w:rFonts w:eastAsia="Times New Roman"/>
                <w:color w:val="000000"/>
                <w:sz w:val="20"/>
                <w:szCs w:val="20"/>
                <w:vertAlign w:val="subscript"/>
                <w:lang w:val="en-US"/>
              </w:rPr>
              <w:t>11</w:t>
            </w:r>
          </w:p>
        </w:tc>
        <w:tc>
          <w:tcPr>
            <w:tcW w:w="1984" w:type="dxa"/>
          </w:tcPr>
          <w:p w14:paraId="19E82486"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fr-FR"/>
              </w:rPr>
            </w:pPr>
            <w:r w:rsidRPr="001343DF">
              <w:rPr>
                <w:rFonts w:eastAsia="Times New Roman"/>
                <w:color w:val="000000" w:themeColor="text1"/>
                <w:sz w:val="20"/>
                <w:szCs w:val="20"/>
                <w:lang w:val="fr-FR"/>
              </w:rPr>
              <w:t>-600</w:t>
            </w:r>
          </w:p>
          <w:p w14:paraId="79CDD9E8"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fr-FR"/>
              </w:rPr>
            </w:pPr>
            <w:r w:rsidRPr="001343DF">
              <w:rPr>
                <w:rFonts w:eastAsia="Times New Roman"/>
                <w:color w:val="000000" w:themeColor="text1"/>
                <w:sz w:val="20"/>
                <w:szCs w:val="20"/>
                <w:lang w:val="fr-FR"/>
              </w:rPr>
              <w:t>-712</w:t>
            </w:r>
          </w:p>
        </w:tc>
        <w:tc>
          <w:tcPr>
            <w:tcW w:w="1985" w:type="dxa"/>
          </w:tcPr>
          <w:p w14:paraId="692D8015"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-784</w:t>
            </w:r>
          </w:p>
          <w:p w14:paraId="11978790"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-940</w:t>
            </w:r>
          </w:p>
        </w:tc>
        <w:tc>
          <w:tcPr>
            <w:tcW w:w="1984" w:type="dxa"/>
          </w:tcPr>
          <w:p w14:paraId="7D38624C"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-900</w:t>
            </w:r>
          </w:p>
          <w:p w14:paraId="771FE648"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-1112</w:t>
            </w:r>
          </w:p>
        </w:tc>
      </w:tr>
      <w:tr w:rsidR="004770E7" w:rsidRPr="001343DF" w14:paraId="69D29E66" w14:textId="77777777" w:rsidTr="001C2040">
        <w:tc>
          <w:tcPr>
            <w:cnfStyle w:val="001000000000" w:firstRow="0" w:lastRow="0" w:firstColumn="1" w:lastColumn="0" w:oddVBand="0" w:evenVBand="0" w:oddHBand="0" w:evenHBand="0" w:firstRowFirstColumn="0" w:firstRowLastColumn="0" w:lastRowFirstColumn="0" w:lastRowLastColumn="0"/>
            <w:tcW w:w="2542" w:type="dxa"/>
          </w:tcPr>
          <w:p w14:paraId="282A6377" w14:textId="77777777" w:rsidR="004770E7" w:rsidRPr="001343DF" w:rsidRDefault="004770E7" w:rsidP="001C2040">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(C</w:t>
            </w:r>
            <w:r w:rsidRPr="001343DF">
              <w:rPr>
                <w:rFonts w:eastAsia="Times New Roman"/>
                <w:color w:val="000000"/>
                <w:sz w:val="20"/>
                <w:szCs w:val="20"/>
                <w:vertAlign w:val="subscript"/>
                <w:lang w:val="en-US"/>
              </w:rPr>
              <w:t>4</w:t>
            </w:r>
            <w:r w:rsidRPr="001343DF">
              <w:rPr>
                <w:rFonts w:eastAsia="Times New Roman"/>
                <w:color w:val="000000"/>
                <w:sz w:val="20"/>
                <w:szCs w:val="20"/>
                <w:lang w:val="en-US"/>
              </w:rPr>
              <w:t>H</w:t>
            </w:r>
            <w:r w:rsidRPr="001343DF">
              <w:rPr>
                <w:rFonts w:eastAsia="Times New Roman"/>
                <w:color w:val="000000"/>
                <w:sz w:val="20"/>
                <w:szCs w:val="20"/>
                <w:vertAlign w:val="subscript"/>
                <w:lang w:val="en-US"/>
              </w:rPr>
              <w:t>7</w:t>
            </w:r>
            <w:r w:rsidRPr="001343DF">
              <w:rPr>
                <w:rFonts w:eastAsia="Times New Roman"/>
                <w:color w:val="000000"/>
                <w:sz w:val="20"/>
                <w:szCs w:val="20"/>
                <w:lang w:val="en-US"/>
              </w:rPr>
              <w:t>O</w:t>
            </w:r>
            <w:r w:rsidRPr="001343DF">
              <w:rPr>
                <w:rFonts w:eastAsia="Times New Roman"/>
                <w:color w:val="000000"/>
                <w:sz w:val="20"/>
                <w:szCs w:val="20"/>
                <w:vertAlign w:val="subscript"/>
                <w:lang w:val="en-US"/>
              </w:rPr>
              <w:t>2</w:t>
            </w:r>
            <w:proofErr w:type="gramStart"/>
            <w:r w:rsidRPr="001343DF">
              <w:rPr>
                <w:rFonts w:eastAsia="Times New Roman"/>
                <w:color w:val="000000"/>
                <w:sz w:val="20"/>
                <w:szCs w:val="20"/>
                <w:lang w:val="en-US"/>
              </w:rPr>
              <w:t>Sn)P</w:t>
            </w:r>
            <w:proofErr w:type="gramEnd"/>
            <w:r w:rsidRPr="001343DF">
              <w:rPr>
                <w:rFonts w:eastAsia="Times New Roman"/>
                <w:color w:val="000000"/>
                <w:sz w:val="20"/>
                <w:szCs w:val="20"/>
                <w:vertAlign w:val="subscript"/>
                <w:lang w:val="en-US"/>
              </w:rPr>
              <w:t>2</w:t>
            </w:r>
            <w:r w:rsidRPr="001343DF">
              <w:rPr>
                <w:rFonts w:eastAsia="Times New Roman"/>
                <w:color w:val="000000"/>
                <w:sz w:val="20"/>
                <w:szCs w:val="20"/>
                <w:lang w:val="en-US"/>
              </w:rPr>
              <w:t>W</w:t>
            </w:r>
            <w:r w:rsidRPr="001343DF">
              <w:rPr>
                <w:rFonts w:eastAsia="Times New Roman"/>
                <w:color w:val="000000"/>
                <w:sz w:val="20"/>
                <w:szCs w:val="20"/>
                <w:vertAlign w:val="subscript"/>
                <w:lang w:val="en-US"/>
              </w:rPr>
              <w:t>17</w:t>
            </w:r>
          </w:p>
        </w:tc>
        <w:tc>
          <w:tcPr>
            <w:tcW w:w="1984" w:type="dxa"/>
          </w:tcPr>
          <w:p w14:paraId="7D369AC0"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-601</w:t>
            </w:r>
          </w:p>
          <w:p w14:paraId="32DBC5BE"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-814</w:t>
            </w:r>
          </w:p>
        </w:tc>
        <w:tc>
          <w:tcPr>
            <w:tcW w:w="1985" w:type="dxa"/>
          </w:tcPr>
          <w:p w14:paraId="343DC598"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-724</w:t>
            </w:r>
          </w:p>
          <w:p w14:paraId="40D21B34"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-948</w:t>
            </w:r>
          </w:p>
        </w:tc>
        <w:tc>
          <w:tcPr>
            <w:tcW w:w="1984" w:type="dxa"/>
          </w:tcPr>
          <w:p w14:paraId="576A8290"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-693</w:t>
            </w:r>
          </w:p>
          <w:p w14:paraId="2C1FC500"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-876</w:t>
            </w:r>
          </w:p>
          <w:p w14:paraId="59D5600C"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-1111</w:t>
            </w:r>
          </w:p>
        </w:tc>
      </w:tr>
      <w:tr w:rsidR="004770E7" w:rsidRPr="001343DF" w14:paraId="6C0BFEFA" w14:textId="77777777" w:rsidTr="001C2040">
        <w:tc>
          <w:tcPr>
            <w:cnfStyle w:val="001000000000" w:firstRow="0" w:lastRow="0" w:firstColumn="1" w:lastColumn="0" w:oddVBand="0" w:evenVBand="0" w:oddHBand="0" w:evenHBand="0" w:firstRowFirstColumn="0" w:firstRowLastColumn="0" w:lastRowFirstColumn="0" w:lastRowLastColumn="0"/>
            <w:tcW w:w="2542" w:type="dxa"/>
          </w:tcPr>
          <w:p w14:paraId="50139A6D" w14:textId="77777777" w:rsidR="004770E7" w:rsidRPr="001343DF" w:rsidRDefault="004770E7" w:rsidP="001C2040">
            <w:pPr>
              <w:autoSpaceDE w:val="0"/>
              <w:autoSpaceDN w:val="0"/>
              <w:adjustRightInd w:val="0"/>
              <w:jc w:val="center"/>
              <w:rPr>
                <w:rFonts w:eastAsia="Times New Roman"/>
                <w:color w:val="000000"/>
                <w:sz w:val="20"/>
                <w:szCs w:val="20"/>
                <w:vertAlign w:val="subscript"/>
                <w:lang w:val="en-US"/>
              </w:rPr>
            </w:pPr>
            <w:r w:rsidRPr="001343DF">
              <w:rPr>
                <w:rFonts w:eastAsia="Times New Roman"/>
                <w:color w:val="000000"/>
                <w:sz w:val="20"/>
                <w:szCs w:val="20"/>
                <w:lang w:val="en-US"/>
              </w:rPr>
              <w:t>(C</w:t>
            </w:r>
            <w:r w:rsidRPr="001343DF">
              <w:rPr>
                <w:rFonts w:eastAsia="Times New Roman"/>
                <w:color w:val="000000"/>
                <w:sz w:val="20"/>
                <w:szCs w:val="20"/>
                <w:vertAlign w:val="subscript"/>
                <w:lang w:val="en-US"/>
              </w:rPr>
              <w:t>5</w:t>
            </w:r>
            <w:r w:rsidRPr="001343DF">
              <w:rPr>
                <w:rFonts w:eastAsia="Times New Roman"/>
                <w:color w:val="000000"/>
                <w:sz w:val="20"/>
                <w:szCs w:val="20"/>
                <w:lang w:val="en-US"/>
              </w:rPr>
              <w:t>H</w:t>
            </w:r>
            <w:r w:rsidRPr="001343DF">
              <w:rPr>
                <w:rFonts w:eastAsia="Times New Roman"/>
                <w:color w:val="000000"/>
                <w:sz w:val="20"/>
                <w:szCs w:val="20"/>
                <w:vertAlign w:val="subscript"/>
                <w:lang w:val="en-US"/>
              </w:rPr>
              <w:t>9</w:t>
            </w:r>
            <w:r w:rsidRPr="001343DF">
              <w:rPr>
                <w:rFonts w:eastAsia="Times New Roman"/>
                <w:color w:val="000000"/>
                <w:sz w:val="20"/>
                <w:szCs w:val="20"/>
                <w:lang w:val="en-US"/>
              </w:rPr>
              <w:t>O</w:t>
            </w:r>
            <w:r w:rsidRPr="001343DF">
              <w:rPr>
                <w:rFonts w:eastAsia="Times New Roman"/>
                <w:color w:val="000000"/>
                <w:sz w:val="20"/>
                <w:szCs w:val="20"/>
                <w:vertAlign w:val="subscript"/>
                <w:lang w:val="en-US"/>
              </w:rPr>
              <w:t>2</w:t>
            </w:r>
            <w:proofErr w:type="gramStart"/>
            <w:r w:rsidRPr="001343DF">
              <w:rPr>
                <w:rFonts w:eastAsia="Times New Roman"/>
                <w:color w:val="000000"/>
                <w:sz w:val="20"/>
                <w:szCs w:val="20"/>
                <w:lang w:val="en-US"/>
              </w:rPr>
              <w:t>Sn)P</w:t>
            </w:r>
            <w:proofErr w:type="gramEnd"/>
            <w:r w:rsidRPr="001343DF">
              <w:rPr>
                <w:rFonts w:eastAsia="Times New Roman"/>
                <w:color w:val="000000"/>
                <w:sz w:val="20"/>
                <w:szCs w:val="20"/>
                <w:vertAlign w:val="subscript"/>
                <w:lang w:val="en-US"/>
              </w:rPr>
              <w:t>2</w:t>
            </w:r>
            <w:r w:rsidRPr="001343DF">
              <w:rPr>
                <w:rFonts w:eastAsia="Times New Roman"/>
                <w:color w:val="000000"/>
                <w:sz w:val="20"/>
                <w:szCs w:val="20"/>
                <w:lang w:val="en-US"/>
              </w:rPr>
              <w:t>W</w:t>
            </w:r>
            <w:r w:rsidRPr="001343DF">
              <w:rPr>
                <w:rFonts w:eastAsia="Times New Roman"/>
                <w:color w:val="000000"/>
                <w:sz w:val="20"/>
                <w:szCs w:val="20"/>
                <w:vertAlign w:val="subscript"/>
                <w:lang w:val="en-US"/>
              </w:rPr>
              <w:t>17</w:t>
            </w:r>
          </w:p>
        </w:tc>
        <w:tc>
          <w:tcPr>
            <w:tcW w:w="1984" w:type="dxa"/>
          </w:tcPr>
          <w:p w14:paraId="1B182C9B"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-401</w:t>
            </w:r>
          </w:p>
          <w:p w14:paraId="0973E418"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-576</w:t>
            </w:r>
          </w:p>
          <w:p w14:paraId="3E021F85"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-811</w:t>
            </w:r>
          </w:p>
        </w:tc>
        <w:tc>
          <w:tcPr>
            <w:tcW w:w="1985" w:type="dxa"/>
          </w:tcPr>
          <w:p w14:paraId="728010FF"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-524</w:t>
            </w:r>
          </w:p>
          <w:p w14:paraId="3619051E"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-660</w:t>
            </w:r>
          </w:p>
          <w:p w14:paraId="78E61AC0"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-900</w:t>
            </w:r>
          </w:p>
        </w:tc>
        <w:tc>
          <w:tcPr>
            <w:tcW w:w="1984" w:type="dxa"/>
          </w:tcPr>
          <w:p w14:paraId="2E9D2333"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-654</w:t>
            </w:r>
          </w:p>
          <w:p w14:paraId="5D5C2149"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-783</w:t>
            </w:r>
          </w:p>
          <w:p w14:paraId="3275CB7B" w14:textId="77777777" w:rsidR="004770E7" w:rsidRPr="001343DF" w:rsidRDefault="004770E7" w:rsidP="001C204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-1098</w:t>
            </w:r>
          </w:p>
        </w:tc>
      </w:tr>
    </w:tbl>
    <w:p w14:paraId="22CF09DD" w14:textId="77777777" w:rsidR="004770E7" w:rsidRDefault="004770E7" w:rsidP="00B4710E">
      <w:pPr>
        <w:autoSpaceDE w:val="0"/>
        <w:autoSpaceDN w:val="0"/>
        <w:adjustRightInd w:val="0"/>
        <w:jc w:val="both"/>
        <w:rPr>
          <w:b/>
          <w:lang w:val="en-US"/>
        </w:rPr>
      </w:pPr>
    </w:p>
    <w:p w14:paraId="2E3F390F" w14:textId="77777777" w:rsidR="009F1866" w:rsidRDefault="009F1866" w:rsidP="00B4710E">
      <w:pPr>
        <w:autoSpaceDE w:val="0"/>
        <w:autoSpaceDN w:val="0"/>
        <w:adjustRightInd w:val="0"/>
        <w:jc w:val="both"/>
        <w:rPr>
          <w:b/>
          <w:lang w:val="en-US"/>
        </w:rPr>
      </w:pPr>
    </w:p>
    <w:p w14:paraId="76608A41" w14:textId="3FA385FB" w:rsidR="009C05CA" w:rsidRDefault="009C05CA" w:rsidP="009C05CA">
      <w:pPr>
        <w:autoSpaceDE w:val="0"/>
        <w:autoSpaceDN w:val="0"/>
        <w:adjustRightInd w:val="0"/>
        <w:jc w:val="both"/>
        <w:rPr>
          <w:rFonts w:eastAsia="Times New Roman"/>
          <w:b/>
          <w:color w:val="000000"/>
          <w:sz w:val="20"/>
          <w:szCs w:val="20"/>
          <w:lang w:val="en-US"/>
        </w:rPr>
      </w:pPr>
      <w:r>
        <w:rPr>
          <w:rFonts w:eastAsia="Times New Roman"/>
          <w:b/>
          <w:color w:val="000000"/>
          <w:sz w:val="20"/>
          <w:szCs w:val="20"/>
          <w:lang w:val="en-US"/>
        </w:rPr>
        <w:t xml:space="preserve">Table </w:t>
      </w:r>
      <w:r w:rsidR="007D3AB5">
        <w:rPr>
          <w:rFonts w:eastAsia="Times New Roman"/>
          <w:b/>
          <w:color w:val="000000"/>
          <w:sz w:val="20"/>
          <w:szCs w:val="20"/>
          <w:lang w:val="en-US"/>
        </w:rPr>
        <w:t>9</w:t>
      </w:r>
      <w:r>
        <w:rPr>
          <w:rFonts w:eastAsia="Times New Roman"/>
          <w:b/>
          <w:color w:val="000000"/>
          <w:sz w:val="20"/>
          <w:szCs w:val="20"/>
          <w:lang w:val="en-US"/>
        </w:rPr>
        <w:t xml:space="preserve">. </w:t>
      </w:r>
      <w:r w:rsidRPr="009E27C0">
        <w:rPr>
          <w:rFonts w:eastAsia="Times New Roman"/>
          <w:color w:val="000000"/>
          <w:sz w:val="20"/>
          <w:szCs w:val="20"/>
          <w:lang w:val="en-US"/>
        </w:rPr>
        <w:t xml:space="preserve">Successive redox potentials for a series of alkyl and aryl derivatives of organosilicon functionalized monolacunary Keggin anions, including </w:t>
      </w:r>
      <w:proofErr w:type="gramStart"/>
      <w:r w:rsidRPr="009E27C0">
        <w:rPr>
          <w:rFonts w:eastAsia="Times New Roman"/>
          <w:color w:val="000000"/>
          <w:sz w:val="20"/>
          <w:szCs w:val="20"/>
          <w:lang w:val="en-US"/>
        </w:rPr>
        <w:t>references</w:t>
      </w:r>
      <w:r w:rsidR="00E9172B">
        <w:rPr>
          <w:rFonts w:eastAsia="Times New Roman"/>
          <w:color w:val="000000"/>
          <w:sz w:val="20"/>
          <w:szCs w:val="20"/>
          <w:lang w:val="en-US"/>
        </w:rPr>
        <w:t xml:space="preserve"> ,</w:t>
      </w:r>
      <w:proofErr w:type="gramEnd"/>
      <w:r w:rsidR="00E9172B">
        <w:rPr>
          <w:rFonts w:eastAsia="Times New Roman"/>
          <w:color w:val="000000"/>
          <w:sz w:val="20"/>
          <w:szCs w:val="20"/>
          <w:lang w:val="en-US"/>
        </w:rPr>
        <w:t xml:space="preserve"> </w:t>
      </w:r>
      <w:r w:rsidR="00DD055E">
        <w:rPr>
          <w:rFonts w:eastAsia="Times New Roman"/>
          <w:color w:val="000000"/>
          <w:sz w:val="20"/>
          <w:szCs w:val="20"/>
          <w:lang w:val="en-US"/>
        </w:rPr>
        <w:t>employing</w:t>
      </w:r>
      <w:r w:rsidR="00E9172B">
        <w:rPr>
          <w:rFonts w:eastAsia="Times New Roman"/>
          <w:color w:val="000000"/>
          <w:sz w:val="20"/>
          <w:szCs w:val="20"/>
          <w:lang w:val="en-US"/>
        </w:rPr>
        <w:t xml:space="preserve"> a glassy carbon working electrode, in either </w:t>
      </w:r>
      <w:r w:rsidR="00DD055E">
        <w:rPr>
          <w:rFonts w:eastAsia="Times New Roman"/>
          <w:color w:val="000000"/>
          <w:sz w:val="20"/>
          <w:szCs w:val="20"/>
          <w:lang w:val="en-US"/>
        </w:rPr>
        <w:t>MeCN</w:t>
      </w:r>
      <w:r w:rsidR="00E9172B">
        <w:rPr>
          <w:rFonts w:eastAsia="Times New Roman"/>
          <w:color w:val="000000"/>
          <w:sz w:val="20"/>
          <w:szCs w:val="20"/>
          <w:lang w:val="en-US"/>
        </w:rPr>
        <w:t xml:space="preserve"> or DMF as the solvent and </w:t>
      </w:r>
      <w:r w:rsidR="00D9598A">
        <w:rPr>
          <w:rFonts w:eastAsia="Times New Roman"/>
          <w:color w:val="000000"/>
          <w:sz w:val="20"/>
          <w:szCs w:val="20"/>
          <w:lang w:val="en-US"/>
        </w:rPr>
        <w:t>[TBA][PF</w:t>
      </w:r>
      <w:r w:rsidR="00BF1921" w:rsidRPr="00E47205">
        <w:rPr>
          <w:rFonts w:eastAsia="Times New Roman"/>
          <w:color w:val="000000"/>
          <w:sz w:val="20"/>
          <w:szCs w:val="20"/>
          <w:vertAlign w:val="subscript"/>
          <w:lang w:val="en-US"/>
        </w:rPr>
        <w:t>6</w:t>
      </w:r>
      <w:r w:rsidR="00D9598A">
        <w:rPr>
          <w:rFonts w:eastAsia="Times New Roman"/>
          <w:color w:val="000000"/>
          <w:sz w:val="20"/>
          <w:szCs w:val="20"/>
          <w:lang w:val="en-US"/>
        </w:rPr>
        <w:t>]</w:t>
      </w:r>
      <w:r w:rsidR="00E9172B">
        <w:rPr>
          <w:rFonts w:eastAsia="Times New Roman"/>
          <w:color w:val="000000"/>
          <w:sz w:val="20"/>
          <w:szCs w:val="20"/>
          <w:lang w:val="en-US"/>
        </w:rPr>
        <w:t xml:space="preserve"> or </w:t>
      </w:r>
      <w:r w:rsidR="00BF1921">
        <w:rPr>
          <w:rFonts w:eastAsia="Times New Roman"/>
          <w:color w:val="000000"/>
          <w:sz w:val="20"/>
          <w:szCs w:val="20"/>
          <w:lang w:val="en-US"/>
        </w:rPr>
        <w:t>[</w:t>
      </w:r>
      <w:r w:rsidR="00E9172B">
        <w:rPr>
          <w:rFonts w:eastAsia="Times New Roman"/>
          <w:color w:val="000000"/>
          <w:sz w:val="20"/>
          <w:szCs w:val="20"/>
          <w:lang w:val="en-US"/>
        </w:rPr>
        <w:t>TBA</w:t>
      </w:r>
      <w:r w:rsidR="00BF1921">
        <w:rPr>
          <w:rFonts w:eastAsia="Times New Roman"/>
          <w:color w:val="000000"/>
          <w:sz w:val="20"/>
          <w:szCs w:val="20"/>
          <w:lang w:val="en-US"/>
        </w:rPr>
        <w:t>][</w:t>
      </w:r>
      <w:r w:rsidR="00E9172B">
        <w:rPr>
          <w:rFonts w:eastAsia="Times New Roman"/>
          <w:color w:val="000000"/>
          <w:sz w:val="20"/>
          <w:szCs w:val="20"/>
          <w:lang w:val="en-US"/>
        </w:rPr>
        <w:t>BF</w:t>
      </w:r>
      <w:r w:rsidR="00E9172B" w:rsidRPr="00C11525">
        <w:rPr>
          <w:rFonts w:eastAsia="Times New Roman"/>
          <w:color w:val="000000"/>
          <w:sz w:val="20"/>
          <w:szCs w:val="20"/>
          <w:vertAlign w:val="subscript"/>
          <w:lang w:val="en-US"/>
        </w:rPr>
        <w:t>4</w:t>
      </w:r>
      <w:r w:rsidR="00BF1921">
        <w:rPr>
          <w:rFonts w:eastAsia="Times New Roman"/>
          <w:color w:val="000000"/>
          <w:sz w:val="20"/>
          <w:szCs w:val="20"/>
          <w:lang w:val="en-US"/>
        </w:rPr>
        <w:t xml:space="preserve">] </w:t>
      </w:r>
      <w:r w:rsidR="00E9172B">
        <w:rPr>
          <w:rFonts w:eastAsia="Times New Roman"/>
          <w:color w:val="000000"/>
          <w:sz w:val="20"/>
          <w:szCs w:val="20"/>
          <w:lang w:val="en-US"/>
        </w:rPr>
        <w:t>as electrolyte.</w:t>
      </w:r>
    </w:p>
    <w:p w14:paraId="7BBF67BF" w14:textId="77777777" w:rsidR="009F1866" w:rsidRPr="009C05CA" w:rsidRDefault="009F1866" w:rsidP="009F1866">
      <w:pPr>
        <w:autoSpaceDE w:val="0"/>
        <w:autoSpaceDN w:val="0"/>
        <w:adjustRightInd w:val="0"/>
        <w:jc w:val="both"/>
        <w:rPr>
          <w:rFonts w:eastAsia="Times New Roman"/>
          <w:color w:val="000000"/>
          <w:lang w:val="en-US"/>
        </w:rPr>
      </w:pPr>
    </w:p>
    <w:tbl>
      <w:tblPr>
        <w:tblStyle w:val="GridTable1Light"/>
        <w:tblpPr w:leftFromText="180" w:rightFromText="180" w:vertAnchor="text" w:horzAnchor="margin" w:tblpYSpec="top"/>
        <w:tblW w:w="8484" w:type="dxa"/>
        <w:tblLayout w:type="fixed"/>
        <w:tblLook w:val="04A0" w:firstRow="1" w:lastRow="0" w:firstColumn="1" w:lastColumn="0" w:noHBand="0" w:noVBand="1"/>
        <w:tblCaption w:val=""/>
        <w:tblDescription w:val=""/>
      </w:tblPr>
      <w:tblGrid>
        <w:gridCol w:w="2684"/>
        <w:gridCol w:w="1275"/>
        <w:gridCol w:w="1276"/>
        <w:gridCol w:w="1276"/>
        <w:gridCol w:w="1276"/>
        <w:gridCol w:w="697"/>
      </w:tblGrid>
      <w:tr w:rsidR="00151EB9" w:rsidRPr="001343DF" w14:paraId="6ACC539F" w14:textId="77777777" w:rsidTr="00311C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72C25DEC" w14:textId="77777777" w:rsidR="00151EB9" w:rsidRPr="001343DF" w:rsidRDefault="00151EB9" w:rsidP="00311C34">
            <w:pPr>
              <w:autoSpaceDE w:val="0"/>
              <w:autoSpaceDN w:val="0"/>
              <w:adjustRightInd w:val="0"/>
              <w:jc w:val="center"/>
              <w:rPr>
                <w:rFonts w:eastAsia="Times New Roman"/>
                <w:color w:val="000000" w:themeColor="text1"/>
                <w:sz w:val="20"/>
                <w:szCs w:val="20"/>
                <w:lang w:val="en-US"/>
              </w:rPr>
            </w:pPr>
            <w:r w:rsidRPr="001343DF">
              <w:rPr>
                <w:rFonts w:eastAsia="Times New Roman"/>
                <w:color w:val="000000"/>
                <w:sz w:val="20"/>
                <w:szCs w:val="20"/>
                <w:lang w:val="en-US"/>
              </w:rPr>
              <w:t xml:space="preserve">R-group </w:t>
            </w:r>
          </w:p>
        </w:tc>
        <w:tc>
          <w:tcPr>
            <w:tcW w:w="1275" w:type="dxa"/>
          </w:tcPr>
          <w:p w14:paraId="259A0E10" w14:textId="77777777" w:rsidR="00151EB9" w:rsidRPr="001343DF" w:rsidRDefault="00151EB9" w:rsidP="00311C3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 xml:space="preserve"> E</w:t>
            </w:r>
            <w:r w:rsidRPr="001343DF">
              <w:rPr>
                <w:rFonts w:eastAsia="Times New Roman"/>
                <w:color w:val="000000" w:themeColor="text1"/>
                <w:sz w:val="20"/>
                <w:szCs w:val="20"/>
                <w:vertAlign w:val="subscript"/>
                <w:lang w:val="en-US"/>
              </w:rPr>
              <w:t xml:space="preserve">1/2 </w:t>
            </w:r>
            <w:r w:rsidRPr="001343DF">
              <w:rPr>
                <w:rFonts w:eastAsia="Times New Roman"/>
                <w:color w:val="000000" w:themeColor="text1"/>
                <w:sz w:val="20"/>
                <w:szCs w:val="20"/>
                <w:lang w:val="en-US"/>
              </w:rPr>
              <w:t>(mV) (1)</w:t>
            </w:r>
          </w:p>
        </w:tc>
        <w:tc>
          <w:tcPr>
            <w:tcW w:w="1276" w:type="dxa"/>
          </w:tcPr>
          <w:p w14:paraId="221A41DF" w14:textId="77777777" w:rsidR="00151EB9" w:rsidRPr="001343DF" w:rsidRDefault="00151EB9" w:rsidP="00311C3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themeColor="text1"/>
                <w:sz w:val="20"/>
                <w:szCs w:val="20"/>
                <w:lang w:val="en-US"/>
              </w:rPr>
              <w:t xml:space="preserve"> E</w:t>
            </w:r>
            <w:r w:rsidRPr="001343DF">
              <w:rPr>
                <w:rFonts w:eastAsia="Times New Roman"/>
                <w:color w:val="000000" w:themeColor="text1"/>
                <w:sz w:val="20"/>
                <w:szCs w:val="20"/>
                <w:vertAlign w:val="subscript"/>
                <w:lang w:val="en-US"/>
              </w:rPr>
              <w:t xml:space="preserve">1/2 </w:t>
            </w:r>
            <w:r w:rsidRPr="001343DF">
              <w:rPr>
                <w:rFonts w:eastAsia="Times New Roman"/>
                <w:color w:val="000000" w:themeColor="text1"/>
                <w:sz w:val="20"/>
                <w:szCs w:val="20"/>
                <w:lang w:val="en-US"/>
              </w:rPr>
              <w:t>(mV) (2)</w:t>
            </w:r>
          </w:p>
        </w:tc>
        <w:tc>
          <w:tcPr>
            <w:tcW w:w="1276" w:type="dxa"/>
          </w:tcPr>
          <w:p w14:paraId="645DDB7B" w14:textId="77777777" w:rsidR="00151EB9" w:rsidRPr="001343DF" w:rsidRDefault="00151EB9" w:rsidP="00311C3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 xml:space="preserve"> E</w:t>
            </w:r>
            <w:r w:rsidRPr="001343DF">
              <w:rPr>
                <w:rFonts w:eastAsia="Times New Roman"/>
                <w:color w:val="000000" w:themeColor="text1"/>
                <w:sz w:val="20"/>
                <w:szCs w:val="20"/>
                <w:vertAlign w:val="subscript"/>
                <w:lang w:val="en-US"/>
              </w:rPr>
              <w:t xml:space="preserve">1/2 </w:t>
            </w:r>
            <w:r w:rsidRPr="001343DF">
              <w:rPr>
                <w:rFonts w:eastAsia="Times New Roman"/>
                <w:color w:val="000000" w:themeColor="text1"/>
                <w:sz w:val="20"/>
                <w:szCs w:val="20"/>
                <w:lang w:val="en-US"/>
              </w:rPr>
              <w:t>(mV) (3)</w:t>
            </w:r>
          </w:p>
        </w:tc>
        <w:tc>
          <w:tcPr>
            <w:tcW w:w="1276" w:type="dxa"/>
          </w:tcPr>
          <w:p w14:paraId="7FB9E4DB" w14:textId="77777777" w:rsidR="00151EB9" w:rsidRPr="001343DF" w:rsidRDefault="00151EB9" w:rsidP="00311C3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 xml:space="preserve"> E</w:t>
            </w:r>
            <w:r w:rsidRPr="001343DF">
              <w:rPr>
                <w:rFonts w:eastAsia="Times New Roman"/>
                <w:color w:val="000000" w:themeColor="text1"/>
                <w:sz w:val="20"/>
                <w:szCs w:val="20"/>
                <w:vertAlign w:val="subscript"/>
                <w:lang w:val="en-US"/>
              </w:rPr>
              <w:t xml:space="preserve">1/2 </w:t>
            </w:r>
            <w:r w:rsidRPr="001343DF">
              <w:rPr>
                <w:rFonts w:eastAsia="Times New Roman"/>
                <w:color w:val="000000" w:themeColor="text1"/>
                <w:sz w:val="20"/>
                <w:szCs w:val="20"/>
                <w:lang w:val="en-US"/>
              </w:rPr>
              <w:t>(mV) (4)</w:t>
            </w:r>
          </w:p>
        </w:tc>
        <w:tc>
          <w:tcPr>
            <w:tcW w:w="697" w:type="dxa"/>
          </w:tcPr>
          <w:p w14:paraId="198DAA56" w14:textId="77777777" w:rsidR="00151EB9" w:rsidRPr="001343DF" w:rsidRDefault="00151EB9" w:rsidP="00311C3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Ref</w:t>
            </w:r>
          </w:p>
        </w:tc>
      </w:tr>
      <w:tr w:rsidR="00151EB9" w:rsidRPr="001343DF" w14:paraId="0EFD3D6F" w14:textId="77777777" w:rsidTr="00311C34">
        <w:tc>
          <w:tcPr>
            <w:cnfStyle w:val="001000000000" w:firstRow="0" w:lastRow="0" w:firstColumn="1" w:lastColumn="0" w:oddVBand="0" w:evenVBand="0" w:oddHBand="0" w:evenHBand="0" w:firstRowFirstColumn="0" w:firstRowLastColumn="0" w:lastRowFirstColumn="0" w:lastRowLastColumn="0"/>
            <w:tcW w:w="2684" w:type="dxa"/>
          </w:tcPr>
          <w:p w14:paraId="3BB0E54F" w14:textId="77777777" w:rsidR="00151EB9" w:rsidRPr="001343DF" w:rsidRDefault="00151EB9" w:rsidP="00311C34">
            <w:pPr>
              <w:autoSpaceDE w:val="0"/>
              <w:autoSpaceDN w:val="0"/>
              <w:adjustRightInd w:val="0"/>
              <w:jc w:val="center"/>
              <w:rPr>
                <w:rFonts w:eastAsia="Times New Roman"/>
                <w:b w:val="0"/>
                <w:bCs w:val="0"/>
                <w:color w:val="000000" w:themeColor="text1"/>
                <w:sz w:val="20"/>
                <w:szCs w:val="20"/>
                <w:vertAlign w:val="subscript"/>
                <w:lang w:val="en-US"/>
              </w:rPr>
            </w:pPr>
            <w:r w:rsidRPr="001343DF">
              <w:rPr>
                <w:rFonts w:eastAsia="Times New Roman"/>
                <w:color w:val="000000"/>
                <w:sz w:val="20"/>
                <w:szCs w:val="20"/>
                <w:lang w:val="en-US"/>
              </w:rPr>
              <w:t>Et</w:t>
            </w:r>
          </w:p>
        </w:tc>
        <w:tc>
          <w:tcPr>
            <w:tcW w:w="1275" w:type="dxa"/>
          </w:tcPr>
          <w:p w14:paraId="0C59ECEE"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-320</w:t>
            </w:r>
          </w:p>
        </w:tc>
        <w:tc>
          <w:tcPr>
            <w:tcW w:w="1276" w:type="dxa"/>
          </w:tcPr>
          <w:p w14:paraId="70E32925"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-850</w:t>
            </w:r>
          </w:p>
        </w:tc>
        <w:tc>
          <w:tcPr>
            <w:tcW w:w="1276" w:type="dxa"/>
          </w:tcPr>
          <w:p w14:paraId="55AE639B"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sz w:val="20"/>
                <w:szCs w:val="20"/>
                <w:lang w:val="en-US"/>
              </w:rPr>
              <w:t>-1500</w:t>
            </w:r>
          </w:p>
        </w:tc>
        <w:tc>
          <w:tcPr>
            <w:tcW w:w="1276" w:type="dxa"/>
          </w:tcPr>
          <w:p w14:paraId="1E301231"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sz w:val="20"/>
                <w:szCs w:val="20"/>
                <w:lang w:val="en-US"/>
              </w:rPr>
              <w:t>-1990</w:t>
            </w:r>
          </w:p>
        </w:tc>
        <w:tc>
          <w:tcPr>
            <w:tcW w:w="697" w:type="dxa"/>
          </w:tcPr>
          <w:p w14:paraId="3536B652"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fldChar w:fldCharType="begin"/>
            </w:r>
            <w:r>
              <w:rPr>
                <w:rFonts w:eastAsia="Times New Roman"/>
                <w:color w:val="000000"/>
                <w:sz w:val="20"/>
                <w:szCs w:val="20"/>
                <w:lang w:val="en-US"/>
              </w:rPr>
              <w:instrText xml:space="preserve"> ADDIN EN.CITE &lt;EndNote&gt;&lt;Cite&gt;&lt;Author&gt;Agustin&lt;/Author&gt;&lt;Year&gt;2007&lt;/Year&gt;&lt;RecNum&gt;449&lt;/RecNum&gt;&lt;DisplayText&gt;[122]&lt;/DisplayText&gt;&lt;record&gt;&lt;rec-number&gt;449&lt;/rec-number&gt;&lt;foreign-keys&gt;&lt;key app="EN" db-id="ee9wdd0vkddv2jezse8ptex6v9ftfd9wrea2" timestamp="1513269527"&gt;449&lt;/key&gt;&lt;/foreign-keys&gt;&lt;ref-type name="Journal Article"&gt;17&lt;/ref-type&gt;&lt;contributors&gt;&lt;authors&gt;&lt;author&gt;Agustin, Dominique&lt;/author&gt;&lt;author&gt;Dallery, Jérôme&lt;/author&gt;&lt;author&gt;Coelho, Cristina&lt;/author&gt;&lt;author&gt;Proust, Anna&lt;/author&gt;&lt;author&gt;Thouvenot, René&lt;/author&gt;&lt;/authors&gt;&lt;/contributors&gt;&lt;titles&gt;&lt;title&gt;Synthesis, characterization and study of the chromogenic properties of the hybrid polyoxometalates [PW11O39(SiR)2O]3− (R=Et, (CH2)nCHCH2 (n=0, 1, 4), CH2CH2SiEt3, CH2CH2SiMe2Ph)&lt;/title&gt;&lt;secondary-title&gt;Journal of Organometallic Chemistry&lt;/secondary-title&gt;&lt;/titles&gt;&lt;periodical&gt;&lt;full-title&gt;Journal of Organometallic Chemistry&lt;/full-title&gt;&lt;abbr-1&gt;J. Organomet. Chem.&lt;/abbr-1&gt;&lt;abbr-2&gt;J Organomet Chem&lt;/abbr-2&gt;&lt;/periodical&gt;&lt;pages&gt;746-754&lt;/pages&gt;&lt;volume&gt;692&lt;/volume&gt;&lt;number&gt;4&lt;/number&gt;&lt;keywords&gt;&lt;keyword&gt;Polyoxometalates&lt;/keyword&gt;&lt;keyword&gt;Multinuclear NMR&lt;/keyword&gt;&lt;keyword&gt;Hydrosilylation&lt;/keyword&gt;&lt;keyword&gt;Hybrid&lt;/keyword&gt;&lt;keyword&gt;Chromogenic properties&lt;/keyword&gt;&lt;/keywords&gt;&lt;dates&gt;&lt;year&gt;2007&lt;/year&gt;&lt;pub-dates&gt;&lt;date&gt;2007/01/15/&lt;/date&gt;&lt;/pub-dates&gt;&lt;/dates&gt;&lt;isbn&gt;0022-328X&lt;/isbn&gt;&lt;urls&gt;&lt;related-urls&gt;&lt;url&gt;http://www.sciencedirect.com/science/article/pii/S0022328X06008394&lt;/url&gt;&lt;/related-urls&gt;&lt;/urls&gt;&lt;electronic-resource-num&gt;https://doi.org/10.1016/j.jorganchem.2006.10.027&lt;/electronic-resource-num&gt;&lt;/record&gt;&lt;/Cite&gt;&lt;/EndNote&gt;</w:instrText>
            </w:r>
            <w:r w:rsidRPr="001343DF">
              <w:rPr>
                <w:rFonts w:eastAsia="Times New Roman"/>
                <w:color w:val="000000"/>
                <w:sz w:val="20"/>
                <w:szCs w:val="20"/>
                <w:lang w:val="en-US"/>
              </w:rPr>
              <w:fldChar w:fldCharType="separate"/>
            </w:r>
            <w:r>
              <w:rPr>
                <w:rFonts w:eastAsia="Times New Roman"/>
                <w:noProof/>
                <w:color w:val="000000"/>
                <w:sz w:val="20"/>
                <w:szCs w:val="20"/>
                <w:lang w:val="en-US"/>
              </w:rPr>
              <w:t>[</w:t>
            </w:r>
            <w:hyperlink w:anchor="_ENREF_122" w:tooltip="Agustin, 2007 #449" w:history="1">
              <w:r>
                <w:rPr>
                  <w:rFonts w:eastAsia="Times New Roman"/>
                  <w:noProof/>
                  <w:color w:val="000000"/>
                  <w:sz w:val="20"/>
                  <w:szCs w:val="20"/>
                  <w:lang w:val="en-US"/>
                </w:rPr>
                <w:t>122</w:t>
              </w:r>
            </w:hyperlink>
            <w:r>
              <w:rPr>
                <w:rFonts w:eastAsia="Times New Roman"/>
                <w:noProof/>
                <w:color w:val="000000"/>
                <w:sz w:val="20"/>
                <w:szCs w:val="20"/>
                <w:lang w:val="en-US"/>
              </w:rPr>
              <w:t>]</w:t>
            </w:r>
            <w:r w:rsidRPr="001343DF">
              <w:rPr>
                <w:rFonts w:eastAsia="Times New Roman"/>
                <w:color w:val="000000"/>
                <w:sz w:val="20"/>
                <w:szCs w:val="20"/>
                <w:lang w:val="en-US"/>
              </w:rPr>
              <w:fldChar w:fldCharType="end"/>
            </w:r>
          </w:p>
        </w:tc>
      </w:tr>
      <w:tr w:rsidR="00151EB9" w:rsidRPr="001343DF" w14:paraId="6A0F2AA8" w14:textId="77777777" w:rsidTr="00311C34">
        <w:tc>
          <w:tcPr>
            <w:cnfStyle w:val="001000000000" w:firstRow="0" w:lastRow="0" w:firstColumn="1" w:lastColumn="0" w:oddVBand="0" w:evenVBand="0" w:oddHBand="0" w:evenHBand="0" w:firstRowFirstColumn="0" w:firstRowLastColumn="0" w:lastRowFirstColumn="0" w:lastRowLastColumn="0"/>
            <w:tcW w:w="2684" w:type="dxa"/>
          </w:tcPr>
          <w:p w14:paraId="242A9668" w14:textId="77777777" w:rsidR="00151EB9" w:rsidRPr="001343DF" w:rsidRDefault="00151EB9" w:rsidP="00311C34">
            <w:pPr>
              <w:autoSpaceDE w:val="0"/>
              <w:autoSpaceDN w:val="0"/>
              <w:adjustRightInd w:val="0"/>
              <w:jc w:val="center"/>
              <w:rPr>
                <w:rFonts w:eastAsia="Times New Roman"/>
                <w:b w:val="0"/>
                <w:bCs w:val="0"/>
                <w:color w:val="000000" w:themeColor="text1"/>
                <w:sz w:val="20"/>
                <w:szCs w:val="20"/>
                <w:lang w:val="en-US"/>
              </w:rPr>
            </w:pPr>
            <w:r w:rsidRPr="001343DF">
              <w:rPr>
                <w:rFonts w:eastAsia="Times New Roman"/>
                <w:color w:val="000000"/>
                <w:sz w:val="20"/>
                <w:szCs w:val="20"/>
                <w:lang w:val="en-US"/>
              </w:rPr>
              <w:t>Vinyl</w:t>
            </w:r>
          </w:p>
        </w:tc>
        <w:tc>
          <w:tcPr>
            <w:tcW w:w="1275" w:type="dxa"/>
          </w:tcPr>
          <w:p w14:paraId="10D8C769"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-330</w:t>
            </w:r>
          </w:p>
        </w:tc>
        <w:tc>
          <w:tcPr>
            <w:tcW w:w="1276" w:type="dxa"/>
          </w:tcPr>
          <w:p w14:paraId="6766C063"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-850</w:t>
            </w:r>
          </w:p>
        </w:tc>
        <w:tc>
          <w:tcPr>
            <w:tcW w:w="1276" w:type="dxa"/>
          </w:tcPr>
          <w:p w14:paraId="6BEF8D79"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-1480</w:t>
            </w:r>
          </w:p>
        </w:tc>
        <w:tc>
          <w:tcPr>
            <w:tcW w:w="1276" w:type="dxa"/>
          </w:tcPr>
          <w:p w14:paraId="6013504B"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-1970</w:t>
            </w:r>
          </w:p>
        </w:tc>
        <w:tc>
          <w:tcPr>
            <w:tcW w:w="697" w:type="dxa"/>
          </w:tcPr>
          <w:p w14:paraId="5FFC3878"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fldChar w:fldCharType="begin"/>
            </w:r>
            <w:r>
              <w:rPr>
                <w:rFonts w:eastAsia="Times New Roman"/>
                <w:color w:val="000000" w:themeColor="text1"/>
                <w:sz w:val="20"/>
                <w:szCs w:val="20"/>
                <w:lang w:val="en-US"/>
              </w:rPr>
              <w:instrText xml:space="preserve"> ADDIN EN.CITE &lt;EndNote&gt;&lt;Cite&gt;&lt;Author&gt;Agustin&lt;/Author&gt;&lt;Year&gt;2007&lt;/Year&gt;&lt;RecNum&gt;449&lt;/RecNum&gt;&lt;DisplayText&gt;[122]&lt;/DisplayText&gt;&lt;record&gt;&lt;rec-number&gt;449&lt;/rec-number&gt;&lt;foreign-keys&gt;&lt;key app="EN" db-id="ee9wdd0vkddv2jezse8ptex6v9ftfd9wrea2" timestamp="1513269527"&gt;449&lt;/key&gt;&lt;/foreign-keys&gt;&lt;ref-type name="Journal Article"&gt;17&lt;/ref-type&gt;&lt;contributors&gt;&lt;authors&gt;&lt;author&gt;Agustin, Dominique&lt;/author&gt;&lt;author&gt;Dallery, Jérôme&lt;/author&gt;&lt;author&gt;Coelho, Cristina&lt;/author&gt;&lt;author&gt;Proust, Anna&lt;/author&gt;&lt;author&gt;Thouvenot, René&lt;/author&gt;&lt;/authors&gt;&lt;/contributors&gt;&lt;titles&gt;&lt;title&gt;Synthesis, characterization and study of the chromogenic properties of the hybrid polyoxometalates [PW11O39(SiR)2O]3− (R=Et, (CH2)nCHCH2 (n=0, 1, 4), CH2CH2SiEt3, CH2CH2SiMe2Ph)&lt;/title&gt;&lt;secondary-title&gt;Journal of Organometallic Chemistry&lt;/secondary-title&gt;&lt;/titles&gt;&lt;periodical&gt;&lt;full-title&gt;Journal of Organometallic Chemistry&lt;/full-title&gt;&lt;abbr-1&gt;J. Organomet. Chem.&lt;/abbr-1&gt;&lt;abbr-2&gt;J Organomet Chem&lt;/abbr-2&gt;&lt;/periodical&gt;&lt;pages&gt;746-754&lt;/pages&gt;&lt;volume&gt;692&lt;/volume&gt;&lt;number&gt;4&lt;/number&gt;&lt;keywords&gt;&lt;keyword&gt;Polyoxometalates&lt;/keyword&gt;&lt;keyword&gt;Multinuclear NMR&lt;/keyword&gt;&lt;keyword&gt;Hydrosilylation&lt;/keyword&gt;&lt;keyword&gt;Hybrid&lt;/keyword&gt;&lt;keyword&gt;Chromogenic properties&lt;/keyword&gt;&lt;/keywords&gt;&lt;dates&gt;&lt;year&gt;2007&lt;/year&gt;&lt;pub-dates&gt;&lt;date&gt;2007/01/15/&lt;/date&gt;&lt;/pub-dates&gt;&lt;/dates&gt;&lt;isbn&gt;0022-328X&lt;/isbn&gt;&lt;urls&gt;&lt;related-urls&gt;&lt;url&gt;http://www.sciencedirect.com/science/article/pii/S0022328X06008394&lt;/url&gt;&lt;/related-urls&gt;&lt;/urls&gt;&lt;electronic-resource-num&gt;https://doi.org/10.1016/j.jorganchem.2006.10.027&lt;/electronic-resource-num&gt;&lt;/record&gt;&lt;/Cite&gt;&lt;/EndNote&gt;</w:instrText>
            </w:r>
            <w:r w:rsidRPr="001343DF">
              <w:rPr>
                <w:rFonts w:eastAsia="Times New Roman"/>
                <w:color w:val="000000" w:themeColor="text1"/>
                <w:sz w:val="20"/>
                <w:szCs w:val="20"/>
                <w:lang w:val="en-US"/>
              </w:rPr>
              <w:fldChar w:fldCharType="separate"/>
            </w:r>
            <w:r>
              <w:rPr>
                <w:rFonts w:eastAsia="Times New Roman"/>
                <w:noProof/>
                <w:color w:val="000000" w:themeColor="text1"/>
                <w:sz w:val="20"/>
                <w:szCs w:val="20"/>
                <w:lang w:val="en-US"/>
              </w:rPr>
              <w:t>[</w:t>
            </w:r>
            <w:hyperlink w:anchor="_ENREF_122" w:tooltip="Agustin, 2007 #449" w:history="1">
              <w:r>
                <w:rPr>
                  <w:rFonts w:eastAsia="Times New Roman"/>
                  <w:noProof/>
                  <w:color w:val="000000" w:themeColor="text1"/>
                  <w:sz w:val="20"/>
                  <w:szCs w:val="20"/>
                  <w:lang w:val="en-US"/>
                </w:rPr>
                <w:t>122</w:t>
              </w:r>
            </w:hyperlink>
            <w:r>
              <w:rPr>
                <w:rFonts w:eastAsia="Times New Roman"/>
                <w:noProof/>
                <w:color w:val="000000" w:themeColor="text1"/>
                <w:sz w:val="20"/>
                <w:szCs w:val="20"/>
                <w:lang w:val="en-US"/>
              </w:rPr>
              <w:t>]</w:t>
            </w:r>
            <w:r w:rsidRPr="001343DF">
              <w:rPr>
                <w:rFonts w:eastAsia="Times New Roman"/>
                <w:color w:val="000000" w:themeColor="text1"/>
                <w:sz w:val="20"/>
                <w:szCs w:val="20"/>
                <w:lang w:val="en-US"/>
              </w:rPr>
              <w:fldChar w:fldCharType="end"/>
            </w:r>
          </w:p>
        </w:tc>
      </w:tr>
      <w:tr w:rsidR="00151EB9" w:rsidRPr="001343DF" w14:paraId="5302E473" w14:textId="77777777" w:rsidTr="00311C34">
        <w:tc>
          <w:tcPr>
            <w:cnfStyle w:val="001000000000" w:firstRow="0" w:lastRow="0" w:firstColumn="1" w:lastColumn="0" w:oddVBand="0" w:evenVBand="0" w:oddHBand="0" w:evenHBand="0" w:firstRowFirstColumn="0" w:firstRowLastColumn="0" w:lastRowFirstColumn="0" w:lastRowLastColumn="0"/>
            <w:tcW w:w="2684" w:type="dxa"/>
          </w:tcPr>
          <w:p w14:paraId="62E471C8" w14:textId="77777777" w:rsidR="00151EB9" w:rsidRPr="001343DF" w:rsidRDefault="00151EB9" w:rsidP="00311C34">
            <w:pPr>
              <w:autoSpaceDE w:val="0"/>
              <w:autoSpaceDN w:val="0"/>
              <w:adjustRightInd w:val="0"/>
              <w:jc w:val="center"/>
              <w:rPr>
                <w:rFonts w:eastAsia="Times New Roman"/>
                <w:b w:val="0"/>
                <w:bCs w:val="0"/>
                <w:color w:val="000000" w:themeColor="text1"/>
                <w:sz w:val="20"/>
                <w:szCs w:val="20"/>
                <w:vertAlign w:val="subscript"/>
                <w:lang w:val="en-US"/>
              </w:rPr>
            </w:pPr>
            <w:r w:rsidRPr="001343DF">
              <w:rPr>
                <w:rFonts w:eastAsia="Times New Roman"/>
                <w:color w:val="000000"/>
                <w:sz w:val="20"/>
                <w:szCs w:val="20"/>
                <w:lang w:val="en-US"/>
              </w:rPr>
              <w:t>CH</w:t>
            </w:r>
            <w:r w:rsidRPr="001343DF">
              <w:rPr>
                <w:rFonts w:eastAsia="Times New Roman"/>
                <w:color w:val="000000"/>
                <w:sz w:val="20"/>
                <w:szCs w:val="20"/>
                <w:vertAlign w:val="subscript"/>
                <w:lang w:val="en-US"/>
              </w:rPr>
              <w:t>2</w:t>
            </w:r>
            <w:r w:rsidRPr="001343DF">
              <w:rPr>
                <w:rFonts w:eastAsia="Times New Roman"/>
                <w:color w:val="000000"/>
                <w:sz w:val="20"/>
                <w:szCs w:val="20"/>
                <w:lang w:val="en-US"/>
              </w:rPr>
              <w:t>CH</w:t>
            </w:r>
            <w:r w:rsidRPr="001343DF">
              <w:rPr>
                <w:rFonts w:eastAsia="Times New Roman"/>
                <w:color w:val="000000"/>
                <w:sz w:val="20"/>
                <w:szCs w:val="20"/>
                <w:vertAlign w:val="subscript"/>
                <w:lang w:val="en-US"/>
              </w:rPr>
              <w:t>2</w:t>
            </w:r>
            <w:r w:rsidRPr="001343DF">
              <w:rPr>
                <w:rFonts w:eastAsia="Times New Roman"/>
                <w:color w:val="000000"/>
                <w:sz w:val="20"/>
                <w:szCs w:val="20"/>
                <w:lang w:val="en-US"/>
              </w:rPr>
              <w:t>Si(Et)</w:t>
            </w:r>
            <w:r w:rsidRPr="001343DF">
              <w:rPr>
                <w:rFonts w:eastAsia="Times New Roman"/>
                <w:color w:val="000000"/>
                <w:sz w:val="20"/>
                <w:szCs w:val="20"/>
                <w:vertAlign w:val="subscript"/>
                <w:lang w:val="en-US"/>
              </w:rPr>
              <w:t>3</w:t>
            </w:r>
          </w:p>
        </w:tc>
        <w:tc>
          <w:tcPr>
            <w:tcW w:w="1275" w:type="dxa"/>
          </w:tcPr>
          <w:p w14:paraId="70EDDE12"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fr-FR"/>
              </w:rPr>
            </w:pPr>
            <w:r w:rsidRPr="001343DF">
              <w:rPr>
                <w:rFonts w:eastAsia="Times New Roman"/>
                <w:color w:val="000000" w:themeColor="text1"/>
                <w:sz w:val="20"/>
                <w:szCs w:val="20"/>
                <w:lang w:val="fr-FR"/>
              </w:rPr>
              <w:t>-400</w:t>
            </w:r>
          </w:p>
        </w:tc>
        <w:tc>
          <w:tcPr>
            <w:tcW w:w="1276" w:type="dxa"/>
          </w:tcPr>
          <w:p w14:paraId="706D3F43"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-920</w:t>
            </w:r>
          </w:p>
        </w:tc>
        <w:tc>
          <w:tcPr>
            <w:tcW w:w="1276" w:type="dxa"/>
          </w:tcPr>
          <w:p w14:paraId="2A20EEBE"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en-US"/>
              </w:rPr>
            </w:pPr>
            <w:r w:rsidRPr="001343DF">
              <w:rPr>
                <w:rFonts w:eastAsia="Times New Roman"/>
                <w:color w:val="000000" w:themeColor="text1"/>
                <w:sz w:val="20"/>
                <w:szCs w:val="20"/>
                <w:lang w:val="en-US"/>
              </w:rPr>
              <w:t>-1560</w:t>
            </w:r>
          </w:p>
        </w:tc>
        <w:tc>
          <w:tcPr>
            <w:tcW w:w="1276" w:type="dxa"/>
          </w:tcPr>
          <w:p w14:paraId="4C73BD2C"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fr-FR"/>
              </w:rPr>
            </w:pPr>
            <w:r w:rsidRPr="001343DF">
              <w:rPr>
                <w:rFonts w:eastAsia="Times New Roman"/>
                <w:color w:val="000000" w:themeColor="text1"/>
                <w:sz w:val="20"/>
                <w:szCs w:val="20"/>
                <w:lang w:val="fr-FR"/>
              </w:rPr>
              <w:t>-</w:t>
            </w:r>
          </w:p>
        </w:tc>
        <w:tc>
          <w:tcPr>
            <w:tcW w:w="697" w:type="dxa"/>
          </w:tcPr>
          <w:p w14:paraId="0F2D2C23"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fr-FR"/>
              </w:rPr>
            </w:pPr>
            <w:r w:rsidRPr="001343DF">
              <w:rPr>
                <w:rFonts w:eastAsia="Times New Roman"/>
                <w:color w:val="000000" w:themeColor="text1"/>
                <w:sz w:val="20"/>
                <w:szCs w:val="20"/>
                <w:lang w:val="fr-FR"/>
              </w:rPr>
              <w:fldChar w:fldCharType="begin"/>
            </w:r>
            <w:r>
              <w:rPr>
                <w:rFonts w:eastAsia="Times New Roman"/>
                <w:color w:val="000000" w:themeColor="text1"/>
                <w:sz w:val="20"/>
                <w:szCs w:val="20"/>
                <w:lang w:val="fr-FR"/>
              </w:rPr>
              <w:instrText xml:space="preserve"> ADDIN EN.CITE &lt;EndNote&gt;&lt;Cite&gt;&lt;Author&gt;Agustin&lt;/Author&gt;&lt;Year&gt;2007&lt;/Year&gt;&lt;RecNum&gt;449&lt;/RecNum&gt;&lt;DisplayText&gt;[122]&lt;/DisplayText&gt;&lt;record&gt;&lt;rec-number&gt;449&lt;/rec-number&gt;&lt;foreign-keys&gt;&lt;key app="EN" db-id="ee9wdd0vkddv2jezse8ptex6v9ftfd9wrea2" timestamp="1513269527"&gt;449&lt;/key&gt;&lt;/foreign-keys&gt;&lt;ref-type name="Journal Article"&gt;17&lt;/ref-type&gt;&lt;contributors&gt;&lt;authors&gt;&lt;author&gt;Agustin, Dominique&lt;/author&gt;&lt;author&gt;Dallery, Jérôme&lt;/author&gt;&lt;author&gt;Coelho, Cristina&lt;/author&gt;&lt;author&gt;Proust, Anna&lt;/author&gt;&lt;author&gt;Thouvenot, René&lt;/author&gt;&lt;/authors&gt;&lt;/contributors&gt;&lt;titles&gt;&lt;title&gt;Synthesis, characterization and study of the chromogenic properties of the hybrid polyoxometalates [PW11O39(SiR)2O]3− (R=Et, (CH2)nCHCH2 (n=0, 1, 4), CH2CH2SiEt3, CH2CH2SiMe2Ph)&lt;/title&gt;&lt;secondary-title&gt;Journal of Organometallic Chemistry&lt;/secondary-title&gt;&lt;/titles&gt;&lt;periodical&gt;&lt;full-title&gt;Journal of Organometallic Chemistry&lt;/full-title&gt;&lt;abbr-1&gt;J. Organomet. Chem.&lt;/abbr-1&gt;&lt;abbr-2&gt;J Organomet Chem&lt;/abbr-2&gt;&lt;/periodical&gt;&lt;pages&gt;746-754&lt;/pages&gt;&lt;volume&gt;692&lt;/volume&gt;&lt;number&gt;4&lt;/number&gt;&lt;keywords&gt;&lt;keyword&gt;Polyoxometalates&lt;/keyword&gt;&lt;keyword&gt;Multinuclear NMR&lt;/keyword&gt;&lt;keyword&gt;Hydrosilylation&lt;/keyword&gt;&lt;keyword&gt;Hybrid&lt;/keyword&gt;&lt;keyword&gt;Chromogenic properties&lt;/keyword&gt;&lt;/keywords&gt;&lt;dates&gt;&lt;year&gt;2007&lt;/year&gt;&lt;pub-dates&gt;&lt;date&gt;2007/01/15/&lt;/date&gt;&lt;/pub-dates&gt;&lt;/dates&gt;&lt;isbn&gt;0022-328X&lt;/isbn&gt;&lt;urls&gt;&lt;related-urls&gt;&lt;url&gt;http://www.sciencedirect.com/science/article/pii/S0022328X06008394&lt;/url&gt;&lt;/related-urls&gt;&lt;/urls&gt;&lt;electronic-resource-num&gt;https://doi.org/10.1016/j.jorganchem.2006.10.027&lt;/electronic-resource-num&gt;&lt;/record&gt;&lt;/Cite&gt;&lt;/EndNote&gt;</w:instrText>
            </w:r>
            <w:r w:rsidRPr="001343DF">
              <w:rPr>
                <w:rFonts w:eastAsia="Times New Roman"/>
                <w:color w:val="000000" w:themeColor="text1"/>
                <w:sz w:val="20"/>
                <w:szCs w:val="20"/>
                <w:lang w:val="fr-FR"/>
              </w:rPr>
              <w:fldChar w:fldCharType="separate"/>
            </w:r>
            <w:r>
              <w:rPr>
                <w:rFonts w:eastAsia="Times New Roman"/>
                <w:noProof/>
                <w:color w:val="000000" w:themeColor="text1"/>
                <w:sz w:val="20"/>
                <w:szCs w:val="20"/>
                <w:lang w:val="fr-FR"/>
              </w:rPr>
              <w:t>[</w:t>
            </w:r>
            <w:hyperlink w:anchor="_ENREF_122" w:tooltip="Agustin, 2007 #449" w:history="1">
              <w:r>
                <w:rPr>
                  <w:rFonts w:eastAsia="Times New Roman"/>
                  <w:noProof/>
                  <w:color w:val="000000" w:themeColor="text1"/>
                  <w:sz w:val="20"/>
                  <w:szCs w:val="20"/>
                  <w:lang w:val="fr-FR"/>
                </w:rPr>
                <w:t>122</w:t>
              </w:r>
            </w:hyperlink>
            <w:r>
              <w:rPr>
                <w:rFonts w:eastAsia="Times New Roman"/>
                <w:noProof/>
                <w:color w:val="000000" w:themeColor="text1"/>
                <w:sz w:val="20"/>
                <w:szCs w:val="20"/>
                <w:lang w:val="fr-FR"/>
              </w:rPr>
              <w:t>]</w:t>
            </w:r>
            <w:r w:rsidRPr="001343DF">
              <w:rPr>
                <w:rFonts w:eastAsia="Times New Roman"/>
                <w:color w:val="000000" w:themeColor="text1"/>
                <w:sz w:val="20"/>
                <w:szCs w:val="20"/>
                <w:lang w:val="fr-FR"/>
              </w:rPr>
              <w:fldChar w:fldCharType="end"/>
            </w:r>
          </w:p>
        </w:tc>
      </w:tr>
      <w:tr w:rsidR="00151EB9" w:rsidRPr="001343DF" w14:paraId="6439067F" w14:textId="77777777" w:rsidTr="00311C34">
        <w:tc>
          <w:tcPr>
            <w:cnfStyle w:val="001000000000" w:firstRow="0" w:lastRow="0" w:firstColumn="1" w:lastColumn="0" w:oddVBand="0" w:evenVBand="0" w:oddHBand="0" w:evenHBand="0" w:firstRowFirstColumn="0" w:firstRowLastColumn="0" w:lastRowFirstColumn="0" w:lastRowLastColumn="0"/>
            <w:tcW w:w="2684" w:type="dxa"/>
          </w:tcPr>
          <w:p w14:paraId="3102F049" w14:textId="77777777" w:rsidR="00151EB9" w:rsidRPr="001343DF" w:rsidRDefault="00151EB9"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CH</w:t>
            </w:r>
            <w:r w:rsidRPr="001343DF">
              <w:rPr>
                <w:rFonts w:eastAsia="Times New Roman"/>
                <w:color w:val="000000"/>
                <w:sz w:val="20"/>
                <w:szCs w:val="20"/>
                <w:vertAlign w:val="subscript"/>
                <w:lang w:val="en-US"/>
              </w:rPr>
              <w:t>2</w:t>
            </w:r>
            <w:r w:rsidRPr="001343DF">
              <w:rPr>
                <w:rFonts w:eastAsia="Times New Roman"/>
                <w:color w:val="000000"/>
                <w:sz w:val="20"/>
                <w:szCs w:val="20"/>
                <w:lang w:val="en-US"/>
              </w:rPr>
              <w:t>CH</w:t>
            </w:r>
            <w:r w:rsidRPr="001343DF">
              <w:rPr>
                <w:rFonts w:eastAsia="Times New Roman"/>
                <w:color w:val="000000"/>
                <w:sz w:val="20"/>
                <w:szCs w:val="20"/>
                <w:vertAlign w:val="subscript"/>
                <w:lang w:val="en-US"/>
              </w:rPr>
              <w:t>2</w:t>
            </w:r>
            <w:r w:rsidRPr="001343DF">
              <w:rPr>
                <w:rFonts w:eastAsia="Times New Roman"/>
                <w:color w:val="000000"/>
                <w:sz w:val="20"/>
                <w:szCs w:val="20"/>
                <w:lang w:val="en-US"/>
              </w:rPr>
              <w:t>SiPh(Me)</w:t>
            </w:r>
            <w:r w:rsidRPr="001343DF">
              <w:rPr>
                <w:rFonts w:eastAsia="Times New Roman"/>
                <w:color w:val="000000"/>
                <w:sz w:val="20"/>
                <w:szCs w:val="20"/>
                <w:vertAlign w:val="subscript"/>
                <w:lang w:val="en-US"/>
              </w:rPr>
              <w:t>2</w:t>
            </w:r>
          </w:p>
        </w:tc>
        <w:tc>
          <w:tcPr>
            <w:tcW w:w="1275" w:type="dxa"/>
          </w:tcPr>
          <w:p w14:paraId="58C8F88F"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-360</w:t>
            </w:r>
          </w:p>
        </w:tc>
        <w:tc>
          <w:tcPr>
            <w:tcW w:w="1276" w:type="dxa"/>
          </w:tcPr>
          <w:p w14:paraId="30F47033"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-870</w:t>
            </w:r>
          </w:p>
        </w:tc>
        <w:tc>
          <w:tcPr>
            <w:tcW w:w="1276" w:type="dxa"/>
          </w:tcPr>
          <w:p w14:paraId="2C811DBC"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-1540</w:t>
            </w:r>
          </w:p>
        </w:tc>
        <w:tc>
          <w:tcPr>
            <w:tcW w:w="1276" w:type="dxa"/>
          </w:tcPr>
          <w:p w14:paraId="705E7A87"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w:t>
            </w:r>
          </w:p>
        </w:tc>
        <w:tc>
          <w:tcPr>
            <w:tcW w:w="697" w:type="dxa"/>
          </w:tcPr>
          <w:p w14:paraId="738F86F3"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&lt;EndNote&gt;&lt;Cite&gt;&lt;Author&gt;Agustin&lt;/Author&gt;&lt;Year&gt;2007&lt;/Year&gt;&lt;RecNum&gt;449&lt;/RecNum&gt;&lt;DisplayText&gt;[122]&lt;/DisplayText&gt;&lt;record&gt;&lt;rec-number&gt;449&lt;/rec-number&gt;&lt;foreign-keys&gt;&lt;key app="EN" db-id="ee9wdd0vkddv2jezse8ptex6v9ftfd9wrea2" timestamp="1513269527"&gt;449&lt;/key&gt;&lt;/foreign-keys&gt;&lt;ref-type name="Journal Article"&gt;17&lt;/ref-type&gt;&lt;contributors&gt;&lt;authors&gt;&lt;author&gt;Agustin, Dominique&lt;/author&gt;&lt;author&gt;Dallery, Jérôme&lt;/author&gt;&lt;author&gt;Coelho, Cristina&lt;/author&gt;&lt;author&gt;Proust, Anna&lt;/author&gt;&lt;author&gt;Thouvenot, René&lt;/author&gt;&lt;/authors&gt;&lt;/contributors&gt;&lt;titles&gt;&lt;title&gt;Synthesis, characterization and study of the chromogenic properties of the hybrid polyoxometalates [PW11O39(SiR)2O]3− (R=Et, (CH2)nCHCH2 (n=0, 1, 4), CH2CH2SiEt3, CH2CH2SiMe2Ph)&lt;/title&gt;&lt;secondary-title&gt;Journal of Organometallic Chemistry&lt;/secondary-title&gt;&lt;/titles&gt;&lt;periodical&gt;&lt;full-title&gt;Journal of Organometallic Chemistry&lt;/full-title&gt;&lt;abbr-1&gt;J. Organomet. Chem.&lt;/abbr-1&gt;&lt;abbr-2&gt;J Organomet Chem&lt;/abbr-2&gt;&lt;/periodical&gt;&lt;pages&gt;746-754&lt;/pages&gt;&lt;volume&gt;692&lt;/volume&gt;&lt;number&gt;4&lt;/number&gt;&lt;keywords&gt;&lt;keyword&gt;Polyoxometalates&lt;/keyword&gt;&lt;keyword&gt;Multinuclear NMR&lt;/keyword&gt;&lt;keyword&gt;Hydrosilylation&lt;/keyword&gt;&lt;keyword&gt;Hybrid&lt;/keyword&gt;&lt;keyword&gt;Chromogenic properties&lt;/keyword&gt;&lt;/keywords&gt;&lt;dates&gt;&lt;year&gt;2007&lt;/year&gt;&lt;pub-dates&gt;&lt;date&gt;2007/01/15/&lt;/date&gt;&lt;/pub-dates&gt;&lt;/dates&gt;&lt;isbn&gt;0022-328X&lt;/isbn&gt;&lt;urls&gt;&lt;related-urls&gt;&lt;url&gt;http://www.sciencedirect.com/science/article/pii/S0022328X06008394&lt;/url&gt;&lt;/related-urls&gt;&lt;/urls&gt;&lt;electronic-resource-num&gt;https://doi.org/10.1016/j.jorganchem.2006.10.027&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122" w:tooltip="Agustin, 2007 #449" w:history="1">
              <w:r>
                <w:rPr>
                  <w:rFonts w:eastAsia="Times New Roman"/>
                  <w:noProof/>
                  <w:color w:val="000000"/>
                  <w:sz w:val="20"/>
                  <w:szCs w:val="20"/>
                  <w:lang w:val="fr-FR"/>
                </w:rPr>
                <w:t>122</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r w:rsidR="00151EB9" w:rsidRPr="001343DF" w14:paraId="4E9DC61F" w14:textId="77777777" w:rsidTr="00311C34">
        <w:tc>
          <w:tcPr>
            <w:cnfStyle w:val="001000000000" w:firstRow="0" w:lastRow="0" w:firstColumn="1" w:lastColumn="0" w:oddVBand="0" w:evenVBand="0" w:oddHBand="0" w:evenHBand="0" w:firstRowFirstColumn="0" w:firstRowLastColumn="0" w:lastRowFirstColumn="0" w:lastRowLastColumn="0"/>
            <w:tcW w:w="2684" w:type="dxa"/>
          </w:tcPr>
          <w:p w14:paraId="7ABB1777" w14:textId="77777777" w:rsidR="00151EB9" w:rsidRPr="001343DF" w:rsidRDefault="00151EB9" w:rsidP="00311C34">
            <w:pPr>
              <w:autoSpaceDE w:val="0"/>
              <w:autoSpaceDN w:val="0"/>
              <w:adjustRightInd w:val="0"/>
              <w:jc w:val="center"/>
              <w:rPr>
                <w:rFonts w:eastAsia="Times New Roman"/>
                <w:color w:val="000000"/>
                <w:sz w:val="20"/>
                <w:szCs w:val="20"/>
                <w:vertAlign w:val="subscript"/>
                <w:lang w:val="en-US"/>
              </w:rPr>
            </w:pPr>
            <w:r w:rsidRPr="001343DF">
              <w:rPr>
                <w:rFonts w:eastAsia="Times New Roman"/>
                <w:color w:val="000000"/>
                <w:sz w:val="20"/>
                <w:szCs w:val="20"/>
                <w:lang w:val="en-US"/>
              </w:rPr>
              <w:t>Ar-p-I</w:t>
            </w:r>
          </w:p>
        </w:tc>
        <w:tc>
          <w:tcPr>
            <w:tcW w:w="1275" w:type="dxa"/>
          </w:tcPr>
          <w:p w14:paraId="76802E8E"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 -300</w:t>
            </w:r>
          </w:p>
        </w:tc>
        <w:tc>
          <w:tcPr>
            <w:tcW w:w="1276" w:type="dxa"/>
          </w:tcPr>
          <w:p w14:paraId="2E870761"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 -850</w:t>
            </w:r>
          </w:p>
        </w:tc>
        <w:tc>
          <w:tcPr>
            <w:tcW w:w="1276" w:type="dxa"/>
          </w:tcPr>
          <w:p w14:paraId="0D32EF94"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 -1400</w:t>
            </w:r>
          </w:p>
        </w:tc>
        <w:tc>
          <w:tcPr>
            <w:tcW w:w="1276" w:type="dxa"/>
          </w:tcPr>
          <w:p w14:paraId="761DC459"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w:t>
            </w:r>
          </w:p>
        </w:tc>
        <w:tc>
          <w:tcPr>
            <w:tcW w:w="697" w:type="dxa"/>
          </w:tcPr>
          <w:p w14:paraId="6F028463"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&lt;EndNote&gt;&lt;Cite&gt;&lt;Author&gt;Duffort&lt;/Author&gt;&lt;Year&gt;2009&lt;/Year&gt;&lt;RecNum&gt;233&lt;/RecNum&gt;&lt;DisplayText&gt;[123]&lt;/DisplayText&gt;&lt;record&gt;&lt;rec-number&gt;233&lt;/rec-number&gt;&lt;foreign-keys&gt;&lt;key app="EN" db-id="ee9wdd0vkddv2jezse8ptex6v9ftfd9wrea2" timestamp="1509546425"&gt;233&lt;/key&gt;&lt;/foreign-keys&gt;&lt;ref-type name="Journal Article"&gt;17&lt;/ref-type&gt;&lt;contributors&gt;&lt;authors&gt;&lt;author&gt;Duffort, V.&lt;/author&gt;&lt;author&gt;Thouvenot, R.&lt;/author&gt;&lt;author&gt;Afonso, C.&lt;/author&gt;&lt;author&gt;Izzet, G.&lt;/author&gt;&lt;author&gt;Proust, A.&lt;/author&gt;&lt;/authors&gt;&lt;/contributors&gt;&lt;titles&gt;&lt;title&gt;Straightforward synthesis of new polyoxometalate-based hybrids exemplified by the covalent bonding of a polypyridyl ligand&lt;/title&gt;&lt;secondary-title&gt;Chemical Communications&lt;/secondary-title&gt;&lt;/titles&gt;&lt;periodical&gt;&lt;full-title&gt;Chemical Communications&lt;/full-title&gt;&lt;abbr-1&gt;Chem. Commun.&lt;/abbr-1&gt;&lt;abbr-2&gt;Chem Commun&lt;/abbr-2&gt;&lt;/periodical&gt;&lt;pages&gt;6062-6064&lt;/pages&gt;&lt;number&gt;40&lt;/number&gt;&lt;dates&gt;&lt;year&gt;2009&lt;/year&gt;&lt;/dates&gt;&lt;isbn&gt;1359-7345&lt;/isbn&gt;&lt;accession-num&gt;WOS:000270542300030&lt;/accession-num&gt;&lt;urls&gt;&lt;related-urls&gt;&lt;url&gt;&amp;lt;Go to ISI&amp;gt;://WOS:000270542300030&lt;/url&gt;&lt;url&gt;http://pubs.rsc.org/en/content/articlepdf/2009/cc/b913475a&lt;/url&gt;&lt;/related-urls&gt;&lt;/urls&gt;&lt;electronic-resource-num&gt;10.1039/b913475a&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123" w:tooltip="Duffort, 2009 #233" w:history="1">
              <w:r>
                <w:rPr>
                  <w:rFonts w:eastAsia="Times New Roman"/>
                  <w:noProof/>
                  <w:color w:val="000000"/>
                  <w:sz w:val="20"/>
                  <w:szCs w:val="20"/>
                  <w:lang w:val="fr-FR"/>
                </w:rPr>
                <w:t>123</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r w:rsidR="00151EB9" w:rsidRPr="001343DF" w14:paraId="1FD79E72" w14:textId="77777777" w:rsidTr="00311C34">
        <w:tc>
          <w:tcPr>
            <w:cnfStyle w:val="001000000000" w:firstRow="0" w:lastRow="0" w:firstColumn="1" w:lastColumn="0" w:oddVBand="0" w:evenVBand="0" w:oddHBand="0" w:evenHBand="0" w:firstRowFirstColumn="0" w:firstRowLastColumn="0" w:lastRowFirstColumn="0" w:lastRowLastColumn="0"/>
            <w:tcW w:w="2684" w:type="dxa"/>
          </w:tcPr>
          <w:p w14:paraId="15C66C5B" w14:textId="77777777" w:rsidR="00151EB9" w:rsidRPr="001343DF" w:rsidRDefault="00151EB9" w:rsidP="00311C34">
            <w:pPr>
              <w:autoSpaceDE w:val="0"/>
              <w:autoSpaceDN w:val="0"/>
              <w:adjustRightInd w:val="0"/>
              <w:jc w:val="center"/>
              <w:rPr>
                <w:rFonts w:eastAsia="Times New Roman"/>
                <w:color w:val="000000"/>
                <w:sz w:val="20"/>
                <w:szCs w:val="20"/>
                <w:lang w:val="en-US"/>
              </w:rPr>
            </w:pPr>
            <w:r w:rsidRPr="001343DF">
              <w:rPr>
                <w:rFonts w:eastAsia="Times New Roman"/>
                <w:color w:val="000000"/>
                <w:sz w:val="20"/>
                <w:szCs w:val="20"/>
                <w:lang w:val="en-US"/>
              </w:rPr>
              <w:t>Ar-p-C≡C-Ar-p-tpy</w:t>
            </w:r>
          </w:p>
        </w:tc>
        <w:tc>
          <w:tcPr>
            <w:tcW w:w="1275" w:type="dxa"/>
          </w:tcPr>
          <w:p w14:paraId="78379168"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 -350</w:t>
            </w:r>
          </w:p>
        </w:tc>
        <w:tc>
          <w:tcPr>
            <w:tcW w:w="1276" w:type="dxa"/>
          </w:tcPr>
          <w:p w14:paraId="06D24563"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 -950</w:t>
            </w:r>
          </w:p>
        </w:tc>
        <w:tc>
          <w:tcPr>
            <w:tcW w:w="1276" w:type="dxa"/>
          </w:tcPr>
          <w:p w14:paraId="4BBC8B28"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1343DF">
              <w:rPr>
                <w:rFonts w:eastAsia="Times New Roman"/>
                <w:color w:val="000000"/>
                <w:sz w:val="20"/>
                <w:szCs w:val="20"/>
                <w:lang w:val="en-US"/>
              </w:rPr>
              <w:t>~ -1640</w:t>
            </w:r>
          </w:p>
        </w:tc>
        <w:tc>
          <w:tcPr>
            <w:tcW w:w="1276" w:type="dxa"/>
          </w:tcPr>
          <w:p w14:paraId="1B334D1C"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t>-</w:t>
            </w:r>
          </w:p>
        </w:tc>
        <w:tc>
          <w:tcPr>
            <w:tcW w:w="697" w:type="dxa"/>
          </w:tcPr>
          <w:p w14:paraId="1A21DAE7" w14:textId="77777777" w:rsidR="00151EB9" w:rsidRPr="001343DF" w:rsidRDefault="00151EB9" w:rsidP="00311C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fr-FR"/>
              </w:rPr>
            </w:pPr>
            <w:r w:rsidRPr="001343DF">
              <w:rPr>
                <w:rFonts w:eastAsia="Times New Roman"/>
                <w:color w:val="000000"/>
                <w:sz w:val="20"/>
                <w:szCs w:val="20"/>
                <w:lang w:val="fr-FR"/>
              </w:rPr>
              <w:fldChar w:fldCharType="begin"/>
            </w:r>
            <w:r>
              <w:rPr>
                <w:rFonts w:eastAsia="Times New Roman"/>
                <w:color w:val="000000"/>
                <w:sz w:val="20"/>
                <w:szCs w:val="20"/>
                <w:lang w:val="fr-FR"/>
              </w:rPr>
              <w:instrText xml:space="preserve"> ADDIN EN.CITE &lt;EndNote&gt;&lt;Cite&gt;&lt;Author&gt;Duffort&lt;/Author&gt;&lt;Year&gt;2009&lt;/Year&gt;&lt;RecNum&gt;233&lt;/RecNum&gt;&lt;DisplayText&gt;[123]&lt;/DisplayText&gt;&lt;record&gt;&lt;rec-number&gt;233&lt;/rec-number&gt;&lt;foreign-keys&gt;&lt;key app="EN" db-id="ee9wdd0vkddv2jezse8ptex6v9ftfd9wrea2" timestamp="1509546425"&gt;233&lt;/key&gt;&lt;/foreign-keys&gt;&lt;ref-type name="Journal Article"&gt;17&lt;/ref-type&gt;&lt;contributors&gt;&lt;authors&gt;&lt;author&gt;Duffort, V.&lt;/author&gt;&lt;author&gt;Thouvenot, R.&lt;/author&gt;&lt;author&gt;Afonso, C.&lt;/author&gt;&lt;author&gt;Izzet, G.&lt;/author&gt;&lt;author&gt;Proust, A.&lt;/author&gt;&lt;/authors&gt;&lt;/contributors&gt;&lt;titles&gt;&lt;title&gt;Straightforward synthesis of new polyoxometalate-based hybrids exemplified by the covalent bonding of a polypyridyl ligand&lt;/title&gt;&lt;secondary-title&gt;Chemical Communications&lt;/secondary-title&gt;&lt;/titles&gt;&lt;periodical&gt;&lt;full-title&gt;Chemical Communications&lt;/full-title&gt;&lt;abbr-1&gt;Chem. Commun.&lt;/abbr-1&gt;&lt;abbr-2&gt;Chem Commun&lt;/abbr-2&gt;&lt;/periodical&gt;&lt;pages&gt;6062-6064&lt;/pages&gt;&lt;number&gt;40&lt;/number&gt;&lt;dates&gt;&lt;year&gt;2009&lt;/year&gt;&lt;/dates&gt;&lt;isbn&gt;1359-7345&lt;/isbn&gt;&lt;accession-num&gt;WOS:000270542300030&lt;/accession-num&gt;&lt;urls&gt;&lt;related-urls&gt;&lt;url&gt;&amp;lt;Go to ISI&amp;gt;://WOS:000270542300030&lt;/url&gt;&lt;url&gt;http://pubs.rsc.org/en/content/articlepdf/2009/cc/b913475a&lt;/url&gt;&lt;/related-urls&gt;&lt;/urls&gt;&lt;electronic-resource-num&gt;10.1039/b913475a&lt;/electronic-resource-num&gt;&lt;/record&gt;&lt;/Cite&gt;&lt;/EndNote&gt;</w:instrText>
            </w:r>
            <w:r w:rsidRPr="001343DF">
              <w:rPr>
                <w:rFonts w:eastAsia="Times New Roman"/>
                <w:color w:val="000000"/>
                <w:sz w:val="20"/>
                <w:szCs w:val="20"/>
                <w:lang w:val="fr-FR"/>
              </w:rPr>
              <w:fldChar w:fldCharType="separate"/>
            </w:r>
            <w:r>
              <w:rPr>
                <w:rFonts w:eastAsia="Times New Roman"/>
                <w:noProof/>
                <w:color w:val="000000"/>
                <w:sz w:val="20"/>
                <w:szCs w:val="20"/>
                <w:lang w:val="fr-FR"/>
              </w:rPr>
              <w:t>[</w:t>
            </w:r>
            <w:hyperlink w:anchor="_ENREF_123" w:tooltip="Duffort, 2009 #233" w:history="1">
              <w:r>
                <w:rPr>
                  <w:rFonts w:eastAsia="Times New Roman"/>
                  <w:noProof/>
                  <w:color w:val="000000"/>
                  <w:sz w:val="20"/>
                  <w:szCs w:val="20"/>
                  <w:lang w:val="fr-FR"/>
                </w:rPr>
                <w:t>123</w:t>
              </w:r>
            </w:hyperlink>
            <w:r>
              <w:rPr>
                <w:rFonts w:eastAsia="Times New Roman"/>
                <w:noProof/>
                <w:color w:val="000000"/>
                <w:sz w:val="20"/>
                <w:szCs w:val="20"/>
                <w:lang w:val="fr-FR"/>
              </w:rPr>
              <w:t>]</w:t>
            </w:r>
            <w:r w:rsidRPr="001343DF">
              <w:rPr>
                <w:rFonts w:eastAsia="Times New Roman"/>
                <w:color w:val="000000"/>
                <w:sz w:val="20"/>
                <w:szCs w:val="20"/>
                <w:lang w:val="fr-FR"/>
              </w:rPr>
              <w:fldChar w:fldCharType="end"/>
            </w:r>
          </w:p>
        </w:tc>
      </w:tr>
    </w:tbl>
    <w:p w14:paraId="26ADF45F" w14:textId="77777777" w:rsidR="00D073A4" w:rsidRDefault="00C707A8" w:rsidP="00D073A4">
      <w:pPr>
        <w:spacing w:after="200" w:line="276" w:lineRule="auto"/>
        <w:rPr>
          <w:rFonts w:eastAsia="Times New Roman"/>
          <w:b/>
          <w:color w:val="000000"/>
          <w:sz w:val="20"/>
          <w:szCs w:val="20"/>
          <w:lang w:val="en-US"/>
        </w:rPr>
      </w:pPr>
      <w:r>
        <w:rPr>
          <w:rFonts w:eastAsia="Times New Roman"/>
          <w:b/>
          <w:color w:val="000000"/>
          <w:sz w:val="20"/>
          <w:szCs w:val="20"/>
          <w:lang w:val="en-US"/>
        </w:rPr>
        <w:br/>
      </w:r>
    </w:p>
    <w:p w14:paraId="78E05C1C" w14:textId="77777777" w:rsidR="00D073A4" w:rsidRDefault="00D073A4" w:rsidP="00D073A4">
      <w:pPr>
        <w:spacing w:after="200" w:line="276" w:lineRule="auto"/>
        <w:rPr>
          <w:rFonts w:eastAsia="Times New Roman"/>
          <w:b/>
          <w:color w:val="000000"/>
          <w:sz w:val="20"/>
          <w:szCs w:val="20"/>
          <w:lang w:val="en-US"/>
        </w:rPr>
      </w:pPr>
    </w:p>
    <w:p w14:paraId="28A8BFC2" w14:textId="77777777" w:rsidR="001343DF" w:rsidRDefault="001343DF" w:rsidP="00D073A4">
      <w:pPr>
        <w:spacing w:after="200" w:line="276" w:lineRule="auto"/>
        <w:rPr>
          <w:rFonts w:eastAsia="Times New Roman"/>
          <w:b/>
          <w:color w:val="000000"/>
          <w:sz w:val="20"/>
          <w:szCs w:val="20"/>
          <w:lang w:val="en-US"/>
        </w:rPr>
      </w:pPr>
    </w:p>
    <w:p w14:paraId="7EE11E74" w14:textId="77777777" w:rsidR="00C707A8" w:rsidRDefault="00C707A8" w:rsidP="00D073A4">
      <w:pPr>
        <w:autoSpaceDE w:val="0"/>
        <w:autoSpaceDN w:val="0"/>
        <w:adjustRightInd w:val="0"/>
        <w:rPr>
          <w:b/>
          <w:lang w:val="en-US"/>
        </w:rPr>
      </w:pPr>
      <w:r>
        <w:rPr>
          <w:b/>
          <w:lang w:val="en-US"/>
        </w:rPr>
        <w:lastRenderedPageBreak/>
        <w:t>Scheme 1</w:t>
      </w:r>
    </w:p>
    <w:p w14:paraId="4F79D7CE" w14:textId="77777777" w:rsidR="00C707A8" w:rsidRDefault="00C707A8" w:rsidP="00D073A4">
      <w:pPr>
        <w:autoSpaceDE w:val="0"/>
        <w:autoSpaceDN w:val="0"/>
        <w:adjustRightInd w:val="0"/>
        <w:rPr>
          <w:b/>
          <w:lang w:val="en-US"/>
        </w:rPr>
      </w:pPr>
    </w:p>
    <w:p w14:paraId="2F82A289" w14:textId="559CC72F" w:rsidR="00C707A8" w:rsidRDefault="00C707A8" w:rsidP="00D073A4">
      <w:pPr>
        <w:autoSpaceDE w:val="0"/>
        <w:autoSpaceDN w:val="0"/>
        <w:adjustRightInd w:val="0"/>
        <w:rPr>
          <w:b/>
          <w:lang w:val="en-US"/>
        </w:rPr>
      </w:pPr>
      <w:r>
        <w:rPr>
          <w:b/>
          <w:noProof/>
        </w:rPr>
        <w:drawing>
          <wp:inline distT="0" distB="0" distL="0" distR="0" wp14:anchorId="7A923574" wp14:editId="5A642A2D">
            <wp:extent cx="5400040" cy="30378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heme1.tif"/>
                    <pic:cNvPicPr/>
                  </pic:nvPicPr>
                  <pic:blipFill>
                    <a:blip r:embed="rId8">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677917E4" w14:textId="1D5A4F3D" w:rsidR="009F1866" w:rsidRDefault="00C707A8" w:rsidP="00D073A4">
      <w:pPr>
        <w:autoSpaceDE w:val="0"/>
        <w:autoSpaceDN w:val="0"/>
        <w:adjustRightInd w:val="0"/>
        <w:rPr>
          <w:b/>
          <w:lang w:val="en-US"/>
        </w:rPr>
      </w:pPr>
      <w:r>
        <w:rPr>
          <w:b/>
          <w:lang w:val="en-US"/>
        </w:rPr>
        <w:br/>
      </w:r>
      <w:r w:rsidR="009C05CA">
        <w:rPr>
          <w:b/>
          <w:lang w:val="en-US"/>
        </w:rPr>
        <w:t>Figure 1</w:t>
      </w:r>
    </w:p>
    <w:p w14:paraId="4A1D044B" w14:textId="6B8E0411" w:rsidR="009C05CA" w:rsidRDefault="009C05CA" w:rsidP="00B4710E">
      <w:pPr>
        <w:autoSpaceDE w:val="0"/>
        <w:autoSpaceDN w:val="0"/>
        <w:adjustRightInd w:val="0"/>
        <w:jc w:val="both"/>
        <w:rPr>
          <w:b/>
          <w:lang w:val="en-US"/>
        </w:rPr>
      </w:pPr>
      <w:r>
        <w:rPr>
          <w:b/>
          <w:noProof/>
        </w:rPr>
        <w:drawing>
          <wp:inline distT="0" distB="0" distL="0" distR="0" wp14:anchorId="423EE029" wp14:editId="4FAF78EB">
            <wp:extent cx="323850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1.tif"/>
                    <pic:cNvPicPr/>
                  </pic:nvPicPr>
                  <pic:blipFill>
                    <a:blip r:embed="rId9"/>
                    <a:stretch>
                      <a:fillRect/>
                    </a:stretch>
                  </pic:blipFill>
                  <pic:spPr>
                    <a:xfrm>
                      <a:off x="0" y="0"/>
                      <a:ext cx="3238500" cy="2743200"/>
                    </a:xfrm>
                    <a:prstGeom prst="rect">
                      <a:avLst/>
                    </a:prstGeom>
                  </pic:spPr>
                </pic:pic>
              </a:graphicData>
            </a:graphic>
          </wp:inline>
        </w:drawing>
      </w:r>
    </w:p>
    <w:p w14:paraId="23B298F1" w14:textId="7A576DBF" w:rsidR="009C05CA" w:rsidRDefault="009C05CA" w:rsidP="00B4710E">
      <w:pPr>
        <w:autoSpaceDE w:val="0"/>
        <w:autoSpaceDN w:val="0"/>
        <w:adjustRightInd w:val="0"/>
        <w:jc w:val="both"/>
        <w:rPr>
          <w:b/>
          <w:lang w:val="en-US"/>
        </w:rPr>
      </w:pPr>
    </w:p>
    <w:p w14:paraId="117B7A3B" w14:textId="523A9AED" w:rsidR="00C707A8" w:rsidRDefault="00C707A8" w:rsidP="00B4710E">
      <w:pPr>
        <w:autoSpaceDE w:val="0"/>
        <w:autoSpaceDN w:val="0"/>
        <w:adjustRightInd w:val="0"/>
        <w:jc w:val="both"/>
        <w:rPr>
          <w:b/>
          <w:lang w:val="en-US"/>
        </w:rPr>
      </w:pPr>
    </w:p>
    <w:p w14:paraId="2D566092" w14:textId="65C39F26" w:rsidR="00D073A4" w:rsidRDefault="00D073A4" w:rsidP="00B4710E">
      <w:pPr>
        <w:autoSpaceDE w:val="0"/>
        <w:autoSpaceDN w:val="0"/>
        <w:adjustRightInd w:val="0"/>
        <w:jc w:val="both"/>
        <w:rPr>
          <w:b/>
          <w:lang w:val="en-US"/>
        </w:rPr>
      </w:pPr>
    </w:p>
    <w:p w14:paraId="1CBD540B" w14:textId="264DD84E" w:rsidR="00D073A4" w:rsidRDefault="00D073A4" w:rsidP="00B4710E">
      <w:pPr>
        <w:autoSpaceDE w:val="0"/>
        <w:autoSpaceDN w:val="0"/>
        <w:adjustRightInd w:val="0"/>
        <w:jc w:val="both"/>
        <w:rPr>
          <w:b/>
          <w:lang w:val="en-US"/>
        </w:rPr>
      </w:pPr>
    </w:p>
    <w:p w14:paraId="136FE58E" w14:textId="46C63B6C" w:rsidR="00D073A4" w:rsidRDefault="00D073A4" w:rsidP="00B4710E">
      <w:pPr>
        <w:autoSpaceDE w:val="0"/>
        <w:autoSpaceDN w:val="0"/>
        <w:adjustRightInd w:val="0"/>
        <w:jc w:val="both"/>
        <w:rPr>
          <w:b/>
          <w:lang w:val="en-US"/>
        </w:rPr>
      </w:pPr>
    </w:p>
    <w:p w14:paraId="3DE278F9" w14:textId="3447C106" w:rsidR="00D073A4" w:rsidRDefault="00D073A4" w:rsidP="00B4710E">
      <w:pPr>
        <w:autoSpaceDE w:val="0"/>
        <w:autoSpaceDN w:val="0"/>
        <w:adjustRightInd w:val="0"/>
        <w:jc w:val="both"/>
        <w:rPr>
          <w:b/>
          <w:lang w:val="en-US"/>
        </w:rPr>
      </w:pPr>
    </w:p>
    <w:p w14:paraId="3FC4D17B" w14:textId="7CA52E67" w:rsidR="00D073A4" w:rsidRDefault="00D073A4" w:rsidP="00B4710E">
      <w:pPr>
        <w:autoSpaceDE w:val="0"/>
        <w:autoSpaceDN w:val="0"/>
        <w:adjustRightInd w:val="0"/>
        <w:jc w:val="both"/>
        <w:rPr>
          <w:b/>
          <w:lang w:val="en-US"/>
        </w:rPr>
      </w:pPr>
    </w:p>
    <w:p w14:paraId="67F213A3" w14:textId="4CE8358C" w:rsidR="00D073A4" w:rsidRDefault="00D073A4" w:rsidP="00B4710E">
      <w:pPr>
        <w:autoSpaceDE w:val="0"/>
        <w:autoSpaceDN w:val="0"/>
        <w:adjustRightInd w:val="0"/>
        <w:jc w:val="both"/>
        <w:rPr>
          <w:b/>
          <w:lang w:val="en-US"/>
        </w:rPr>
      </w:pPr>
    </w:p>
    <w:p w14:paraId="035B13D4" w14:textId="581468EE" w:rsidR="00D073A4" w:rsidRDefault="00D073A4" w:rsidP="00B4710E">
      <w:pPr>
        <w:autoSpaceDE w:val="0"/>
        <w:autoSpaceDN w:val="0"/>
        <w:adjustRightInd w:val="0"/>
        <w:jc w:val="both"/>
        <w:rPr>
          <w:b/>
          <w:lang w:val="en-US"/>
        </w:rPr>
      </w:pPr>
    </w:p>
    <w:p w14:paraId="220A6627" w14:textId="03FDAB08" w:rsidR="00D073A4" w:rsidRDefault="00D073A4" w:rsidP="00B4710E">
      <w:pPr>
        <w:autoSpaceDE w:val="0"/>
        <w:autoSpaceDN w:val="0"/>
        <w:adjustRightInd w:val="0"/>
        <w:jc w:val="both"/>
        <w:rPr>
          <w:b/>
          <w:lang w:val="en-US"/>
        </w:rPr>
      </w:pPr>
    </w:p>
    <w:p w14:paraId="3597029C" w14:textId="77777777" w:rsidR="00D073A4" w:rsidRDefault="00D073A4" w:rsidP="00B4710E">
      <w:pPr>
        <w:autoSpaceDE w:val="0"/>
        <w:autoSpaceDN w:val="0"/>
        <w:adjustRightInd w:val="0"/>
        <w:jc w:val="both"/>
        <w:rPr>
          <w:b/>
          <w:lang w:val="en-US"/>
        </w:rPr>
      </w:pPr>
    </w:p>
    <w:p w14:paraId="071A427C" w14:textId="1FC894E9" w:rsidR="009C05CA" w:rsidRDefault="009C05CA" w:rsidP="00B4710E">
      <w:pPr>
        <w:autoSpaceDE w:val="0"/>
        <w:autoSpaceDN w:val="0"/>
        <w:adjustRightInd w:val="0"/>
        <w:jc w:val="both"/>
        <w:rPr>
          <w:b/>
          <w:lang w:val="en-US"/>
        </w:rPr>
      </w:pPr>
      <w:r>
        <w:rPr>
          <w:b/>
          <w:lang w:val="en-US"/>
        </w:rPr>
        <w:lastRenderedPageBreak/>
        <w:t>Figure 2</w:t>
      </w:r>
    </w:p>
    <w:p w14:paraId="6D057034" w14:textId="58714DDE" w:rsidR="009C05CA" w:rsidRDefault="009C05CA" w:rsidP="00B4710E">
      <w:pPr>
        <w:autoSpaceDE w:val="0"/>
        <w:autoSpaceDN w:val="0"/>
        <w:adjustRightInd w:val="0"/>
        <w:jc w:val="both"/>
        <w:rPr>
          <w:b/>
          <w:lang w:val="en-US"/>
        </w:rPr>
      </w:pPr>
      <w:r>
        <w:rPr>
          <w:b/>
          <w:noProof/>
        </w:rPr>
        <w:drawing>
          <wp:inline distT="0" distB="0" distL="0" distR="0" wp14:anchorId="4578CC9E" wp14:editId="53155E9B">
            <wp:extent cx="3238500" cy="3670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2.tif"/>
                    <pic:cNvPicPr/>
                  </pic:nvPicPr>
                  <pic:blipFill>
                    <a:blip r:embed="rId10"/>
                    <a:stretch>
                      <a:fillRect/>
                    </a:stretch>
                  </pic:blipFill>
                  <pic:spPr>
                    <a:xfrm>
                      <a:off x="0" y="0"/>
                      <a:ext cx="3238500" cy="3670300"/>
                    </a:xfrm>
                    <a:prstGeom prst="rect">
                      <a:avLst/>
                    </a:prstGeom>
                  </pic:spPr>
                </pic:pic>
              </a:graphicData>
            </a:graphic>
          </wp:inline>
        </w:drawing>
      </w:r>
    </w:p>
    <w:p w14:paraId="0DC524E7" w14:textId="77777777" w:rsidR="009C05CA" w:rsidRDefault="009C05CA" w:rsidP="00B4710E">
      <w:pPr>
        <w:autoSpaceDE w:val="0"/>
        <w:autoSpaceDN w:val="0"/>
        <w:adjustRightInd w:val="0"/>
        <w:jc w:val="both"/>
        <w:rPr>
          <w:b/>
          <w:lang w:val="en-US"/>
        </w:rPr>
      </w:pPr>
    </w:p>
    <w:p w14:paraId="576C2751" w14:textId="77777777" w:rsidR="007F1E6B" w:rsidRDefault="007F1E6B" w:rsidP="00B4710E">
      <w:pPr>
        <w:autoSpaceDE w:val="0"/>
        <w:autoSpaceDN w:val="0"/>
        <w:adjustRightInd w:val="0"/>
        <w:jc w:val="both"/>
        <w:rPr>
          <w:b/>
          <w:lang w:val="en-US"/>
        </w:rPr>
      </w:pPr>
    </w:p>
    <w:p w14:paraId="08BF1CB1" w14:textId="77777777" w:rsidR="001343DF" w:rsidRDefault="001343DF" w:rsidP="00B4710E">
      <w:pPr>
        <w:autoSpaceDE w:val="0"/>
        <w:autoSpaceDN w:val="0"/>
        <w:adjustRightInd w:val="0"/>
        <w:jc w:val="both"/>
        <w:rPr>
          <w:b/>
          <w:lang w:val="en-US"/>
        </w:rPr>
      </w:pPr>
    </w:p>
    <w:p w14:paraId="774F8A18" w14:textId="6B2D3992" w:rsidR="009C05CA" w:rsidRDefault="009C05CA" w:rsidP="00B4710E">
      <w:pPr>
        <w:autoSpaceDE w:val="0"/>
        <w:autoSpaceDN w:val="0"/>
        <w:adjustRightInd w:val="0"/>
        <w:jc w:val="both"/>
        <w:rPr>
          <w:b/>
          <w:lang w:val="en-US"/>
        </w:rPr>
      </w:pPr>
      <w:r>
        <w:rPr>
          <w:b/>
          <w:lang w:val="en-US"/>
        </w:rPr>
        <w:t>Figure 3</w:t>
      </w:r>
    </w:p>
    <w:p w14:paraId="2D8947FB" w14:textId="5E144B35" w:rsidR="009C05CA" w:rsidRDefault="009C05CA" w:rsidP="00B4710E">
      <w:pPr>
        <w:autoSpaceDE w:val="0"/>
        <w:autoSpaceDN w:val="0"/>
        <w:adjustRightInd w:val="0"/>
        <w:jc w:val="both"/>
        <w:rPr>
          <w:b/>
          <w:lang w:val="en-US"/>
        </w:rPr>
      </w:pPr>
      <w:r>
        <w:rPr>
          <w:b/>
          <w:noProof/>
        </w:rPr>
        <w:drawing>
          <wp:inline distT="0" distB="0" distL="0" distR="0" wp14:anchorId="3939AFDA" wp14:editId="4DE4D034">
            <wp:extent cx="3238500" cy="294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3.tif"/>
                    <pic:cNvPicPr/>
                  </pic:nvPicPr>
                  <pic:blipFill>
                    <a:blip r:embed="rId11"/>
                    <a:stretch>
                      <a:fillRect/>
                    </a:stretch>
                  </pic:blipFill>
                  <pic:spPr>
                    <a:xfrm>
                      <a:off x="0" y="0"/>
                      <a:ext cx="3238500" cy="2946400"/>
                    </a:xfrm>
                    <a:prstGeom prst="rect">
                      <a:avLst/>
                    </a:prstGeom>
                  </pic:spPr>
                </pic:pic>
              </a:graphicData>
            </a:graphic>
          </wp:inline>
        </w:drawing>
      </w:r>
    </w:p>
    <w:p w14:paraId="4B9614CF" w14:textId="76BA820E" w:rsidR="009C05CA" w:rsidRDefault="009C05CA" w:rsidP="00B4710E">
      <w:pPr>
        <w:autoSpaceDE w:val="0"/>
        <w:autoSpaceDN w:val="0"/>
        <w:adjustRightInd w:val="0"/>
        <w:jc w:val="both"/>
        <w:rPr>
          <w:b/>
          <w:lang w:val="en-US"/>
        </w:rPr>
      </w:pPr>
    </w:p>
    <w:p w14:paraId="724A842E" w14:textId="77777777" w:rsidR="00C707A8" w:rsidRDefault="00C707A8" w:rsidP="00B4710E">
      <w:pPr>
        <w:autoSpaceDE w:val="0"/>
        <w:autoSpaceDN w:val="0"/>
        <w:adjustRightInd w:val="0"/>
        <w:jc w:val="both"/>
        <w:rPr>
          <w:b/>
          <w:lang w:val="en-US"/>
        </w:rPr>
      </w:pPr>
    </w:p>
    <w:p w14:paraId="654DD874" w14:textId="77777777" w:rsidR="00C707A8" w:rsidRDefault="00C707A8" w:rsidP="00B4710E">
      <w:pPr>
        <w:autoSpaceDE w:val="0"/>
        <w:autoSpaceDN w:val="0"/>
        <w:adjustRightInd w:val="0"/>
        <w:jc w:val="both"/>
        <w:rPr>
          <w:b/>
          <w:lang w:val="en-US"/>
        </w:rPr>
      </w:pPr>
    </w:p>
    <w:p w14:paraId="7EC29AAA" w14:textId="77777777" w:rsidR="00C707A8" w:rsidRDefault="00C707A8" w:rsidP="00B4710E">
      <w:pPr>
        <w:autoSpaceDE w:val="0"/>
        <w:autoSpaceDN w:val="0"/>
        <w:adjustRightInd w:val="0"/>
        <w:jc w:val="both"/>
        <w:rPr>
          <w:b/>
          <w:lang w:val="en-US"/>
        </w:rPr>
      </w:pPr>
    </w:p>
    <w:p w14:paraId="572B7DFB" w14:textId="77777777" w:rsidR="00DB5960" w:rsidRDefault="00DB5960" w:rsidP="00B4710E">
      <w:pPr>
        <w:autoSpaceDE w:val="0"/>
        <w:autoSpaceDN w:val="0"/>
        <w:adjustRightInd w:val="0"/>
        <w:jc w:val="both"/>
        <w:rPr>
          <w:b/>
          <w:lang w:val="en-US"/>
        </w:rPr>
      </w:pPr>
    </w:p>
    <w:p w14:paraId="6C1C4CD8" w14:textId="2D4931CB" w:rsidR="009C05CA" w:rsidRDefault="009C05CA" w:rsidP="00B4710E">
      <w:pPr>
        <w:autoSpaceDE w:val="0"/>
        <w:autoSpaceDN w:val="0"/>
        <w:adjustRightInd w:val="0"/>
        <w:jc w:val="both"/>
        <w:rPr>
          <w:b/>
          <w:lang w:val="en-US"/>
        </w:rPr>
      </w:pPr>
      <w:r>
        <w:rPr>
          <w:b/>
          <w:lang w:val="en-US"/>
        </w:rPr>
        <w:lastRenderedPageBreak/>
        <w:t>Figure 4</w:t>
      </w:r>
    </w:p>
    <w:p w14:paraId="6C080BF4" w14:textId="55C76650" w:rsidR="009C05CA" w:rsidRDefault="009C05CA" w:rsidP="00B4710E">
      <w:pPr>
        <w:autoSpaceDE w:val="0"/>
        <w:autoSpaceDN w:val="0"/>
        <w:adjustRightInd w:val="0"/>
        <w:jc w:val="both"/>
        <w:rPr>
          <w:b/>
          <w:lang w:val="en-US"/>
        </w:rPr>
      </w:pPr>
      <w:r>
        <w:rPr>
          <w:b/>
          <w:noProof/>
        </w:rPr>
        <w:drawing>
          <wp:inline distT="0" distB="0" distL="0" distR="0" wp14:anchorId="5DACFE60" wp14:editId="48707412">
            <wp:extent cx="3238500" cy="2921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4.tif"/>
                    <pic:cNvPicPr/>
                  </pic:nvPicPr>
                  <pic:blipFill>
                    <a:blip r:embed="rId12"/>
                    <a:stretch>
                      <a:fillRect/>
                    </a:stretch>
                  </pic:blipFill>
                  <pic:spPr>
                    <a:xfrm>
                      <a:off x="0" y="0"/>
                      <a:ext cx="3238500" cy="2921000"/>
                    </a:xfrm>
                    <a:prstGeom prst="rect">
                      <a:avLst/>
                    </a:prstGeom>
                  </pic:spPr>
                </pic:pic>
              </a:graphicData>
            </a:graphic>
          </wp:inline>
        </w:drawing>
      </w:r>
    </w:p>
    <w:p w14:paraId="1C161E62" w14:textId="5D656704" w:rsidR="009C05CA" w:rsidRDefault="009C05CA" w:rsidP="00B4710E">
      <w:pPr>
        <w:autoSpaceDE w:val="0"/>
        <w:autoSpaceDN w:val="0"/>
        <w:adjustRightInd w:val="0"/>
        <w:jc w:val="both"/>
        <w:rPr>
          <w:b/>
          <w:lang w:val="en-US"/>
        </w:rPr>
      </w:pPr>
    </w:p>
    <w:p w14:paraId="162DFCDE" w14:textId="7BA32D4C" w:rsidR="009C05CA" w:rsidRDefault="009C05CA" w:rsidP="00B4710E">
      <w:pPr>
        <w:autoSpaceDE w:val="0"/>
        <w:autoSpaceDN w:val="0"/>
        <w:adjustRightInd w:val="0"/>
        <w:jc w:val="both"/>
        <w:rPr>
          <w:b/>
          <w:lang w:val="en-US"/>
        </w:rPr>
      </w:pPr>
      <w:r>
        <w:rPr>
          <w:b/>
          <w:lang w:val="en-US"/>
        </w:rPr>
        <w:t>Figure 5</w:t>
      </w:r>
    </w:p>
    <w:p w14:paraId="5DE23007" w14:textId="1D21B10E" w:rsidR="009C05CA" w:rsidRDefault="009C05CA" w:rsidP="00B4710E">
      <w:pPr>
        <w:autoSpaceDE w:val="0"/>
        <w:autoSpaceDN w:val="0"/>
        <w:adjustRightInd w:val="0"/>
        <w:jc w:val="both"/>
        <w:rPr>
          <w:b/>
          <w:lang w:val="en-US"/>
        </w:rPr>
      </w:pPr>
      <w:r>
        <w:rPr>
          <w:b/>
          <w:noProof/>
        </w:rPr>
        <w:drawing>
          <wp:inline distT="0" distB="0" distL="0" distR="0" wp14:anchorId="131186F1" wp14:editId="22727643">
            <wp:extent cx="3238500" cy="3784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5.tif"/>
                    <pic:cNvPicPr/>
                  </pic:nvPicPr>
                  <pic:blipFill>
                    <a:blip r:embed="rId13"/>
                    <a:stretch>
                      <a:fillRect/>
                    </a:stretch>
                  </pic:blipFill>
                  <pic:spPr>
                    <a:xfrm>
                      <a:off x="0" y="0"/>
                      <a:ext cx="3238500" cy="3784600"/>
                    </a:xfrm>
                    <a:prstGeom prst="rect">
                      <a:avLst/>
                    </a:prstGeom>
                  </pic:spPr>
                </pic:pic>
              </a:graphicData>
            </a:graphic>
          </wp:inline>
        </w:drawing>
      </w:r>
    </w:p>
    <w:p w14:paraId="309229BF" w14:textId="219CB4D6" w:rsidR="009C05CA" w:rsidRDefault="009C05CA" w:rsidP="00B4710E">
      <w:pPr>
        <w:autoSpaceDE w:val="0"/>
        <w:autoSpaceDN w:val="0"/>
        <w:adjustRightInd w:val="0"/>
        <w:jc w:val="both"/>
        <w:rPr>
          <w:b/>
          <w:lang w:val="en-US"/>
        </w:rPr>
      </w:pPr>
    </w:p>
    <w:p w14:paraId="03321AA9" w14:textId="77777777" w:rsidR="00DB5960" w:rsidRDefault="00DB5960" w:rsidP="00B4710E">
      <w:pPr>
        <w:autoSpaceDE w:val="0"/>
        <w:autoSpaceDN w:val="0"/>
        <w:adjustRightInd w:val="0"/>
        <w:jc w:val="both"/>
        <w:rPr>
          <w:b/>
          <w:lang w:val="en-US"/>
        </w:rPr>
      </w:pPr>
    </w:p>
    <w:p w14:paraId="5B473F4C" w14:textId="77777777" w:rsidR="00DB5960" w:rsidRDefault="00DB5960" w:rsidP="00B4710E">
      <w:pPr>
        <w:autoSpaceDE w:val="0"/>
        <w:autoSpaceDN w:val="0"/>
        <w:adjustRightInd w:val="0"/>
        <w:jc w:val="both"/>
        <w:rPr>
          <w:b/>
          <w:lang w:val="en-US"/>
        </w:rPr>
      </w:pPr>
    </w:p>
    <w:p w14:paraId="57542B89" w14:textId="77777777" w:rsidR="00DB5960" w:rsidRDefault="00DB5960" w:rsidP="00B4710E">
      <w:pPr>
        <w:autoSpaceDE w:val="0"/>
        <w:autoSpaceDN w:val="0"/>
        <w:adjustRightInd w:val="0"/>
        <w:jc w:val="both"/>
        <w:rPr>
          <w:b/>
          <w:lang w:val="en-US"/>
        </w:rPr>
      </w:pPr>
    </w:p>
    <w:p w14:paraId="2395E80D" w14:textId="77777777" w:rsidR="00DB5960" w:rsidRDefault="00DB5960" w:rsidP="00B4710E">
      <w:pPr>
        <w:autoSpaceDE w:val="0"/>
        <w:autoSpaceDN w:val="0"/>
        <w:adjustRightInd w:val="0"/>
        <w:jc w:val="both"/>
        <w:rPr>
          <w:b/>
          <w:lang w:val="en-US"/>
        </w:rPr>
      </w:pPr>
    </w:p>
    <w:p w14:paraId="2E182461" w14:textId="77777777" w:rsidR="00DB5960" w:rsidRDefault="00DB5960" w:rsidP="00B4710E">
      <w:pPr>
        <w:autoSpaceDE w:val="0"/>
        <w:autoSpaceDN w:val="0"/>
        <w:adjustRightInd w:val="0"/>
        <w:jc w:val="both"/>
        <w:rPr>
          <w:b/>
          <w:lang w:val="en-US"/>
        </w:rPr>
      </w:pPr>
    </w:p>
    <w:p w14:paraId="5F6F679A" w14:textId="77777777" w:rsidR="00DB5960" w:rsidRDefault="00DB5960" w:rsidP="00B4710E">
      <w:pPr>
        <w:autoSpaceDE w:val="0"/>
        <w:autoSpaceDN w:val="0"/>
        <w:adjustRightInd w:val="0"/>
        <w:jc w:val="both"/>
        <w:rPr>
          <w:b/>
          <w:lang w:val="en-US"/>
        </w:rPr>
      </w:pPr>
    </w:p>
    <w:p w14:paraId="13D23D01" w14:textId="348EFC6B" w:rsidR="009C05CA" w:rsidRDefault="009C05CA" w:rsidP="00B4710E">
      <w:pPr>
        <w:autoSpaceDE w:val="0"/>
        <w:autoSpaceDN w:val="0"/>
        <w:adjustRightInd w:val="0"/>
        <w:jc w:val="both"/>
        <w:rPr>
          <w:b/>
          <w:lang w:val="en-US"/>
        </w:rPr>
      </w:pPr>
      <w:r>
        <w:rPr>
          <w:b/>
          <w:lang w:val="en-US"/>
        </w:rPr>
        <w:lastRenderedPageBreak/>
        <w:t>Figure 6</w:t>
      </w:r>
    </w:p>
    <w:p w14:paraId="6C7674B4" w14:textId="3AE80068" w:rsidR="009C05CA" w:rsidRDefault="009D5786" w:rsidP="00B4710E">
      <w:pPr>
        <w:autoSpaceDE w:val="0"/>
        <w:autoSpaceDN w:val="0"/>
        <w:adjustRightInd w:val="0"/>
        <w:jc w:val="both"/>
        <w:rPr>
          <w:b/>
          <w:lang w:val="en-US"/>
        </w:rPr>
      </w:pPr>
      <w:r>
        <w:rPr>
          <w:b/>
          <w:noProof/>
        </w:rPr>
        <w:drawing>
          <wp:inline distT="0" distB="0" distL="0" distR="0" wp14:anchorId="71647144" wp14:editId="60C6AD4E">
            <wp:extent cx="3238500" cy="2870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6.tif"/>
                    <pic:cNvPicPr/>
                  </pic:nvPicPr>
                  <pic:blipFill>
                    <a:blip r:embed="rId14"/>
                    <a:stretch>
                      <a:fillRect/>
                    </a:stretch>
                  </pic:blipFill>
                  <pic:spPr>
                    <a:xfrm>
                      <a:off x="0" y="0"/>
                      <a:ext cx="3238500" cy="2870200"/>
                    </a:xfrm>
                    <a:prstGeom prst="rect">
                      <a:avLst/>
                    </a:prstGeom>
                  </pic:spPr>
                </pic:pic>
              </a:graphicData>
            </a:graphic>
          </wp:inline>
        </w:drawing>
      </w:r>
    </w:p>
    <w:p w14:paraId="0C58EF2E" w14:textId="22B552E2" w:rsidR="009C05CA" w:rsidRDefault="009C05CA" w:rsidP="00B4710E">
      <w:pPr>
        <w:autoSpaceDE w:val="0"/>
        <w:autoSpaceDN w:val="0"/>
        <w:adjustRightInd w:val="0"/>
        <w:jc w:val="both"/>
        <w:rPr>
          <w:b/>
          <w:lang w:val="en-US"/>
        </w:rPr>
      </w:pPr>
      <w:r>
        <w:rPr>
          <w:b/>
          <w:lang w:val="en-US"/>
        </w:rPr>
        <w:t>Figur</w:t>
      </w:r>
      <w:r w:rsidR="00D073A4">
        <w:rPr>
          <w:b/>
          <w:lang w:val="en-US"/>
        </w:rPr>
        <w:t>e</w:t>
      </w:r>
      <w:r>
        <w:rPr>
          <w:b/>
          <w:lang w:val="en-US"/>
        </w:rPr>
        <w:t xml:space="preserve"> 7</w:t>
      </w:r>
    </w:p>
    <w:p w14:paraId="71E7789A" w14:textId="1EB6A22C" w:rsidR="009C05CA" w:rsidRDefault="009D5786" w:rsidP="00B4710E">
      <w:pPr>
        <w:autoSpaceDE w:val="0"/>
        <w:autoSpaceDN w:val="0"/>
        <w:adjustRightInd w:val="0"/>
        <w:jc w:val="both"/>
        <w:rPr>
          <w:b/>
          <w:lang w:val="en-US"/>
        </w:rPr>
      </w:pPr>
      <w:r>
        <w:rPr>
          <w:b/>
          <w:noProof/>
        </w:rPr>
        <w:drawing>
          <wp:inline distT="0" distB="0" distL="0" distR="0" wp14:anchorId="5F7842C1" wp14:editId="2D67CFC6">
            <wp:extent cx="3238500" cy="5308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7.tif"/>
                    <pic:cNvPicPr/>
                  </pic:nvPicPr>
                  <pic:blipFill>
                    <a:blip r:embed="rId15"/>
                    <a:stretch>
                      <a:fillRect/>
                    </a:stretch>
                  </pic:blipFill>
                  <pic:spPr>
                    <a:xfrm>
                      <a:off x="0" y="0"/>
                      <a:ext cx="3238500" cy="5308600"/>
                    </a:xfrm>
                    <a:prstGeom prst="rect">
                      <a:avLst/>
                    </a:prstGeom>
                  </pic:spPr>
                </pic:pic>
              </a:graphicData>
            </a:graphic>
          </wp:inline>
        </w:drawing>
      </w:r>
    </w:p>
    <w:p w14:paraId="2BDCE697" w14:textId="077FDE6E" w:rsidR="009C05CA" w:rsidRDefault="009C05CA" w:rsidP="00B4710E">
      <w:pPr>
        <w:autoSpaceDE w:val="0"/>
        <w:autoSpaceDN w:val="0"/>
        <w:adjustRightInd w:val="0"/>
        <w:jc w:val="both"/>
        <w:rPr>
          <w:b/>
          <w:lang w:val="en-US"/>
        </w:rPr>
      </w:pPr>
    </w:p>
    <w:p w14:paraId="4F84DC54" w14:textId="7382882C" w:rsidR="009C05CA" w:rsidRDefault="009C05CA" w:rsidP="00B4710E">
      <w:pPr>
        <w:autoSpaceDE w:val="0"/>
        <w:autoSpaceDN w:val="0"/>
        <w:adjustRightInd w:val="0"/>
        <w:jc w:val="both"/>
        <w:rPr>
          <w:b/>
          <w:lang w:val="en-US"/>
        </w:rPr>
      </w:pPr>
      <w:r>
        <w:rPr>
          <w:b/>
          <w:lang w:val="en-US"/>
        </w:rPr>
        <w:t>Figure 8</w:t>
      </w:r>
    </w:p>
    <w:p w14:paraId="71AF0235" w14:textId="17FE242A" w:rsidR="009C05CA" w:rsidRDefault="009D5786" w:rsidP="00B4710E">
      <w:pPr>
        <w:autoSpaceDE w:val="0"/>
        <w:autoSpaceDN w:val="0"/>
        <w:adjustRightInd w:val="0"/>
        <w:jc w:val="both"/>
        <w:rPr>
          <w:b/>
          <w:lang w:val="en-US"/>
        </w:rPr>
      </w:pPr>
      <w:r>
        <w:rPr>
          <w:b/>
          <w:noProof/>
        </w:rPr>
        <w:drawing>
          <wp:inline distT="0" distB="0" distL="0" distR="0" wp14:anchorId="0BBE1163" wp14:editId="47369C73">
            <wp:extent cx="3238500" cy="1638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8.tif"/>
                    <pic:cNvPicPr/>
                  </pic:nvPicPr>
                  <pic:blipFill>
                    <a:blip r:embed="rId16"/>
                    <a:stretch>
                      <a:fillRect/>
                    </a:stretch>
                  </pic:blipFill>
                  <pic:spPr>
                    <a:xfrm>
                      <a:off x="0" y="0"/>
                      <a:ext cx="3238500" cy="1638300"/>
                    </a:xfrm>
                    <a:prstGeom prst="rect">
                      <a:avLst/>
                    </a:prstGeom>
                  </pic:spPr>
                </pic:pic>
              </a:graphicData>
            </a:graphic>
          </wp:inline>
        </w:drawing>
      </w:r>
    </w:p>
    <w:p w14:paraId="00A20D6E" w14:textId="6651D2DD" w:rsidR="009C05CA" w:rsidRDefault="009C05CA" w:rsidP="00B4710E">
      <w:pPr>
        <w:autoSpaceDE w:val="0"/>
        <w:autoSpaceDN w:val="0"/>
        <w:adjustRightInd w:val="0"/>
        <w:jc w:val="both"/>
        <w:rPr>
          <w:b/>
          <w:lang w:val="en-US"/>
        </w:rPr>
      </w:pPr>
    </w:p>
    <w:p w14:paraId="6C134F02" w14:textId="77777777" w:rsidR="00D073A4" w:rsidRDefault="00D073A4" w:rsidP="00B4710E">
      <w:pPr>
        <w:autoSpaceDE w:val="0"/>
        <w:autoSpaceDN w:val="0"/>
        <w:adjustRightInd w:val="0"/>
        <w:jc w:val="both"/>
        <w:rPr>
          <w:b/>
          <w:lang w:val="en-US"/>
        </w:rPr>
      </w:pPr>
    </w:p>
    <w:p w14:paraId="1F1C8726" w14:textId="180BC608" w:rsidR="009C05CA" w:rsidRDefault="009C05CA" w:rsidP="00B4710E">
      <w:pPr>
        <w:autoSpaceDE w:val="0"/>
        <w:autoSpaceDN w:val="0"/>
        <w:adjustRightInd w:val="0"/>
        <w:jc w:val="both"/>
        <w:rPr>
          <w:b/>
          <w:lang w:val="en-US"/>
        </w:rPr>
      </w:pPr>
      <w:r>
        <w:rPr>
          <w:b/>
          <w:lang w:val="en-US"/>
        </w:rPr>
        <w:t>Figure 9</w:t>
      </w:r>
    </w:p>
    <w:p w14:paraId="0F62F659" w14:textId="24D219D4" w:rsidR="009C05CA" w:rsidRDefault="009D5786" w:rsidP="00B4710E">
      <w:pPr>
        <w:autoSpaceDE w:val="0"/>
        <w:autoSpaceDN w:val="0"/>
        <w:adjustRightInd w:val="0"/>
        <w:jc w:val="both"/>
        <w:rPr>
          <w:b/>
          <w:lang w:val="en-US"/>
        </w:rPr>
      </w:pPr>
      <w:r>
        <w:rPr>
          <w:b/>
          <w:noProof/>
        </w:rPr>
        <w:drawing>
          <wp:inline distT="0" distB="0" distL="0" distR="0" wp14:anchorId="2B359237" wp14:editId="76ACB9EA">
            <wp:extent cx="3238500" cy="1308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9.tif"/>
                    <pic:cNvPicPr/>
                  </pic:nvPicPr>
                  <pic:blipFill>
                    <a:blip r:embed="rId17"/>
                    <a:stretch>
                      <a:fillRect/>
                    </a:stretch>
                  </pic:blipFill>
                  <pic:spPr>
                    <a:xfrm>
                      <a:off x="0" y="0"/>
                      <a:ext cx="3238500" cy="1308100"/>
                    </a:xfrm>
                    <a:prstGeom prst="rect">
                      <a:avLst/>
                    </a:prstGeom>
                  </pic:spPr>
                </pic:pic>
              </a:graphicData>
            </a:graphic>
          </wp:inline>
        </w:drawing>
      </w:r>
    </w:p>
    <w:p w14:paraId="02533ED4" w14:textId="3BCB010E" w:rsidR="009C05CA" w:rsidRDefault="009C05CA" w:rsidP="00B4710E">
      <w:pPr>
        <w:autoSpaceDE w:val="0"/>
        <w:autoSpaceDN w:val="0"/>
        <w:adjustRightInd w:val="0"/>
        <w:jc w:val="both"/>
        <w:rPr>
          <w:b/>
          <w:lang w:val="en-US"/>
        </w:rPr>
      </w:pPr>
    </w:p>
    <w:p w14:paraId="75F43D57" w14:textId="77777777" w:rsidR="00D073A4" w:rsidRDefault="00D073A4" w:rsidP="00B4710E">
      <w:pPr>
        <w:autoSpaceDE w:val="0"/>
        <w:autoSpaceDN w:val="0"/>
        <w:adjustRightInd w:val="0"/>
        <w:jc w:val="both"/>
        <w:rPr>
          <w:b/>
          <w:lang w:val="en-US"/>
        </w:rPr>
      </w:pPr>
    </w:p>
    <w:p w14:paraId="1D83E199" w14:textId="2228F1A4" w:rsidR="009C05CA" w:rsidRDefault="009C05CA" w:rsidP="00B4710E">
      <w:pPr>
        <w:autoSpaceDE w:val="0"/>
        <w:autoSpaceDN w:val="0"/>
        <w:adjustRightInd w:val="0"/>
        <w:jc w:val="both"/>
        <w:rPr>
          <w:b/>
          <w:lang w:val="en-US"/>
        </w:rPr>
      </w:pPr>
      <w:r>
        <w:rPr>
          <w:b/>
          <w:lang w:val="en-US"/>
        </w:rPr>
        <w:t>Figure 10</w:t>
      </w:r>
    </w:p>
    <w:p w14:paraId="17CAF7B9" w14:textId="09DBED2D" w:rsidR="009C05CA" w:rsidRDefault="009D5786" w:rsidP="00B4710E">
      <w:pPr>
        <w:autoSpaceDE w:val="0"/>
        <w:autoSpaceDN w:val="0"/>
        <w:adjustRightInd w:val="0"/>
        <w:jc w:val="both"/>
        <w:rPr>
          <w:b/>
          <w:lang w:val="en-US"/>
        </w:rPr>
      </w:pPr>
      <w:r>
        <w:rPr>
          <w:b/>
          <w:noProof/>
        </w:rPr>
        <w:drawing>
          <wp:inline distT="0" distB="0" distL="0" distR="0" wp14:anchorId="55268919" wp14:editId="6FAED00E">
            <wp:extent cx="3238500" cy="2159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10.tif"/>
                    <pic:cNvPicPr/>
                  </pic:nvPicPr>
                  <pic:blipFill>
                    <a:blip r:embed="rId18"/>
                    <a:stretch>
                      <a:fillRect/>
                    </a:stretch>
                  </pic:blipFill>
                  <pic:spPr>
                    <a:xfrm>
                      <a:off x="0" y="0"/>
                      <a:ext cx="3238500" cy="2159000"/>
                    </a:xfrm>
                    <a:prstGeom prst="rect">
                      <a:avLst/>
                    </a:prstGeom>
                  </pic:spPr>
                </pic:pic>
              </a:graphicData>
            </a:graphic>
          </wp:inline>
        </w:drawing>
      </w:r>
    </w:p>
    <w:p w14:paraId="4A0245D2" w14:textId="543D7064" w:rsidR="009C05CA" w:rsidRDefault="009C05CA" w:rsidP="00B4710E">
      <w:pPr>
        <w:autoSpaceDE w:val="0"/>
        <w:autoSpaceDN w:val="0"/>
        <w:adjustRightInd w:val="0"/>
        <w:jc w:val="both"/>
        <w:rPr>
          <w:b/>
          <w:lang w:val="en-US"/>
        </w:rPr>
      </w:pPr>
    </w:p>
    <w:p w14:paraId="68C4D570" w14:textId="77777777" w:rsidR="00DB5960" w:rsidRDefault="00DB5960" w:rsidP="00B4710E">
      <w:pPr>
        <w:autoSpaceDE w:val="0"/>
        <w:autoSpaceDN w:val="0"/>
        <w:adjustRightInd w:val="0"/>
        <w:jc w:val="both"/>
        <w:rPr>
          <w:b/>
          <w:lang w:val="en-US"/>
        </w:rPr>
      </w:pPr>
    </w:p>
    <w:p w14:paraId="61505F07" w14:textId="77777777" w:rsidR="00DB5960" w:rsidRDefault="00DB5960" w:rsidP="00B4710E">
      <w:pPr>
        <w:autoSpaceDE w:val="0"/>
        <w:autoSpaceDN w:val="0"/>
        <w:adjustRightInd w:val="0"/>
        <w:jc w:val="both"/>
        <w:rPr>
          <w:b/>
          <w:lang w:val="en-US"/>
        </w:rPr>
      </w:pPr>
    </w:p>
    <w:p w14:paraId="2FEB8FF9" w14:textId="77777777" w:rsidR="00DB5960" w:rsidRDefault="00DB5960" w:rsidP="00B4710E">
      <w:pPr>
        <w:autoSpaceDE w:val="0"/>
        <w:autoSpaceDN w:val="0"/>
        <w:adjustRightInd w:val="0"/>
        <w:jc w:val="both"/>
        <w:rPr>
          <w:b/>
          <w:lang w:val="en-US"/>
        </w:rPr>
      </w:pPr>
    </w:p>
    <w:p w14:paraId="21E0642B" w14:textId="77777777" w:rsidR="00DB5960" w:rsidRDefault="00DB5960" w:rsidP="00B4710E">
      <w:pPr>
        <w:autoSpaceDE w:val="0"/>
        <w:autoSpaceDN w:val="0"/>
        <w:adjustRightInd w:val="0"/>
        <w:jc w:val="both"/>
        <w:rPr>
          <w:b/>
          <w:lang w:val="en-US"/>
        </w:rPr>
      </w:pPr>
    </w:p>
    <w:p w14:paraId="374E7EBA" w14:textId="77777777" w:rsidR="00DB5960" w:rsidRDefault="00DB5960" w:rsidP="00B4710E">
      <w:pPr>
        <w:autoSpaceDE w:val="0"/>
        <w:autoSpaceDN w:val="0"/>
        <w:adjustRightInd w:val="0"/>
        <w:jc w:val="both"/>
        <w:rPr>
          <w:b/>
          <w:lang w:val="en-US"/>
        </w:rPr>
      </w:pPr>
    </w:p>
    <w:p w14:paraId="73C3C7DC" w14:textId="77777777" w:rsidR="00DB5960" w:rsidRDefault="00DB5960" w:rsidP="00B4710E">
      <w:pPr>
        <w:autoSpaceDE w:val="0"/>
        <w:autoSpaceDN w:val="0"/>
        <w:adjustRightInd w:val="0"/>
        <w:jc w:val="both"/>
        <w:rPr>
          <w:b/>
          <w:lang w:val="en-US"/>
        </w:rPr>
      </w:pPr>
    </w:p>
    <w:p w14:paraId="5372B1F1" w14:textId="77777777" w:rsidR="00DB5960" w:rsidRDefault="00DB5960" w:rsidP="00B4710E">
      <w:pPr>
        <w:autoSpaceDE w:val="0"/>
        <w:autoSpaceDN w:val="0"/>
        <w:adjustRightInd w:val="0"/>
        <w:jc w:val="both"/>
        <w:rPr>
          <w:b/>
          <w:lang w:val="en-US"/>
        </w:rPr>
      </w:pPr>
    </w:p>
    <w:p w14:paraId="7A4028F8" w14:textId="77777777" w:rsidR="00DB5960" w:rsidRDefault="00DB5960" w:rsidP="00B4710E">
      <w:pPr>
        <w:autoSpaceDE w:val="0"/>
        <w:autoSpaceDN w:val="0"/>
        <w:adjustRightInd w:val="0"/>
        <w:jc w:val="both"/>
        <w:rPr>
          <w:b/>
          <w:lang w:val="en-US"/>
        </w:rPr>
      </w:pPr>
    </w:p>
    <w:p w14:paraId="485BA324" w14:textId="77777777" w:rsidR="00DB5960" w:rsidRDefault="00DB5960" w:rsidP="00B4710E">
      <w:pPr>
        <w:autoSpaceDE w:val="0"/>
        <w:autoSpaceDN w:val="0"/>
        <w:adjustRightInd w:val="0"/>
        <w:jc w:val="both"/>
        <w:rPr>
          <w:b/>
          <w:lang w:val="en-US"/>
        </w:rPr>
      </w:pPr>
    </w:p>
    <w:p w14:paraId="44CAEBE2" w14:textId="77777777" w:rsidR="00DB5960" w:rsidRDefault="00DB5960" w:rsidP="00B4710E">
      <w:pPr>
        <w:autoSpaceDE w:val="0"/>
        <w:autoSpaceDN w:val="0"/>
        <w:adjustRightInd w:val="0"/>
        <w:jc w:val="both"/>
        <w:rPr>
          <w:b/>
          <w:lang w:val="en-US"/>
        </w:rPr>
      </w:pPr>
    </w:p>
    <w:p w14:paraId="540D83C5" w14:textId="2CA71A47" w:rsidR="009C05CA" w:rsidRDefault="009C05CA" w:rsidP="00B4710E">
      <w:pPr>
        <w:autoSpaceDE w:val="0"/>
        <w:autoSpaceDN w:val="0"/>
        <w:adjustRightInd w:val="0"/>
        <w:jc w:val="both"/>
        <w:rPr>
          <w:b/>
          <w:lang w:val="en-US"/>
        </w:rPr>
      </w:pPr>
      <w:r>
        <w:rPr>
          <w:b/>
          <w:lang w:val="en-US"/>
        </w:rPr>
        <w:lastRenderedPageBreak/>
        <w:t>Figure 11</w:t>
      </w:r>
    </w:p>
    <w:p w14:paraId="21A7D8B5" w14:textId="706A2D30" w:rsidR="009C05CA" w:rsidRDefault="009D5786" w:rsidP="00B4710E">
      <w:pPr>
        <w:autoSpaceDE w:val="0"/>
        <w:autoSpaceDN w:val="0"/>
        <w:adjustRightInd w:val="0"/>
        <w:jc w:val="both"/>
        <w:rPr>
          <w:b/>
          <w:lang w:val="en-US"/>
        </w:rPr>
      </w:pPr>
      <w:r>
        <w:rPr>
          <w:b/>
          <w:noProof/>
        </w:rPr>
        <w:drawing>
          <wp:inline distT="0" distB="0" distL="0" distR="0" wp14:anchorId="345474C3" wp14:editId="329E9370">
            <wp:extent cx="3238500" cy="2032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11.tif"/>
                    <pic:cNvPicPr/>
                  </pic:nvPicPr>
                  <pic:blipFill>
                    <a:blip r:embed="rId19"/>
                    <a:stretch>
                      <a:fillRect/>
                    </a:stretch>
                  </pic:blipFill>
                  <pic:spPr>
                    <a:xfrm>
                      <a:off x="0" y="0"/>
                      <a:ext cx="3238500" cy="2032000"/>
                    </a:xfrm>
                    <a:prstGeom prst="rect">
                      <a:avLst/>
                    </a:prstGeom>
                  </pic:spPr>
                </pic:pic>
              </a:graphicData>
            </a:graphic>
          </wp:inline>
        </w:drawing>
      </w:r>
    </w:p>
    <w:p w14:paraId="624DBA86" w14:textId="5AF99BB7" w:rsidR="009C05CA" w:rsidRDefault="009C05CA" w:rsidP="00B4710E">
      <w:pPr>
        <w:autoSpaceDE w:val="0"/>
        <w:autoSpaceDN w:val="0"/>
        <w:adjustRightInd w:val="0"/>
        <w:jc w:val="both"/>
        <w:rPr>
          <w:b/>
          <w:lang w:val="en-US"/>
        </w:rPr>
      </w:pPr>
    </w:p>
    <w:p w14:paraId="34D7B10B" w14:textId="631F0663" w:rsidR="009C05CA" w:rsidRDefault="009C05CA" w:rsidP="00B4710E">
      <w:pPr>
        <w:autoSpaceDE w:val="0"/>
        <w:autoSpaceDN w:val="0"/>
        <w:adjustRightInd w:val="0"/>
        <w:jc w:val="both"/>
        <w:rPr>
          <w:b/>
          <w:lang w:val="en-US"/>
        </w:rPr>
      </w:pPr>
      <w:r>
        <w:rPr>
          <w:b/>
          <w:lang w:val="en-US"/>
        </w:rPr>
        <w:t>Figure 12</w:t>
      </w:r>
    </w:p>
    <w:p w14:paraId="3844F988" w14:textId="14A8E812" w:rsidR="009C05CA" w:rsidRDefault="009D5786" w:rsidP="00B4710E">
      <w:pPr>
        <w:autoSpaceDE w:val="0"/>
        <w:autoSpaceDN w:val="0"/>
        <w:adjustRightInd w:val="0"/>
        <w:jc w:val="both"/>
        <w:rPr>
          <w:b/>
          <w:lang w:val="en-US"/>
        </w:rPr>
      </w:pPr>
      <w:r>
        <w:rPr>
          <w:b/>
          <w:noProof/>
        </w:rPr>
        <w:drawing>
          <wp:inline distT="0" distB="0" distL="0" distR="0" wp14:anchorId="2EDBAB78" wp14:editId="136B11BC">
            <wp:extent cx="3238500" cy="1587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12.tif"/>
                    <pic:cNvPicPr/>
                  </pic:nvPicPr>
                  <pic:blipFill>
                    <a:blip r:embed="rId20"/>
                    <a:stretch>
                      <a:fillRect/>
                    </a:stretch>
                  </pic:blipFill>
                  <pic:spPr>
                    <a:xfrm>
                      <a:off x="0" y="0"/>
                      <a:ext cx="3238500" cy="1587500"/>
                    </a:xfrm>
                    <a:prstGeom prst="rect">
                      <a:avLst/>
                    </a:prstGeom>
                  </pic:spPr>
                </pic:pic>
              </a:graphicData>
            </a:graphic>
          </wp:inline>
        </w:drawing>
      </w:r>
    </w:p>
    <w:p w14:paraId="4246BC55" w14:textId="2EB3D6A8" w:rsidR="009C05CA" w:rsidRDefault="009C05CA" w:rsidP="00B4710E">
      <w:pPr>
        <w:autoSpaceDE w:val="0"/>
        <w:autoSpaceDN w:val="0"/>
        <w:adjustRightInd w:val="0"/>
        <w:jc w:val="both"/>
        <w:rPr>
          <w:b/>
          <w:lang w:val="en-US"/>
        </w:rPr>
      </w:pPr>
    </w:p>
    <w:p w14:paraId="443EB356" w14:textId="67BA5BDD" w:rsidR="009C05CA" w:rsidRDefault="009C05CA" w:rsidP="00B4710E">
      <w:pPr>
        <w:autoSpaceDE w:val="0"/>
        <w:autoSpaceDN w:val="0"/>
        <w:adjustRightInd w:val="0"/>
        <w:jc w:val="both"/>
        <w:rPr>
          <w:b/>
          <w:lang w:val="en-US"/>
        </w:rPr>
      </w:pPr>
      <w:r>
        <w:rPr>
          <w:b/>
          <w:lang w:val="en-US"/>
        </w:rPr>
        <w:t>Figure 13</w:t>
      </w:r>
    </w:p>
    <w:p w14:paraId="73631056" w14:textId="7BFCC162" w:rsidR="009C05CA" w:rsidRDefault="009D5786" w:rsidP="00B4710E">
      <w:pPr>
        <w:autoSpaceDE w:val="0"/>
        <w:autoSpaceDN w:val="0"/>
        <w:adjustRightInd w:val="0"/>
        <w:jc w:val="both"/>
        <w:rPr>
          <w:b/>
          <w:lang w:val="en-US"/>
        </w:rPr>
      </w:pPr>
      <w:r>
        <w:rPr>
          <w:b/>
          <w:noProof/>
        </w:rPr>
        <w:drawing>
          <wp:inline distT="0" distB="0" distL="0" distR="0" wp14:anchorId="2A93B85A" wp14:editId="1CB54435">
            <wp:extent cx="3238500" cy="2882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13.tif"/>
                    <pic:cNvPicPr/>
                  </pic:nvPicPr>
                  <pic:blipFill>
                    <a:blip r:embed="rId21"/>
                    <a:stretch>
                      <a:fillRect/>
                    </a:stretch>
                  </pic:blipFill>
                  <pic:spPr>
                    <a:xfrm>
                      <a:off x="0" y="0"/>
                      <a:ext cx="3238500" cy="2882900"/>
                    </a:xfrm>
                    <a:prstGeom prst="rect">
                      <a:avLst/>
                    </a:prstGeom>
                  </pic:spPr>
                </pic:pic>
              </a:graphicData>
            </a:graphic>
          </wp:inline>
        </w:drawing>
      </w:r>
    </w:p>
    <w:p w14:paraId="778CA59F" w14:textId="69BAC809" w:rsidR="009C05CA" w:rsidRDefault="009C05CA" w:rsidP="00B4710E">
      <w:pPr>
        <w:autoSpaceDE w:val="0"/>
        <w:autoSpaceDN w:val="0"/>
        <w:adjustRightInd w:val="0"/>
        <w:jc w:val="both"/>
        <w:rPr>
          <w:b/>
          <w:lang w:val="en-US"/>
        </w:rPr>
      </w:pPr>
    </w:p>
    <w:p w14:paraId="6510339B" w14:textId="77777777" w:rsidR="00DB5960" w:rsidRDefault="00DB5960" w:rsidP="00B4710E">
      <w:pPr>
        <w:autoSpaceDE w:val="0"/>
        <w:autoSpaceDN w:val="0"/>
        <w:adjustRightInd w:val="0"/>
        <w:jc w:val="both"/>
        <w:rPr>
          <w:b/>
          <w:lang w:val="en-US"/>
        </w:rPr>
      </w:pPr>
    </w:p>
    <w:p w14:paraId="483A66CA" w14:textId="77777777" w:rsidR="00DB5960" w:rsidRDefault="00DB5960" w:rsidP="00B4710E">
      <w:pPr>
        <w:autoSpaceDE w:val="0"/>
        <w:autoSpaceDN w:val="0"/>
        <w:adjustRightInd w:val="0"/>
        <w:jc w:val="both"/>
        <w:rPr>
          <w:b/>
          <w:lang w:val="en-US"/>
        </w:rPr>
      </w:pPr>
    </w:p>
    <w:p w14:paraId="03863ADD" w14:textId="77777777" w:rsidR="00DB5960" w:rsidRDefault="00DB5960" w:rsidP="00B4710E">
      <w:pPr>
        <w:autoSpaceDE w:val="0"/>
        <w:autoSpaceDN w:val="0"/>
        <w:adjustRightInd w:val="0"/>
        <w:jc w:val="both"/>
        <w:rPr>
          <w:b/>
          <w:lang w:val="en-US"/>
        </w:rPr>
      </w:pPr>
    </w:p>
    <w:p w14:paraId="4F8CDDD7" w14:textId="77777777" w:rsidR="00DB5960" w:rsidRDefault="00DB5960" w:rsidP="00B4710E">
      <w:pPr>
        <w:autoSpaceDE w:val="0"/>
        <w:autoSpaceDN w:val="0"/>
        <w:adjustRightInd w:val="0"/>
        <w:jc w:val="both"/>
        <w:rPr>
          <w:b/>
          <w:lang w:val="en-US"/>
        </w:rPr>
      </w:pPr>
    </w:p>
    <w:p w14:paraId="0146093F" w14:textId="77777777" w:rsidR="00DB5960" w:rsidRDefault="00DB5960" w:rsidP="00B4710E">
      <w:pPr>
        <w:autoSpaceDE w:val="0"/>
        <w:autoSpaceDN w:val="0"/>
        <w:adjustRightInd w:val="0"/>
        <w:jc w:val="both"/>
        <w:rPr>
          <w:b/>
          <w:lang w:val="en-US"/>
        </w:rPr>
      </w:pPr>
    </w:p>
    <w:p w14:paraId="3D98E41A" w14:textId="3502760F" w:rsidR="009C05CA" w:rsidRDefault="009C05CA" w:rsidP="00B4710E">
      <w:pPr>
        <w:autoSpaceDE w:val="0"/>
        <w:autoSpaceDN w:val="0"/>
        <w:adjustRightInd w:val="0"/>
        <w:jc w:val="both"/>
        <w:rPr>
          <w:b/>
          <w:lang w:val="en-US"/>
        </w:rPr>
      </w:pPr>
      <w:r>
        <w:rPr>
          <w:b/>
          <w:lang w:val="en-US"/>
        </w:rPr>
        <w:lastRenderedPageBreak/>
        <w:t>Figure 14</w:t>
      </w:r>
    </w:p>
    <w:p w14:paraId="3A77F078" w14:textId="2F700BDA" w:rsidR="009C05CA" w:rsidRDefault="009D5786" w:rsidP="00B4710E">
      <w:pPr>
        <w:autoSpaceDE w:val="0"/>
        <w:autoSpaceDN w:val="0"/>
        <w:adjustRightInd w:val="0"/>
        <w:jc w:val="both"/>
        <w:rPr>
          <w:b/>
          <w:lang w:val="en-US"/>
        </w:rPr>
      </w:pPr>
      <w:r>
        <w:rPr>
          <w:b/>
          <w:noProof/>
        </w:rPr>
        <w:drawing>
          <wp:inline distT="0" distB="0" distL="0" distR="0" wp14:anchorId="78837D4A" wp14:editId="7887A2C7">
            <wp:extent cx="3238500" cy="1714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14.tif"/>
                    <pic:cNvPicPr/>
                  </pic:nvPicPr>
                  <pic:blipFill>
                    <a:blip r:embed="rId22"/>
                    <a:stretch>
                      <a:fillRect/>
                    </a:stretch>
                  </pic:blipFill>
                  <pic:spPr>
                    <a:xfrm>
                      <a:off x="0" y="0"/>
                      <a:ext cx="3238500" cy="1714500"/>
                    </a:xfrm>
                    <a:prstGeom prst="rect">
                      <a:avLst/>
                    </a:prstGeom>
                  </pic:spPr>
                </pic:pic>
              </a:graphicData>
            </a:graphic>
          </wp:inline>
        </w:drawing>
      </w:r>
    </w:p>
    <w:p w14:paraId="0EC5B3EE" w14:textId="51945D98" w:rsidR="009C05CA" w:rsidRDefault="009C05CA" w:rsidP="00B4710E">
      <w:pPr>
        <w:autoSpaceDE w:val="0"/>
        <w:autoSpaceDN w:val="0"/>
        <w:adjustRightInd w:val="0"/>
        <w:jc w:val="both"/>
        <w:rPr>
          <w:b/>
          <w:lang w:val="en-US"/>
        </w:rPr>
      </w:pPr>
    </w:p>
    <w:p w14:paraId="43D76989" w14:textId="3D02F00C" w:rsidR="009C05CA" w:rsidRDefault="009C05CA" w:rsidP="00B4710E">
      <w:pPr>
        <w:autoSpaceDE w:val="0"/>
        <w:autoSpaceDN w:val="0"/>
        <w:adjustRightInd w:val="0"/>
        <w:jc w:val="both"/>
        <w:rPr>
          <w:b/>
          <w:lang w:val="en-US"/>
        </w:rPr>
      </w:pPr>
      <w:r>
        <w:rPr>
          <w:b/>
          <w:lang w:val="en-US"/>
        </w:rPr>
        <w:t>Figure 15</w:t>
      </w:r>
    </w:p>
    <w:p w14:paraId="444688CD" w14:textId="27E08328" w:rsidR="009C05CA" w:rsidRDefault="009D5786" w:rsidP="00B4710E">
      <w:pPr>
        <w:autoSpaceDE w:val="0"/>
        <w:autoSpaceDN w:val="0"/>
        <w:adjustRightInd w:val="0"/>
        <w:jc w:val="both"/>
        <w:rPr>
          <w:b/>
          <w:lang w:val="en-US"/>
        </w:rPr>
      </w:pPr>
      <w:r>
        <w:rPr>
          <w:b/>
          <w:noProof/>
        </w:rPr>
        <w:drawing>
          <wp:inline distT="0" distB="0" distL="0" distR="0" wp14:anchorId="6B145E36" wp14:editId="4CFD6894">
            <wp:extent cx="3238500" cy="3632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15.tif"/>
                    <pic:cNvPicPr/>
                  </pic:nvPicPr>
                  <pic:blipFill>
                    <a:blip r:embed="rId23"/>
                    <a:stretch>
                      <a:fillRect/>
                    </a:stretch>
                  </pic:blipFill>
                  <pic:spPr>
                    <a:xfrm>
                      <a:off x="0" y="0"/>
                      <a:ext cx="3238500" cy="3632200"/>
                    </a:xfrm>
                    <a:prstGeom prst="rect">
                      <a:avLst/>
                    </a:prstGeom>
                  </pic:spPr>
                </pic:pic>
              </a:graphicData>
            </a:graphic>
          </wp:inline>
        </w:drawing>
      </w:r>
    </w:p>
    <w:p w14:paraId="1533F9D4" w14:textId="0603E6E7" w:rsidR="009C05CA" w:rsidRDefault="009C05CA" w:rsidP="00B4710E">
      <w:pPr>
        <w:autoSpaceDE w:val="0"/>
        <w:autoSpaceDN w:val="0"/>
        <w:adjustRightInd w:val="0"/>
        <w:jc w:val="both"/>
        <w:rPr>
          <w:b/>
          <w:lang w:val="en-US"/>
        </w:rPr>
      </w:pPr>
    </w:p>
    <w:p w14:paraId="5EBDD7D3" w14:textId="534C6C62" w:rsidR="009C05CA" w:rsidRDefault="009C05CA" w:rsidP="00B4710E">
      <w:pPr>
        <w:autoSpaceDE w:val="0"/>
        <w:autoSpaceDN w:val="0"/>
        <w:adjustRightInd w:val="0"/>
        <w:jc w:val="both"/>
        <w:rPr>
          <w:b/>
          <w:lang w:val="en-US"/>
        </w:rPr>
      </w:pPr>
      <w:r>
        <w:rPr>
          <w:b/>
          <w:lang w:val="en-US"/>
        </w:rPr>
        <w:t>Figure 16</w:t>
      </w:r>
    </w:p>
    <w:p w14:paraId="35E6D913" w14:textId="38BB0C86" w:rsidR="009C05CA" w:rsidRDefault="009D5786" w:rsidP="00B4710E">
      <w:pPr>
        <w:autoSpaceDE w:val="0"/>
        <w:autoSpaceDN w:val="0"/>
        <w:adjustRightInd w:val="0"/>
        <w:jc w:val="both"/>
        <w:rPr>
          <w:b/>
          <w:lang w:val="en-US"/>
        </w:rPr>
      </w:pPr>
      <w:r>
        <w:rPr>
          <w:b/>
          <w:noProof/>
        </w:rPr>
        <w:drawing>
          <wp:inline distT="0" distB="0" distL="0" distR="0" wp14:anchorId="7ADC34B6" wp14:editId="47FFE231">
            <wp:extent cx="3238500" cy="1765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16.tif"/>
                    <pic:cNvPicPr/>
                  </pic:nvPicPr>
                  <pic:blipFill>
                    <a:blip r:embed="rId24"/>
                    <a:stretch>
                      <a:fillRect/>
                    </a:stretch>
                  </pic:blipFill>
                  <pic:spPr>
                    <a:xfrm>
                      <a:off x="0" y="0"/>
                      <a:ext cx="3238500" cy="1765300"/>
                    </a:xfrm>
                    <a:prstGeom prst="rect">
                      <a:avLst/>
                    </a:prstGeom>
                  </pic:spPr>
                </pic:pic>
              </a:graphicData>
            </a:graphic>
          </wp:inline>
        </w:drawing>
      </w:r>
    </w:p>
    <w:p w14:paraId="68295EF3" w14:textId="162C7403" w:rsidR="009C05CA" w:rsidRDefault="009C05CA" w:rsidP="00B4710E">
      <w:pPr>
        <w:autoSpaceDE w:val="0"/>
        <w:autoSpaceDN w:val="0"/>
        <w:adjustRightInd w:val="0"/>
        <w:jc w:val="both"/>
        <w:rPr>
          <w:b/>
          <w:lang w:val="en-US"/>
        </w:rPr>
      </w:pPr>
    </w:p>
    <w:p w14:paraId="46A83495" w14:textId="77777777" w:rsidR="007F1E6B" w:rsidRDefault="007F1E6B" w:rsidP="00B4710E">
      <w:pPr>
        <w:autoSpaceDE w:val="0"/>
        <w:autoSpaceDN w:val="0"/>
        <w:adjustRightInd w:val="0"/>
        <w:jc w:val="both"/>
        <w:rPr>
          <w:b/>
          <w:lang w:val="en-US"/>
        </w:rPr>
      </w:pPr>
    </w:p>
    <w:p w14:paraId="2341B299" w14:textId="77777777" w:rsidR="007F1E6B" w:rsidRDefault="007F1E6B" w:rsidP="00B4710E">
      <w:pPr>
        <w:autoSpaceDE w:val="0"/>
        <w:autoSpaceDN w:val="0"/>
        <w:adjustRightInd w:val="0"/>
        <w:jc w:val="both"/>
        <w:rPr>
          <w:b/>
          <w:lang w:val="en-US"/>
        </w:rPr>
      </w:pPr>
    </w:p>
    <w:p w14:paraId="426B4180" w14:textId="775AEB0D" w:rsidR="009C05CA" w:rsidRDefault="009C05CA" w:rsidP="00B4710E">
      <w:pPr>
        <w:autoSpaceDE w:val="0"/>
        <w:autoSpaceDN w:val="0"/>
        <w:adjustRightInd w:val="0"/>
        <w:jc w:val="both"/>
        <w:rPr>
          <w:b/>
          <w:lang w:val="en-US"/>
        </w:rPr>
      </w:pPr>
      <w:r>
        <w:rPr>
          <w:b/>
          <w:lang w:val="en-US"/>
        </w:rPr>
        <w:lastRenderedPageBreak/>
        <w:t>Figure 17</w:t>
      </w:r>
    </w:p>
    <w:p w14:paraId="06875804" w14:textId="7C5219DB" w:rsidR="009C05CA" w:rsidRDefault="009D5786" w:rsidP="00B4710E">
      <w:pPr>
        <w:autoSpaceDE w:val="0"/>
        <w:autoSpaceDN w:val="0"/>
        <w:adjustRightInd w:val="0"/>
        <w:jc w:val="both"/>
        <w:rPr>
          <w:b/>
          <w:lang w:val="en-US"/>
        </w:rPr>
      </w:pPr>
      <w:r>
        <w:rPr>
          <w:b/>
          <w:noProof/>
        </w:rPr>
        <w:drawing>
          <wp:inline distT="0" distB="0" distL="0" distR="0" wp14:anchorId="74B6EA81" wp14:editId="060E4176">
            <wp:extent cx="3238500" cy="2692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17.tif"/>
                    <pic:cNvPicPr/>
                  </pic:nvPicPr>
                  <pic:blipFill>
                    <a:blip r:embed="rId25"/>
                    <a:stretch>
                      <a:fillRect/>
                    </a:stretch>
                  </pic:blipFill>
                  <pic:spPr>
                    <a:xfrm>
                      <a:off x="0" y="0"/>
                      <a:ext cx="3238500" cy="2692400"/>
                    </a:xfrm>
                    <a:prstGeom prst="rect">
                      <a:avLst/>
                    </a:prstGeom>
                  </pic:spPr>
                </pic:pic>
              </a:graphicData>
            </a:graphic>
          </wp:inline>
        </w:drawing>
      </w:r>
    </w:p>
    <w:p w14:paraId="1C75110A" w14:textId="521B7C81" w:rsidR="009C05CA" w:rsidRDefault="009C05CA" w:rsidP="00B4710E">
      <w:pPr>
        <w:autoSpaceDE w:val="0"/>
        <w:autoSpaceDN w:val="0"/>
        <w:adjustRightInd w:val="0"/>
        <w:jc w:val="both"/>
        <w:rPr>
          <w:b/>
          <w:lang w:val="en-US"/>
        </w:rPr>
      </w:pPr>
    </w:p>
    <w:p w14:paraId="038452D5" w14:textId="270E2EA5" w:rsidR="009C05CA" w:rsidRDefault="009C05CA" w:rsidP="00B4710E">
      <w:pPr>
        <w:autoSpaceDE w:val="0"/>
        <w:autoSpaceDN w:val="0"/>
        <w:adjustRightInd w:val="0"/>
        <w:jc w:val="both"/>
        <w:rPr>
          <w:b/>
          <w:lang w:val="en-US"/>
        </w:rPr>
      </w:pPr>
      <w:r>
        <w:rPr>
          <w:b/>
          <w:lang w:val="en-US"/>
        </w:rPr>
        <w:t>Figure 18</w:t>
      </w:r>
    </w:p>
    <w:p w14:paraId="66203386" w14:textId="4D948328" w:rsidR="009C05CA" w:rsidRDefault="009D5786" w:rsidP="00B4710E">
      <w:pPr>
        <w:autoSpaceDE w:val="0"/>
        <w:autoSpaceDN w:val="0"/>
        <w:adjustRightInd w:val="0"/>
        <w:jc w:val="both"/>
        <w:rPr>
          <w:b/>
          <w:lang w:val="en-US"/>
        </w:rPr>
      </w:pPr>
      <w:r>
        <w:rPr>
          <w:b/>
          <w:noProof/>
        </w:rPr>
        <w:drawing>
          <wp:inline distT="0" distB="0" distL="0" distR="0" wp14:anchorId="55787B82" wp14:editId="170D23C1">
            <wp:extent cx="3238500" cy="1422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18.tif"/>
                    <pic:cNvPicPr/>
                  </pic:nvPicPr>
                  <pic:blipFill>
                    <a:blip r:embed="rId26"/>
                    <a:stretch>
                      <a:fillRect/>
                    </a:stretch>
                  </pic:blipFill>
                  <pic:spPr>
                    <a:xfrm>
                      <a:off x="0" y="0"/>
                      <a:ext cx="3238500" cy="1422400"/>
                    </a:xfrm>
                    <a:prstGeom prst="rect">
                      <a:avLst/>
                    </a:prstGeom>
                  </pic:spPr>
                </pic:pic>
              </a:graphicData>
            </a:graphic>
          </wp:inline>
        </w:drawing>
      </w:r>
    </w:p>
    <w:p w14:paraId="2AC62664" w14:textId="534918D0" w:rsidR="007F1E6B" w:rsidRDefault="007F1E6B">
      <w:pPr>
        <w:spacing w:after="200" w:line="276" w:lineRule="auto"/>
        <w:rPr>
          <w:b/>
          <w:lang w:val="en-US"/>
        </w:rPr>
      </w:pPr>
      <w:r>
        <w:rPr>
          <w:b/>
          <w:lang w:val="en-US"/>
        </w:rPr>
        <w:br w:type="page"/>
      </w:r>
    </w:p>
    <w:p w14:paraId="3649B29D" w14:textId="3A287B01" w:rsidR="009C05CA" w:rsidRDefault="007F1E6B" w:rsidP="00B4710E">
      <w:pPr>
        <w:autoSpaceDE w:val="0"/>
        <w:autoSpaceDN w:val="0"/>
        <w:adjustRightInd w:val="0"/>
        <w:jc w:val="both"/>
        <w:rPr>
          <w:b/>
          <w:lang w:val="en-US"/>
        </w:rPr>
      </w:pPr>
      <w:r>
        <w:rPr>
          <w:b/>
          <w:lang w:val="en-US"/>
        </w:rPr>
        <w:lastRenderedPageBreak/>
        <w:t>TOC Synopsis</w:t>
      </w:r>
    </w:p>
    <w:p w14:paraId="3E039F65" w14:textId="2C06AADA" w:rsidR="007F1E6B" w:rsidRDefault="007F1E6B" w:rsidP="00B4710E">
      <w:pPr>
        <w:autoSpaceDE w:val="0"/>
        <w:autoSpaceDN w:val="0"/>
        <w:adjustRightInd w:val="0"/>
        <w:jc w:val="both"/>
        <w:rPr>
          <w:b/>
          <w:lang w:val="en-US"/>
        </w:rPr>
      </w:pPr>
    </w:p>
    <w:p w14:paraId="16D539C6" w14:textId="2B89C740" w:rsidR="007F1E6B" w:rsidRDefault="007F1E6B" w:rsidP="00B4710E">
      <w:pPr>
        <w:autoSpaceDE w:val="0"/>
        <w:autoSpaceDN w:val="0"/>
        <w:adjustRightInd w:val="0"/>
        <w:jc w:val="both"/>
        <w:rPr>
          <w:rFonts w:eastAsia="Times New Roman"/>
          <w:color w:val="000000"/>
          <w:sz w:val="20"/>
          <w:szCs w:val="20"/>
          <w:lang w:val="en-US"/>
        </w:rPr>
      </w:pPr>
      <w:r>
        <w:rPr>
          <w:rFonts w:eastAsia="Times New Roman"/>
          <w:color w:val="000000"/>
          <w:sz w:val="20"/>
          <w:szCs w:val="20"/>
          <w:lang w:val="en-US"/>
        </w:rPr>
        <w:t>The covalent functionalization of polyoxometalates (POMs) can radically affect their redox properties and lead to applications in catalysis, energy storage and optics. This review covers the predominant organofunctionalization strategies employed and highlights the</w:t>
      </w:r>
      <w:r w:rsidRPr="008B7D3A">
        <w:rPr>
          <w:rFonts w:eastAsia="Times New Roman"/>
          <w:color w:val="000000"/>
          <w:sz w:val="20"/>
          <w:szCs w:val="20"/>
          <w:lang w:val="en-US"/>
        </w:rPr>
        <w:t xml:space="preserve"> role </w:t>
      </w:r>
      <w:r>
        <w:rPr>
          <w:rFonts w:eastAsia="Times New Roman"/>
          <w:color w:val="000000"/>
          <w:sz w:val="20"/>
          <w:szCs w:val="20"/>
          <w:lang w:val="en-US"/>
        </w:rPr>
        <w:t>that the POM-</w:t>
      </w:r>
      <w:r w:rsidRPr="008B7D3A">
        <w:rPr>
          <w:rFonts w:eastAsia="Times New Roman"/>
          <w:color w:val="000000"/>
          <w:sz w:val="20"/>
          <w:szCs w:val="20"/>
          <w:lang w:val="en-US"/>
        </w:rPr>
        <w:t xml:space="preserve">anchoring </w:t>
      </w:r>
      <w:r>
        <w:rPr>
          <w:rFonts w:eastAsia="Times New Roman"/>
          <w:color w:val="000000"/>
          <w:sz w:val="20"/>
          <w:szCs w:val="20"/>
          <w:lang w:val="en-US"/>
        </w:rPr>
        <w:t>moiety plays in</w:t>
      </w:r>
      <w:r w:rsidRPr="008B7D3A">
        <w:rPr>
          <w:rFonts w:eastAsia="Times New Roman"/>
          <w:color w:val="000000"/>
          <w:sz w:val="20"/>
          <w:szCs w:val="20"/>
          <w:lang w:val="en-US"/>
        </w:rPr>
        <w:t xml:space="preserve"> determining the electronic properties of the </w:t>
      </w:r>
      <w:r>
        <w:rPr>
          <w:rFonts w:eastAsia="Times New Roman"/>
          <w:color w:val="000000"/>
          <w:sz w:val="20"/>
          <w:szCs w:val="20"/>
          <w:lang w:val="en-US"/>
        </w:rPr>
        <w:t>hybrid material</w:t>
      </w:r>
      <w:r w:rsidRPr="008B7D3A">
        <w:rPr>
          <w:rFonts w:eastAsia="Times New Roman"/>
          <w:color w:val="000000"/>
          <w:sz w:val="20"/>
          <w:szCs w:val="20"/>
          <w:lang w:val="en-US"/>
        </w:rPr>
        <w:t>.</w:t>
      </w:r>
    </w:p>
    <w:p w14:paraId="5FADA59C" w14:textId="23B736D4" w:rsidR="007F1E6B" w:rsidRDefault="007F1E6B" w:rsidP="00B4710E">
      <w:pPr>
        <w:autoSpaceDE w:val="0"/>
        <w:autoSpaceDN w:val="0"/>
        <w:adjustRightInd w:val="0"/>
        <w:jc w:val="both"/>
        <w:rPr>
          <w:rFonts w:eastAsia="Times New Roman"/>
          <w:color w:val="000000"/>
          <w:sz w:val="20"/>
          <w:szCs w:val="20"/>
          <w:lang w:val="en-US"/>
        </w:rPr>
      </w:pPr>
    </w:p>
    <w:p w14:paraId="46BF1EBC" w14:textId="4D509574" w:rsidR="007F1E6B" w:rsidRPr="00095F9C" w:rsidRDefault="007F1E6B" w:rsidP="00B4710E">
      <w:pPr>
        <w:autoSpaceDE w:val="0"/>
        <w:autoSpaceDN w:val="0"/>
        <w:adjustRightInd w:val="0"/>
        <w:jc w:val="both"/>
        <w:rPr>
          <w:b/>
          <w:lang w:val="en-US"/>
        </w:rPr>
      </w:pPr>
      <w:r>
        <w:rPr>
          <w:b/>
          <w:noProof/>
        </w:rPr>
        <w:drawing>
          <wp:inline distT="0" distB="0" distL="0" distR="0" wp14:anchorId="145D0F5D" wp14:editId="4D4A3548">
            <wp:extent cx="2159000" cy="1790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C.tif"/>
                    <pic:cNvPicPr/>
                  </pic:nvPicPr>
                  <pic:blipFill>
                    <a:blip r:embed="rId27"/>
                    <a:stretch>
                      <a:fillRect/>
                    </a:stretch>
                  </pic:blipFill>
                  <pic:spPr>
                    <a:xfrm>
                      <a:off x="0" y="0"/>
                      <a:ext cx="2159000" cy="1790700"/>
                    </a:xfrm>
                    <a:prstGeom prst="rect">
                      <a:avLst/>
                    </a:prstGeom>
                  </pic:spPr>
                </pic:pic>
              </a:graphicData>
            </a:graphic>
          </wp:inline>
        </w:drawing>
      </w:r>
    </w:p>
    <w:sectPr w:rsidR="007F1E6B" w:rsidRPr="00095F9C" w:rsidSect="0039623F">
      <w:footnotePr>
        <w:numFmt w:val="chicago"/>
      </w:footnotePr>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ECAD50" w14:textId="77777777" w:rsidR="00B5148C" w:rsidRDefault="00B5148C" w:rsidP="00FE115D">
      <w:r>
        <w:separator/>
      </w:r>
    </w:p>
  </w:endnote>
  <w:endnote w:type="continuationSeparator" w:id="0">
    <w:p w14:paraId="0FA90392" w14:textId="77777777" w:rsidR="00B5148C" w:rsidRDefault="00B5148C" w:rsidP="00FE1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imesNewRomanMS">
    <w:altName w:val="Times New Roman"/>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797314" w14:textId="77777777" w:rsidR="00B5148C" w:rsidRDefault="00B5148C" w:rsidP="00FE115D">
      <w:r>
        <w:separator/>
      </w:r>
    </w:p>
  </w:footnote>
  <w:footnote w:type="continuationSeparator" w:id="0">
    <w:p w14:paraId="27CB52C1" w14:textId="77777777" w:rsidR="00B5148C" w:rsidRDefault="00B5148C" w:rsidP="00FE11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67449"/>
    <w:multiLevelType w:val="multilevel"/>
    <w:tmpl w:val="040C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E63282"/>
    <w:multiLevelType w:val="hybridMultilevel"/>
    <w:tmpl w:val="D0E8EB30"/>
    <w:lvl w:ilvl="0" w:tplc="0809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D77ED6"/>
    <w:multiLevelType w:val="multilevel"/>
    <w:tmpl w:val="3B4E72CC"/>
    <w:lvl w:ilvl="0">
      <w:start w:val="2"/>
      <w:numFmt w:val="decimal"/>
      <w:lvlText w:val="%1"/>
      <w:lvlJc w:val="left"/>
      <w:pPr>
        <w:ind w:left="360" w:hanging="360"/>
      </w:pPr>
      <w:rPr>
        <w:rFonts w:hint="default"/>
        <w:color w:val="000000"/>
      </w:rPr>
    </w:lvl>
    <w:lvl w:ilvl="1">
      <w:start w:val="3"/>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720" w:hanging="72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080" w:hanging="108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3" w15:restartNumberingAfterBreak="0">
    <w:nsid w:val="0AB6251A"/>
    <w:multiLevelType w:val="hybridMultilevel"/>
    <w:tmpl w:val="3E7685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B62BD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13B3268"/>
    <w:multiLevelType w:val="hybridMultilevel"/>
    <w:tmpl w:val="6DB078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C62E41"/>
    <w:multiLevelType w:val="hybridMultilevel"/>
    <w:tmpl w:val="4C5CF1A6"/>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8910072"/>
    <w:multiLevelType w:val="hybridMultilevel"/>
    <w:tmpl w:val="974E298E"/>
    <w:lvl w:ilvl="0" w:tplc="C6D0BE4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323538"/>
    <w:multiLevelType w:val="hybridMultilevel"/>
    <w:tmpl w:val="E1E8153E"/>
    <w:lvl w:ilvl="0" w:tplc="08090019">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92161F7"/>
    <w:multiLevelType w:val="hybridMultilevel"/>
    <w:tmpl w:val="C890DB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0D7560"/>
    <w:multiLevelType w:val="hybridMultilevel"/>
    <w:tmpl w:val="4F3E7896"/>
    <w:lvl w:ilvl="0" w:tplc="A9DABE4C">
      <w:start w:val="1"/>
      <w:numFmt w:val="bullet"/>
      <w:lvlText w:val="-"/>
      <w:lvlJc w:val="left"/>
      <w:pPr>
        <w:tabs>
          <w:tab w:val="num" w:pos="720"/>
        </w:tabs>
        <w:ind w:left="720" w:hanging="360"/>
      </w:pPr>
      <w:rPr>
        <w:rFonts w:ascii="Times New Roman" w:hAnsi="Times New Roman" w:hint="default"/>
      </w:rPr>
    </w:lvl>
    <w:lvl w:ilvl="1" w:tplc="F5D479BC" w:tentative="1">
      <w:start w:val="1"/>
      <w:numFmt w:val="bullet"/>
      <w:lvlText w:val="-"/>
      <w:lvlJc w:val="left"/>
      <w:pPr>
        <w:tabs>
          <w:tab w:val="num" w:pos="1440"/>
        </w:tabs>
        <w:ind w:left="1440" w:hanging="360"/>
      </w:pPr>
      <w:rPr>
        <w:rFonts w:ascii="Times New Roman" w:hAnsi="Times New Roman" w:hint="default"/>
      </w:rPr>
    </w:lvl>
    <w:lvl w:ilvl="2" w:tplc="A54E50CA" w:tentative="1">
      <w:start w:val="1"/>
      <w:numFmt w:val="bullet"/>
      <w:lvlText w:val="-"/>
      <w:lvlJc w:val="left"/>
      <w:pPr>
        <w:tabs>
          <w:tab w:val="num" w:pos="2160"/>
        </w:tabs>
        <w:ind w:left="2160" w:hanging="360"/>
      </w:pPr>
      <w:rPr>
        <w:rFonts w:ascii="Times New Roman" w:hAnsi="Times New Roman" w:hint="default"/>
      </w:rPr>
    </w:lvl>
    <w:lvl w:ilvl="3" w:tplc="C59A5196" w:tentative="1">
      <w:start w:val="1"/>
      <w:numFmt w:val="bullet"/>
      <w:lvlText w:val="-"/>
      <w:lvlJc w:val="left"/>
      <w:pPr>
        <w:tabs>
          <w:tab w:val="num" w:pos="2880"/>
        </w:tabs>
        <w:ind w:left="2880" w:hanging="360"/>
      </w:pPr>
      <w:rPr>
        <w:rFonts w:ascii="Times New Roman" w:hAnsi="Times New Roman" w:hint="default"/>
      </w:rPr>
    </w:lvl>
    <w:lvl w:ilvl="4" w:tplc="45427D0E" w:tentative="1">
      <w:start w:val="1"/>
      <w:numFmt w:val="bullet"/>
      <w:lvlText w:val="-"/>
      <w:lvlJc w:val="left"/>
      <w:pPr>
        <w:tabs>
          <w:tab w:val="num" w:pos="3600"/>
        </w:tabs>
        <w:ind w:left="3600" w:hanging="360"/>
      </w:pPr>
      <w:rPr>
        <w:rFonts w:ascii="Times New Roman" w:hAnsi="Times New Roman" w:hint="default"/>
      </w:rPr>
    </w:lvl>
    <w:lvl w:ilvl="5" w:tplc="FC7E3072" w:tentative="1">
      <w:start w:val="1"/>
      <w:numFmt w:val="bullet"/>
      <w:lvlText w:val="-"/>
      <w:lvlJc w:val="left"/>
      <w:pPr>
        <w:tabs>
          <w:tab w:val="num" w:pos="4320"/>
        </w:tabs>
        <w:ind w:left="4320" w:hanging="360"/>
      </w:pPr>
      <w:rPr>
        <w:rFonts w:ascii="Times New Roman" w:hAnsi="Times New Roman" w:hint="default"/>
      </w:rPr>
    </w:lvl>
    <w:lvl w:ilvl="6" w:tplc="FAB0ECFA" w:tentative="1">
      <w:start w:val="1"/>
      <w:numFmt w:val="bullet"/>
      <w:lvlText w:val="-"/>
      <w:lvlJc w:val="left"/>
      <w:pPr>
        <w:tabs>
          <w:tab w:val="num" w:pos="5040"/>
        </w:tabs>
        <w:ind w:left="5040" w:hanging="360"/>
      </w:pPr>
      <w:rPr>
        <w:rFonts w:ascii="Times New Roman" w:hAnsi="Times New Roman" w:hint="default"/>
      </w:rPr>
    </w:lvl>
    <w:lvl w:ilvl="7" w:tplc="ED30DEA4" w:tentative="1">
      <w:start w:val="1"/>
      <w:numFmt w:val="bullet"/>
      <w:lvlText w:val="-"/>
      <w:lvlJc w:val="left"/>
      <w:pPr>
        <w:tabs>
          <w:tab w:val="num" w:pos="5760"/>
        </w:tabs>
        <w:ind w:left="5760" w:hanging="360"/>
      </w:pPr>
      <w:rPr>
        <w:rFonts w:ascii="Times New Roman" w:hAnsi="Times New Roman" w:hint="default"/>
      </w:rPr>
    </w:lvl>
    <w:lvl w:ilvl="8" w:tplc="DABCE81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E17491D"/>
    <w:multiLevelType w:val="hybridMultilevel"/>
    <w:tmpl w:val="29A2BA62"/>
    <w:lvl w:ilvl="0" w:tplc="791C98B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F810B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64B7EE8"/>
    <w:multiLevelType w:val="multilevel"/>
    <w:tmpl w:val="040C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6A60B0B"/>
    <w:multiLevelType w:val="hybridMultilevel"/>
    <w:tmpl w:val="C298EA54"/>
    <w:lvl w:ilvl="0" w:tplc="1B0E3BAC">
      <w:numFmt w:val="bullet"/>
      <w:lvlText w:val="-"/>
      <w:lvlJc w:val="left"/>
      <w:pPr>
        <w:ind w:left="720" w:hanging="360"/>
      </w:pPr>
      <w:rPr>
        <w:rFonts w:ascii="TimesNewRomanMS" w:eastAsiaTheme="minorHAnsi" w:hAnsi="TimesNewRoman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AE32F0D"/>
    <w:multiLevelType w:val="hybridMultilevel"/>
    <w:tmpl w:val="6330B8F4"/>
    <w:lvl w:ilvl="0" w:tplc="03DC6346">
      <w:start w:val="1"/>
      <w:numFmt w:val="bullet"/>
      <w:lvlText w:val="-"/>
      <w:lvlJc w:val="left"/>
      <w:pPr>
        <w:tabs>
          <w:tab w:val="num" w:pos="720"/>
        </w:tabs>
        <w:ind w:left="720" w:hanging="360"/>
      </w:pPr>
      <w:rPr>
        <w:rFonts w:ascii="Times New Roman" w:hAnsi="Times New Roman" w:hint="default"/>
      </w:rPr>
    </w:lvl>
    <w:lvl w:ilvl="1" w:tplc="F73C6860" w:tentative="1">
      <w:start w:val="1"/>
      <w:numFmt w:val="bullet"/>
      <w:lvlText w:val="-"/>
      <w:lvlJc w:val="left"/>
      <w:pPr>
        <w:tabs>
          <w:tab w:val="num" w:pos="1440"/>
        </w:tabs>
        <w:ind w:left="1440" w:hanging="360"/>
      </w:pPr>
      <w:rPr>
        <w:rFonts w:ascii="Times New Roman" w:hAnsi="Times New Roman" w:hint="default"/>
      </w:rPr>
    </w:lvl>
    <w:lvl w:ilvl="2" w:tplc="8918FA36" w:tentative="1">
      <w:start w:val="1"/>
      <w:numFmt w:val="bullet"/>
      <w:lvlText w:val="-"/>
      <w:lvlJc w:val="left"/>
      <w:pPr>
        <w:tabs>
          <w:tab w:val="num" w:pos="2160"/>
        </w:tabs>
        <w:ind w:left="2160" w:hanging="360"/>
      </w:pPr>
      <w:rPr>
        <w:rFonts w:ascii="Times New Roman" w:hAnsi="Times New Roman" w:hint="default"/>
      </w:rPr>
    </w:lvl>
    <w:lvl w:ilvl="3" w:tplc="85406F9C" w:tentative="1">
      <w:start w:val="1"/>
      <w:numFmt w:val="bullet"/>
      <w:lvlText w:val="-"/>
      <w:lvlJc w:val="left"/>
      <w:pPr>
        <w:tabs>
          <w:tab w:val="num" w:pos="2880"/>
        </w:tabs>
        <w:ind w:left="2880" w:hanging="360"/>
      </w:pPr>
      <w:rPr>
        <w:rFonts w:ascii="Times New Roman" w:hAnsi="Times New Roman" w:hint="default"/>
      </w:rPr>
    </w:lvl>
    <w:lvl w:ilvl="4" w:tplc="1022653A" w:tentative="1">
      <w:start w:val="1"/>
      <w:numFmt w:val="bullet"/>
      <w:lvlText w:val="-"/>
      <w:lvlJc w:val="left"/>
      <w:pPr>
        <w:tabs>
          <w:tab w:val="num" w:pos="3600"/>
        </w:tabs>
        <w:ind w:left="3600" w:hanging="360"/>
      </w:pPr>
      <w:rPr>
        <w:rFonts w:ascii="Times New Roman" w:hAnsi="Times New Roman" w:hint="default"/>
      </w:rPr>
    </w:lvl>
    <w:lvl w:ilvl="5" w:tplc="F8BAAC30" w:tentative="1">
      <w:start w:val="1"/>
      <w:numFmt w:val="bullet"/>
      <w:lvlText w:val="-"/>
      <w:lvlJc w:val="left"/>
      <w:pPr>
        <w:tabs>
          <w:tab w:val="num" w:pos="4320"/>
        </w:tabs>
        <w:ind w:left="4320" w:hanging="360"/>
      </w:pPr>
      <w:rPr>
        <w:rFonts w:ascii="Times New Roman" w:hAnsi="Times New Roman" w:hint="default"/>
      </w:rPr>
    </w:lvl>
    <w:lvl w:ilvl="6" w:tplc="221E1D5E" w:tentative="1">
      <w:start w:val="1"/>
      <w:numFmt w:val="bullet"/>
      <w:lvlText w:val="-"/>
      <w:lvlJc w:val="left"/>
      <w:pPr>
        <w:tabs>
          <w:tab w:val="num" w:pos="5040"/>
        </w:tabs>
        <w:ind w:left="5040" w:hanging="360"/>
      </w:pPr>
      <w:rPr>
        <w:rFonts w:ascii="Times New Roman" w:hAnsi="Times New Roman" w:hint="default"/>
      </w:rPr>
    </w:lvl>
    <w:lvl w:ilvl="7" w:tplc="ED92BCEE" w:tentative="1">
      <w:start w:val="1"/>
      <w:numFmt w:val="bullet"/>
      <w:lvlText w:val="-"/>
      <w:lvlJc w:val="left"/>
      <w:pPr>
        <w:tabs>
          <w:tab w:val="num" w:pos="5760"/>
        </w:tabs>
        <w:ind w:left="5760" w:hanging="360"/>
      </w:pPr>
      <w:rPr>
        <w:rFonts w:ascii="Times New Roman" w:hAnsi="Times New Roman" w:hint="default"/>
      </w:rPr>
    </w:lvl>
    <w:lvl w:ilvl="8" w:tplc="99ACC15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4283F45"/>
    <w:multiLevelType w:val="hybridMultilevel"/>
    <w:tmpl w:val="2DA68E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5BF39C2"/>
    <w:multiLevelType w:val="multilevel"/>
    <w:tmpl w:val="F2565CF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0600907"/>
    <w:multiLevelType w:val="hybridMultilevel"/>
    <w:tmpl w:val="ACE67E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1244E4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770631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C7C7713"/>
    <w:multiLevelType w:val="hybridMultilevel"/>
    <w:tmpl w:val="DF488990"/>
    <w:lvl w:ilvl="0" w:tplc="0409001B">
      <w:start w:val="1"/>
      <w:numFmt w:val="lowerRoman"/>
      <w:lvlText w:val="%1."/>
      <w:lvlJc w:val="righ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20"/>
  </w:num>
  <w:num w:numId="4">
    <w:abstractNumId w:val="4"/>
  </w:num>
  <w:num w:numId="5">
    <w:abstractNumId w:val="19"/>
  </w:num>
  <w:num w:numId="6">
    <w:abstractNumId w:val="14"/>
  </w:num>
  <w:num w:numId="7">
    <w:abstractNumId w:val="15"/>
  </w:num>
  <w:num w:numId="8">
    <w:abstractNumId w:val="10"/>
  </w:num>
  <w:num w:numId="9">
    <w:abstractNumId w:val="12"/>
  </w:num>
  <w:num w:numId="10">
    <w:abstractNumId w:val="16"/>
  </w:num>
  <w:num w:numId="11">
    <w:abstractNumId w:val="21"/>
  </w:num>
  <w:num w:numId="12">
    <w:abstractNumId w:val="6"/>
  </w:num>
  <w:num w:numId="13">
    <w:abstractNumId w:val="1"/>
  </w:num>
  <w:num w:numId="14">
    <w:abstractNumId w:val="8"/>
  </w:num>
  <w:num w:numId="15">
    <w:abstractNumId w:val="2"/>
  </w:num>
  <w:num w:numId="16">
    <w:abstractNumId w:val="17"/>
  </w:num>
  <w:num w:numId="17">
    <w:abstractNumId w:val="0"/>
  </w:num>
  <w:num w:numId="18">
    <w:abstractNumId w:val="3"/>
  </w:num>
  <w:num w:numId="19">
    <w:abstractNumId w:val="11"/>
  </w:num>
  <w:num w:numId="20">
    <w:abstractNumId w:val="7"/>
  </w:num>
  <w:num w:numId="21">
    <w:abstractNumId w:val="5"/>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proofState w:grammar="clean"/>
  <w:doNotTrackMoves/>
  <w:defaultTabStop w:val="708"/>
  <w:hyphenationZone w:val="425"/>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oordination Chemistry Rev&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e9wdd0vkddv2jezse8ptex6v9ftfd9wrea2&quot;&gt;POM Org Func Library 2 Copy&lt;record-ids&gt;&lt;item&gt;5&lt;/item&gt;&lt;item&gt;11&lt;/item&gt;&lt;item&gt;16&lt;/item&gt;&lt;item&gt;17&lt;/item&gt;&lt;item&gt;20&lt;/item&gt;&lt;item&gt;21&lt;/item&gt;&lt;item&gt;24&lt;/item&gt;&lt;item&gt;25&lt;/item&gt;&lt;item&gt;26&lt;/item&gt;&lt;item&gt;29&lt;/item&gt;&lt;item&gt;31&lt;/item&gt;&lt;item&gt;32&lt;/item&gt;&lt;item&gt;36&lt;/item&gt;&lt;item&gt;40&lt;/item&gt;&lt;item&gt;47&lt;/item&gt;&lt;item&gt;48&lt;/item&gt;&lt;item&gt;49&lt;/item&gt;&lt;item&gt;52&lt;/item&gt;&lt;item&gt;56&lt;/item&gt;&lt;item&gt;62&lt;/item&gt;&lt;item&gt;68&lt;/item&gt;&lt;item&gt;69&lt;/item&gt;&lt;item&gt;71&lt;/item&gt;&lt;item&gt;73&lt;/item&gt;&lt;item&gt;74&lt;/item&gt;&lt;item&gt;79&lt;/item&gt;&lt;item&gt;89&lt;/item&gt;&lt;item&gt;92&lt;/item&gt;&lt;item&gt;96&lt;/item&gt;&lt;item&gt;105&lt;/item&gt;&lt;item&gt;106&lt;/item&gt;&lt;item&gt;117&lt;/item&gt;&lt;item&gt;119&lt;/item&gt;&lt;item&gt;122&lt;/item&gt;&lt;item&gt;128&lt;/item&gt;&lt;item&gt;141&lt;/item&gt;&lt;item&gt;146&lt;/item&gt;&lt;item&gt;148&lt;/item&gt;&lt;item&gt;153&lt;/item&gt;&lt;item&gt;155&lt;/item&gt;&lt;item&gt;157&lt;/item&gt;&lt;item&gt;160&lt;/item&gt;&lt;item&gt;162&lt;/item&gt;&lt;item&gt;168&lt;/item&gt;&lt;item&gt;171&lt;/item&gt;&lt;item&gt;176&lt;/item&gt;&lt;item&gt;177&lt;/item&gt;&lt;item&gt;179&lt;/item&gt;&lt;item&gt;192&lt;/item&gt;&lt;item&gt;194&lt;/item&gt;&lt;item&gt;195&lt;/item&gt;&lt;item&gt;204&lt;/item&gt;&lt;item&gt;211&lt;/item&gt;&lt;item&gt;218&lt;/item&gt;&lt;item&gt;219&lt;/item&gt;&lt;item&gt;221&lt;/item&gt;&lt;item&gt;223&lt;/item&gt;&lt;item&gt;226&lt;/item&gt;&lt;item&gt;232&lt;/item&gt;&lt;item&gt;233&lt;/item&gt;&lt;item&gt;235&lt;/item&gt;&lt;item&gt;238&lt;/item&gt;&lt;item&gt;246&lt;/item&gt;&lt;item&gt;249&lt;/item&gt;&lt;item&gt;250&lt;/item&gt;&lt;item&gt;253&lt;/item&gt;&lt;item&gt;260&lt;/item&gt;&lt;item&gt;263&lt;/item&gt;&lt;item&gt;265&lt;/item&gt;&lt;item&gt;268&lt;/item&gt;&lt;item&gt;269&lt;/item&gt;&lt;item&gt;272&lt;/item&gt;&lt;item&gt;275&lt;/item&gt;&lt;item&gt;277&lt;/item&gt;&lt;item&gt;278&lt;/item&gt;&lt;item&gt;279&lt;/item&gt;&lt;item&gt;280&lt;/item&gt;&lt;item&gt;284&lt;/item&gt;&lt;item&gt;285&lt;/item&gt;&lt;item&gt;290&lt;/item&gt;&lt;item&gt;293&lt;/item&gt;&lt;item&gt;294&lt;/item&gt;&lt;item&gt;296&lt;/item&gt;&lt;item&gt;299&lt;/item&gt;&lt;item&gt;302&lt;/item&gt;&lt;item&gt;311&lt;/item&gt;&lt;item&gt;313&lt;/item&gt;&lt;item&gt;315&lt;/item&gt;&lt;item&gt;318&lt;/item&gt;&lt;item&gt;319&lt;/item&gt;&lt;item&gt;322&lt;/item&gt;&lt;item&gt;323&lt;/item&gt;&lt;item&gt;327&lt;/item&gt;&lt;item&gt;329&lt;/item&gt;&lt;item&gt;333&lt;/item&gt;&lt;item&gt;334&lt;/item&gt;&lt;item&gt;335&lt;/item&gt;&lt;item&gt;336&lt;/item&gt;&lt;item&gt;337&lt;/item&gt;&lt;item&gt;339&lt;/item&gt;&lt;item&gt;340&lt;/item&gt;&lt;item&gt;343&lt;/item&gt;&lt;item&gt;345&lt;/item&gt;&lt;item&gt;351&lt;/item&gt;&lt;item&gt;352&lt;/item&gt;&lt;item&gt;353&lt;/item&gt;&lt;item&gt;355&lt;/item&gt;&lt;item&gt;358&lt;/item&gt;&lt;item&gt;359&lt;/item&gt;&lt;item&gt;362&lt;/item&gt;&lt;item&gt;365&lt;/item&gt;&lt;item&gt;366&lt;/item&gt;&lt;item&gt;380&lt;/item&gt;&lt;item&gt;398&lt;/item&gt;&lt;item&gt;399&lt;/item&gt;&lt;item&gt;400&lt;/item&gt;&lt;item&gt;401&lt;/item&gt;&lt;item&gt;402&lt;/item&gt;&lt;item&gt;403&lt;/item&gt;&lt;item&gt;404&lt;/item&gt;&lt;item&gt;407&lt;/item&gt;&lt;item&gt;408&lt;/item&gt;&lt;item&gt;414&lt;/item&gt;&lt;item&gt;415&lt;/item&gt;&lt;item&gt;416&lt;/item&gt;&lt;item&gt;422&lt;/item&gt;&lt;item&gt;425&lt;/item&gt;&lt;item&gt;428&lt;/item&gt;&lt;item&gt;429&lt;/item&gt;&lt;item&gt;430&lt;/item&gt;&lt;item&gt;438&lt;/item&gt;&lt;item&gt;439&lt;/item&gt;&lt;item&gt;440&lt;/item&gt;&lt;item&gt;442&lt;/item&gt;&lt;item&gt;449&lt;/item&gt;&lt;item&gt;451&lt;/item&gt;&lt;item&gt;452&lt;/item&gt;&lt;item&gt;456&lt;/item&gt;&lt;item&gt;458&lt;/item&gt;&lt;item&gt;464&lt;/item&gt;&lt;item&gt;465&lt;/item&gt;&lt;item&gt;466&lt;/item&gt;&lt;item&gt;467&lt;/item&gt;&lt;item&gt;472&lt;/item&gt;&lt;item&gt;473&lt;/item&gt;&lt;item&gt;476&lt;/item&gt;&lt;item&gt;478&lt;/item&gt;&lt;item&gt;482&lt;/item&gt;&lt;item&gt;484&lt;/item&gt;&lt;/record-ids&gt;&lt;/item&gt;&lt;/Libraries&gt;"/>
  </w:docVars>
  <w:rsids>
    <w:rsidRoot w:val="00EF27B3"/>
    <w:rsid w:val="00001A67"/>
    <w:rsid w:val="000028C4"/>
    <w:rsid w:val="00004FE7"/>
    <w:rsid w:val="00006B20"/>
    <w:rsid w:val="0000778D"/>
    <w:rsid w:val="00011E42"/>
    <w:rsid w:val="00012094"/>
    <w:rsid w:val="000134FD"/>
    <w:rsid w:val="00016204"/>
    <w:rsid w:val="00022D69"/>
    <w:rsid w:val="0002451D"/>
    <w:rsid w:val="00025170"/>
    <w:rsid w:val="0003089D"/>
    <w:rsid w:val="00032D1B"/>
    <w:rsid w:val="00033779"/>
    <w:rsid w:val="00033982"/>
    <w:rsid w:val="00033A52"/>
    <w:rsid w:val="00034859"/>
    <w:rsid w:val="00034E67"/>
    <w:rsid w:val="000356AE"/>
    <w:rsid w:val="000374BF"/>
    <w:rsid w:val="00037F21"/>
    <w:rsid w:val="00040584"/>
    <w:rsid w:val="0004558B"/>
    <w:rsid w:val="0005064B"/>
    <w:rsid w:val="000511CA"/>
    <w:rsid w:val="00051619"/>
    <w:rsid w:val="00052637"/>
    <w:rsid w:val="000545A0"/>
    <w:rsid w:val="00056E71"/>
    <w:rsid w:val="00057EDE"/>
    <w:rsid w:val="00060038"/>
    <w:rsid w:val="00060076"/>
    <w:rsid w:val="00060735"/>
    <w:rsid w:val="00060E2F"/>
    <w:rsid w:val="00061CF2"/>
    <w:rsid w:val="0006208C"/>
    <w:rsid w:val="000622FA"/>
    <w:rsid w:val="00062366"/>
    <w:rsid w:val="0006273C"/>
    <w:rsid w:val="00062F31"/>
    <w:rsid w:val="00066964"/>
    <w:rsid w:val="00070AA0"/>
    <w:rsid w:val="00071DC0"/>
    <w:rsid w:val="000733CE"/>
    <w:rsid w:val="00073861"/>
    <w:rsid w:val="00077075"/>
    <w:rsid w:val="0007759D"/>
    <w:rsid w:val="00080844"/>
    <w:rsid w:val="000811B8"/>
    <w:rsid w:val="0008180C"/>
    <w:rsid w:val="0008300E"/>
    <w:rsid w:val="00086245"/>
    <w:rsid w:val="00090D72"/>
    <w:rsid w:val="00090E5A"/>
    <w:rsid w:val="00091EB9"/>
    <w:rsid w:val="00093211"/>
    <w:rsid w:val="000936A8"/>
    <w:rsid w:val="00093B8F"/>
    <w:rsid w:val="00095F9C"/>
    <w:rsid w:val="00096937"/>
    <w:rsid w:val="00097547"/>
    <w:rsid w:val="0009777D"/>
    <w:rsid w:val="000A059E"/>
    <w:rsid w:val="000A0DC9"/>
    <w:rsid w:val="000A151B"/>
    <w:rsid w:val="000A2407"/>
    <w:rsid w:val="000A4666"/>
    <w:rsid w:val="000A499B"/>
    <w:rsid w:val="000A4DE8"/>
    <w:rsid w:val="000A58CE"/>
    <w:rsid w:val="000A65F3"/>
    <w:rsid w:val="000A737B"/>
    <w:rsid w:val="000B206B"/>
    <w:rsid w:val="000B25D0"/>
    <w:rsid w:val="000B2868"/>
    <w:rsid w:val="000B349E"/>
    <w:rsid w:val="000B4134"/>
    <w:rsid w:val="000B5194"/>
    <w:rsid w:val="000B6A05"/>
    <w:rsid w:val="000B72BE"/>
    <w:rsid w:val="000B7903"/>
    <w:rsid w:val="000C1D6D"/>
    <w:rsid w:val="000C23F6"/>
    <w:rsid w:val="000C3237"/>
    <w:rsid w:val="000C5362"/>
    <w:rsid w:val="000C5669"/>
    <w:rsid w:val="000D1C8D"/>
    <w:rsid w:val="000D1D15"/>
    <w:rsid w:val="000D1E27"/>
    <w:rsid w:val="000D3E02"/>
    <w:rsid w:val="000D3E6F"/>
    <w:rsid w:val="000D49AF"/>
    <w:rsid w:val="000D4EF8"/>
    <w:rsid w:val="000D5CF4"/>
    <w:rsid w:val="000D7C25"/>
    <w:rsid w:val="000D7C3D"/>
    <w:rsid w:val="000D7EEF"/>
    <w:rsid w:val="000D7F9F"/>
    <w:rsid w:val="000E0406"/>
    <w:rsid w:val="000E0B30"/>
    <w:rsid w:val="000E162B"/>
    <w:rsid w:val="000E2E40"/>
    <w:rsid w:val="000E2E9B"/>
    <w:rsid w:val="000E341A"/>
    <w:rsid w:val="000E4353"/>
    <w:rsid w:val="000E4555"/>
    <w:rsid w:val="000E54D6"/>
    <w:rsid w:val="000E5AA5"/>
    <w:rsid w:val="000E5B6B"/>
    <w:rsid w:val="000E5C5F"/>
    <w:rsid w:val="000E6A78"/>
    <w:rsid w:val="000F0180"/>
    <w:rsid w:val="000F3261"/>
    <w:rsid w:val="000F3701"/>
    <w:rsid w:val="000F3AE9"/>
    <w:rsid w:val="000F487D"/>
    <w:rsid w:val="000F575C"/>
    <w:rsid w:val="000F6499"/>
    <w:rsid w:val="000F69EA"/>
    <w:rsid w:val="00103D18"/>
    <w:rsid w:val="001041F5"/>
    <w:rsid w:val="001059BD"/>
    <w:rsid w:val="00105C77"/>
    <w:rsid w:val="0010699C"/>
    <w:rsid w:val="0011114A"/>
    <w:rsid w:val="001123DE"/>
    <w:rsid w:val="0011303D"/>
    <w:rsid w:val="0011322F"/>
    <w:rsid w:val="001150BF"/>
    <w:rsid w:val="001153D4"/>
    <w:rsid w:val="00117D59"/>
    <w:rsid w:val="00120204"/>
    <w:rsid w:val="001215C4"/>
    <w:rsid w:val="00121984"/>
    <w:rsid w:val="001271BF"/>
    <w:rsid w:val="00127A4A"/>
    <w:rsid w:val="001300B2"/>
    <w:rsid w:val="00131433"/>
    <w:rsid w:val="001315FE"/>
    <w:rsid w:val="0013244A"/>
    <w:rsid w:val="0013266A"/>
    <w:rsid w:val="00132A6F"/>
    <w:rsid w:val="001338EF"/>
    <w:rsid w:val="001343DF"/>
    <w:rsid w:val="00136628"/>
    <w:rsid w:val="001379DD"/>
    <w:rsid w:val="00143C83"/>
    <w:rsid w:val="001444CB"/>
    <w:rsid w:val="00144DFE"/>
    <w:rsid w:val="001451B7"/>
    <w:rsid w:val="0015032D"/>
    <w:rsid w:val="0015082B"/>
    <w:rsid w:val="00151EB9"/>
    <w:rsid w:val="00152155"/>
    <w:rsid w:val="00154018"/>
    <w:rsid w:val="001551B7"/>
    <w:rsid w:val="001570FC"/>
    <w:rsid w:val="00160924"/>
    <w:rsid w:val="00160B16"/>
    <w:rsid w:val="001620D3"/>
    <w:rsid w:val="00165032"/>
    <w:rsid w:val="00165B64"/>
    <w:rsid w:val="00165C0A"/>
    <w:rsid w:val="00170857"/>
    <w:rsid w:val="00170D0C"/>
    <w:rsid w:val="0017189C"/>
    <w:rsid w:val="00171BCA"/>
    <w:rsid w:val="0017277E"/>
    <w:rsid w:val="001748E0"/>
    <w:rsid w:val="00174F9A"/>
    <w:rsid w:val="001812EF"/>
    <w:rsid w:val="00187524"/>
    <w:rsid w:val="00187D18"/>
    <w:rsid w:val="0019176D"/>
    <w:rsid w:val="001934E8"/>
    <w:rsid w:val="001945F3"/>
    <w:rsid w:val="00194737"/>
    <w:rsid w:val="00195324"/>
    <w:rsid w:val="00195671"/>
    <w:rsid w:val="0019572D"/>
    <w:rsid w:val="00196148"/>
    <w:rsid w:val="00197AEA"/>
    <w:rsid w:val="00197B83"/>
    <w:rsid w:val="001A108F"/>
    <w:rsid w:val="001A1B82"/>
    <w:rsid w:val="001A333A"/>
    <w:rsid w:val="001A6590"/>
    <w:rsid w:val="001A67C3"/>
    <w:rsid w:val="001B0301"/>
    <w:rsid w:val="001B0BF8"/>
    <w:rsid w:val="001B19CD"/>
    <w:rsid w:val="001B3BC2"/>
    <w:rsid w:val="001B7DE0"/>
    <w:rsid w:val="001C0E1E"/>
    <w:rsid w:val="001C10DC"/>
    <w:rsid w:val="001C123C"/>
    <w:rsid w:val="001C2040"/>
    <w:rsid w:val="001C2176"/>
    <w:rsid w:val="001C2FFA"/>
    <w:rsid w:val="001C4FCE"/>
    <w:rsid w:val="001C573C"/>
    <w:rsid w:val="001C788D"/>
    <w:rsid w:val="001C7DA7"/>
    <w:rsid w:val="001D2576"/>
    <w:rsid w:val="001D4098"/>
    <w:rsid w:val="001D4C95"/>
    <w:rsid w:val="001D5E9C"/>
    <w:rsid w:val="001D7C9C"/>
    <w:rsid w:val="001E059C"/>
    <w:rsid w:val="001E0CF4"/>
    <w:rsid w:val="001E2590"/>
    <w:rsid w:val="001E29EF"/>
    <w:rsid w:val="001E3DE4"/>
    <w:rsid w:val="001E6669"/>
    <w:rsid w:val="001E7816"/>
    <w:rsid w:val="001F151E"/>
    <w:rsid w:val="001F1783"/>
    <w:rsid w:val="001F33A6"/>
    <w:rsid w:val="001F39AB"/>
    <w:rsid w:val="001F3A93"/>
    <w:rsid w:val="001F4453"/>
    <w:rsid w:val="001F4B25"/>
    <w:rsid w:val="001F5011"/>
    <w:rsid w:val="001F7308"/>
    <w:rsid w:val="001F787B"/>
    <w:rsid w:val="00200AF0"/>
    <w:rsid w:val="00201F43"/>
    <w:rsid w:val="002027F5"/>
    <w:rsid w:val="00204E4F"/>
    <w:rsid w:val="00205193"/>
    <w:rsid w:val="0020786E"/>
    <w:rsid w:val="002105C8"/>
    <w:rsid w:val="00210C75"/>
    <w:rsid w:val="00211B7E"/>
    <w:rsid w:val="00212805"/>
    <w:rsid w:val="002137DE"/>
    <w:rsid w:val="00214019"/>
    <w:rsid w:val="002153C5"/>
    <w:rsid w:val="00215B37"/>
    <w:rsid w:val="00215FD0"/>
    <w:rsid w:val="002173BB"/>
    <w:rsid w:val="002202D9"/>
    <w:rsid w:val="00221CAE"/>
    <w:rsid w:val="002223C5"/>
    <w:rsid w:val="00222591"/>
    <w:rsid w:val="00223C3D"/>
    <w:rsid w:val="00223DC4"/>
    <w:rsid w:val="00224C67"/>
    <w:rsid w:val="00230DA8"/>
    <w:rsid w:val="00231D95"/>
    <w:rsid w:val="002325AA"/>
    <w:rsid w:val="0023266E"/>
    <w:rsid w:val="00233473"/>
    <w:rsid w:val="002338E6"/>
    <w:rsid w:val="00234E08"/>
    <w:rsid w:val="00235750"/>
    <w:rsid w:val="0023577E"/>
    <w:rsid w:val="00241A04"/>
    <w:rsid w:val="00245106"/>
    <w:rsid w:val="00247337"/>
    <w:rsid w:val="00247A21"/>
    <w:rsid w:val="002513EA"/>
    <w:rsid w:val="00252FFB"/>
    <w:rsid w:val="0025423F"/>
    <w:rsid w:val="00254BBE"/>
    <w:rsid w:val="00254F52"/>
    <w:rsid w:val="002550CD"/>
    <w:rsid w:val="00255109"/>
    <w:rsid w:val="00255893"/>
    <w:rsid w:val="00257D62"/>
    <w:rsid w:val="002609E8"/>
    <w:rsid w:val="0026159E"/>
    <w:rsid w:val="002619EC"/>
    <w:rsid w:val="00262B73"/>
    <w:rsid w:val="00263714"/>
    <w:rsid w:val="00264F78"/>
    <w:rsid w:val="0026519A"/>
    <w:rsid w:val="002659DB"/>
    <w:rsid w:val="00266013"/>
    <w:rsid w:val="00266B41"/>
    <w:rsid w:val="002715E8"/>
    <w:rsid w:val="00271C49"/>
    <w:rsid w:val="0027475B"/>
    <w:rsid w:val="00274983"/>
    <w:rsid w:val="00280F5C"/>
    <w:rsid w:val="002810BF"/>
    <w:rsid w:val="002845EF"/>
    <w:rsid w:val="002860B0"/>
    <w:rsid w:val="00286151"/>
    <w:rsid w:val="002866AE"/>
    <w:rsid w:val="00290C77"/>
    <w:rsid w:val="002913CD"/>
    <w:rsid w:val="002923CA"/>
    <w:rsid w:val="00292E6E"/>
    <w:rsid w:val="00294BBD"/>
    <w:rsid w:val="00294E4F"/>
    <w:rsid w:val="002958DB"/>
    <w:rsid w:val="0029727B"/>
    <w:rsid w:val="002979C5"/>
    <w:rsid w:val="002A2F04"/>
    <w:rsid w:val="002A35FF"/>
    <w:rsid w:val="002A3673"/>
    <w:rsid w:val="002A38B6"/>
    <w:rsid w:val="002A5E03"/>
    <w:rsid w:val="002A62A9"/>
    <w:rsid w:val="002A6972"/>
    <w:rsid w:val="002B1E0A"/>
    <w:rsid w:val="002B24D0"/>
    <w:rsid w:val="002B3580"/>
    <w:rsid w:val="002B46AF"/>
    <w:rsid w:val="002B6E6E"/>
    <w:rsid w:val="002B7214"/>
    <w:rsid w:val="002C1869"/>
    <w:rsid w:val="002C35F4"/>
    <w:rsid w:val="002C3F63"/>
    <w:rsid w:val="002C51C1"/>
    <w:rsid w:val="002C54F6"/>
    <w:rsid w:val="002C58DB"/>
    <w:rsid w:val="002C5E56"/>
    <w:rsid w:val="002C6B6C"/>
    <w:rsid w:val="002C727D"/>
    <w:rsid w:val="002C7588"/>
    <w:rsid w:val="002D043B"/>
    <w:rsid w:val="002D0804"/>
    <w:rsid w:val="002D0FEA"/>
    <w:rsid w:val="002D2E02"/>
    <w:rsid w:val="002D4122"/>
    <w:rsid w:val="002D5161"/>
    <w:rsid w:val="002D7EE6"/>
    <w:rsid w:val="002E0EC9"/>
    <w:rsid w:val="002E2167"/>
    <w:rsid w:val="002E36B0"/>
    <w:rsid w:val="002E4290"/>
    <w:rsid w:val="002E7644"/>
    <w:rsid w:val="002F0185"/>
    <w:rsid w:val="002F1767"/>
    <w:rsid w:val="002F1B6B"/>
    <w:rsid w:val="002F23A8"/>
    <w:rsid w:val="002F4AE1"/>
    <w:rsid w:val="002F62B1"/>
    <w:rsid w:val="002F7C36"/>
    <w:rsid w:val="00300835"/>
    <w:rsid w:val="00301443"/>
    <w:rsid w:val="00301F38"/>
    <w:rsid w:val="003021C5"/>
    <w:rsid w:val="00302D91"/>
    <w:rsid w:val="00306586"/>
    <w:rsid w:val="00307947"/>
    <w:rsid w:val="00311C34"/>
    <w:rsid w:val="00311E5E"/>
    <w:rsid w:val="00313C07"/>
    <w:rsid w:val="0031512F"/>
    <w:rsid w:val="00315A1E"/>
    <w:rsid w:val="00316352"/>
    <w:rsid w:val="00317484"/>
    <w:rsid w:val="00317B41"/>
    <w:rsid w:val="00320100"/>
    <w:rsid w:val="0032081D"/>
    <w:rsid w:val="003216B7"/>
    <w:rsid w:val="0032332C"/>
    <w:rsid w:val="00324E77"/>
    <w:rsid w:val="00325CC8"/>
    <w:rsid w:val="00325FE3"/>
    <w:rsid w:val="00326CAD"/>
    <w:rsid w:val="00330918"/>
    <w:rsid w:val="00330FDF"/>
    <w:rsid w:val="0033244D"/>
    <w:rsid w:val="00332B3E"/>
    <w:rsid w:val="00332E79"/>
    <w:rsid w:val="00334C9F"/>
    <w:rsid w:val="003359EB"/>
    <w:rsid w:val="00337894"/>
    <w:rsid w:val="003402C0"/>
    <w:rsid w:val="00340629"/>
    <w:rsid w:val="00341056"/>
    <w:rsid w:val="003411B4"/>
    <w:rsid w:val="00341634"/>
    <w:rsid w:val="0034168F"/>
    <w:rsid w:val="00343EDD"/>
    <w:rsid w:val="00344D3B"/>
    <w:rsid w:val="00344EC7"/>
    <w:rsid w:val="00351BA3"/>
    <w:rsid w:val="00351E68"/>
    <w:rsid w:val="00351F03"/>
    <w:rsid w:val="00352229"/>
    <w:rsid w:val="003531F2"/>
    <w:rsid w:val="0035380E"/>
    <w:rsid w:val="00353974"/>
    <w:rsid w:val="00355AF6"/>
    <w:rsid w:val="00355DB7"/>
    <w:rsid w:val="0036072D"/>
    <w:rsid w:val="00361184"/>
    <w:rsid w:val="00361720"/>
    <w:rsid w:val="0036175D"/>
    <w:rsid w:val="003619B3"/>
    <w:rsid w:val="00361F49"/>
    <w:rsid w:val="00362F62"/>
    <w:rsid w:val="0036370E"/>
    <w:rsid w:val="003652D3"/>
    <w:rsid w:val="00365FB7"/>
    <w:rsid w:val="0036668F"/>
    <w:rsid w:val="0036687B"/>
    <w:rsid w:val="00367096"/>
    <w:rsid w:val="003740F0"/>
    <w:rsid w:val="00374E59"/>
    <w:rsid w:val="0037505E"/>
    <w:rsid w:val="00375521"/>
    <w:rsid w:val="0037576F"/>
    <w:rsid w:val="00375824"/>
    <w:rsid w:val="0038039E"/>
    <w:rsid w:val="00382645"/>
    <w:rsid w:val="00384A94"/>
    <w:rsid w:val="00384C54"/>
    <w:rsid w:val="00384D94"/>
    <w:rsid w:val="003853A0"/>
    <w:rsid w:val="00387407"/>
    <w:rsid w:val="00387CE7"/>
    <w:rsid w:val="003910B2"/>
    <w:rsid w:val="00391674"/>
    <w:rsid w:val="00391827"/>
    <w:rsid w:val="00392C1D"/>
    <w:rsid w:val="003935BF"/>
    <w:rsid w:val="003951D8"/>
    <w:rsid w:val="0039623F"/>
    <w:rsid w:val="003A067E"/>
    <w:rsid w:val="003A2F9B"/>
    <w:rsid w:val="003A3424"/>
    <w:rsid w:val="003A3C05"/>
    <w:rsid w:val="003A4406"/>
    <w:rsid w:val="003A44BB"/>
    <w:rsid w:val="003A48C2"/>
    <w:rsid w:val="003A562D"/>
    <w:rsid w:val="003A6CEF"/>
    <w:rsid w:val="003A7222"/>
    <w:rsid w:val="003B065A"/>
    <w:rsid w:val="003B0A9D"/>
    <w:rsid w:val="003B0FEC"/>
    <w:rsid w:val="003B1931"/>
    <w:rsid w:val="003B2ABF"/>
    <w:rsid w:val="003B4847"/>
    <w:rsid w:val="003B55BF"/>
    <w:rsid w:val="003B7E01"/>
    <w:rsid w:val="003C276D"/>
    <w:rsid w:val="003C2D76"/>
    <w:rsid w:val="003C33B1"/>
    <w:rsid w:val="003C38C1"/>
    <w:rsid w:val="003C7F16"/>
    <w:rsid w:val="003C7FD2"/>
    <w:rsid w:val="003D0430"/>
    <w:rsid w:val="003D0809"/>
    <w:rsid w:val="003D101A"/>
    <w:rsid w:val="003D16A4"/>
    <w:rsid w:val="003D16F9"/>
    <w:rsid w:val="003D25DE"/>
    <w:rsid w:val="003D3630"/>
    <w:rsid w:val="003D3831"/>
    <w:rsid w:val="003D6034"/>
    <w:rsid w:val="003D6ADC"/>
    <w:rsid w:val="003D6CE3"/>
    <w:rsid w:val="003D70C8"/>
    <w:rsid w:val="003E0AF1"/>
    <w:rsid w:val="003E12C1"/>
    <w:rsid w:val="003E2EEB"/>
    <w:rsid w:val="003E41F8"/>
    <w:rsid w:val="003E4AF7"/>
    <w:rsid w:val="003E4E6B"/>
    <w:rsid w:val="003E64B5"/>
    <w:rsid w:val="003E69F1"/>
    <w:rsid w:val="003F024D"/>
    <w:rsid w:val="003F02FD"/>
    <w:rsid w:val="003F102F"/>
    <w:rsid w:val="003F117A"/>
    <w:rsid w:val="003F4FB1"/>
    <w:rsid w:val="003F542E"/>
    <w:rsid w:val="003F5F8E"/>
    <w:rsid w:val="003F7052"/>
    <w:rsid w:val="003F7736"/>
    <w:rsid w:val="00400831"/>
    <w:rsid w:val="0040084F"/>
    <w:rsid w:val="00401E51"/>
    <w:rsid w:val="004028B3"/>
    <w:rsid w:val="00405A6E"/>
    <w:rsid w:val="004068F6"/>
    <w:rsid w:val="004079D8"/>
    <w:rsid w:val="00410A5C"/>
    <w:rsid w:val="00410AF1"/>
    <w:rsid w:val="0041125F"/>
    <w:rsid w:val="0041152A"/>
    <w:rsid w:val="004117EB"/>
    <w:rsid w:val="004118BE"/>
    <w:rsid w:val="00411AD8"/>
    <w:rsid w:val="00412BC3"/>
    <w:rsid w:val="00412F2D"/>
    <w:rsid w:val="00413F92"/>
    <w:rsid w:val="004151F0"/>
    <w:rsid w:val="004158EE"/>
    <w:rsid w:val="0041689C"/>
    <w:rsid w:val="00417A87"/>
    <w:rsid w:val="0042008A"/>
    <w:rsid w:val="004222D7"/>
    <w:rsid w:val="00422361"/>
    <w:rsid w:val="004226B6"/>
    <w:rsid w:val="004233DB"/>
    <w:rsid w:val="00424A59"/>
    <w:rsid w:val="00424D06"/>
    <w:rsid w:val="00426918"/>
    <w:rsid w:val="00426AB6"/>
    <w:rsid w:val="00426AB7"/>
    <w:rsid w:val="00427BA1"/>
    <w:rsid w:val="004304DF"/>
    <w:rsid w:val="004310DA"/>
    <w:rsid w:val="00431679"/>
    <w:rsid w:val="00431C16"/>
    <w:rsid w:val="0043295C"/>
    <w:rsid w:val="0043298C"/>
    <w:rsid w:val="00434069"/>
    <w:rsid w:val="00436958"/>
    <w:rsid w:val="0043794C"/>
    <w:rsid w:val="00437BFF"/>
    <w:rsid w:val="0044002E"/>
    <w:rsid w:val="00440075"/>
    <w:rsid w:val="004401E7"/>
    <w:rsid w:val="0044054D"/>
    <w:rsid w:val="00442C1A"/>
    <w:rsid w:val="00444BA8"/>
    <w:rsid w:val="0044563D"/>
    <w:rsid w:val="00445AE9"/>
    <w:rsid w:val="00446F34"/>
    <w:rsid w:val="004476AB"/>
    <w:rsid w:val="00447D10"/>
    <w:rsid w:val="00450BFD"/>
    <w:rsid w:val="00452EAA"/>
    <w:rsid w:val="004535F6"/>
    <w:rsid w:val="00453EBD"/>
    <w:rsid w:val="0045551B"/>
    <w:rsid w:val="00456190"/>
    <w:rsid w:val="00460488"/>
    <w:rsid w:val="004620F8"/>
    <w:rsid w:val="0046458C"/>
    <w:rsid w:val="00464DB1"/>
    <w:rsid w:val="004658F7"/>
    <w:rsid w:val="004713CF"/>
    <w:rsid w:val="004717C5"/>
    <w:rsid w:val="0047342D"/>
    <w:rsid w:val="004742C2"/>
    <w:rsid w:val="00475ACB"/>
    <w:rsid w:val="0047601C"/>
    <w:rsid w:val="00476201"/>
    <w:rsid w:val="004763A1"/>
    <w:rsid w:val="00476509"/>
    <w:rsid w:val="004770E7"/>
    <w:rsid w:val="004808AD"/>
    <w:rsid w:val="00480C88"/>
    <w:rsid w:val="004847F6"/>
    <w:rsid w:val="0048579E"/>
    <w:rsid w:val="00485E76"/>
    <w:rsid w:val="00486D3F"/>
    <w:rsid w:val="00487649"/>
    <w:rsid w:val="00487D7F"/>
    <w:rsid w:val="00491D24"/>
    <w:rsid w:val="004925AB"/>
    <w:rsid w:val="00493855"/>
    <w:rsid w:val="00496A3A"/>
    <w:rsid w:val="00496F12"/>
    <w:rsid w:val="004A0B7C"/>
    <w:rsid w:val="004A24AC"/>
    <w:rsid w:val="004A2829"/>
    <w:rsid w:val="004A423E"/>
    <w:rsid w:val="004A4F27"/>
    <w:rsid w:val="004A4F99"/>
    <w:rsid w:val="004A56D0"/>
    <w:rsid w:val="004A6B44"/>
    <w:rsid w:val="004A7DB4"/>
    <w:rsid w:val="004B052A"/>
    <w:rsid w:val="004B15F3"/>
    <w:rsid w:val="004B1CFB"/>
    <w:rsid w:val="004B21C9"/>
    <w:rsid w:val="004B25C0"/>
    <w:rsid w:val="004B5D27"/>
    <w:rsid w:val="004C170E"/>
    <w:rsid w:val="004C28A2"/>
    <w:rsid w:val="004C2E8A"/>
    <w:rsid w:val="004C3002"/>
    <w:rsid w:val="004C4129"/>
    <w:rsid w:val="004C4762"/>
    <w:rsid w:val="004C5608"/>
    <w:rsid w:val="004C5A31"/>
    <w:rsid w:val="004C6982"/>
    <w:rsid w:val="004C71DF"/>
    <w:rsid w:val="004D0F00"/>
    <w:rsid w:val="004D171B"/>
    <w:rsid w:val="004D19BB"/>
    <w:rsid w:val="004D27E6"/>
    <w:rsid w:val="004D2CBC"/>
    <w:rsid w:val="004D4399"/>
    <w:rsid w:val="004D5DA1"/>
    <w:rsid w:val="004D64EC"/>
    <w:rsid w:val="004D6BE2"/>
    <w:rsid w:val="004D6FCA"/>
    <w:rsid w:val="004E13F0"/>
    <w:rsid w:val="004E1474"/>
    <w:rsid w:val="004E184F"/>
    <w:rsid w:val="004E27A0"/>
    <w:rsid w:val="004E615D"/>
    <w:rsid w:val="004F0954"/>
    <w:rsid w:val="004F0EE1"/>
    <w:rsid w:val="004F141F"/>
    <w:rsid w:val="004F1D21"/>
    <w:rsid w:val="004F1E32"/>
    <w:rsid w:val="004F24BF"/>
    <w:rsid w:val="004F41E2"/>
    <w:rsid w:val="004F587D"/>
    <w:rsid w:val="004F642E"/>
    <w:rsid w:val="004F65A2"/>
    <w:rsid w:val="004F6D51"/>
    <w:rsid w:val="005006D4"/>
    <w:rsid w:val="00500E32"/>
    <w:rsid w:val="005019D9"/>
    <w:rsid w:val="00501CD2"/>
    <w:rsid w:val="00502E2B"/>
    <w:rsid w:val="0050399E"/>
    <w:rsid w:val="00506160"/>
    <w:rsid w:val="005100C7"/>
    <w:rsid w:val="00513959"/>
    <w:rsid w:val="00513DDC"/>
    <w:rsid w:val="00514BEC"/>
    <w:rsid w:val="00514D4F"/>
    <w:rsid w:val="00514EA3"/>
    <w:rsid w:val="005151E7"/>
    <w:rsid w:val="00515AC1"/>
    <w:rsid w:val="005179C7"/>
    <w:rsid w:val="00517DF7"/>
    <w:rsid w:val="00520256"/>
    <w:rsid w:val="0052047D"/>
    <w:rsid w:val="00520D3B"/>
    <w:rsid w:val="00521178"/>
    <w:rsid w:val="00521283"/>
    <w:rsid w:val="00522143"/>
    <w:rsid w:val="005224CD"/>
    <w:rsid w:val="00522C52"/>
    <w:rsid w:val="00523D1E"/>
    <w:rsid w:val="00523E50"/>
    <w:rsid w:val="005251D1"/>
    <w:rsid w:val="00527CE7"/>
    <w:rsid w:val="0053046C"/>
    <w:rsid w:val="0053280B"/>
    <w:rsid w:val="005331B1"/>
    <w:rsid w:val="005334FA"/>
    <w:rsid w:val="0053384B"/>
    <w:rsid w:val="00533A7F"/>
    <w:rsid w:val="00534725"/>
    <w:rsid w:val="00535B86"/>
    <w:rsid w:val="00535E66"/>
    <w:rsid w:val="00536453"/>
    <w:rsid w:val="00540459"/>
    <w:rsid w:val="00541078"/>
    <w:rsid w:val="005442C6"/>
    <w:rsid w:val="0054568A"/>
    <w:rsid w:val="0054645C"/>
    <w:rsid w:val="005504D4"/>
    <w:rsid w:val="00550703"/>
    <w:rsid w:val="00551C76"/>
    <w:rsid w:val="00552184"/>
    <w:rsid w:val="0055246F"/>
    <w:rsid w:val="00552C66"/>
    <w:rsid w:val="00552C9B"/>
    <w:rsid w:val="00552FFF"/>
    <w:rsid w:val="00553DAA"/>
    <w:rsid w:val="005541EE"/>
    <w:rsid w:val="00554460"/>
    <w:rsid w:val="00554953"/>
    <w:rsid w:val="00554C04"/>
    <w:rsid w:val="00555935"/>
    <w:rsid w:val="00556D9B"/>
    <w:rsid w:val="00557B66"/>
    <w:rsid w:val="00560D9C"/>
    <w:rsid w:val="00561C9C"/>
    <w:rsid w:val="0056268B"/>
    <w:rsid w:val="00562995"/>
    <w:rsid w:val="00564141"/>
    <w:rsid w:val="005646E1"/>
    <w:rsid w:val="00565230"/>
    <w:rsid w:val="005657E5"/>
    <w:rsid w:val="00565858"/>
    <w:rsid w:val="00566DF8"/>
    <w:rsid w:val="00570265"/>
    <w:rsid w:val="005702E1"/>
    <w:rsid w:val="00570370"/>
    <w:rsid w:val="005710DA"/>
    <w:rsid w:val="00571832"/>
    <w:rsid w:val="00571DA2"/>
    <w:rsid w:val="005728D1"/>
    <w:rsid w:val="00572E4D"/>
    <w:rsid w:val="005731C5"/>
    <w:rsid w:val="00574658"/>
    <w:rsid w:val="00577023"/>
    <w:rsid w:val="00577810"/>
    <w:rsid w:val="00580CCB"/>
    <w:rsid w:val="00582600"/>
    <w:rsid w:val="00582764"/>
    <w:rsid w:val="005828F0"/>
    <w:rsid w:val="00582F16"/>
    <w:rsid w:val="00584681"/>
    <w:rsid w:val="00590A2B"/>
    <w:rsid w:val="00593323"/>
    <w:rsid w:val="00597446"/>
    <w:rsid w:val="005A052C"/>
    <w:rsid w:val="005A144E"/>
    <w:rsid w:val="005A1BE0"/>
    <w:rsid w:val="005A29AF"/>
    <w:rsid w:val="005A3AA9"/>
    <w:rsid w:val="005A62AA"/>
    <w:rsid w:val="005A6A7B"/>
    <w:rsid w:val="005B10B8"/>
    <w:rsid w:val="005B26BE"/>
    <w:rsid w:val="005B3095"/>
    <w:rsid w:val="005B41AA"/>
    <w:rsid w:val="005B4D59"/>
    <w:rsid w:val="005B6685"/>
    <w:rsid w:val="005B6793"/>
    <w:rsid w:val="005B6CA3"/>
    <w:rsid w:val="005C0585"/>
    <w:rsid w:val="005C0BEB"/>
    <w:rsid w:val="005C16D5"/>
    <w:rsid w:val="005C238D"/>
    <w:rsid w:val="005C3079"/>
    <w:rsid w:val="005C31DC"/>
    <w:rsid w:val="005C5ABE"/>
    <w:rsid w:val="005C6606"/>
    <w:rsid w:val="005C72D2"/>
    <w:rsid w:val="005D24FD"/>
    <w:rsid w:val="005D4210"/>
    <w:rsid w:val="005D4360"/>
    <w:rsid w:val="005D4A9D"/>
    <w:rsid w:val="005D5E13"/>
    <w:rsid w:val="005E0515"/>
    <w:rsid w:val="005E11B4"/>
    <w:rsid w:val="005E5058"/>
    <w:rsid w:val="005E643F"/>
    <w:rsid w:val="005E68E3"/>
    <w:rsid w:val="005E7ED2"/>
    <w:rsid w:val="005F12C6"/>
    <w:rsid w:val="005F14D5"/>
    <w:rsid w:val="005F154E"/>
    <w:rsid w:val="005F3219"/>
    <w:rsid w:val="005F61E1"/>
    <w:rsid w:val="005F66A1"/>
    <w:rsid w:val="005F77BB"/>
    <w:rsid w:val="00600B58"/>
    <w:rsid w:val="006015C2"/>
    <w:rsid w:val="00603E0B"/>
    <w:rsid w:val="0060641D"/>
    <w:rsid w:val="006069F3"/>
    <w:rsid w:val="00607416"/>
    <w:rsid w:val="00607F15"/>
    <w:rsid w:val="00610202"/>
    <w:rsid w:val="006109A5"/>
    <w:rsid w:val="0061139B"/>
    <w:rsid w:val="00611A55"/>
    <w:rsid w:val="00611CAF"/>
    <w:rsid w:val="006120C9"/>
    <w:rsid w:val="006133BF"/>
    <w:rsid w:val="006141C1"/>
    <w:rsid w:val="00614499"/>
    <w:rsid w:val="006147D0"/>
    <w:rsid w:val="00614CBC"/>
    <w:rsid w:val="00615C63"/>
    <w:rsid w:val="00617C9F"/>
    <w:rsid w:val="00617FB4"/>
    <w:rsid w:val="00621979"/>
    <w:rsid w:val="00622B82"/>
    <w:rsid w:val="00623864"/>
    <w:rsid w:val="006249D4"/>
    <w:rsid w:val="00625B51"/>
    <w:rsid w:val="00625DAC"/>
    <w:rsid w:val="006262BA"/>
    <w:rsid w:val="006335D2"/>
    <w:rsid w:val="006374F6"/>
    <w:rsid w:val="00640461"/>
    <w:rsid w:val="00641291"/>
    <w:rsid w:val="00642BB9"/>
    <w:rsid w:val="00644866"/>
    <w:rsid w:val="00645B92"/>
    <w:rsid w:val="006475CA"/>
    <w:rsid w:val="006501D7"/>
    <w:rsid w:val="00650454"/>
    <w:rsid w:val="00652153"/>
    <w:rsid w:val="006527EF"/>
    <w:rsid w:val="00653125"/>
    <w:rsid w:val="00657E4E"/>
    <w:rsid w:val="006604F4"/>
    <w:rsid w:val="00660B8A"/>
    <w:rsid w:val="006615CF"/>
    <w:rsid w:val="00662077"/>
    <w:rsid w:val="0066222D"/>
    <w:rsid w:val="0066265D"/>
    <w:rsid w:val="0066393F"/>
    <w:rsid w:val="006640A3"/>
    <w:rsid w:val="00664495"/>
    <w:rsid w:val="00664D8C"/>
    <w:rsid w:val="006655B5"/>
    <w:rsid w:val="00665619"/>
    <w:rsid w:val="006679E1"/>
    <w:rsid w:val="00670285"/>
    <w:rsid w:val="00671AF4"/>
    <w:rsid w:val="006752E4"/>
    <w:rsid w:val="00675438"/>
    <w:rsid w:val="00677947"/>
    <w:rsid w:val="00677CA8"/>
    <w:rsid w:val="00680E04"/>
    <w:rsid w:val="00681050"/>
    <w:rsid w:val="00685416"/>
    <w:rsid w:val="00687DA4"/>
    <w:rsid w:val="00690283"/>
    <w:rsid w:val="0069228B"/>
    <w:rsid w:val="0069277D"/>
    <w:rsid w:val="00695000"/>
    <w:rsid w:val="0069535C"/>
    <w:rsid w:val="006956D6"/>
    <w:rsid w:val="00697E66"/>
    <w:rsid w:val="006A19AA"/>
    <w:rsid w:val="006A1E81"/>
    <w:rsid w:val="006A2315"/>
    <w:rsid w:val="006A29E1"/>
    <w:rsid w:val="006A3C90"/>
    <w:rsid w:val="006A6771"/>
    <w:rsid w:val="006A6C07"/>
    <w:rsid w:val="006A6E8E"/>
    <w:rsid w:val="006A767B"/>
    <w:rsid w:val="006A7C36"/>
    <w:rsid w:val="006B006A"/>
    <w:rsid w:val="006B12FF"/>
    <w:rsid w:val="006B1C80"/>
    <w:rsid w:val="006B38D7"/>
    <w:rsid w:val="006B44B4"/>
    <w:rsid w:val="006B4DB3"/>
    <w:rsid w:val="006B56D6"/>
    <w:rsid w:val="006B589E"/>
    <w:rsid w:val="006B6624"/>
    <w:rsid w:val="006B6CC7"/>
    <w:rsid w:val="006C0E51"/>
    <w:rsid w:val="006C0EB6"/>
    <w:rsid w:val="006C1A51"/>
    <w:rsid w:val="006C2823"/>
    <w:rsid w:val="006C2F04"/>
    <w:rsid w:val="006C2F98"/>
    <w:rsid w:val="006C3FCE"/>
    <w:rsid w:val="006C5A90"/>
    <w:rsid w:val="006C632E"/>
    <w:rsid w:val="006C7864"/>
    <w:rsid w:val="006C7F96"/>
    <w:rsid w:val="006D0107"/>
    <w:rsid w:val="006D04B0"/>
    <w:rsid w:val="006D06A0"/>
    <w:rsid w:val="006D21D8"/>
    <w:rsid w:val="006D366E"/>
    <w:rsid w:val="006D4490"/>
    <w:rsid w:val="006D4B04"/>
    <w:rsid w:val="006D540B"/>
    <w:rsid w:val="006D64B8"/>
    <w:rsid w:val="006D669B"/>
    <w:rsid w:val="006D6EBD"/>
    <w:rsid w:val="006D7996"/>
    <w:rsid w:val="006E0178"/>
    <w:rsid w:val="006E0ED5"/>
    <w:rsid w:val="006E1C81"/>
    <w:rsid w:val="006E3550"/>
    <w:rsid w:val="006E43A8"/>
    <w:rsid w:val="006E4749"/>
    <w:rsid w:val="006E48A4"/>
    <w:rsid w:val="006E4B8B"/>
    <w:rsid w:val="006E4D94"/>
    <w:rsid w:val="006E4F98"/>
    <w:rsid w:val="006E55C9"/>
    <w:rsid w:val="006E68A6"/>
    <w:rsid w:val="006E6E05"/>
    <w:rsid w:val="006E6E55"/>
    <w:rsid w:val="006F0581"/>
    <w:rsid w:val="006F1C66"/>
    <w:rsid w:val="006F2CB0"/>
    <w:rsid w:val="006F37D7"/>
    <w:rsid w:val="006F4189"/>
    <w:rsid w:val="006F4F60"/>
    <w:rsid w:val="006F5E58"/>
    <w:rsid w:val="006F605A"/>
    <w:rsid w:val="006F7DFC"/>
    <w:rsid w:val="00701017"/>
    <w:rsid w:val="00701396"/>
    <w:rsid w:val="00701410"/>
    <w:rsid w:val="00702EA9"/>
    <w:rsid w:val="00704E70"/>
    <w:rsid w:val="007057A4"/>
    <w:rsid w:val="00706092"/>
    <w:rsid w:val="00710F6B"/>
    <w:rsid w:val="0071312E"/>
    <w:rsid w:val="00713A55"/>
    <w:rsid w:val="00714621"/>
    <w:rsid w:val="00714DB8"/>
    <w:rsid w:val="00720E24"/>
    <w:rsid w:val="007211EA"/>
    <w:rsid w:val="0072144E"/>
    <w:rsid w:val="00721B6C"/>
    <w:rsid w:val="007238BE"/>
    <w:rsid w:val="00723B4F"/>
    <w:rsid w:val="007242A8"/>
    <w:rsid w:val="00724F34"/>
    <w:rsid w:val="00725082"/>
    <w:rsid w:val="00726431"/>
    <w:rsid w:val="00726CD4"/>
    <w:rsid w:val="007272A8"/>
    <w:rsid w:val="00727564"/>
    <w:rsid w:val="00731DBE"/>
    <w:rsid w:val="00732ABD"/>
    <w:rsid w:val="0073386E"/>
    <w:rsid w:val="00733FFE"/>
    <w:rsid w:val="0073508B"/>
    <w:rsid w:val="007362D6"/>
    <w:rsid w:val="00737906"/>
    <w:rsid w:val="00740484"/>
    <w:rsid w:val="00740E4C"/>
    <w:rsid w:val="007415DA"/>
    <w:rsid w:val="00741AA7"/>
    <w:rsid w:val="00742A61"/>
    <w:rsid w:val="0074331B"/>
    <w:rsid w:val="007434CF"/>
    <w:rsid w:val="0074664F"/>
    <w:rsid w:val="00746D46"/>
    <w:rsid w:val="0075048A"/>
    <w:rsid w:val="00750BF6"/>
    <w:rsid w:val="00752C42"/>
    <w:rsid w:val="00753728"/>
    <w:rsid w:val="00753891"/>
    <w:rsid w:val="0075395A"/>
    <w:rsid w:val="007554E6"/>
    <w:rsid w:val="00755BC9"/>
    <w:rsid w:val="00755C99"/>
    <w:rsid w:val="007576D9"/>
    <w:rsid w:val="00760518"/>
    <w:rsid w:val="00761226"/>
    <w:rsid w:val="007670E9"/>
    <w:rsid w:val="00767671"/>
    <w:rsid w:val="00772A30"/>
    <w:rsid w:val="00772E6A"/>
    <w:rsid w:val="0077557F"/>
    <w:rsid w:val="007759D1"/>
    <w:rsid w:val="00775DE9"/>
    <w:rsid w:val="0077600E"/>
    <w:rsid w:val="007760C4"/>
    <w:rsid w:val="0077773D"/>
    <w:rsid w:val="00777AA2"/>
    <w:rsid w:val="007805CB"/>
    <w:rsid w:val="007812BA"/>
    <w:rsid w:val="007823F7"/>
    <w:rsid w:val="00782DA5"/>
    <w:rsid w:val="00783646"/>
    <w:rsid w:val="00783E03"/>
    <w:rsid w:val="007842B9"/>
    <w:rsid w:val="007848F0"/>
    <w:rsid w:val="007861CB"/>
    <w:rsid w:val="00787204"/>
    <w:rsid w:val="00787262"/>
    <w:rsid w:val="007904A2"/>
    <w:rsid w:val="00790E01"/>
    <w:rsid w:val="007912ED"/>
    <w:rsid w:val="007930A9"/>
    <w:rsid w:val="007931AA"/>
    <w:rsid w:val="0079336E"/>
    <w:rsid w:val="00793969"/>
    <w:rsid w:val="00794A03"/>
    <w:rsid w:val="0079569C"/>
    <w:rsid w:val="00795A72"/>
    <w:rsid w:val="007A1748"/>
    <w:rsid w:val="007A1C5B"/>
    <w:rsid w:val="007A2203"/>
    <w:rsid w:val="007B1EFB"/>
    <w:rsid w:val="007B24C9"/>
    <w:rsid w:val="007B288C"/>
    <w:rsid w:val="007B39E8"/>
    <w:rsid w:val="007B4280"/>
    <w:rsid w:val="007B5618"/>
    <w:rsid w:val="007B5F47"/>
    <w:rsid w:val="007C2038"/>
    <w:rsid w:val="007C30AA"/>
    <w:rsid w:val="007C3EF6"/>
    <w:rsid w:val="007C4E60"/>
    <w:rsid w:val="007C5B5D"/>
    <w:rsid w:val="007C67DF"/>
    <w:rsid w:val="007C6BCD"/>
    <w:rsid w:val="007C6D1B"/>
    <w:rsid w:val="007D07EC"/>
    <w:rsid w:val="007D2E9A"/>
    <w:rsid w:val="007D2F3E"/>
    <w:rsid w:val="007D3273"/>
    <w:rsid w:val="007D3AB5"/>
    <w:rsid w:val="007D3EA7"/>
    <w:rsid w:val="007D6C61"/>
    <w:rsid w:val="007D6E2B"/>
    <w:rsid w:val="007D7711"/>
    <w:rsid w:val="007E01C8"/>
    <w:rsid w:val="007E1E1E"/>
    <w:rsid w:val="007E2064"/>
    <w:rsid w:val="007E5178"/>
    <w:rsid w:val="007E6485"/>
    <w:rsid w:val="007F1E6B"/>
    <w:rsid w:val="007F29FC"/>
    <w:rsid w:val="007F32C3"/>
    <w:rsid w:val="007F49C8"/>
    <w:rsid w:val="007F5714"/>
    <w:rsid w:val="007F6198"/>
    <w:rsid w:val="007F63E3"/>
    <w:rsid w:val="00800741"/>
    <w:rsid w:val="00801886"/>
    <w:rsid w:val="008020E0"/>
    <w:rsid w:val="008033A2"/>
    <w:rsid w:val="00804957"/>
    <w:rsid w:val="00806FA3"/>
    <w:rsid w:val="00807ADD"/>
    <w:rsid w:val="00807DEE"/>
    <w:rsid w:val="00810355"/>
    <w:rsid w:val="00810663"/>
    <w:rsid w:val="0081098D"/>
    <w:rsid w:val="00811043"/>
    <w:rsid w:val="00812BDB"/>
    <w:rsid w:val="008144D2"/>
    <w:rsid w:val="0081483B"/>
    <w:rsid w:val="00815F02"/>
    <w:rsid w:val="008163E5"/>
    <w:rsid w:val="00816585"/>
    <w:rsid w:val="00820E24"/>
    <w:rsid w:val="00821BBD"/>
    <w:rsid w:val="00821C9D"/>
    <w:rsid w:val="00822177"/>
    <w:rsid w:val="008222B9"/>
    <w:rsid w:val="00822576"/>
    <w:rsid w:val="00824236"/>
    <w:rsid w:val="00825037"/>
    <w:rsid w:val="008255C5"/>
    <w:rsid w:val="008267C7"/>
    <w:rsid w:val="00826915"/>
    <w:rsid w:val="00826CBA"/>
    <w:rsid w:val="00827ABB"/>
    <w:rsid w:val="00827B96"/>
    <w:rsid w:val="00827E39"/>
    <w:rsid w:val="008306DD"/>
    <w:rsid w:val="00832BB2"/>
    <w:rsid w:val="0083332D"/>
    <w:rsid w:val="00833F82"/>
    <w:rsid w:val="0083437E"/>
    <w:rsid w:val="00834587"/>
    <w:rsid w:val="0083482B"/>
    <w:rsid w:val="00834E8B"/>
    <w:rsid w:val="00835200"/>
    <w:rsid w:val="00835E06"/>
    <w:rsid w:val="00836306"/>
    <w:rsid w:val="00836EB1"/>
    <w:rsid w:val="0083733D"/>
    <w:rsid w:val="00837585"/>
    <w:rsid w:val="00837F1D"/>
    <w:rsid w:val="00840D45"/>
    <w:rsid w:val="0084258B"/>
    <w:rsid w:val="00842E92"/>
    <w:rsid w:val="00844458"/>
    <w:rsid w:val="00845C61"/>
    <w:rsid w:val="00846C16"/>
    <w:rsid w:val="00847757"/>
    <w:rsid w:val="00847978"/>
    <w:rsid w:val="0085012C"/>
    <w:rsid w:val="00850D5C"/>
    <w:rsid w:val="0085154F"/>
    <w:rsid w:val="00851E18"/>
    <w:rsid w:val="00852D0E"/>
    <w:rsid w:val="00853754"/>
    <w:rsid w:val="00853D27"/>
    <w:rsid w:val="0085408A"/>
    <w:rsid w:val="008546BA"/>
    <w:rsid w:val="00854AC2"/>
    <w:rsid w:val="00856640"/>
    <w:rsid w:val="00860924"/>
    <w:rsid w:val="008613B4"/>
    <w:rsid w:val="008621D7"/>
    <w:rsid w:val="00863BDA"/>
    <w:rsid w:val="00863EDB"/>
    <w:rsid w:val="008651B5"/>
    <w:rsid w:val="00865851"/>
    <w:rsid w:val="008673CB"/>
    <w:rsid w:val="00870BED"/>
    <w:rsid w:val="0087113C"/>
    <w:rsid w:val="00874D0B"/>
    <w:rsid w:val="00875577"/>
    <w:rsid w:val="008779BD"/>
    <w:rsid w:val="00877BA6"/>
    <w:rsid w:val="00881395"/>
    <w:rsid w:val="008822EC"/>
    <w:rsid w:val="008829B3"/>
    <w:rsid w:val="00884F22"/>
    <w:rsid w:val="008862E5"/>
    <w:rsid w:val="00886B6C"/>
    <w:rsid w:val="00890E50"/>
    <w:rsid w:val="00890EF6"/>
    <w:rsid w:val="008922F2"/>
    <w:rsid w:val="0089378F"/>
    <w:rsid w:val="008951E4"/>
    <w:rsid w:val="00896A1D"/>
    <w:rsid w:val="00897954"/>
    <w:rsid w:val="00897A07"/>
    <w:rsid w:val="008A126F"/>
    <w:rsid w:val="008A141E"/>
    <w:rsid w:val="008A1B55"/>
    <w:rsid w:val="008A2293"/>
    <w:rsid w:val="008A294D"/>
    <w:rsid w:val="008A31BD"/>
    <w:rsid w:val="008A4334"/>
    <w:rsid w:val="008A67F9"/>
    <w:rsid w:val="008A6EF0"/>
    <w:rsid w:val="008A705A"/>
    <w:rsid w:val="008B1B8A"/>
    <w:rsid w:val="008B7D3A"/>
    <w:rsid w:val="008C162E"/>
    <w:rsid w:val="008C25B7"/>
    <w:rsid w:val="008C41B7"/>
    <w:rsid w:val="008C5127"/>
    <w:rsid w:val="008C5FEA"/>
    <w:rsid w:val="008D0493"/>
    <w:rsid w:val="008D0ABE"/>
    <w:rsid w:val="008D395D"/>
    <w:rsid w:val="008D3F25"/>
    <w:rsid w:val="008D7292"/>
    <w:rsid w:val="008D7955"/>
    <w:rsid w:val="008E0D8C"/>
    <w:rsid w:val="008E2212"/>
    <w:rsid w:val="008E355E"/>
    <w:rsid w:val="008E3732"/>
    <w:rsid w:val="008E436E"/>
    <w:rsid w:val="008E4C4D"/>
    <w:rsid w:val="008E4EF5"/>
    <w:rsid w:val="008E69E3"/>
    <w:rsid w:val="008E764B"/>
    <w:rsid w:val="008E7CA7"/>
    <w:rsid w:val="008F0062"/>
    <w:rsid w:val="008F0CD5"/>
    <w:rsid w:val="008F26B7"/>
    <w:rsid w:val="008F2FAE"/>
    <w:rsid w:val="008F51D4"/>
    <w:rsid w:val="008F6543"/>
    <w:rsid w:val="008F68F6"/>
    <w:rsid w:val="009003AF"/>
    <w:rsid w:val="00900E15"/>
    <w:rsid w:val="00903119"/>
    <w:rsid w:val="00903432"/>
    <w:rsid w:val="00906AB0"/>
    <w:rsid w:val="00907A09"/>
    <w:rsid w:val="00907AB8"/>
    <w:rsid w:val="00907D70"/>
    <w:rsid w:val="0091113B"/>
    <w:rsid w:val="009113FB"/>
    <w:rsid w:val="009122D8"/>
    <w:rsid w:val="009131FA"/>
    <w:rsid w:val="009142ED"/>
    <w:rsid w:val="009159FA"/>
    <w:rsid w:val="00917679"/>
    <w:rsid w:val="0092042A"/>
    <w:rsid w:val="00926DF4"/>
    <w:rsid w:val="009274BB"/>
    <w:rsid w:val="009317CE"/>
    <w:rsid w:val="00931C33"/>
    <w:rsid w:val="00933440"/>
    <w:rsid w:val="00933C20"/>
    <w:rsid w:val="0093668D"/>
    <w:rsid w:val="00936B6F"/>
    <w:rsid w:val="00936EE5"/>
    <w:rsid w:val="00937A7E"/>
    <w:rsid w:val="00941AF8"/>
    <w:rsid w:val="00941B54"/>
    <w:rsid w:val="00942D54"/>
    <w:rsid w:val="0094421C"/>
    <w:rsid w:val="00947F45"/>
    <w:rsid w:val="00950261"/>
    <w:rsid w:val="00950E35"/>
    <w:rsid w:val="00955972"/>
    <w:rsid w:val="00956D49"/>
    <w:rsid w:val="009572FB"/>
    <w:rsid w:val="0095738B"/>
    <w:rsid w:val="0095752E"/>
    <w:rsid w:val="00957E17"/>
    <w:rsid w:val="009601E7"/>
    <w:rsid w:val="009619B5"/>
    <w:rsid w:val="009626E5"/>
    <w:rsid w:val="00964FB9"/>
    <w:rsid w:val="009673AB"/>
    <w:rsid w:val="00967A40"/>
    <w:rsid w:val="00967F60"/>
    <w:rsid w:val="00970091"/>
    <w:rsid w:val="00970174"/>
    <w:rsid w:val="009716BC"/>
    <w:rsid w:val="00971D58"/>
    <w:rsid w:val="00972C22"/>
    <w:rsid w:val="00974BA5"/>
    <w:rsid w:val="00974BC6"/>
    <w:rsid w:val="009766CE"/>
    <w:rsid w:val="00977D78"/>
    <w:rsid w:val="00981C24"/>
    <w:rsid w:val="00982977"/>
    <w:rsid w:val="00983682"/>
    <w:rsid w:val="009840E5"/>
    <w:rsid w:val="009842D1"/>
    <w:rsid w:val="0098496F"/>
    <w:rsid w:val="00984D1A"/>
    <w:rsid w:val="00984F91"/>
    <w:rsid w:val="00991C96"/>
    <w:rsid w:val="0099213D"/>
    <w:rsid w:val="00992625"/>
    <w:rsid w:val="00994831"/>
    <w:rsid w:val="00996E76"/>
    <w:rsid w:val="009A21C2"/>
    <w:rsid w:val="009A609C"/>
    <w:rsid w:val="009A693D"/>
    <w:rsid w:val="009A6B63"/>
    <w:rsid w:val="009B0AB4"/>
    <w:rsid w:val="009B0AEC"/>
    <w:rsid w:val="009B11BD"/>
    <w:rsid w:val="009B2541"/>
    <w:rsid w:val="009B2A32"/>
    <w:rsid w:val="009B3E0D"/>
    <w:rsid w:val="009B4733"/>
    <w:rsid w:val="009B5275"/>
    <w:rsid w:val="009C05CA"/>
    <w:rsid w:val="009C11E4"/>
    <w:rsid w:val="009C1A27"/>
    <w:rsid w:val="009C1ECA"/>
    <w:rsid w:val="009C2083"/>
    <w:rsid w:val="009C2BA5"/>
    <w:rsid w:val="009C47BD"/>
    <w:rsid w:val="009C61E7"/>
    <w:rsid w:val="009C64CE"/>
    <w:rsid w:val="009C7353"/>
    <w:rsid w:val="009D201F"/>
    <w:rsid w:val="009D2785"/>
    <w:rsid w:val="009D3A93"/>
    <w:rsid w:val="009D3F1B"/>
    <w:rsid w:val="009D557C"/>
    <w:rsid w:val="009D5786"/>
    <w:rsid w:val="009D586C"/>
    <w:rsid w:val="009D752D"/>
    <w:rsid w:val="009E19DC"/>
    <w:rsid w:val="009E2163"/>
    <w:rsid w:val="009E260C"/>
    <w:rsid w:val="009E27C0"/>
    <w:rsid w:val="009E2FF6"/>
    <w:rsid w:val="009E340A"/>
    <w:rsid w:val="009E38E8"/>
    <w:rsid w:val="009E3901"/>
    <w:rsid w:val="009E4196"/>
    <w:rsid w:val="009E4693"/>
    <w:rsid w:val="009E56EE"/>
    <w:rsid w:val="009E63CA"/>
    <w:rsid w:val="009E647A"/>
    <w:rsid w:val="009E6639"/>
    <w:rsid w:val="009E6EA9"/>
    <w:rsid w:val="009E71D6"/>
    <w:rsid w:val="009F1866"/>
    <w:rsid w:val="009F3EFA"/>
    <w:rsid w:val="009F73DD"/>
    <w:rsid w:val="00A0014C"/>
    <w:rsid w:val="00A00A8D"/>
    <w:rsid w:val="00A00E4F"/>
    <w:rsid w:val="00A02977"/>
    <w:rsid w:val="00A03D96"/>
    <w:rsid w:val="00A044F1"/>
    <w:rsid w:val="00A04D18"/>
    <w:rsid w:val="00A04D68"/>
    <w:rsid w:val="00A052E9"/>
    <w:rsid w:val="00A05BAE"/>
    <w:rsid w:val="00A05C85"/>
    <w:rsid w:val="00A06D84"/>
    <w:rsid w:val="00A0722D"/>
    <w:rsid w:val="00A118AD"/>
    <w:rsid w:val="00A1190E"/>
    <w:rsid w:val="00A152C6"/>
    <w:rsid w:val="00A1584B"/>
    <w:rsid w:val="00A17133"/>
    <w:rsid w:val="00A17AC0"/>
    <w:rsid w:val="00A2218A"/>
    <w:rsid w:val="00A24AC0"/>
    <w:rsid w:val="00A25572"/>
    <w:rsid w:val="00A25800"/>
    <w:rsid w:val="00A25F15"/>
    <w:rsid w:val="00A2638A"/>
    <w:rsid w:val="00A319AB"/>
    <w:rsid w:val="00A32845"/>
    <w:rsid w:val="00A32E65"/>
    <w:rsid w:val="00A347FD"/>
    <w:rsid w:val="00A36AFC"/>
    <w:rsid w:val="00A3746D"/>
    <w:rsid w:val="00A37B10"/>
    <w:rsid w:val="00A37DDA"/>
    <w:rsid w:val="00A37EA4"/>
    <w:rsid w:val="00A40E86"/>
    <w:rsid w:val="00A41457"/>
    <w:rsid w:val="00A4243E"/>
    <w:rsid w:val="00A4627E"/>
    <w:rsid w:val="00A47485"/>
    <w:rsid w:val="00A50758"/>
    <w:rsid w:val="00A50A05"/>
    <w:rsid w:val="00A51164"/>
    <w:rsid w:val="00A54060"/>
    <w:rsid w:val="00A54827"/>
    <w:rsid w:val="00A55437"/>
    <w:rsid w:val="00A55ABC"/>
    <w:rsid w:val="00A60D3C"/>
    <w:rsid w:val="00A62A0B"/>
    <w:rsid w:val="00A63174"/>
    <w:rsid w:val="00A6343B"/>
    <w:rsid w:val="00A66FFF"/>
    <w:rsid w:val="00A6709D"/>
    <w:rsid w:val="00A676A1"/>
    <w:rsid w:val="00A7112F"/>
    <w:rsid w:val="00A715DF"/>
    <w:rsid w:val="00A7191F"/>
    <w:rsid w:val="00A7355F"/>
    <w:rsid w:val="00A741AF"/>
    <w:rsid w:val="00A756CC"/>
    <w:rsid w:val="00A7622B"/>
    <w:rsid w:val="00A77000"/>
    <w:rsid w:val="00A774DF"/>
    <w:rsid w:val="00A800EC"/>
    <w:rsid w:val="00A80B17"/>
    <w:rsid w:val="00A82D82"/>
    <w:rsid w:val="00A83EBD"/>
    <w:rsid w:val="00A85049"/>
    <w:rsid w:val="00A867DB"/>
    <w:rsid w:val="00A87C36"/>
    <w:rsid w:val="00A90B87"/>
    <w:rsid w:val="00A917E5"/>
    <w:rsid w:val="00A91DAB"/>
    <w:rsid w:val="00A9214A"/>
    <w:rsid w:val="00A933ED"/>
    <w:rsid w:val="00A95110"/>
    <w:rsid w:val="00AA0666"/>
    <w:rsid w:val="00AA156A"/>
    <w:rsid w:val="00AA1950"/>
    <w:rsid w:val="00AA2F88"/>
    <w:rsid w:val="00AA4F92"/>
    <w:rsid w:val="00AA57DE"/>
    <w:rsid w:val="00AA6849"/>
    <w:rsid w:val="00AB0673"/>
    <w:rsid w:val="00AB29BB"/>
    <w:rsid w:val="00AB36CA"/>
    <w:rsid w:val="00AB4984"/>
    <w:rsid w:val="00AB5F44"/>
    <w:rsid w:val="00AB7C9E"/>
    <w:rsid w:val="00AC00B0"/>
    <w:rsid w:val="00AC2579"/>
    <w:rsid w:val="00AC2A3D"/>
    <w:rsid w:val="00AC2F37"/>
    <w:rsid w:val="00AC3566"/>
    <w:rsid w:val="00AC3D24"/>
    <w:rsid w:val="00AC3F81"/>
    <w:rsid w:val="00AC450C"/>
    <w:rsid w:val="00AC6B41"/>
    <w:rsid w:val="00AC787A"/>
    <w:rsid w:val="00AD0E5B"/>
    <w:rsid w:val="00AD11B6"/>
    <w:rsid w:val="00AD296E"/>
    <w:rsid w:val="00AD2AE3"/>
    <w:rsid w:val="00AD4E36"/>
    <w:rsid w:val="00AD7557"/>
    <w:rsid w:val="00AD7E33"/>
    <w:rsid w:val="00AD7E9F"/>
    <w:rsid w:val="00AE1B3E"/>
    <w:rsid w:val="00AE1F60"/>
    <w:rsid w:val="00AE353C"/>
    <w:rsid w:val="00AE3A8F"/>
    <w:rsid w:val="00AE3D9F"/>
    <w:rsid w:val="00AE5DBC"/>
    <w:rsid w:val="00AE692D"/>
    <w:rsid w:val="00AE7239"/>
    <w:rsid w:val="00AE737F"/>
    <w:rsid w:val="00AE782C"/>
    <w:rsid w:val="00AF025A"/>
    <w:rsid w:val="00AF06DF"/>
    <w:rsid w:val="00AF0FE3"/>
    <w:rsid w:val="00AF28FC"/>
    <w:rsid w:val="00AF2CA7"/>
    <w:rsid w:val="00AF2E4E"/>
    <w:rsid w:val="00AF4300"/>
    <w:rsid w:val="00AF5E59"/>
    <w:rsid w:val="00AF60FD"/>
    <w:rsid w:val="00B002C3"/>
    <w:rsid w:val="00B00613"/>
    <w:rsid w:val="00B02C98"/>
    <w:rsid w:val="00B03843"/>
    <w:rsid w:val="00B04BAF"/>
    <w:rsid w:val="00B056F1"/>
    <w:rsid w:val="00B073F9"/>
    <w:rsid w:val="00B1005F"/>
    <w:rsid w:val="00B12D40"/>
    <w:rsid w:val="00B130B0"/>
    <w:rsid w:val="00B13342"/>
    <w:rsid w:val="00B13A52"/>
    <w:rsid w:val="00B13DFE"/>
    <w:rsid w:val="00B15901"/>
    <w:rsid w:val="00B15D80"/>
    <w:rsid w:val="00B178A9"/>
    <w:rsid w:val="00B215C5"/>
    <w:rsid w:val="00B22AB1"/>
    <w:rsid w:val="00B23B29"/>
    <w:rsid w:val="00B25305"/>
    <w:rsid w:val="00B27872"/>
    <w:rsid w:val="00B27DCA"/>
    <w:rsid w:val="00B351AC"/>
    <w:rsid w:val="00B35DE6"/>
    <w:rsid w:val="00B3683A"/>
    <w:rsid w:val="00B3690A"/>
    <w:rsid w:val="00B36D80"/>
    <w:rsid w:val="00B377E4"/>
    <w:rsid w:val="00B400A5"/>
    <w:rsid w:val="00B428C7"/>
    <w:rsid w:val="00B43DF3"/>
    <w:rsid w:val="00B43E2C"/>
    <w:rsid w:val="00B4495B"/>
    <w:rsid w:val="00B44F47"/>
    <w:rsid w:val="00B45395"/>
    <w:rsid w:val="00B45587"/>
    <w:rsid w:val="00B4710E"/>
    <w:rsid w:val="00B500D0"/>
    <w:rsid w:val="00B51254"/>
    <w:rsid w:val="00B5148C"/>
    <w:rsid w:val="00B5158E"/>
    <w:rsid w:val="00B52B1C"/>
    <w:rsid w:val="00B539CB"/>
    <w:rsid w:val="00B55722"/>
    <w:rsid w:val="00B5737A"/>
    <w:rsid w:val="00B61145"/>
    <w:rsid w:val="00B619B9"/>
    <w:rsid w:val="00B62BF6"/>
    <w:rsid w:val="00B62CE3"/>
    <w:rsid w:val="00B640C0"/>
    <w:rsid w:val="00B66612"/>
    <w:rsid w:val="00B66743"/>
    <w:rsid w:val="00B66A10"/>
    <w:rsid w:val="00B67EC3"/>
    <w:rsid w:val="00B70910"/>
    <w:rsid w:val="00B7147F"/>
    <w:rsid w:val="00B73A07"/>
    <w:rsid w:val="00B746CB"/>
    <w:rsid w:val="00B74B02"/>
    <w:rsid w:val="00B74F18"/>
    <w:rsid w:val="00B74F5E"/>
    <w:rsid w:val="00B75294"/>
    <w:rsid w:val="00B778D4"/>
    <w:rsid w:val="00B813DD"/>
    <w:rsid w:val="00B817B4"/>
    <w:rsid w:val="00B81E40"/>
    <w:rsid w:val="00B82AF9"/>
    <w:rsid w:val="00B83033"/>
    <w:rsid w:val="00B844B9"/>
    <w:rsid w:val="00B84736"/>
    <w:rsid w:val="00B85F2C"/>
    <w:rsid w:val="00B86D3F"/>
    <w:rsid w:val="00B8767D"/>
    <w:rsid w:val="00B9011A"/>
    <w:rsid w:val="00B913CB"/>
    <w:rsid w:val="00B947AF"/>
    <w:rsid w:val="00B94A2F"/>
    <w:rsid w:val="00B94DC3"/>
    <w:rsid w:val="00B97943"/>
    <w:rsid w:val="00BA09A0"/>
    <w:rsid w:val="00BA1193"/>
    <w:rsid w:val="00BA12C1"/>
    <w:rsid w:val="00BA4789"/>
    <w:rsid w:val="00BA5127"/>
    <w:rsid w:val="00BA6272"/>
    <w:rsid w:val="00BA72C3"/>
    <w:rsid w:val="00BA72CC"/>
    <w:rsid w:val="00BB3853"/>
    <w:rsid w:val="00BB3A78"/>
    <w:rsid w:val="00BB51CE"/>
    <w:rsid w:val="00BB61F3"/>
    <w:rsid w:val="00BB7EEA"/>
    <w:rsid w:val="00BC27EA"/>
    <w:rsid w:val="00BC3A51"/>
    <w:rsid w:val="00BC3EDF"/>
    <w:rsid w:val="00BC40EF"/>
    <w:rsid w:val="00BC4A59"/>
    <w:rsid w:val="00BC4B1D"/>
    <w:rsid w:val="00BC5F94"/>
    <w:rsid w:val="00BC60E7"/>
    <w:rsid w:val="00BC6472"/>
    <w:rsid w:val="00BC7EEE"/>
    <w:rsid w:val="00BD3020"/>
    <w:rsid w:val="00BD37FB"/>
    <w:rsid w:val="00BD3844"/>
    <w:rsid w:val="00BD4827"/>
    <w:rsid w:val="00BD68A2"/>
    <w:rsid w:val="00BD6AF5"/>
    <w:rsid w:val="00BE13EF"/>
    <w:rsid w:val="00BE15F2"/>
    <w:rsid w:val="00BE1983"/>
    <w:rsid w:val="00BE2C4D"/>
    <w:rsid w:val="00BE3AEB"/>
    <w:rsid w:val="00BE3D67"/>
    <w:rsid w:val="00BE4E4A"/>
    <w:rsid w:val="00BE783D"/>
    <w:rsid w:val="00BE7A90"/>
    <w:rsid w:val="00BF0B44"/>
    <w:rsid w:val="00BF120D"/>
    <w:rsid w:val="00BF1921"/>
    <w:rsid w:val="00BF1BF0"/>
    <w:rsid w:val="00BF44A3"/>
    <w:rsid w:val="00BF480C"/>
    <w:rsid w:val="00BF69EC"/>
    <w:rsid w:val="00BF7DE4"/>
    <w:rsid w:val="00C00A8A"/>
    <w:rsid w:val="00C01329"/>
    <w:rsid w:val="00C0266A"/>
    <w:rsid w:val="00C02F4D"/>
    <w:rsid w:val="00C04C0E"/>
    <w:rsid w:val="00C04ED7"/>
    <w:rsid w:val="00C04F1F"/>
    <w:rsid w:val="00C05382"/>
    <w:rsid w:val="00C10D7E"/>
    <w:rsid w:val="00C11387"/>
    <w:rsid w:val="00C11525"/>
    <w:rsid w:val="00C11FFF"/>
    <w:rsid w:val="00C128DC"/>
    <w:rsid w:val="00C141F9"/>
    <w:rsid w:val="00C15C79"/>
    <w:rsid w:val="00C17DB4"/>
    <w:rsid w:val="00C20341"/>
    <w:rsid w:val="00C21462"/>
    <w:rsid w:val="00C222B8"/>
    <w:rsid w:val="00C249FE"/>
    <w:rsid w:val="00C24DCF"/>
    <w:rsid w:val="00C24DDF"/>
    <w:rsid w:val="00C2579F"/>
    <w:rsid w:val="00C27B2D"/>
    <w:rsid w:val="00C31381"/>
    <w:rsid w:val="00C3193E"/>
    <w:rsid w:val="00C32191"/>
    <w:rsid w:val="00C32A46"/>
    <w:rsid w:val="00C349A1"/>
    <w:rsid w:val="00C37138"/>
    <w:rsid w:val="00C409B7"/>
    <w:rsid w:val="00C429AE"/>
    <w:rsid w:val="00C43C1D"/>
    <w:rsid w:val="00C43EAC"/>
    <w:rsid w:val="00C46D8F"/>
    <w:rsid w:val="00C47118"/>
    <w:rsid w:val="00C50D5F"/>
    <w:rsid w:val="00C518C7"/>
    <w:rsid w:val="00C51D7C"/>
    <w:rsid w:val="00C526FC"/>
    <w:rsid w:val="00C52764"/>
    <w:rsid w:val="00C55962"/>
    <w:rsid w:val="00C569A8"/>
    <w:rsid w:val="00C577E7"/>
    <w:rsid w:val="00C60610"/>
    <w:rsid w:val="00C60DDA"/>
    <w:rsid w:val="00C6233C"/>
    <w:rsid w:val="00C649B0"/>
    <w:rsid w:val="00C66CAE"/>
    <w:rsid w:val="00C67260"/>
    <w:rsid w:val="00C707A8"/>
    <w:rsid w:val="00C713E5"/>
    <w:rsid w:val="00C71CEF"/>
    <w:rsid w:val="00C7203E"/>
    <w:rsid w:val="00C73A89"/>
    <w:rsid w:val="00C74012"/>
    <w:rsid w:val="00C7478C"/>
    <w:rsid w:val="00C76EC6"/>
    <w:rsid w:val="00C77C17"/>
    <w:rsid w:val="00C8494F"/>
    <w:rsid w:val="00C856BA"/>
    <w:rsid w:val="00C85B37"/>
    <w:rsid w:val="00C8655E"/>
    <w:rsid w:val="00C86F59"/>
    <w:rsid w:val="00C915D2"/>
    <w:rsid w:val="00C91619"/>
    <w:rsid w:val="00C92A4C"/>
    <w:rsid w:val="00C93087"/>
    <w:rsid w:val="00C93E08"/>
    <w:rsid w:val="00C93F8C"/>
    <w:rsid w:val="00C946BD"/>
    <w:rsid w:val="00C96FBF"/>
    <w:rsid w:val="00CA1A1F"/>
    <w:rsid w:val="00CA4491"/>
    <w:rsid w:val="00CA4F71"/>
    <w:rsid w:val="00CA623A"/>
    <w:rsid w:val="00CA7E1D"/>
    <w:rsid w:val="00CB1F0E"/>
    <w:rsid w:val="00CB4BAD"/>
    <w:rsid w:val="00CB6E66"/>
    <w:rsid w:val="00CB750E"/>
    <w:rsid w:val="00CC110C"/>
    <w:rsid w:val="00CC5BCC"/>
    <w:rsid w:val="00CD1F23"/>
    <w:rsid w:val="00CD2B6E"/>
    <w:rsid w:val="00CD2C6E"/>
    <w:rsid w:val="00CD2CD2"/>
    <w:rsid w:val="00CD382F"/>
    <w:rsid w:val="00CD3FB4"/>
    <w:rsid w:val="00CD41A2"/>
    <w:rsid w:val="00CD4293"/>
    <w:rsid w:val="00CD68AA"/>
    <w:rsid w:val="00CD7234"/>
    <w:rsid w:val="00CE0697"/>
    <w:rsid w:val="00CE164E"/>
    <w:rsid w:val="00CE38C1"/>
    <w:rsid w:val="00CE419C"/>
    <w:rsid w:val="00CE4372"/>
    <w:rsid w:val="00CE4CB4"/>
    <w:rsid w:val="00CE57BF"/>
    <w:rsid w:val="00CE679F"/>
    <w:rsid w:val="00CF005D"/>
    <w:rsid w:val="00CF117E"/>
    <w:rsid w:val="00CF1B6D"/>
    <w:rsid w:val="00CF3222"/>
    <w:rsid w:val="00CF3E1C"/>
    <w:rsid w:val="00CF4148"/>
    <w:rsid w:val="00CF4237"/>
    <w:rsid w:val="00CF660B"/>
    <w:rsid w:val="00D005E9"/>
    <w:rsid w:val="00D0212E"/>
    <w:rsid w:val="00D02494"/>
    <w:rsid w:val="00D033CA"/>
    <w:rsid w:val="00D0348E"/>
    <w:rsid w:val="00D03509"/>
    <w:rsid w:val="00D03911"/>
    <w:rsid w:val="00D03D6E"/>
    <w:rsid w:val="00D0415F"/>
    <w:rsid w:val="00D04E6F"/>
    <w:rsid w:val="00D0582E"/>
    <w:rsid w:val="00D05A9B"/>
    <w:rsid w:val="00D060E9"/>
    <w:rsid w:val="00D0723F"/>
    <w:rsid w:val="00D073A4"/>
    <w:rsid w:val="00D073FA"/>
    <w:rsid w:val="00D07865"/>
    <w:rsid w:val="00D07A51"/>
    <w:rsid w:val="00D10663"/>
    <w:rsid w:val="00D121FD"/>
    <w:rsid w:val="00D123FC"/>
    <w:rsid w:val="00D124C3"/>
    <w:rsid w:val="00D15751"/>
    <w:rsid w:val="00D15DF8"/>
    <w:rsid w:val="00D15E28"/>
    <w:rsid w:val="00D17050"/>
    <w:rsid w:val="00D214B6"/>
    <w:rsid w:val="00D2217C"/>
    <w:rsid w:val="00D23DDD"/>
    <w:rsid w:val="00D2463C"/>
    <w:rsid w:val="00D24A69"/>
    <w:rsid w:val="00D25881"/>
    <w:rsid w:val="00D26F7D"/>
    <w:rsid w:val="00D273E2"/>
    <w:rsid w:val="00D2777A"/>
    <w:rsid w:val="00D27B6F"/>
    <w:rsid w:val="00D27BA9"/>
    <w:rsid w:val="00D333BF"/>
    <w:rsid w:val="00D339CC"/>
    <w:rsid w:val="00D34337"/>
    <w:rsid w:val="00D34F8C"/>
    <w:rsid w:val="00D35827"/>
    <w:rsid w:val="00D35A93"/>
    <w:rsid w:val="00D40837"/>
    <w:rsid w:val="00D41BB0"/>
    <w:rsid w:val="00D4351D"/>
    <w:rsid w:val="00D44164"/>
    <w:rsid w:val="00D44855"/>
    <w:rsid w:val="00D448C2"/>
    <w:rsid w:val="00D44A3E"/>
    <w:rsid w:val="00D44AEE"/>
    <w:rsid w:val="00D45419"/>
    <w:rsid w:val="00D4575A"/>
    <w:rsid w:val="00D52504"/>
    <w:rsid w:val="00D539E0"/>
    <w:rsid w:val="00D55EB6"/>
    <w:rsid w:val="00D568CC"/>
    <w:rsid w:val="00D57040"/>
    <w:rsid w:val="00D61711"/>
    <w:rsid w:val="00D62B94"/>
    <w:rsid w:val="00D63AF2"/>
    <w:rsid w:val="00D654BD"/>
    <w:rsid w:val="00D6715A"/>
    <w:rsid w:val="00D704DD"/>
    <w:rsid w:val="00D73A1D"/>
    <w:rsid w:val="00D74887"/>
    <w:rsid w:val="00D76889"/>
    <w:rsid w:val="00D76E49"/>
    <w:rsid w:val="00D81085"/>
    <w:rsid w:val="00D810D2"/>
    <w:rsid w:val="00D81605"/>
    <w:rsid w:val="00D82F41"/>
    <w:rsid w:val="00D84615"/>
    <w:rsid w:val="00D852F3"/>
    <w:rsid w:val="00D86643"/>
    <w:rsid w:val="00D869F9"/>
    <w:rsid w:val="00D86B5A"/>
    <w:rsid w:val="00D872D4"/>
    <w:rsid w:val="00D87CA3"/>
    <w:rsid w:val="00D90861"/>
    <w:rsid w:val="00D90FA1"/>
    <w:rsid w:val="00D91C04"/>
    <w:rsid w:val="00D93562"/>
    <w:rsid w:val="00D94007"/>
    <w:rsid w:val="00D945EB"/>
    <w:rsid w:val="00D94826"/>
    <w:rsid w:val="00D9598A"/>
    <w:rsid w:val="00DA0B01"/>
    <w:rsid w:val="00DA1339"/>
    <w:rsid w:val="00DA185C"/>
    <w:rsid w:val="00DA26E4"/>
    <w:rsid w:val="00DA3482"/>
    <w:rsid w:val="00DA3713"/>
    <w:rsid w:val="00DA4832"/>
    <w:rsid w:val="00DA4974"/>
    <w:rsid w:val="00DA4E9A"/>
    <w:rsid w:val="00DA5205"/>
    <w:rsid w:val="00DA6F5F"/>
    <w:rsid w:val="00DA713A"/>
    <w:rsid w:val="00DA79F0"/>
    <w:rsid w:val="00DB0C6E"/>
    <w:rsid w:val="00DB0C8D"/>
    <w:rsid w:val="00DB1BF1"/>
    <w:rsid w:val="00DB2BAE"/>
    <w:rsid w:val="00DB2D15"/>
    <w:rsid w:val="00DB32EB"/>
    <w:rsid w:val="00DB44F3"/>
    <w:rsid w:val="00DB5960"/>
    <w:rsid w:val="00DB5EBB"/>
    <w:rsid w:val="00DB721C"/>
    <w:rsid w:val="00DB7C1C"/>
    <w:rsid w:val="00DC09C9"/>
    <w:rsid w:val="00DC16C0"/>
    <w:rsid w:val="00DC3C72"/>
    <w:rsid w:val="00DC4163"/>
    <w:rsid w:val="00DC550F"/>
    <w:rsid w:val="00DC6600"/>
    <w:rsid w:val="00DD055E"/>
    <w:rsid w:val="00DD109C"/>
    <w:rsid w:val="00DD11AA"/>
    <w:rsid w:val="00DD12CA"/>
    <w:rsid w:val="00DD2F19"/>
    <w:rsid w:val="00DD532E"/>
    <w:rsid w:val="00DD7EB0"/>
    <w:rsid w:val="00DE09BA"/>
    <w:rsid w:val="00DE223C"/>
    <w:rsid w:val="00DE2469"/>
    <w:rsid w:val="00DE2682"/>
    <w:rsid w:val="00DE50F2"/>
    <w:rsid w:val="00DF0E23"/>
    <w:rsid w:val="00DF10D8"/>
    <w:rsid w:val="00DF22AC"/>
    <w:rsid w:val="00DF273A"/>
    <w:rsid w:val="00DF278A"/>
    <w:rsid w:val="00DF3577"/>
    <w:rsid w:val="00DF5D90"/>
    <w:rsid w:val="00DF6BE0"/>
    <w:rsid w:val="00E012C2"/>
    <w:rsid w:val="00E018C6"/>
    <w:rsid w:val="00E02D99"/>
    <w:rsid w:val="00E039C4"/>
    <w:rsid w:val="00E03A3B"/>
    <w:rsid w:val="00E03AC2"/>
    <w:rsid w:val="00E04346"/>
    <w:rsid w:val="00E04912"/>
    <w:rsid w:val="00E05609"/>
    <w:rsid w:val="00E05E35"/>
    <w:rsid w:val="00E07CE1"/>
    <w:rsid w:val="00E100EB"/>
    <w:rsid w:val="00E101D5"/>
    <w:rsid w:val="00E10983"/>
    <w:rsid w:val="00E11817"/>
    <w:rsid w:val="00E11AAF"/>
    <w:rsid w:val="00E12ADD"/>
    <w:rsid w:val="00E1378E"/>
    <w:rsid w:val="00E13CED"/>
    <w:rsid w:val="00E14896"/>
    <w:rsid w:val="00E14980"/>
    <w:rsid w:val="00E14A4A"/>
    <w:rsid w:val="00E14C3B"/>
    <w:rsid w:val="00E171CB"/>
    <w:rsid w:val="00E17A5F"/>
    <w:rsid w:val="00E2115C"/>
    <w:rsid w:val="00E2327A"/>
    <w:rsid w:val="00E23C97"/>
    <w:rsid w:val="00E24A9F"/>
    <w:rsid w:val="00E24CEC"/>
    <w:rsid w:val="00E25365"/>
    <w:rsid w:val="00E25498"/>
    <w:rsid w:val="00E32136"/>
    <w:rsid w:val="00E32401"/>
    <w:rsid w:val="00E32BC4"/>
    <w:rsid w:val="00E34387"/>
    <w:rsid w:val="00E34E22"/>
    <w:rsid w:val="00E4178B"/>
    <w:rsid w:val="00E418BD"/>
    <w:rsid w:val="00E41912"/>
    <w:rsid w:val="00E41A79"/>
    <w:rsid w:val="00E425B9"/>
    <w:rsid w:val="00E4344B"/>
    <w:rsid w:val="00E45F8D"/>
    <w:rsid w:val="00E46095"/>
    <w:rsid w:val="00E47F4F"/>
    <w:rsid w:val="00E51632"/>
    <w:rsid w:val="00E5214B"/>
    <w:rsid w:val="00E52709"/>
    <w:rsid w:val="00E5288B"/>
    <w:rsid w:val="00E541FF"/>
    <w:rsid w:val="00E54B0D"/>
    <w:rsid w:val="00E601C0"/>
    <w:rsid w:val="00E60D46"/>
    <w:rsid w:val="00E6153F"/>
    <w:rsid w:val="00E62A5E"/>
    <w:rsid w:val="00E62AA1"/>
    <w:rsid w:val="00E63CF2"/>
    <w:rsid w:val="00E64755"/>
    <w:rsid w:val="00E64D1F"/>
    <w:rsid w:val="00E672BF"/>
    <w:rsid w:val="00E67317"/>
    <w:rsid w:val="00E6785D"/>
    <w:rsid w:val="00E678D9"/>
    <w:rsid w:val="00E70428"/>
    <w:rsid w:val="00E7171E"/>
    <w:rsid w:val="00E718F8"/>
    <w:rsid w:val="00E74131"/>
    <w:rsid w:val="00E741E4"/>
    <w:rsid w:val="00E7755B"/>
    <w:rsid w:val="00E80426"/>
    <w:rsid w:val="00E8157D"/>
    <w:rsid w:val="00E83305"/>
    <w:rsid w:val="00E8474A"/>
    <w:rsid w:val="00E859D0"/>
    <w:rsid w:val="00E8768A"/>
    <w:rsid w:val="00E90605"/>
    <w:rsid w:val="00E90673"/>
    <w:rsid w:val="00E91397"/>
    <w:rsid w:val="00E9172B"/>
    <w:rsid w:val="00E94067"/>
    <w:rsid w:val="00E94435"/>
    <w:rsid w:val="00E946DD"/>
    <w:rsid w:val="00E94B08"/>
    <w:rsid w:val="00E95181"/>
    <w:rsid w:val="00E96146"/>
    <w:rsid w:val="00E9646E"/>
    <w:rsid w:val="00E97198"/>
    <w:rsid w:val="00E9762D"/>
    <w:rsid w:val="00EA112E"/>
    <w:rsid w:val="00EA1401"/>
    <w:rsid w:val="00EA361D"/>
    <w:rsid w:val="00EA47C9"/>
    <w:rsid w:val="00EA52E2"/>
    <w:rsid w:val="00EA565A"/>
    <w:rsid w:val="00EA5B83"/>
    <w:rsid w:val="00EA614B"/>
    <w:rsid w:val="00EA62C3"/>
    <w:rsid w:val="00EA662A"/>
    <w:rsid w:val="00EB2550"/>
    <w:rsid w:val="00EB365C"/>
    <w:rsid w:val="00EB52E0"/>
    <w:rsid w:val="00EB5AAE"/>
    <w:rsid w:val="00EB5D3D"/>
    <w:rsid w:val="00EB7722"/>
    <w:rsid w:val="00EC0667"/>
    <w:rsid w:val="00EC2CF9"/>
    <w:rsid w:val="00EC367C"/>
    <w:rsid w:val="00EC42FF"/>
    <w:rsid w:val="00EC4D47"/>
    <w:rsid w:val="00EC573E"/>
    <w:rsid w:val="00EC5822"/>
    <w:rsid w:val="00EC5C71"/>
    <w:rsid w:val="00EC61EB"/>
    <w:rsid w:val="00EC6EEF"/>
    <w:rsid w:val="00EC6FA1"/>
    <w:rsid w:val="00EC7003"/>
    <w:rsid w:val="00EC7265"/>
    <w:rsid w:val="00EC7C3F"/>
    <w:rsid w:val="00ED14E5"/>
    <w:rsid w:val="00ED1B41"/>
    <w:rsid w:val="00ED2F89"/>
    <w:rsid w:val="00ED5291"/>
    <w:rsid w:val="00ED6450"/>
    <w:rsid w:val="00ED6FA5"/>
    <w:rsid w:val="00EE098B"/>
    <w:rsid w:val="00EE1A86"/>
    <w:rsid w:val="00EE2525"/>
    <w:rsid w:val="00EE2B0A"/>
    <w:rsid w:val="00EE3E50"/>
    <w:rsid w:val="00EE417A"/>
    <w:rsid w:val="00EE4F8D"/>
    <w:rsid w:val="00EE767F"/>
    <w:rsid w:val="00EE7A0C"/>
    <w:rsid w:val="00EF0049"/>
    <w:rsid w:val="00EF012C"/>
    <w:rsid w:val="00EF2088"/>
    <w:rsid w:val="00EF27B3"/>
    <w:rsid w:val="00EF31CA"/>
    <w:rsid w:val="00EF3280"/>
    <w:rsid w:val="00EF3CBE"/>
    <w:rsid w:val="00EF4C34"/>
    <w:rsid w:val="00EF6A06"/>
    <w:rsid w:val="00EF7468"/>
    <w:rsid w:val="00EF7813"/>
    <w:rsid w:val="00EF7F07"/>
    <w:rsid w:val="00F008FD"/>
    <w:rsid w:val="00F01152"/>
    <w:rsid w:val="00F01485"/>
    <w:rsid w:val="00F01566"/>
    <w:rsid w:val="00F015D3"/>
    <w:rsid w:val="00F03A8D"/>
    <w:rsid w:val="00F056EE"/>
    <w:rsid w:val="00F07C2F"/>
    <w:rsid w:val="00F07D02"/>
    <w:rsid w:val="00F10777"/>
    <w:rsid w:val="00F1108D"/>
    <w:rsid w:val="00F11E9C"/>
    <w:rsid w:val="00F1256D"/>
    <w:rsid w:val="00F13E3B"/>
    <w:rsid w:val="00F16ADE"/>
    <w:rsid w:val="00F20F65"/>
    <w:rsid w:val="00F22A07"/>
    <w:rsid w:val="00F236EF"/>
    <w:rsid w:val="00F239A8"/>
    <w:rsid w:val="00F23D5F"/>
    <w:rsid w:val="00F261F8"/>
    <w:rsid w:val="00F2743F"/>
    <w:rsid w:val="00F31DA1"/>
    <w:rsid w:val="00F323EF"/>
    <w:rsid w:val="00F33885"/>
    <w:rsid w:val="00F34480"/>
    <w:rsid w:val="00F357F0"/>
    <w:rsid w:val="00F358F8"/>
    <w:rsid w:val="00F36093"/>
    <w:rsid w:val="00F4019E"/>
    <w:rsid w:val="00F41009"/>
    <w:rsid w:val="00F42950"/>
    <w:rsid w:val="00F44440"/>
    <w:rsid w:val="00F455DC"/>
    <w:rsid w:val="00F47E77"/>
    <w:rsid w:val="00F47F98"/>
    <w:rsid w:val="00F50FD5"/>
    <w:rsid w:val="00F515DE"/>
    <w:rsid w:val="00F523BA"/>
    <w:rsid w:val="00F542C7"/>
    <w:rsid w:val="00F55DB9"/>
    <w:rsid w:val="00F618A3"/>
    <w:rsid w:val="00F61968"/>
    <w:rsid w:val="00F61A89"/>
    <w:rsid w:val="00F62A90"/>
    <w:rsid w:val="00F63EE9"/>
    <w:rsid w:val="00F63FEA"/>
    <w:rsid w:val="00F6486C"/>
    <w:rsid w:val="00F67BCD"/>
    <w:rsid w:val="00F70D63"/>
    <w:rsid w:val="00F70F60"/>
    <w:rsid w:val="00F716D7"/>
    <w:rsid w:val="00F72F04"/>
    <w:rsid w:val="00F7319C"/>
    <w:rsid w:val="00F73915"/>
    <w:rsid w:val="00F74CD9"/>
    <w:rsid w:val="00F74D81"/>
    <w:rsid w:val="00F74ECD"/>
    <w:rsid w:val="00F74F9A"/>
    <w:rsid w:val="00F75710"/>
    <w:rsid w:val="00F75CFF"/>
    <w:rsid w:val="00F774BA"/>
    <w:rsid w:val="00F8000D"/>
    <w:rsid w:val="00F8096A"/>
    <w:rsid w:val="00F81097"/>
    <w:rsid w:val="00F81349"/>
    <w:rsid w:val="00F814FC"/>
    <w:rsid w:val="00F8228F"/>
    <w:rsid w:val="00F82B72"/>
    <w:rsid w:val="00F83303"/>
    <w:rsid w:val="00F83F02"/>
    <w:rsid w:val="00F8417D"/>
    <w:rsid w:val="00F87872"/>
    <w:rsid w:val="00F90285"/>
    <w:rsid w:val="00F90538"/>
    <w:rsid w:val="00F92C25"/>
    <w:rsid w:val="00F92F98"/>
    <w:rsid w:val="00F93BA3"/>
    <w:rsid w:val="00F9426D"/>
    <w:rsid w:val="00F94EBD"/>
    <w:rsid w:val="00F97134"/>
    <w:rsid w:val="00F97762"/>
    <w:rsid w:val="00FA0640"/>
    <w:rsid w:val="00FA0B1C"/>
    <w:rsid w:val="00FA1E42"/>
    <w:rsid w:val="00FA23E5"/>
    <w:rsid w:val="00FA4893"/>
    <w:rsid w:val="00FA7764"/>
    <w:rsid w:val="00FB1F51"/>
    <w:rsid w:val="00FB2096"/>
    <w:rsid w:val="00FB30E1"/>
    <w:rsid w:val="00FB3961"/>
    <w:rsid w:val="00FB4699"/>
    <w:rsid w:val="00FB4AED"/>
    <w:rsid w:val="00FB53F9"/>
    <w:rsid w:val="00FB5C31"/>
    <w:rsid w:val="00FB5D6B"/>
    <w:rsid w:val="00FB6481"/>
    <w:rsid w:val="00FB65C0"/>
    <w:rsid w:val="00FB69FA"/>
    <w:rsid w:val="00FB6CD8"/>
    <w:rsid w:val="00FB7E18"/>
    <w:rsid w:val="00FC0EFD"/>
    <w:rsid w:val="00FC1035"/>
    <w:rsid w:val="00FC1A4D"/>
    <w:rsid w:val="00FC255C"/>
    <w:rsid w:val="00FC2B11"/>
    <w:rsid w:val="00FC3068"/>
    <w:rsid w:val="00FC3CB1"/>
    <w:rsid w:val="00FC6ABD"/>
    <w:rsid w:val="00FC6B0C"/>
    <w:rsid w:val="00FC7311"/>
    <w:rsid w:val="00FD0041"/>
    <w:rsid w:val="00FD02EC"/>
    <w:rsid w:val="00FD05ED"/>
    <w:rsid w:val="00FD1CF0"/>
    <w:rsid w:val="00FD3EDA"/>
    <w:rsid w:val="00FD5B23"/>
    <w:rsid w:val="00FD5EA5"/>
    <w:rsid w:val="00FD67A8"/>
    <w:rsid w:val="00FD7E4D"/>
    <w:rsid w:val="00FD7F3C"/>
    <w:rsid w:val="00FE0D7A"/>
    <w:rsid w:val="00FE115D"/>
    <w:rsid w:val="00FE128D"/>
    <w:rsid w:val="00FE26CF"/>
    <w:rsid w:val="00FE3226"/>
    <w:rsid w:val="00FE363B"/>
    <w:rsid w:val="00FE7CBA"/>
    <w:rsid w:val="00FE7FE8"/>
    <w:rsid w:val="00FF0648"/>
    <w:rsid w:val="00FF2B10"/>
    <w:rsid w:val="00FF3273"/>
    <w:rsid w:val="00FF503F"/>
    <w:rsid w:val="00FF602B"/>
    <w:rsid w:val="00FF6542"/>
    <w:rsid w:val="00FF72C5"/>
    <w:rsid w:val="01A3FEB0"/>
    <w:rsid w:val="01E33F17"/>
    <w:rsid w:val="032DD9FD"/>
    <w:rsid w:val="06D7FB15"/>
    <w:rsid w:val="094A5B8B"/>
    <w:rsid w:val="09B6DAFA"/>
    <w:rsid w:val="09C8F08E"/>
    <w:rsid w:val="0C20BD06"/>
    <w:rsid w:val="0DD9AA5D"/>
    <w:rsid w:val="0F77C892"/>
    <w:rsid w:val="0F7F34CB"/>
    <w:rsid w:val="157C24D2"/>
    <w:rsid w:val="181EBC06"/>
    <w:rsid w:val="18EA8817"/>
    <w:rsid w:val="191270C5"/>
    <w:rsid w:val="1C50A466"/>
    <w:rsid w:val="1F72B850"/>
    <w:rsid w:val="2112EC21"/>
    <w:rsid w:val="2243C9AC"/>
    <w:rsid w:val="2623765D"/>
    <w:rsid w:val="29D1470A"/>
    <w:rsid w:val="2B3B469B"/>
    <w:rsid w:val="2E5AD821"/>
    <w:rsid w:val="2F4DB0A7"/>
    <w:rsid w:val="2F4FC766"/>
    <w:rsid w:val="2F8F314D"/>
    <w:rsid w:val="32E584FA"/>
    <w:rsid w:val="34F4E698"/>
    <w:rsid w:val="3502049D"/>
    <w:rsid w:val="35299759"/>
    <w:rsid w:val="393CCAF9"/>
    <w:rsid w:val="3A5872D6"/>
    <w:rsid w:val="3B6C8F79"/>
    <w:rsid w:val="3C84D885"/>
    <w:rsid w:val="411EF9CD"/>
    <w:rsid w:val="41767944"/>
    <w:rsid w:val="41990100"/>
    <w:rsid w:val="489772EF"/>
    <w:rsid w:val="4B7A7DBC"/>
    <w:rsid w:val="4C45BCAF"/>
    <w:rsid w:val="4C5181E5"/>
    <w:rsid w:val="52121C88"/>
    <w:rsid w:val="529D2963"/>
    <w:rsid w:val="5B015435"/>
    <w:rsid w:val="5D0ED9C3"/>
    <w:rsid w:val="5E91D1DD"/>
    <w:rsid w:val="64C2B923"/>
    <w:rsid w:val="65BD1E89"/>
    <w:rsid w:val="68899E1D"/>
    <w:rsid w:val="6A3FAD26"/>
    <w:rsid w:val="6B5158BB"/>
    <w:rsid w:val="6BEBACD2"/>
    <w:rsid w:val="6CEA1F33"/>
    <w:rsid w:val="6EBFECB9"/>
    <w:rsid w:val="6EF54241"/>
    <w:rsid w:val="6F033824"/>
    <w:rsid w:val="6FAAF396"/>
    <w:rsid w:val="704CB7A4"/>
    <w:rsid w:val="70F8FA6D"/>
    <w:rsid w:val="7433EDB8"/>
    <w:rsid w:val="761B5D73"/>
    <w:rsid w:val="767CBA9C"/>
    <w:rsid w:val="778FB6C3"/>
    <w:rsid w:val="77E6BD6A"/>
    <w:rsid w:val="7A0AF349"/>
    <w:rsid w:val="7A4BD77B"/>
    <w:rsid w:val="7A7802BA"/>
    <w:rsid w:val="7DEA8ACB"/>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09DF94"/>
  <w15:docId w15:val="{71FE20D9-CFFC-41A1-90EB-0620DBC65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0062"/>
    <w:pPr>
      <w:spacing w:after="0" w:line="240" w:lineRule="auto"/>
    </w:pPr>
    <w:rPr>
      <w:rFonts w:ascii="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213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9213D"/>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sid w:val="0099213D"/>
    <w:rPr>
      <w:rFonts w:ascii="Tahoma" w:hAnsi="Tahoma" w:cs="Tahoma"/>
      <w:sz w:val="16"/>
      <w:szCs w:val="16"/>
      <w:lang w:val="en-GB"/>
    </w:rPr>
  </w:style>
  <w:style w:type="paragraph" w:customStyle="1" w:styleId="EndNoteBibliography">
    <w:name w:val="EndNote Bibliography"/>
    <w:basedOn w:val="Normal"/>
    <w:link w:val="EndNoteBibliographyCar"/>
    <w:rsid w:val="007670E9"/>
    <w:pPr>
      <w:spacing w:after="160"/>
      <w:jc w:val="both"/>
    </w:pPr>
    <w:rPr>
      <w:rFonts w:ascii="Calibri" w:hAnsi="Calibri" w:cs="Calibri"/>
      <w:noProof/>
      <w:sz w:val="22"/>
      <w:szCs w:val="22"/>
      <w:lang w:val="en-US" w:eastAsia="en-US"/>
    </w:rPr>
  </w:style>
  <w:style w:type="character" w:customStyle="1" w:styleId="EndNoteBibliographyCar">
    <w:name w:val="EndNote Bibliography Car"/>
    <w:basedOn w:val="DefaultParagraphFont"/>
    <w:link w:val="EndNoteBibliography"/>
    <w:rsid w:val="007670E9"/>
    <w:rPr>
      <w:rFonts w:ascii="Calibri" w:hAnsi="Calibri" w:cs="Calibri"/>
      <w:noProof/>
      <w:lang w:val="en-US"/>
    </w:rPr>
  </w:style>
  <w:style w:type="character" w:customStyle="1" w:styleId="apple-converted-space">
    <w:name w:val="apple-converted-space"/>
    <w:basedOn w:val="DefaultParagraphFont"/>
    <w:rsid w:val="007670E9"/>
  </w:style>
  <w:style w:type="character" w:styleId="Emphasis">
    <w:name w:val="Emphasis"/>
    <w:basedOn w:val="DefaultParagraphFont"/>
    <w:uiPriority w:val="20"/>
    <w:qFormat/>
    <w:rsid w:val="007670E9"/>
    <w:rPr>
      <w:i/>
      <w:iCs/>
    </w:rPr>
  </w:style>
  <w:style w:type="character" w:styleId="PlaceholderText">
    <w:name w:val="Placeholder Text"/>
    <w:basedOn w:val="DefaultParagraphFont"/>
    <w:uiPriority w:val="99"/>
    <w:semiHidden/>
    <w:rsid w:val="00660B8A"/>
    <w:rPr>
      <w:color w:val="808080"/>
    </w:rPr>
  </w:style>
  <w:style w:type="paragraph" w:styleId="ListParagraph">
    <w:name w:val="List Paragraph"/>
    <w:basedOn w:val="Normal"/>
    <w:uiPriority w:val="34"/>
    <w:qFormat/>
    <w:rsid w:val="00CA4F71"/>
    <w:pPr>
      <w:spacing w:after="160" w:line="259" w:lineRule="auto"/>
      <w:ind w:left="720"/>
      <w:contextualSpacing/>
    </w:pPr>
    <w:rPr>
      <w:rFonts w:asciiTheme="minorHAnsi" w:hAnsiTheme="minorHAnsi" w:cstheme="minorBidi"/>
      <w:sz w:val="22"/>
      <w:szCs w:val="22"/>
      <w:lang w:eastAsia="en-US"/>
    </w:rPr>
  </w:style>
  <w:style w:type="paragraph" w:customStyle="1" w:styleId="EndNoteBibliographyTitle">
    <w:name w:val="EndNote Bibliography Title"/>
    <w:basedOn w:val="Normal"/>
    <w:link w:val="EndNoteBibliographyTitleCar"/>
    <w:rsid w:val="00E95181"/>
    <w:pPr>
      <w:spacing w:line="259" w:lineRule="auto"/>
      <w:jc w:val="center"/>
    </w:pPr>
    <w:rPr>
      <w:rFonts w:ascii="Calibri" w:hAnsi="Calibri" w:cs="Calibri"/>
      <w:noProof/>
      <w:sz w:val="22"/>
      <w:szCs w:val="22"/>
      <w:lang w:val="en-US" w:eastAsia="en-US"/>
    </w:rPr>
  </w:style>
  <w:style w:type="character" w:customStyle="1" w:styleId="EndNoteBibliographyTitleCar">
    <w:name w:val="EndNote Bibliography Title Car"/>
    <w:basedOn w:val="DefaultParagraphFont"/>
    <w:link w:val="EndNoteBibliographyTitle"/>
    <w:rsid w:val="00E95181"/>
    <w:rPr>
      <w:rFonts w:ascii="Calibri" w:hAnsi="Calibri" w:cs="Calibri"/>
      <w:noProof/>
      <w:lang w:val="en-US"/>
    </w:rPr>
  </w:style>
  <w:style w:type="character" w:styleId="Hyperlink">
    <w:name w:val="Hyperlink"/>
    <w:basedOn w:val="DefaultParagraphFont"/>
    <w:uiPriority w:val="99"/>
    <w:unhideWhenUsed/>
    <w:rsid w:val="004C71DF"/>
    <w:rPr>
      <w:color w:val="0000FF" w:themeColor="hyperlink"/>
      <w:u w:val="single"/>
    </w:rPr>
  </w:style>
  <w:style w:type="character" w:customStyle="1" w:styleId="ws475">
    <w:name w:val="ws475"/>
    <w:basedOn w:val="DefaultParagraphFont"/>
    <w:rsid w:val="00822177"/>
  </w:style>
  <w:style w:type="character" w:customStyle="1" w:styleId="ff2">
    <w:name w:val="ff2"/>
    <w:basedOn w:val="DefaultParagraphFont"/>
    <w:rsid w:val="00822177"/>
  </w:style>
  <w:style w:type="character" w:customStyle="1" w:styleId="ws45a">
    <w:name w:val="ws45a"/>
    <w:basedOn w:val="DefaultParagraphFont"/>
    <w:rsid w:val="00822177"/>
  </w:style>
  <w:style w:type="character" w:customStyle="1" w:styleId="lsb2">
    <w:name w:val="lsb2"/>
    <w:basedOn w:val="DefaultParagraphFont"/>
    <w:rsid w:val="00822177"/>
  </w:style>
  <w:style w:type="character" w:customStyle="1" w:styleId="ls92">
    <w:name w:val="ls92"/>
    <w:basedOn w:val="DefaultParagraphFont"/>
    <w:rsid w:val="00822177"/>
  </w:style>
  <w:style w:type="character" w:customStyle="1" w:styleId="ls94">
    <w:name w:val="ls94"/>
    <w:basedOn w:val="DefaultParagraphFont"/>
    <w:rsid w:val="00822177"/>
  </w:style>
  <w:style w:type="character" w:customStyle="1" w:styleId="ls89">
    <w:name w:val="ls89"/>
    <w:basedOn w:val="DefaultParagraphFont"/>
    <w:rsid w:val="00822177"/>
  </w:style>
  <w:style w:type="character" w:customStyle="1" w:styleId="a">
    <w:name w:val="_"/>
    <w:basedOn w:val="DefaultParagraphFont"/>
    <w:rsid w:val="00822177"/>
  </w:style>
  <w:style w:type="character" w:customStyle="1" w:styleId="ls99">
    <w:name w:val="ls99"/>
    <w:basedOn w:val="DefaultParagraphFont"/>
    <w:rsid w:val="00822177"/>
  </w:style>
  <w:style w:type="character" w:customStyle="1" w:styleId="lsa3">
    <w:name w:val="lsa3"/>
    <w:basedOn w:val="DefaultParagraphFont"/>
    <w:rsid w:val="00822177"/>
  </w:style>
  <w:style w:type="character" w:customStyle="1" w:styleId="ls9f">
    <w:name w:val="ls9f"/>
    <w:basedOn w:val="DefaultParagraphFont"/>
    <w:rsid w:val="00822177"/>
  </w:style>
  <w:style w:type="character" w:customStyle="1" w:styleId="lsa0">
    <w:name w:val="lsa0"/>
    <w:basedOn w:val="DefaultParagraphFont"/>
    <w:rsid w:val="00822177"/>
  </w:style>
  <w:style w:type="character" w:customStyle="1" w:styleId="ff1">
    <w:name w:val="ff1"/>
    <w:basedOn w:val="DefaultParagraphFont"/>
    <w:rsid w:val="00822177"/>
  </w:style>
  <w:style w:type="character" w:customStyle="1" w:styleId="ls9d">
    <w:name w:val="ls9d"/>
    <w:basedOn w:val="DefaultParagraphFont"/>
    <w:rsid w:val="00822177"/>
  </w:style>
  <w:style w:type="character" w:customStyle="1" w:styleId="ls8d">
    <w:name w:val="ls8d"/>
    <w:basedOn w:val="DefaultParagraphFont"/>
    <w:rsid w:val="00822177"/>
  </w:style>
  <w:style w:type="character" w:customStyle="1" w:styleId="ws488">
    <w:name w:val="ws488"/>
    <w:basedOn w:val="DefaultParagraphFont"/>
    <w:rsid w:val="00822177"/>
  </w:style>
  <w:style w:type="character" w:customStyle="1" w:styleId="ws2c5">
    <w:name w:val="ws2c5"/>
    <w:basedOn w:val="DefaultParagraphFont"/>
    <w:rsid w:val="00822177"/>
  </w:style>
  <w:style w:type="character" w:customStyle="1" w:styleId="ls8a">
    <w:name w:val="ls8a"/>
    <w:basedOn w:val="DefaultParagraphFont"/>
    <w:rsid w:val="00822177"/>
  </w:style>
  <w:style w:type="character" w:customStyle="1" w:styleId="ls8f">
    <w:name w:val="ls8f"/>
    <w:basedOn w:val="DefaultParagraphFont"/>
    <w:rsid w:val="00822177"/>
  </w:style>
  <w:style w:type="character" w:customStyle="1" w:styleId="ls93">
    <w:name w:val="ls93"/>
    <w:basedOn w:val="DefaultParagraphFont"/>
    <w:rsid w:val="00822177"/>
  </w:style>
  <w:style w:type="character" w:customStyle="1" w:styleId="ws2f1">
    <w:name w:val="ws2f1"/>
    <w:basedOn w:val="DefaultParagraphFont"/>
    <w:rsid w:val="00822177"/>
  </w:style>
  <w:style w:type="character" w:customStyle="1" w:styleId="ls91">
    <w:name w:val="ls91"/>
    <w:basedOn w:val="DefaultParagraphFont"/>
    <w:rsid w:val="00822177"/>
  </w:style>
  <w:style w:type="character" w:customStyle="1" w:styleId="ws2fa">
    <w:name w:val="ws2fa"/>
    <w:basedOn w:val="DefaultParagraphFont"/>
    <w:rsid w:val="00822177"/>
  </w:style>
  <w:style w:type="character" w:customStyle="1" w:styleId="ls8b">
    <w:name w:val="ls8b"/>
    <w:basedOn w:val="DefaultParagraphFont"/>
    <w:rsid w:val="00822177"/>
  </w:style>
  <w:style w:type="table" w:customStyle="1" w:styleId="Listeclaire1">
    <w:name w:val="Liste claire1"/>
    <w:basedOn w:val="TableNormal"/>
    <w:uiPriority w:val="61"/>
    <w:rsid w:val="0080495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5">
    <w:name w:val="Light List Accent 5"/>
    <w:basedOn w:val="TableNormal"/>
    <w:uiPriority w:val="61"/>
    <w:rsid w:val="0080495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ighlight">
    <w:name w:val="highlight"/>
    <w:basedOn w:val="DefaultParagraphFont"/>
    <w:rsid w:val="00C409B7"/>
  </w:style>
  <w:style w:type="character" w:customStyle="1" w:styleId="st">
    <w:name w:val="st"/>
    <w:basedOn w:val="DefaultParagraphFont"/>
    <w:rsid w:val="00174F9A"/>
  </w:style>
  <w:style w:type="table" w:styleId="LightGrid">
    <w:name w:val="Light Grid"/>
    <w:basedOn w:val="TableNormal"/>
    <w:uiPriority w:val="62"/>
    <w:rsid w:val="002A38B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FootnoteText">
    <w:name w:val="footnote text"/>
    <w:basedOn w:val="Normal"/>
    <w:link w:val="FootnoteTextChar"/>
    <w:uiPriority w:val="99"/>
    <w:unhideWhenUsed/>
    <w:rsid w:val="00FE115D"/>
    <w:rPr>
      <w:rFonts w:ascii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FE115D"/>
    <w:rPr>
      <w:sz w:val="20"/>
      <w:szCs w:val="20"/>
      <w:lang w:val="en-GB"/>
    </w:rPr>
  </w:style>
  <w:style w:type="character" w:styleId="FootnoteReference">
    <w:name w:val="footnote reference"/>
    <w:basedOn w:val="DefaultParagraphFont"/>
    <w:uiPriority w:val="99"/>
    <w:semiHidden/>
    <w:unhideWhenUsed/>
    <w:rsid w:val="00FE115D"/>
    <w:rPr>
      <w:vertAlign w:val="superscript"/>
    </w:rPr>
  </w:style>
  <w:style w:type="character" w:styleId="CommentReference">
    <w:name w:val="annotation reference"/>
    <w:basedOn w:val="DefaultParagraphFont"/>
    <w:uiPriority w:val="99"/>
    <w:semiHidden/>
    <w:unhideWhenUsed/>
    <w:rsid w:val="00FE115D"/>
    <w:rPr>
      <w:sz w:val="16"/>
      <w:szCs w:val="16"/>
    </w:rPr>
  </w:style>
  <w:style w:type="paragraph" w:styleId="CommentText">
    <w:name w:val="annotation text"/>
    <w:basedOn w:val="Normal"/>
    <w:link w:val="CommentTextChar"/>
    <w:uiPriority w:val="99"/>
    <w:semiHidden/>
    <w:unhideWhenUsed/>
    <w:rsid w:val="00FE115D"/>
    <w:pPr>
      <w:spacing w:after="160"/>
    </w:pPr>
    <w:rPr>
      <w:rFonts w:ascii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FE115D"/>
    <w:rPr>
      <w:sz w:val="20"/>
      <w:szCs w:val="20"/>
      <w:lang w:val="en-GB"/>
    </w:rPr>
  </w:style>
  <w:style w:type="paragraph" w:styleId="CommentSubject">
    <w:name w:val="annotation subject"/>
    <w:basedOn w:val="CommentText"/>
    <w:next w:val="CommentText"/>
    <w:link w:val="CommentSubjectChar"/>
    <w:uiPriority w:val="99"/>
    <w:semiHidden/>
    <w:unhideWhenUsed/>
    <w:rsid w:val="00FE115D"/>
    <w:rPr>
      <w:b/>
      <w:bCs/>
    </w:rPr>
  </w:style>
  <w:style w:type="character" w:customStyle="1" w:styleId="CommentSubjectChar">
    <w:name w:val="Comment Subject Char"/>
    <w:basedOn w:val="CommentTextChar"/>
    <w:link w:val="CommentSubject"/>
    <w:uiPriority w:val="99"/>
    <w:semiHidden/>
    <w:rsid w:val="00FE115D"/>
    <w:rPr>
      <w:b/>
      <w:bCs/>
      <w:sz w:val="20"/>
      <w:szCs w:val="20"/>
      <w:lang w:val="en-GB"/>
    </w:rPr>
  </w:style>
  <w:style w:type="character" w:styleId="FollowedHyperlink">
    <w:name w:val="FollowedHyperlink"/>
    <w:basedOn w:val="DefaultParagraphFont"/>
    <w:uiPriority w:val="99"/>
    <w:semiHidden/>
    <w:unhideWhenUsed/>
    <w:rsid w:val="00D872D4"/>
    <w:rPr>
      <w:color w:val="800080" w:themeColor="followedHyperlink"/>
      <w:u w:val="single"/>
    </w:rPr>
  </w:style>
  <w:style w:type="paragraph" w:styleId="Revision">
    <w:name w:val="Revision"/>
    <w:hidden/>
    <w:uiPriority w:val="99"/>
    <w:semiHidden/>
    <w:rsid w:val="00374E59"/>
    <w:pPr>
      <w:spacing w:after="0" w:line="240" w:lineRule="auto"/>
    </w:pPr>
    <w:rPr>
      <w:lang w:val="en-GB"/>
    </w:rPr>
  </w:style>
  <w:style w:type="paragraph" w:styleId="EndnoteText">
    <w:name w:val="endnote text"/>
    <w:basedOn w:val="Normal"/>
    <w:link w:val="EndnoteTextChar"/>
    <w:uiPriority w:val="99"/>
    <w:semiHidden/>
    <w:unhideWhenUsed/>
    <w:rsid w:val="00410A5C"/>
    <w:rPr>
      <w:sz w:val="20"/>
      <w:szCs w:val="20"/>
    </w:rPr>
  </w:style>
  <w:style w:type="character" w:customStyle="1" w:styleId="EndnoteTextChar">
    <w:name w:val="Endnote Text Char"/>
    <w:basedOn w:val="DefaultParagraphFont"/>
    <w:link w:val="EndnoteText"/>
    <w:uiPriority w:val="99"/>
    <w:semiHidden/>
    <w:rsid w:val="00410A5C"/>
    <w:rPr>
      <w:sz w:val="20"/>
      <w:szCs w:val="20"/>
      <w:lang w:val="en-GB"/>
    </w:rPr>
  </w:style>
  <w:style w:type="character" w:styleId="EndnoteReference">
    <w:name w:val="endnote reference"/>
    <w:basedOn w:val="DefaultParagraphFont"/>
    <w:uiPriority w:val="99"/>
    <w:semiHidden/>
    <w:unhideWhenUsed/>
    <w:rsid w:val="00410A5C"/>
    <w:rPr>
      <w:vertAlign w:val="superscript"/>
    </w:rPr>
  </w:style>
  <w:style w:type="character" w:customStyle="1" w:styleId="UnresolvedMention1">
    <w:name w:val="Unresolved Mention1"/>
    <w:basedOn w:val="DefaultParagraphFont"/>
    <w:uiPriority w:val="99"/>
    <w:rsid w:val="00C91619"/>
    <w:rPr>
      <w:color w:val="808080"/>
      <w:shd w:val="clear" w:color="auto" w:fill="E6E6E6"/>
    </w:rPr>
  </w:style>
  <w:style w:type="table" w:styleId="GridTable1Light">
    <w:name w:val="Grid Table 1 Light"/>
    <w:basedOn w:val="TableNormal"/>
    <w:uiPriority w:val="99"/>
    <w:rsid w:val="006F605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199668">
      <w:bodyDiv w:val="1"/>
      <w:marLeft w:val="0"/>
      <w:marRight w:val="0"/>
      <w:marTop w:val="0"/>
      <w:marBottom w:val="0"/>
      <w:divBdr>
        <w:top w:val="none" w:sz="0" w:space="0" w:color="auto"/>
        <w:left w:val="none" w:sz="0" w:space="0" w:color="auto"/>
        <w:bottom w:val="none" w:sz="0" w:space="0" w:color="auto"/>
        <w:right w:val="none" w:sz="0" w:space="0" w:color="auto"/>
      </w:divBdr>
      <w:divsChild>
        <w:div w:id="55856980">
          <w:marLeft w:val="0"/>
          <w:marRight w:val="0"/>
          <w:marTop w:val="0"/>
          <w:marBottom w:val="0"/>
          <w:divBdr>
            <w:top w:val="none" w:sz="0" w:space="0" w:color="auto"/>
            <w:left w:val="none" w:sz="0" w:space="0" w:color="auto"/>
            <w:bottom w:val="none" w:sz="0" w:space="0" w:color="auto"/>
            <w:right w:val="none" w:sz="0" w:space="0" w:color="auto"/>
          </w:divBdr>
        </w:div>
        <w:div w:id="99839269">
          <w:marLeft w:val="0"/>
          <w:marRight w:val="0"/>
          <w:marTop w:val="0"/>
          <w:marBottom w:val="0"/>
          <w:divBdr>
            <w:top w:val="none" w:sz="0" w:space="0" w:color="auto"/>
            <w:left w:val="none" w:sz="0" w:space="0" w:color="auto"/>
            <w:bottom w:val="none" w:sz="0" w:space="0" w:color="auto"/>
            <w:right w:val="none" w:sz="0" w:space="0" w:color="auto"/>
          </w:divBdr>
        </w:div>
        <w:div w:id="357971631">
          <w:marLeft w:val="0"/>
          <w:marRight w:val="0"/>
          <w:marTop w:val="0"/>
          <w:marBottom w:val="0"/>
          <w:divBdr>
            <w:top w:val="none" w:sz="0" w:space="0" w:color="auto"/>
            <w:left w:val="none" w:sz="0" w:space="0" w:color="auto"/>
            <w:bottom w:val="none" w:sz="0" w:space="0" w:color="auto"/>
            <w:right w:val="none" w:sz="0" w:space="0" w:color="auto"/>
          </w:divBdr>
        </w:div>
        <w:div w:id="386532329">
          <w:marLeft w:val="0"/>
          <w:marRight w:val="0"/>
          <w:marTop w:val="0"/>
          <w:marBottom w:val="0"/>
          <w:divBdr>
            <w:top w:val="none" w:sz="0" w:space="0" w:color="auto"/>
            <w:left w:val="none" w:sz="0" w:space="0" w:color="auto"/>
            <w:bottom w:val="none" w:sz="0" w:space="0" w:color="auto"/>
            <w:right w:val="none" w:sz="0" w:space="0" w:color="auto"/>
          </w:divBdr>
        </w:div>
        <w:div w:id="610360949">
          <w:marLeft w:val="0"/>
          <w:marRight w:val="0"/>
          <w:marTop w:val="0"/>
          <w:marBottom w:val="0"/>
          <w:divBdr>
            <w:top w:val="none" w:sz="0" w:space="0" w:color="auto"/>
            <w:left w:val="none" w:sz="0" w:space="0" w:color="auto"/>
            <w:bottom w:val="none" w:sz="0" w:space="0" w:color="auto"/>
            <w:right w:val="none" w:sz="0" w:space="0" w:color="auto"/>
          </w:divBdr>
        </w:div>
        <w:div w:id="669989385">
          <w:marLeft w:val="0"/>
          <w:marRight w:val="0"/>
          <w:marTop w:val="0"/>
          <w:marBottom w:val="0"/>
          <w:divBdr>
            <w:top w:val="none" w:sz="0" w:space="0" w:color="auto"/>
            <w:left w:val="none" w:sz="0" w:space="0" w:color="auto"/>
            <w:bottom w:val="none" w:sz="0" w:space="0" w:color="auto"/>
            <w:right w:val="none" w:sz="0" w:space="0" w:color="auto"/>
          </w:divBdr>
        </w:div>
        <w:div w:id="704408878">
          <w:marLeft w:val="0"/>
          <w:marRight w:val="0"/>
          <w:marTop w:val="0"/>
          <w:marBottom w:val="0"/>
          <w:divBdr>
            <w:top w:val="none" w:sz="0" w:space="0" w:color="auto"/>
            <w:left w:val="none" w:sz="0" w:space="0" w:color="auto"/>
            <w:bottom w:val="none" w:sz="0" w:space="0" w:color="auto"/>
            <w:right w:val="none" w:sz="0" w:space="0" w:color="auto"/>
          </w:divBdr>
        </w:div>
        <w:div w:id="1226991857">
          <w:marLeft w:val="0"/>
          <w:marRight w:val="0"/>
          <w:marTop w:val="0"/>
          <w:marBottom w:val="0"/>
          <w:divBdr>
            <w:top w:val="none" w:sz="0" w:space="0" w:color="auto"/>
            <w:left w:val="none" w:sz="0" w:space="0" w:color="auto"/>
            <w:bottom w:val="none" w:sz="0" w:space="0" w:color="auto"/>
            <w:right w:val="none" w:sz="0" w:space="0" w:color="auto"/>
          </w:divBdr>
        </w:div>
        <w:div w:id="1257127566">
          <w:marLeft w:val="0"/>
          <w:marRight w:val="0"/>
          <w:marTop w:val="0"/>
          <w:marBottom w:val="0"/>
          <w:divBdr>
            <w:top w:val="none" w:sz="0" w:space="0" w:color="auto"/>
            <w:left w:val="none" w:sz="0" w:space="0" w:color="auto"/>
            <w:bottom w:val="none" w:sz="0" w:space="0" w:color="auto"/>
            <w:right w:val="none" w:sz="0" w:space="0" w:color="auto"/>
          </w:divBdr>
        </w:div>
        <w:div w:id="1588222388">
          <w:marLeft w:val="0"/>
          <w:marRight w:val="0"/>
          <w:marTop w:val="0"/>
          <w:marBottom w:val="0"/>
          <w:divBdr>
            <w:top w:val="none" w:sz="0" w:space="0" w:color="auto"/>
            <w:left w:val="none" w:sz="0" w:space="0" w:color="auto"/>
            <w:bottom w:val="none" w:sz="0" w:space="0" w:color="auto"/>
            <w:right w:val="none" w:sz="0" w:space="0" w:color="auto"/>
          </w:divBdr>
        </w:div>
        <w:div w:id="1614901654">
          <w:marLeft w:val="0"/>
          <w:marRight w:val="0"/>
          <w:marTop w:val="0"/>
          <w:marBottom w:val="0"/>
          <w:divBdr>
            <w:top w:val="none" w:sz="0" w:space="0" w:color="auto"/>
            <w:left w:val="none" w:sz="0" w:space="0" w:color="auto"/>
            <w:bottom w:val="none" w:sz="0" w:space="0" w:color="auto"/>
            <w:right w:val="none" w:sz="0" w:space="0" w:color="auto"/>
          </w:divBdr>
        </w:div>
        <w:div w:id="1776829972">
          <w:marLeft w:val="0"/>
          <w:marRight w:val="0"/>
          <w:marTop w:val="0"/>
          <w:marBottom w:val="0"/>
          <w:divBdr>
            <w:top w:val="none" w:sz="0" w:space="0" w:color="auto"/>
            <w:left w:val="none" w:sz="0" w:space="0" w:color="auto"/>
            <w:bottom w:val="none" w:sz="0" w:space="0" w:color="auto"/>
            <w:right w:val="none" w:sz="0" w:space="0" w:color="auto"/>
          </w:divBdr>
        </w:div>
        <w:div w:id="1952587281">
          <w:marLeft w:val="0"/>
          <w:marRight w:val="0"/>
          <w:marTop w:val="0"/>
          <w:marBottom w:val="0"/>
          <w:divBdr>
            <w:top w:val="none" w:sz="0" w:space="0" w:color="auto"/>
            <w:left w:val="none" w:sz="0" w:space="0" w:color="auto"/>
            <w:bottom w:val="none" w:sz="0" w:space="0" w:color="auto"/>
            <w:right w:val="none" w:sz="0" w:space="0" w:color="auto"/>
          </w:divBdr>
        </w:div>
        <w:div w:id="1967202077">
          <w:marLeft w:val="0"/>
          <w:marRight w:val="0"/>
          <w:marTop w:val="0"/>
          <w:marBottom w:val="0"/>
          <w:divBdr>
            <w:top w:val="none" w:sz="0" w:space="0" w:color="auto"/>
            <w:left w:val="none" w:sz="0" w:space="0" w:color="auto"/>
            <w:bottom w:val="none" w:sz="0" w:space="0" w:color="auto"/>
            <w:right w:val="none" w:sz="0" w:space="0" w:color="auto"/>
          </w:divBdr>
        </w:div>
        <w:div w:id="2013339009">
          <w:marLeft w:val="0"/>
          <w:marRight w:val="0"/>
          <w:marTop w:val="0"/>
          <w:marBottom w:val="0"/>
          <w:divBdr>
            <w:top w:val="none" w:sz="0" w:space="0" w:color="auto"/>
            <w:left w:val="none" w:sz="0" w:space="0" w:color="auto"/>
            <w:bottom w:val="none" w:sz="0" w:space="0" w:color="auto"/>
            <w:right w:val="none" w:sz="0" w:space="0" w:color="auto"/>
          </w:divBdr>
        </w:div>
        <w:div w:id="2075934481">
          <w:marLeft w:val="0"/>
          <w:marRight w:val="0"/>
          <w:marTop w:val="0"/>
          <w:marBottom w:val="0"/>
          <w:divBdr>
            <w:top w:val="none" w:sz="0" w:space="0" w:color="auto"/>
            <w:left w:val="none" w:sz="0" w:space="0" w:color="auto"/>
            <w:bottom w:val="none" w:sz="0" w:space="0" w:color="auto"/>
            <w:right w:val="none" w:sz="0" w:space="0" w:color="auto"/>
          </w:divBdr>
        </w:div>
        <w:div w:id="2080322337">
          <w:marLeft w:val="0"/>
          <w:marRight w:val="0"/>
          <w:marTop w:val="0"/>
          <w:marBottom w:val="0"/>
          <w:divBdr>
            <w:top w:val="none" w:sz="0" w:space="0" w:color="auto"/>
            <w:left w:val="none" w:sz="0" w:space="0" w:color="auto"/>
            <w:bottom w:val="none" w:sz="0" w:space="0" w:color="auto"/>
            <w:right w:val="none" w:sz="0" w:space="0" w:color="auto"/>
          </w:divBdr>
        </w:div>
        <w:div w:id="2135252567">
          <w:marLeft w:val="0"/>
          <w:marRight w:val="0"/>
          <w:marTop w:val="0"/>
          <w:marBottom w:val="0"/>
          <w:divBdr>
            <w:top w:val="none" w:sz="0" w:space="0" w:color="auto"/>
            <w:left w:val="none" w:sz="0" w:space="0" w:color="auto"/>
            <w:bottom w:val="none" w:sz="0" w:space="0" w:color="auto"/>
            <w:right w:val="none" w:sz="0" w:space="0" w:color="auto"/>
          </w:divBdr>
        </w:div>
      </w:divsChild>
    </w:div>
    <w:div w:id="294146017">
      <w:bodyDiv w:val="1"/>
      <w:marLeft w:val="0"/>
      <w:marRight w:val="0"/>
      <w:marTop w:val="0"/>
      <w:marBottom w:val="0"/>
      <w:divBdr>
        <w:top w:val="none" w:sz="0" w:space="0" w:color="auto"/>
        <w:left w:val="none" w:sz="0" w:space="0" w:color="auto"/>
        <w:bottom w:val="none" w:sz="0" w:space="0" w:color="auto"/>
        <w:right w:val="none" w:sz="0" w:space="0" w:color="auto"/>
      </w:divBdr>
      <w:divsChild>
        <w:div w:id="981617643">
          <w:marLeft w:val="0"/>
          <w:marRight w:val="0"/>
          <w:marTop w:val="0"/>
          <w:marBottom w:val="0"/>
          <w:divBdr>
            <w:top w:val="none" w:sz="0" w:space="0" w:color="auto"/>
            <w:left w:val="none" w:sz="0" w:space="0" w:color="auto"/>
            <w:bottom w:val="none" w:sz="0" w:space="0" w:color="auto"/>
            <w:right w:val="none" w:sz="0" w:space="0" w:color="auto"/>
          </w:divBdr>
        </w:div>
        <w:div w:id="1396392676">
          <w:marLeft w:val="0"/>
          <w:marRight w:val="0"/>
          <w:marTop w:val="0"/>
          <w:marBottom w:val="0"/>
          <w:divBdr>
            <w:top w:val="none" w:sz="0" w:space="0" w:color="auto"/>
            <w:left w:val="none" w:sz="0" w:space="0" w:color="auto"/>
            <w:bottom w:val="none" w:sz="0" w:space="0" w:color="auto"/>
            <w:right w:val="none" w:sz="0" w:space="0" w:color="auto"/>
          </w:divBdr>
        </w:div>
        <w:div w:id="1808280257">
          <w:marLeft w:val="0"/>
          <w:marRight w:val="0"/>
          <w:marTop w:val="0"/>
          <w:marBottom w:val="0"/>
          <w:divBdr>
            <w:top w:val="none" w:sz="0" w:space="0" w:color="auto"/>
            <w:left w:val="none" w:sz="0" w:space="0" w:color="auto"/>
            <w:bottom w:val="none" w:sz="0" w:space="0" w:color="auto"/>
            <w:right w:val="none" w:sz="0" w:space="0" w:color="auto"/>
          </w:divBdr>
        </w:div>
      </w:divsChild>
    </w:div>
    <w:div w:id="397216677">
      <w:bodyDiv w:val="1"/>
      <w:marLeft w:val="0"/>
      <w:marRight w:val="0"/>
      <w:marTop w:val="0"/>
      <w:marBottom w:val="0"/>
      <w:divBdr>
        <w:top w:val="none" w:sz="0" w:space="0" w:color="auto"/>
        <w:left w:val="none" w:sz="0" w:space="0" w:color="auto"/>
        <w:bottom w:val="none" w:sz="0" w:space="0" w:color="auto"/>
        <w:right w:val="none" w:sz="0" w:space="0" w:color="auto"/>
      </w:divBdr>
      <w:divsChild>
        <w:div w:id="103615215">
          <w:marLeft w:val="0"/>
          <w:marRight w:val="0"/>
          <w:marTop w:val="0"/>
          <w:marBottom w:val="0"/>
          <w:divBdr>
            <w:top w:val="none" w:sz="0" w:space="0" w:color="auto"/>
            <w:left w:val="none" w:sz="0" w:space="0" w:color="auto"/>
            <w:bottom w:val="none" w:sz="0" w:space="0" w:color="auto"/>
            <w:right w:val="none" w:sz="0" w:space="0" w:color="auto"/>
          </w:divBdr>
        </w:div>
        <w:div w:id="1820222104">
          <w:marLeft w:val="0"/>
          <w:marRight w:val="0"/>
          <w:marTop w:val="0"/>
          <w:marBottom w:val="0"/>
          <w:divBdr>
            <w:top w:val="none" w:sz="0" w:space="0" w:color="auto"/>
            <w:left w:val="none" w:sz="0" w:space="0" w:color="auto"/>
            <w:bottom w:val="none" w:sz="0" w:space="0" w:color="auto"/>
            <w:right w:val="none" w:sz="0" w:space="0" w:color="auto"/>
          </w:divBdr>
        </w:div>
      </w:divsChild>
    </w:div>
    <w:div w:id="408890945">
      <w:bodyDiv w:val="1"/>
      <w:marLeft w:val="0"/>
      <w:marRight w:val="0"/>
      <w:marTop w:val="0"/>
      <w:marBottom w:val="0"/>
      <w:divBdr>
        <w:top w:val="none" w:sz="0" w:space="0" w:color="auto"/>
        <w:left w:val="none" w:sz="0" w:space="0" w:color="auto"/>
        <w:bottom w:val="none" w:sz="0" w:space="0" w:color="auto"/>
        <w:right w:val="none" w:sz="0" w:space="0" w:color="auto"/>
      </w:divBdr>
    </w:div>
    <w:div w:id="437604384">
      <w:bodyDiv w:val="1"/>
      <w:marLeft w:val="0"/>
      <w:marRight w:val="0"/>
      <w:marTop w:val="0"/>
      <w:marBottom w:val="0"/>
      <w:divBdr>
        <w:top w:val="none" w:sz="0" w:space="0" w:color="auto"/>
        <w:left w:val="none" w:sz="0" w:space="0" w:color="auto"/>
        <w:bottom w:val="none" w:sz="0" w:space="0" w:color="auto"/>
        <w:right w:val="none" w:sz="0" w:space="0" w:color="auto"/>
      </w:divBdr>
    </w:div>
    <w:div w:id="468323489">
      <w:bodyDiv w:val="1"/>
      <w:marLeft w:val="0"/>
      <w:marRight w:val="0"/>
      <w:marTop w:val="0"/>
      <w:marBottom w:val="0"/>
      <w:divBdr>
        <w:top w:val="none" w:sz="0" w:space="0" w:color="auto"/>
        <w:left w:val="none" w:sz="0" w:space="0" w:color="auto"/>
        <w:bottom w:val="none" w:sz="0" w:space="0" w:color="auto"/>
        <w:right w:val="none" w:sz="0" w:space="0" w:color="auto"/>
      </w:divBdr>
      <w:divsChild>
        <w:div w:id="4672501">
          <w:marLeft w:val="0"/>
          <w:marRight w:val="0"/>
          <w:marTop w:val="0"/>
          <w:marBottom w:val="0"/>
          <w:divBdr>
            <w:top w:val="none" w:sz="0" w:space="0" w:color="auto"/>
            <w:left w:val="none" w:sz="0" w:space="0" w:color="auto"/>
            <w:bottom w:val="none" w:sz="0" w:space="0" w:color="auto"/>
            <w:right w:val="none" w:sz="0" w:space="0" w:color="auto"/>
          </w:divBdr>
        </w:div>
        <w:div w:id="346640880">
          <w:marLeft w:val="0"/>
          <w:marRight w:val="0"/>
          <w:marTop w:val="0"/>
          <w:marBottom w:val="0"/>
          <w:divBdr>
            <w:top w:val="none" w:sz="0" w:space="0" w:color="auto"/>
            <w:left w:val="none" w:sz="0" w:space="0" w:color="auto"/>
            <w:bottom w:val="none" w:sz="0" w:space="0" w:color="auto"/>
            <w:right w:val="none" w:sz="0" w:space="0" w:color="auto"/>
          </w:divBdr>
        </w:div>
        <w:div w:id="2053142403">
          <w:marLeft w:val="0"/>
          <w:marRight w:val="0"/>
          <w:marTop w:val="0"/>
          <w:marBottom w:val="0"/>
          <w:divBdr>
            <w:top w:val="none" w:sz="0" w:space="0" w:color="auto"/>
            <w:left w:val="none" w:sz="0" w:space="0" w:color="auto"/>
            <w:bottom w:val="none" w:sz="0" w:space="0" w:color="auto"/>
            <w:right w:val="none" w:sz="0" w:space="0" w:color="auto"/>
          </w:divBdr>
        </w:div>
      </w:divsChild>
    </w:div>
    <w:div w:id="473065802">
      <w:bodyDiv w:val="1"/>
      <w:marLeft w:val="0"/>
      <w:marRight w:val="0"/>
      <w:marTop w:val="0"/>
      <w:marBottom w:val="0"/>
      <w:divBdr>
        <w:top w:val="none" w:sz="0" w:space="0" w:color="auto"/>
        <w:left w:val="none" w:sz="0" w:space="0" w:color="auto"/>
        <w:bottom w:val="none" w:sz="0" w:space="0" w:color="auto"/>
        <w:right w:val="none" w:sz="0" w:space="0" w:color="auto"/>
      </w:divBdr>
    </w:div>
    <w:div w:id="544488823">
      <w:bodyDiv w:val="1"/>
      <w:marLeft w:val="0"/>
      <w:marRight w:val="0"/>
      <w:marTop w:val="0"/>
      <w:marBottom w:val="0"/>
      <w:divBdr>
        <w:top w:val="none" w:sz="0" w:space="0" w:color="auto"/>
        <w:left w:val="none" w:sz="0" w:space="0" w:color="auto"/>
        <w:bottom w:val="none" w:sz="0" w:space="0" w:color="auto"/>
        <w:right w:val="none" w:sz="0" w:space="0" w:color="auto"/>
      </w:divBdr>
      <w:divsChild>
        <w:div w:id="42950217">
          <w:marLeft w:val="0"/>
          <w:marRight w:val="0"/>
          <w:marTop w:val="0"/>
          <w:marBottom w:val="0"/>
          <w:divBdr>
            <w:top w:val="none" w:sz="0" w:space="0" w:color="auto"/>
            <w:left w:val="none" w:sz="0" w:space="0" w:color="auto"/>
            <w:bottom w:val="none" w:sz="0" w:space="0" w:color="auto"/>
            <w:right w:val="none" w:sz="0" w:space="0" w:color="auto"/>
          </w:divBdr>
        </w:div>
        <w:div w:id="164707892">
          <w:marLeft w:val="0"/>
          <w:marRight w:val="0"/>
          <w:marTop w:val="0"/>
          <w:marBottom w:val="0"/>
          <w:divBdr>
            <w:top w:val="none" w:sz="0" w:space="0" w:color="auto"/>
            <w:left w:val="none" w:sz="0" w:space="0" w:color="auto"/>
            <w:bottom w:val="none" w:sz="0" w:space="0" w:color="auto"/>
            <w:right w:val="none" w:sz="0" w:space="0" w:color="auto"/>
          </w:divBdr>
        </w:div>
        <w:div w:id="214513854">
          <w:marLeft w:val="0"/>
          <w:marRight w:val="0"/>
          <w:marTop w:val="0"/>
          <w:marBottom w:val="0"/>
          <w:divBdr>
            <w:top w:val="none" w:sz="0" w:space="0" w:color="auto"/>
            <w:left w:val="none" w:sz="0" w:space="0" w:color="auto"/>
            <w:bottom w:val="none" w:sz="0" w:space="0" w:color="auto"/>
            <w:right w:val="none" w:sz="0" w:space="0" w:color="auto"/>
          </w:divBdr>
        </w:div>
        <w:div w:id="256138651">
          <w:marLeft w:val="0"/>
          <w:marRight w:val="0"/>
          <w:marTop w:val="0"/>
          <w:marBottom w:val="0"/>
          <w:divBdr>
            <w:top w:val="none" w:sz="0" w:space="0" w:color="auto"/>
            <w:left w:val="none" w:sz="0" w:space="0" w:color="auto"/>
            <w:bottom w:val="none" w:sz="0" w:space="0" w:color="auto"/>
            <w:right w:val="none" w:sz="0" w:space="0" w:color="auto"/>
          </w:divBdr>
        </w:div>
        <w:div w:id="269747769">
          <w:marLeft w:val="0"/>
          <w:marRight w:val="0"/>
          <w:marTop w:val="0"/>
          <w:marBottom w:val="0"/>
          <w:divBdr>
            <w:top w:val="none" w:sz="0" w:space="0" w:color="auto"/>
            <w:left w:val="none" w:sz="0" w:space="0" w:color="auto"/>
            <w:bottom w:val="none" w:sz="0" w:space="0" w:color="auto"/>
            <w:right w:val="none" w:sz="0" w:space="0" w:color="auto"/>
          </w:divBdr>
        </w:div>
        <w:div w:id="396172720">
          <w:marLeft w:val="0"/>
          <w:marRight w:val="0"/>
          <w:marTop w:val="0"/>
          <w:marBottom w:val="0"/>
          <w:divBdr>
            <w:top w:val="none" w:sz="0" w:space="0" w:color="auto"/>
            <w:left w:val="none" w:sz="0" w:space="0" w:color="auto"/>
            <w:bottom w:val="none" w:sz="0" w:space="0" w:color="auto"/>
            <w:right w:val="none" w:sz="0" w:space="0" w:color="auto"/>
          </w:divBdr>
        </w:div>
        <w:div w:id="430246173">
          <w:marLeft w:val="0"/>
          <w:marRight w:val="0"/>
          <w:marTop w:val="0"/>
          <w:marBottom w:val="0"/>
          <w:divBdr>
            <w:top w:val="none" w:sz="0" w:space="0" w:color="auto"/>
            <w:left w:val="none" w:sz="0" w:space="0" w:color="auto"/>
            <w:bottom w:val="none" w:sz="0" w:space="0" w:color="auto"/>
            <w:right w:val="none" w:sz="0" w:space="0" w:color="auto"/>
          </w:divBdr>
        </w:div>
        <w:div w:id="509759544">
          <w:marLeft w:val="0"/>
          <w:marRight w:val="0"/>
          <w:marTop w:val="0"/>
          <w:marBottom w:val="0"/>
          <w:divBdr>
            <w:top w:val="none" w:sz="0" w:space="0" w:color="auto"/>
            <w:left w:val="none" w:sz="0" w:space="0" w:color="auto"/>
            <w:bottom w:val="none" w:sz="0" w:space="0" w:color="auto"/>
            <w:right w:val="none" w:sz="0" w:space="0" w:color="auto"/>
          </w:divBdr>
        </w:div>
        <w:div w:id="690952234">
          <w:marLeft w:val="0"/>
          <w:marRight w:val="0"/>
          <w:marTop w:val="0"/>
          <w:marBottom w:val="0"/>
          <w:divBdr>
            <w:top w:val="none" w:sz="0" w:space="0" w:color="auto"/>
            <w:left w:val="none" w:sz="0" w:space="0" w:color="auto"/>
            <w:bottom w:val="none" w:sz="0" w:space="0" w:color="auto"/>
            <w:right w:val="none" w:sz="0" w:space="0" w:color="auto"/>
          </w:divBdr>
        </w:div>
        <w:div w:id="699207568">
          <w:marLeft w:val="0"/>
          <w:marRight w:val="0"/>
          <w:marTop w:val="0"/>
          <w:marBottom w:val="0"/>
          <w:divBdr>
            <w:top w:val="none" w:sz="0" w:space="0" w:color="auto"/>
            <w:left w:val="none" w:sz="0" w:space="0" w:color="auto"/>
            <w:bottom w:val="none" w:sz="0" w:space="0" w:color="auto"/>
            <w:right w:val="none" w:sz="0" w:space="0" w:color="auto"/>
          </w:divBdr>
        </w:div>
        <w:div w:id="760220052">
          <w:marLeft w:val="0"/>
          <w:marRight w:val="0"/>
          <w:marTop w:val="0"/>
          <w:marBottom w:val="0"/>
          <w:divBdr>
            <w:top w:val="none" w:sz="0" w:space="0" w:color="auto"/>
            <w:left w:val="none" w:sz="0" w:space="0" w:color="auto"/>
            <w:bottom w:val="none" w:sz="0" w:space="0" w:color="auto"/>
            <w:right w:val="none" w:sz="0" w:space="0" w:color="auto"/>
          </w:divBdr>
        </w:div>
        <w:div w:id="795297460">
          <w:marLeft w:val="0"/>
          <w:marRight w:val="0"/>
          <w:marTop w:val="0"/>
          <w:marBottom w:val="0"/>
          <w:divBdr>
            <w:top w:val="none" w:sz="0" w:space="0" w:color="auto"/>
            <w:left w:val="none" w:sz="0" w:space="0" w:color="auto"/>
            <w:bottom w:val="none" w:sz="0" w:space="0" w:color="auto"/>
            <w:right w:val="none" w:sz="0" w:space="0" w:color="auto"/>
          </w:divBdr>
        </w:div>
        <w:div w:id="926427847">
          <w:marLeft w:val="0"/>
          <w:marRight w:val="0"/>
          <w:marTop w:val="0"/>
          <w:marBottom w:val="0"/>
          <w:divBdr>
            <w:top w:val="none" w:sz="0" w:space="0" w:color="auto"/>
            <w:left w:val="none" w:sz="0" w:space="0" w:color="auto"/>
            <w:bottom w:val="none" w:sz="0" w:space="0" w:color="auto"/>
            <w:right w:val="none" w:sz="0" w:space="0" w:color="auto"/>
          </w:divBdr>
        </w:div>
        <w:div w:id="935558739">
          <w:marLeft w:val="0"/>
          <w:marRight w:val="0"/>
          <w:marTop w:val="0"/>
          <w:marBottom w:val="0"/>
          <w:divBdr>
            <w:top w:val="none" w:sz="0" w:space="0" w:color="auto"/>
            <w:left w:val="none" w:sz="0" w:space="0" w:color="auto"/>
            <w:bottom w:val="none" w:sz="0" w:space="0" w:color="auto"/>
            <w:right w:val="none" w:sz="0" w:space="0" w:color="auto"/>
          </w:divBdr>
        </w:div>
        <w:div w:id="969752401">
          <w:marLeft w:val="0"/>
          <w:marRight w:val="0"/>
          <w:marTop w:val="0"/>
          <w:marBottom w:val="0"/>
          <w:divBdr>
            <w:top w:val="none" w:sz="0" w:space="0" w:color="auto"/>
            <w:left w:val="none" w:sz="0" w:space="0" w:color="auto"/>
            <w:bottom w:val="none" w:sz="0" w:space="0" w:color="auto"/>
            <w:right w:val="none" w:sz="0" w:space="0" w:color="auto"/>
          </w:divBdr>
        </w:div>
        <w:div w:id="1117987629">
          <w:marLeft w:val="0"/>
          <w:marRight w:val="0"/>
          <w:marTop w:val="0"/>
          <w:marBottom w:val="0"/>
          <w:divBdr>
            <w:top w:val="none" w:sz="0" w:space="0" w:color="auto"/>
            <w:left w:val="none" w:sz="0" w:space="0" w:color="auto"/>
            <w:bottom w:val="none" w:sz="0" w:space="0" w:color="auto"/>
            <w:right w:val="none" w:sz="0" w:space="0" w:color="auto"/>
          </w:divBdr>
        </w:div>
        <w:div w:id="1292245231">
          <w:marLeft w:val="0"/>
          <w:marRight w:val="0"/>
          <w:marTop w:val="0"/>
          <w:marBottom w:val="0"/>
          <w:divBdr>
            <w:top w:val="none" w:sz="0" w:space="0" w:color="auto"/>
            <w:left w:val="none" w:sz="0" w:space="0" w:color="auto"/>
            <w:bottom w:val="none" w:sz="0" w:space="0" w:color="auto"/>
            <w:right w:val="none" w:sz="0" w:space="0" w:color="auto"/>
          </w:divBdr>
        </w:div>
        <w:div w:id="1393887720">
          <w:marLeft w:val="0"/>
          <w:marRight w:val="0"/>
          <w:marTop w:val="0"/>
          <w:marBottom w:val="0"/>
          <w:divBdr>
            <w:top w:val="none" w:sz="0" w:space="0" w:color="auto"/>
            <w:left w:val="none" w:sz="0" w:space="0" w:color="auto"/>
            <w:bottom w:val="none" w:sz="0" w:space="0" w:color="auto"/>
            <w:right w:val="none" w:sz="0" w:space="0" w:color="auto"/>
          </w:divBdr>
        </w:div>
        <w:div w:id="1728145193">
          <w:marLeft w:val="0"/>
          <w:marRight w:val="0"/>
          <w:marTop w:val="0"/>
          <w:marBottom w:val="0"/>
          <w:divBdr>
            <w:top w:val="none" w:sz="0" w:space="0" w:color="auto"/>
            <w:left w:val="none" w:sz="0" w:space="0" w:color="auto"/>
            <w:bottom w:val="none" w:sz="0" w:space="0" w:color="auto"/>
            <w:right w:val="none" w:sz="0" w:space="0" w:color="auto"/>
          </w:divBdr>
        </w:div>
        <w:div w:id="1893148099">
          <w:marLeft w:val="0"/>
          <w:marRight w:val="0"/>
          <w:marTop w:val="0"/>
          <w:marBottom w:val="0"/>
          <w:divBdr>
            <w:top w:val="none" w:sz="0" w:space="0" w:color="auto"/>
            <w:left w:val="none" w:sz="0" w:space="0" w:color="auto"/>
            <w:bottom w:val="none" w:sz="0" w:space="0" w:color="auto"/>
            <w:right w:val="none" w:sz="0" w:space="0" w:color="auto"/>
          </w:divBdr>
        </w:div>
      </w:divsChild>
    </w:div>
    <w:div w:id="629089187">
      <w:bodyDiv w:val="1"/>
      <w:marLeft w:val="0"/>
      <w:marRight w:val="0"/>
      <w:marTop w:val="0"/>
      <w:marBottom w:val="0"/>
      <w:divBdr>
        <w:top w:val="none" w:sz="0" w:space="0" w:color="auto"/>
        <w:left w:val="none" w:sz="0" w:space="0" w:color="auto"/>
        <w:bottom w:val="none" w:sz="0" w:space="0" w:color="auto"/>
        <w:right w:val="none" w:sz="0" w:space="0" w:color="auto"/>
      </w:divBdr>
      <w:divsChild>
        <w:div w:id="83964804">
          <w:marLeft w:val="0"/>
          <w:marRight w:val="0"/>
          <w:marTop w:val="0"/>
          <w:marBottom w:val="0"/>
          <w:divBdr>
            <w:top w:val="none" w:sz="0" w:space="0" w:color="auto"/>
            <w:left w:val="none" w:sz="0" w:space="0" w:color="auto"/>
            <w:bottom w:val="none" w:sz="0" w:space="0" w:color="auto"/>
            <w:right w:val="none" w:sz="0" w:space="0" w:color="auto"/>
          </w:divBdr>
        </w:div>
        <w:div w:id="553740211">
          <w:marLeft w:val="0"/>
          <w:marRight w:val="0"/>
          <w:marTop w:val="0"/>
          <w:marBottom w:val="0"/>
          <w:divBdr>
            <w:top w:val="none" w:sz="0" w:space="0" w:color="auto"/>
            <w:left w:val="none" w:sz="0" w:space="0" w:color="auto"/>
            <w:bottom w:val="none" w:sz="0" w:space="0" w:color="auto"/>
            <w:right w:val="none" w:sz="0" w:space="0" w:color="auto"/>
          </w:divBdr>
        </w:div>
        <w:div w:id="977342141">
          <w:marLeft w:val="0"/>
          <w:marRight w:val="0"/>
          <w:marTop w:val="0"/>
          <w:marBottom w:val="0"/>
          <w:divBdr>
            <w:top w:val="none" w:sz="0" w:space="0" w:color="auto"/>
            <w:left w:val="none" w:sz="0" w:space="0" w:color="auto"/>
            <w:bottom w:val="none" w:sz="0" w:space="0" w:color="auto"/>
            <w:right w:val="none" w:sz="0" w:space="0" w:color="auto"/>
          </w:divBdr>
        </w:div>
        <w:div w:id="1662005271">
          <w:marLeft w:val="0"/>
          <w:marRight w:val="0"/>
          <w:marTop w:val="0"/>
          <w:marBottom w:val="0"/>
          <w:divBdr>
            <w:top w:val="none" w:sz="0" w:space="0" w:color="auto"/>
            <w:left w:val="none" w:sz="0" w:space="0" w:color="auto"/>
            <w:bottom w:val="none" w:sz="0" w:space="0" w:color="auto"/>
            <w:right w:val="none" w:sz="0" w:space="0" w:color="auto"/>
          </w:divBdr>
        </w:div>
        <w:div w:id="1750346049">
          <w:marLeft w:val="0"/>
          <w:marRight w:val="0"/>
          <w:marTop w:val="0"/>
          <w:marBottom w:val="0"/>
          <w:divBdr>
            <w:top w:val="none" w:sz="0" w:space="0" w:color="auto"/>
            <w:left w:val="none" w:sz="0" w:space="0" w:color="auto"/>
            <w:bottom w:val="none" w:sz="0" w:space="0" w:color="auto"/>
            <w:right w:val="none" w:sz="0" w:space="0" w:color="auto"/>
          </w:divBdr>
        </w:div>
        <w:div w:id="1940985894">
          <w:marLeft w:val="0"/>
          <w:marRight w:val="0"/>
          <w:marTop w:val="0"/>
          <w:marBottom w:val="0"/>
          <w:divBdr>
            <w:top w:val="none" w:sz="0" w:space="0" w:color="auto"/>
            <w:left w:val="none" w:sz="0" w:space="0" w:color="auto"/>
            <w:bottom w:val="none" w:sz="0" w:space="0" w:color="auto"/>
            <w:right w:val="none" w:sz="0" w:space="0" w:color="auto"/>
          </w:divBdr>
        </w:div>
        <w:div w:id="2056848966">
          <w:marLeft w:val="0"/>
          <w:marRight w:val="0"/>
          <w:marTop w:val="0"/>
          <w:marBottom w:val="0"/>
          <w:divBdr>
            <w:top w:val="none" w:sz="0" w:space="0" w:color="auto"/>
            <w:left w:val="none" w:sz="0" w:space="0" w:color="auto"/>
            <w:bottom w:val="none" w:sz="0" w:space="0" w:color="auto"/>
            <w:right w:val="none" w:sz="0" w:space="0" w:color="auto"/>
          </w:divBdr>
        </w:div>
      </w:divsChild>
    </w:div>
    <w:div w:id="690254791">
      <w:bodyDiv w:val="1"/>
      <w:marLeft w:val="0"/>
      <w:marRight w:val="0"/>
      <w:marTop w:val="0"/>
      <w:marBottom w:val="0"/>
      <w:divBdr>
        <w:top w:val="none" w:sz="0" w:space="0" w:color="auto"/>
        <w:left w:val="none" w:sz="0" w:space="0" w:color="auto"/>
        <w:bottom w:val="none" w:sz="0" w:space="0" w:color="auto"/>
        <w:right w:val="none" w:sz="0" w:space="0" w:color="auto"/>
      </w:divBdr>
      <w:divsChild>
        <w:div w:id="148984597">
          <w:marLeft w:val="0"/>
          <w:marRight w:val="0"/>
          <w:marTop w:val="0"/>
          <w:marBottom w:val="0"/>
          <w:divBdr>
            <w:top w:val="none" w:sz="0" w:space="0" w:color="auto"/>
            <w:left w:val="none" w:sz="0" w:space="0" w:color="auto"/>
            <w:bottom w:val="none" w:sz="0" w:space="0" w:color="auto"/>
            <w:right w:val="none" w:sz="0" w:space="0" w:color="auto"/>
          </w:divBdr>
        </w:div>
        <w:div w:id="250086769">
          <w:marLeft w:val="0"/>
          <w:marRight w:val="0"/>
          <w:marTop w:val="0"/>
          <w:marBottom w:val="0"/>
          <w:divBdr>
            <w:top w:val="none" w:sz="0" w:space="0" w:color="auto"/>
            <w:left w:val="none" w:sz="0" w:space="0" w:color="auto"/>
            <w:bottom w:val="none" w:sz="0" w:space="0" w:color="auto"/>
            <w:right w:val="none" w:sz="0" w:space="0" w:color="auto"/>
          </w:divBdr>
        </w:div>
        <w:div w:id="255408820">
          <w:marLeft w:val="0"/>
          <w:marRight w:val="0"/>
          <w:marTop w:val="0"/>
          <w:marBottom w:val="0"/>
          <w:divBdr>
            <w:top w:val="none" w:sz="0" w:space="0" w:color="auto"/>
            <w:left w:val="none" w:sz="0" w:space="0" w:color="auto"/>
            <w:bottom w:val="none" w:sz="0" w:space="0" w:color="auto"/>
            <w:right w:val="none" w:sz="0" w:space="0" w:color="auto"/>
          </w:divBdr>
        </w:div>
        <w:div w:id="279725833">
          <w:marLeft w:val="0"/>
          <w:marRight w:val="0"/>
          <w:marTop w:val="0"/>
          <w:marBottom w:val="0"/>
          <w:divBdr>
            <w:top w:val="none" w:sz="0" w:space="0" w:color="auto"/>
            <w:left w:val="none" w:sz="0" w:space="0" w:color="auto"/>
            <w:bottom w:val="none" w:sz="0" w:space="0" w:color="auto"/>
            <w:right w:val="none" w:sz="0" w:space="0" w:color="auto"/>
          </w:divBdr>
        </w:div>
        <w:div w:id="389546407">
          <w:marLeft w:val="0"/>
          <w:marRight w:val="0"/>
          <w:marTop w:val="0"/>
          <w:marBottom w:val="0"/>
          <w:divBdr>
            <w:top w:val="none" w:sz="0" w:space="0" w:color="auto"/>
            <w:left w:val="none" w:sz="0" w:space="0" w:color="auto"/>
            <w:bottom w:val="none" w:sz="0" w:space="0" w:color="auto"/>
            <w:right w:val="none" w:sz="0" w:space="0" w:color="auto"/>
          </w:divBdr>
        </w:div>
        <w:div w:id="438649929">
          <w:marLeft w:val="0"/>
          <w:marRight w:val="0"/>
          <w:marTop w:val="0"/>
          <w:marBottom w:val="0"/>
          <w:divBdr>
            <w:top w:val="none" w:sz="0" w:space="0" w:color="auto"/>
            <w:left w:val="none" w:sz="0" w:space="0" w:color="auto"/>
            <w:bottom w:val="none" w:sz="0" w:space="0" w:color="auto"/>
            <w:right w:val="none" w:sz="0" w:space="0" w:color="auto"/>
          </w:divBdr>
        </w:div>
        <w:div w:id="555508943">
          <w:marLeft w:val="0"/>
          <w:marRight w:val="0"/>
          <w:marTop w:val="0"/>
          <w:marBottom w:val="0"/>
          <w:divBdr>
            <w:top w:val="none" w:sz="0" w:space="0" w:color="auto"/>
            <w:left w:val="none" w:sz="0" w:space="0" w:color="auto"/>
            <w:bottom w:val="none" w:sz="0" w:space="0" w:color="auto"/>
            <w:right w:val="none" w:sz="0" w:space="0" w:color="auto"/>
          </w:divBdr>
        </w:div>
        <w:div w:id="591746636">
          <w:marLeft w:val="0"/>
          <w:marRight w:val="0"/>
          <w:marTop w:val="0"/>
          <w:marBottom w:val="0"/>
          <w:divBdr>
            <w:top w:val="none" w:sz="0" w:space="0" w:color="auto"/>
            <w:left w:val="none" w:sz="0" w:space="0" w:color="auto"/>
            <w:bottom w:val="none" w:sz="0" w:space="0" w:color="auto"/>
            <w:right w:val="none" w:sz="0" w:space="0" w:color="auto"/>
          </w:divBdr>
        </w:div>
        <w:div w:id="598636914">
          <w:marLeft w:val="0"/>
          <w:marRight w:val="0"/>
          <w:marTop w:val="0"/>
          <w:marBottom w:val="0"/>
          <w:divBdr>
            <w:top w:val="none" w:sz="0" w:space="0" w:color="auto"/>
            <w:left w:val="none" w:sz="0" w:space="0" w:color="auto"/>
            <w:bottom w:val="none" w:sz="0" w:space="0" w:color="auto"/>
            <w:right w:val="none" w:sz="0" w:space="0" w:color="auto"/>
          </w:divBdr>
        </w:div>
        <w:div w:id="658928234">
          <w:marLeft w:val="0"/>
          <w:marRight w:val="0"/>
          <w:marTop w:val="0"/>
          <w:marBottom w:val="0"/>
          <w:divBdr>
            <w:top w:val="none" w:sz="0" w:space="0" w:color="auto"/>
            <w:left w:val="none" w:sz="0" w:space="0" w:color="auto"/>
            <w:bottom w:val="none" w:sz="0" w:space="0" w:color="auto"/>
            <w:right w:val="none" w:sz="0" w:space="0" w:color="auto"/>
          </w:divBdr>
        </w:div>
        <w:div w:id="886914303">
          <w:marLeft w:val="0"/>
          <w:marRight w:val="0"/>
          <w:marTop w:val="0"/>
          <w:marBottom w:val="0"/>
          <w:divBdr>
            <w:top w:val="none" w:sz="0" w:space="0" w:color="auto"/>
            <w:left w:val="none" w:sz="0" w:space="0" w:color="auto"/>
            <w:bottom w:val="none" w:sz="0" w:space="0" w:color="auto"/>
            <w:right w:val="none" w:sz="0" w:space="0" w:color="auto"/>
          </w:divBdr>
        </w:div>
        <w:div w:id="968315876">
          <w:marLeft w:val="0"/>
          <w:marRight w:val="0"/>
          <w:marTop w:val="0"/>
          <w:marBottom w:val="0"/>
          <w:divBdr>
            <w:top w:val="none" w:sz="0" w:space="0" w:color="auto"/>
            <w:left w:val="none" w:sz="0" w:space="0" w:color="auto"/>
            <w:bottom w:val="none" w:sz="0" w:space="0" w:color="auto"/>
            <w:right w:val="none" w:sz="0" w:space="0" w:color="auto"/>
          </w:divBdr>
        </w:div>
        <w:div w:id="995189747">
          <w:marLeft w:val="0"/>
          <w:marRight w:val="0"/>
          <w:marTop w:val="0"/>
          <w:marBottom w:val="0"/>
          <w:divBdr>
            <w:top w:val="none" w:sz="0" w:space="0" w:color="auto"/>
            <w:left w:val="none" w:sz="0" w:space="0" w:color="auto"/>
            <w:bottom w:val="none" w:sz="0" w:space="0" w:color="auto"/>
            <w:right w:val="none" w:sz="0" w:space="0" w:color="auto"/>
          </w:divBdr>
        </w:div>
        <w:div w:id="1029338197">
          <w:marLeft w:val="0"/>
          <w:marRight w:val="0"/>
          <w:marTop w:val="0"/>
          <w:marBottom w:val="0"/>
          <w:divBdr>
            <w:top w:val="none" w:sz="0" w:space="0" w:color="auto"/>
            <w:left w:val="none" w:sz="0" w:space="0" w:color="auto"/>
            <w:bottom w:val="none" w:sz="0" w:space="0" w:color="auto"/>
            <w:right w:val="none" w:sz="0" w:space="0" w:color="auto"/>
          </w:divBdr>
        </w:div>
        <w:div w:id="1032146687">
          <w:marLeft w:val="0"/>
          <w:marRight w:val="0"/>
          <w:marTop w:val="0"/>
          <w:marBottom w:val="0"/>
          <w:divBdr>
            <w:top w:val="none" w:sz="0" w:space="0" w:color="auto"/>
            <w:left w:val="none" w:sz="0" w:space="0" w:color="auto"/>
            <w:bottom w:val="none" w:sz="0" w:space="0" w:color="auto"/>
            <w:right w:val="none" w:sz="0" w:space="0" w:color="auto"/>
          </w:divBdr>
        </w:div>
        <w:div w:id="1133592980">
          <w:marLeft w:val="0"/>
          <w:marRight w:val="0"/>
          <w:marTop w:val="0"/>
          <w:marBottom w:val="0"/>
          <w:divBdr>
            <w:top w:val="none" w:sz="0" w:space="0" w:color="auto"/>
            <w:left w:val="none" w:sz="0" w:space="0" w:color="auto"/>
            <w:bottom w:val="none" w:sz="0" w:space="0" w:color="auto"/>
            <w:right w:val="none" w:sz="0" w:space="0" w:color="auto"/>
          </w:divBdr>
        </w:div>
        <w:div w:id="1143962758">
          <w:marLeft w:val="0"/>
          <w:marRight w:val="0"/>
          <w:marTop w:val="0"/>
          <w:marBottom w:val="0"/>
          <w:divBdr>
            <w:top w:val="none" w:sz="0" w:space="0" w:color="auto"/>
            <w:left w:val="none" w:sz="0" w:space="0" w:color="auto"/>
            <w:bottom w:val="none" w:sz="0" w:space="0" w:color="auto"/>
            <w:right w:val="none" w:sz="0" w:space="0" w:color="auto"/>
          </w:divBdr>
        </w:div>
        <w:div w:id="1182664948">
          <w:marLeft w:val="0"/>
          <w:marRight w:val="0"/>
          <w:marTop w:val="0"/>
          <w:marBottom w:val="0"/>
          <w:divBdr>
            <w:top w:val="none" w:sz="0" w:space="0" w:color="auto"/>
            <w:left w:val="none" w:sz="0" w:space="0" w:color="auto"/>
            <w:bottom w:val="none" w:sz="0" w:space="0" w:color="auto"/>
            <w:right w:val="none" w:sz="0" w:space="0" w:color="auto"/>
          </w:divBdr>
        </w:div>
        <w:div w:id="1269003177">
          <w:marLeft w:val="0"/>
          <w:marRight w:val="0"/>
          <w:marTop w:val="0"/>
          <w:marBottom w:val="0"/>
          <w:divBdr>
            <w:top w:val="none" w:sz="0" w:space="0" w:color="auto"/>
            <w:left w:val="none" w:sz="0" w:space="0" w:color="auto"/>
            <w:bottom w:val="none" w:sz="0" w:space="0" w:color="auto"/>
            <w:right w:val="none" w:sz="0" w:space="0" w:color="auto"/>
          </w:divBdr>
        </w:div>
        <w:div w:id="1409880680">
          <w:marLeft w:val="0"/>
          <w:marRight w:val="0"/>
          <w:marTop w:val="0"/>
          <w:marBottom w:val="0"/>
          <w:divBdr>
            <w:top w:val="none" w:sz="0" w:space="0" w:color="auto"/>
            <w:left w:val="none" w:sz="0" w:space="0" w:color="auto"/>
            <w:bottom w:val="none" w:sz="0" w:space="0" w:color="auto"/>
            <w:right w:val="none" w:sz="0" w:space="0" w:color="auto"/>
          </w:divBdr>
        </w:div>
        <w:div w:id="1451898041">
          <w:marLeft w:val="0"/>
          <w:marRight w:val="0"/>
          <w:marTop w:val="0"/>
          <w:marBottom w:val="0"/>
          <w:divBdr>
            <w:top w:val="none" w:sz="0" w:space="0" w:color="auto"/>
            <w:left w:val="none" w:sz="0" w:space="0" w:color="auto"/>
            <w:bottom w:val="none" w:sz="0" w:space="0" w:color="auto"/>
            <w:right w:val="none" w:sz="0" w:space="0" w:color="auto"/>
          </w:divBdr>
        </w:div>
        <w:div w:id="1715273863">
          <w:marLeft w:val="0"/>
          <w:marRight w:val="0"/>
          <w:marTop w:val="0"/>
          <w:marBottom w:val="0"/>
          <w:divBdr>
            <w:top w:val="none" w:sz="0" w:space="0" w:color="auto"/>
            <w:left w:val="none" w:sz="0" w:space="0" w:color="auto"/>
            <w:bottom w:val="none" w:sz="0" w:space="0" w:color="auto"/>
            <w:right w:val="none" w:sz="0" w:space="0" w:color="auto"/>
          </w:divBdr>
        </w:div>
        <w:div w:id="1800033331">
          <w:marLeft w:val="0"/>
          <w:marRight w:val="0"/>
          <w:marTop w:val="0"/>
          <w:marBottom w:val="0"/>
          <w:divBdr>
            <w:top w:val="none" w:sz="0" w:space="0" w:color="auto"/>
            <w:left w:val="none" w:sz="0" w:space="0" w:color="auto"/>
            <w:bottom w:val="none" w:sz="0" w:space="0" w:color="auto"/>
            <w:right w:val="none" w:sz="0" w:space="0" w:color="auto"/>
          </w:divBdr>
        </w:div>
        <w:div w:id="1900749397">
          <w:marLeft w:val="0"/>
          <w:marRight w:val="0"/>
          <w:marTop w:val="0"/>
          <w:marBottom w:val="0"/>
          <w:divBdr>
            <w:top w:val="none" w:sz="0" w:space="0" w:color="auto"/>
            <w:left w:val="none" w:sz="0" w:space="0" w:color="auto"/>
            <w:bottom w:val="none" w:sz="0" w:space="0" w:color="auto"/>
            <w:right w:val="none" w:sz="0" w:space="0" w:color="auto"/>
          </w:divBdr>
        </w:div>
        <w:div w:id="1984118225">
          <w:marLeft w:val="0"/>
          <w:marRight w:val="0"/>
          <w:marTop w:val="0"/>
          <w:marBottom w:val="0"/>
          <w:divBdr>
            <w:top w:val="none" w:sz="0" w:space="0" w:color="auto"/>
            <w:left w:val="none" w:sz="0" w:space="0" w:color="auto"/>
            <w:bottom w:val="none" w:sz="0" w:space="0" w:color="auto"/>
            <w:right w:val="none" w:sz="0" w:space="0" w:color="auto"/>
          </w:divBdr>
        </w:div>
        <w:div w:id="1989091224">
          <w:marLeft w:val="0"/>
          <w:marRight w:val="0"/>
          <w:marTop w:val="0"/>
          <w:marBottom w:val="0"/>
          <w:divBdr>
            <w:top w:val="none" w:sz="0" w:space="0" w:color="auto"/>
            <w:left w:val="none" w:sz="0" w:space="0" w:color="auto"/>
            <w:bottom w:val="none" w:sz="0" w:space="0" w:color="auto"/>
            <w:right w:val="none" w:sz="0" w:space="0" w:color="auto"/>
          </w:divBdr>
        </w:div>
        <w:div w:id="1997487849">
          <w:marLeft w:val="0"/>
          <w:marRight w:val="0"/>
          <w:marTop w:val="0"/>
          <w:marBottom w:val="0"/>
          <w:divBdr>
            <w:top w:val="none" w:sz="0" w:space="0" w:color="auto"/>
            <w:left w:val="none" w:sz="0" w:space="0" w:color="auto"/>
            <w:bottom w:val="none" w:sz="0" w:space="0" w:color="auto"/>
            <w:right w:val="none" w:sz="0" w:space="0" w:color="auto"/>
          </w:divBdr>
        </w:div>
        <w:div w:id="2145468098">
          <w:marLeft w:val="0"/>
          <w:marRight w:val="0"/>
          <w:marTop w:val="0"/>
          <w:marBottom w:val="0"/>
          <w:divBdr>
            <w:top w:val="none" w:sz="0" w:space="0" w:color="auto"/>
            <w:left w:val="none" w:sz="0" w:space="0" w:color="auto"/>
            <w:bottom w:val="none" w:sz="0" w:space="0" w:color="auto"/>
            <w:right w:val="none" w:sz="0" w:space="0" w:color="auto"/>
          </w:divBdr>
        </w:div>
      </w:divsChild>
    </w:div>
    <w:div w:id="720520260">
      <w:bodyDiv w:val="1"/>
      <w:marLeft w:val="0"/>
      <w:marRight w:val="0"/>
      <w:marTop w:val="0"/>
      <w:marBottom w:val="0"/>
      <w:divBdr>
        <w:top w:val="none" w:sz="0" w:space="0" w:color="auto"/>
        <w:left w:val="none" w:sz="0" w:space="0" w:color="auto"/>
        <w:bottom w:val="none" w:sz="0" w:space="0" w:color="auto"/>
        <w:right w:val="none" w:sz="0" w:space="0" w:color="auto"/>
      </w:divBdr>
    </w:div>
    <w:div w:id="1008631199">
      <w:bodyDiv w:val="1"/>
      <w:marLeft w:val="0"/>
      <w:marRight w:val="0"/>
      <w:marTop w:val="0"/>
      <w:marBottom w:val="0"/>
      <w:divBdr>
        <w:top w:val="none" w:sz="0" w:space="0" w:color="auto"/>
        <w:left w:val="none" w:sz="0" w:space="0" w:color="auto"/>
        <w:bottom w:val="none" w:sz="0" w:space="0" w:color="auto"/>
        <w:right w:val="none" w:sz="0" w:space="0" w:color="auto"/>
      </w:divBdr>
      <w:divsChild>
        <w:div w:id="199124564">
          <w:marLeft w:val="0"/>
          <w:marRight w:val="0"/>
          <w:marTop w:val="0"/>
          <w:marBottom w:val="0"/>
          <w:divBdr>
            <w:top w:val="none" w:sz="0" w:space="0" w:color="auto"/>
            <w:left w:val="none" w:sz="0" w:space="0" w:color="auto"/>
            <w:bottom w:val="none" w:sz="0" w:space="0" w:color="auto"/>
            <w:right w:val="none" w:sz="0" w:space="0" w:color="auto"/>
          </w:divBdr>
        </w:div>
        <w:div w:id="205794844">
          <w:marLeft w:val="0"/>
          <w:marRight w:val="0"/>
          <w:marTop w:val="0"/>
          <w:marBottom w:val="0"/>
          <w:divBdr>
            <w:top w:val="none" w:sz="0" w:space="0" w:color="auto"/>
            <w:left w:val="none" w:sz="0" w:space="0" w:color="auto"/>
            <w:bottom w:val="none" w:sz="0" w:space="0" w:color="auto"/>
            <w:right w:val="none" w:sz="0" w:space="0" w:color="auto"/>
          </w:divBdr>
        </w:div>
        <w:div w:id="260840644">
          <w:marLeft w:val="0"/>
          <w:marRight w:val="0"/>
          <w:marTop w:val="0"/>
          <w:marBottom w:val="0"/>
          <w:divBdr>
            <w:top w:val="none" w:sz="0" w:space="0" w:color="auto"/>
            <w:left w:val="none" w:sz="0" w:space="0" w:color="auto"/>
            <w:bottom w:val="none" w:sz="0" w:space="0" w:color="auto"/>
            <w:right w:val="none" w:sz="0" w:space="0" w:color="auto"/>
          </w:divBdr>
        </w:div>
        <w:div w:id="372775965">
          <w:marLeft w:val="0"/>
          <w:marRight w:val="0"/>
          <w:marTop w:val="0"/>
          <w:marBottom w:val="0"/>
          <w:divBdr>
            <w:top w:val="none" w:sz="0" w:space="0" w:color="auto"/>
            <w:left w:val="none" w:sz="0" w:space="0" w:color="auto"/>
            <w:bottom w:val="none" w:sz="0" w:space="0" w:color="auto"/>
            <w:right w:val="none" w:sz="0" w:space="0" w:color="auto"/>
          </w:divBdr>
        </w:div>
        <w:div w:id="387268409">
          <w:marLeft w:val="0"/>
          <w:marRight w:val="0"/>
          <w:marTop w:val="0"/>
          <w:marBottom w:val="0"/>
          <w:divBdr>
            <w:top w:val="none" w:sz="0" w:space="0" w:color="auto"/>
            <w:left w:val="none" w:sz="0" w:space="0" w:color="auto"/>
            <w:bottom w:val="none" w:sz="0" w:space="0" w:color="auto"/>
            <w:right w:val="none" w:sz="0" w:space="0" w:color="auto"/>
          </w:divBdr>
        </w:div>
        <w:div w:id="518935823">
          <w:marLeft w:val="0"/>
          <w:marRight w:val="0"/>
          <w:marTop w:val="0"/>
          <w:marBottom w:val="0"/>
          <w:divBdr>
            <w:top w:val="none" w:sz="0" w:space="0" w:color="auto"/>
            <w:left w:val="none" w:sz="0" w:space="0" w:color="auto"/>
            <w:bottom w:val="none" w:sz="0" w:space="0" w:color="auto"/>
            <w:right w:val="none" w:sz="0" w:space="0" w:color="auto"/>
          </w:divBdr>
        </w:div>
        <w:div w:id="591091196">
          <w:marLeft w:val="0"/>
          <w:marRight w:val="0"/>
          <w:marTop w:val="0"/>
          <w:marBottom w:val="0"/>
          <w:divBdr>
            <w:top w:val="none" w:sz="0" w:space="0" w:color="auto"/>
            <w:left w:val="none" w:sz="0" w:space="0" w:color="auto"/>
            <w:bottom w:val="none" w:sz="0" w:space="0" w:color="auto"/>
            <w:right w:val="none" w:sz="0" w:space="0" w:color="auto"/>
          </w:divBdr>
        </w:div>
        <w:div w:id="659231533">
          <w:marLeft w:val="0"/>
          <w:marRight w:val="0"/>
          <w:marTop w:val="0"/>
          <w:marBottom w:val="0"/>
          <w:divBdr>
            <w:top w:val="none" w:sz="0" w:space="0" w:color="auto"/>
            <w:left w:val="none" w:sz="0" w:space="0" w:color="auto"/>
            <w:bottom w:val="none" w:sz="0" w:space="0" w:color="auto"/>
            <w:right w:val="none" w:sz="0" w:space="0" w:color="auto"/>
          </w:divBdr>
        </w:div>
        <w:div w:id="801073866">
          <w:marLeft w:val="0"/>
          <w:marRight w:val="0"/>
          <w:marTop w:val="0"/>
          <w:marBottom w:val="0"/>
          <w:divBdr>
            <w:top w:val="none" w:sz="0" w:space="0" w:color="auto"/>
            <w:left w:val="none" w:sz="0" w:space="0" w:color="auto"/>
            <w:bottom w:val="none" w:sz="0" w:space="0" w:color="auto"/>
            <w:right w:val="none" w:sz="0" w:space="0" w:color="auto"/>
          </w:divBdr>
        </w:div>
        <w:div w:id="866678922">
          <w:marLeft w:val="0"/>
          <w:marRight w:val="0"/>
          <w:marTop w:val="0"/>
          <w:marBottom w:val="0"/>
          <w:divBdr>
            <w:top w:val="none" w:sz="0" w:space="0" w:color="auto"/>
            <w:left w:val="none" w:sz="0" w:space="0" w:color="auto"/>
            <w:bottom w:val="none" w:sz="0" w:space="0" w:color="auto"/>
            <w:right w:val="none" w:sz="0" w:space="0" w:color="auto"/>
          </w:divBdr>
        </w:div>
        <w:div w:id="885145179">
          <w:marLeft w:val="0"/>
          <w:marRight w:val="0"/>
          <w:marTop w:val="0"/>
          <w:marBottom w:val="0"/>
          <w:divBdr>
            <w:top w:val="none" w:sz="0" w:space="0" w:color="auto"/>
            <w:left w:val="none" w:sz="0" w:space="0" w:color="auto"/>
            <w:bottom w:val="none" w:sz="0" w:space="0" w:color="auto"/>
            <w:right w:val="none" w:sz="0" w:space="0" w:color="auto"/>
          </w:divBdr>
        </w:div>
        <w:div w:id="984046778">
          <w:marLeft w:val="0"/>
          <w:marRight w:val="0"/>
          <w:marTop w:val="0"/>
          <w:marBottom w:val="0"/>
          <w:divBdr>
            <w:top w:val="none" w:sz="0" w:space="0" w:color="auto"/>
            <w:left w:val="none" w:sz="0" w:space="0" w:color="auto"/>
            <w:bottom w:val="none" w:sz="0" w:space="0" w:color="auto"/>
            <w:right w:val="none" w:sz="0" w:space="0" w:color="auto"/>
          </w:divBdr>
        </w:div>
        <w:div w:id="1000620480">
          <w:marLeft w:val="0"/>
          <w:marRight w:val="0"/>
          <w:marTop w:val="0"/>
          <w:marBottom w:val="0"/>
          <w:divBdr>
            <w:top w:val="none" w:sz="0" w:space="0" w:color="auto"/>
            <w:left w:val="none" w:sz="0" w:space="0" w:color="auto"/>
            <w:bottom w:val="none" w:sz="0" w:space="0" w:color="auto"/>
            <w:right w:val="none" w:sz="0" w:space="0" w:color="auto"/>
          </w:divBdr>
        </w:div>
        <w:div w:id="1042940130">
          <w:marLeft w:val="0"/>
          <w:marRight w:val="0"/>
          <w:marTop w:val="0"/>
          <w:marBottom w:val="0"/>
          <w:divBdr>
            <w:top w:val="none" w:sz="0" w:space="0" w:color="auto"/>
            <w:left w:val="none" w:sz="0" w:space="0" w:color="auto"/>
            <w:bottom w:val="none" w:sz="0" w:space="0" w:color="auto"/>
            <w:right w:val="none" w:sz="0" w:space="0" w:color="auto"/>
          </w:divBdr>
        </w:div>
        <w:div w:id="1086682553">
          <w:marLeft w:val="0"/>
          <w:marRight w:val="0"/>
          <w:marTop w:val="0"/>
          <w:marBottom w:val="0"/>
          <w:divBdr>
            <w:top w:val="none" w:sz="0" w:space="0" w:color="auto"/>
            <w:left w:val="none" w:sz="0" w:space="0" w:color="auto"/>
            <w:bottom w:val="none" w:sz="0" w:space="0" w:color="auto"/>
            <w:right w:val="none" w:sz="0" w:space="0" w:color="auto"/>
          </w:divBdr>
        </w:div>
        <w:div w:id="1249072217">
          <w:marLeft w:val="0"/>
          <w:marRight w:val="0"/>
          <w:marTop w:val="0"/>
          <w:marBottom w:val="0"/>
          <w:divBdr>
            <w:top w:val="none" w:sz="0" w:space="0" w:color="auto"/>
            <w:left w:val="none" w:sz="0" w:space="0" w:color="auto"/>
            <w:bottom w:val="none" w:sz="0" w:space="0" w:color="auto"/>
            <w:right w:val="none" w:sz="0" w:space="0" w:color="auto"/>
          </w:divBdr>
        </w:div>
        <w:div w:id="1310210145">
          <w:marLeft w:val="0"/>
          <w:marRight w:val="0"/>
          <w:marTop w:val="0"/>
          <w:marBottom w:val="0"/>
          <w:divBdr>
            <w:top w:val="none" w:sz="0" w:space="0" w:color="auto"/>
            <w:left w:val="none" w:sz="0" w:space="0" w:color="auto"/>
            <w:bottom w:val="none" w:sz="0" w:space="0" w:color="auto"/>
            <w:right w:val="none" w:sz="0" w:space="0" w:color="auto"/>
          </w:divBdr>
        </w:div>
        <w:div w:id="1394157755">
          <w:marLeft w:val="0"/>
          <w:marRight w:val="0"/>
          <w:marTop w:val="0"/>
          <w:marBottom w:val="0"/>
          <w:divBdr>
            <w:top w:val="none" w:sz="0" w:space="0" w:color="auto"/>
            <w:left w:val="none" w:sz="0" w:space="0" w:color="auto"/>
            <w:bottom w:val="none" w:sz="0" w:space="0" w:color="auto"/>
            <w:right w:val="none" w:sz="0" w:space="0" w:color="auto"/>
          </w:divBdr>
        </w:div>
        <w:div w:id="1414203429">
          <w:marLeft w:val="0"/>
          <w:marRight w:val="0"/>
          <w:marTop w:val="0"/>
          <w:marBottom w:val="0"/>
          <w:divBdr>
            <w:top w:val="none" w:sz="0" w:space="0" w:color="auto"/>
            <w:left w:val="none" w:sz="0" w:space="0" w:color="auto"/>
            <w:bottom w:val="none" w:sz="0" w:space="0" w:color="auto"/>
            <w:right w:val="none" w:sz="0" w:space="0" w:color="auto"/>
          </w:divBdr>
        </w:div>
        <w:div w:id="1555308401">
          <w:marLeft w:val="0"/>
          <w:marRight w:val="0"/>
          <w:marTop w:val="0"/>
          <w:marBottom w:val="0"/>
          <w:divBdr>
            <w:top w:val="none" w:sz="0" w:space="0" w:color="auto"/>
            <w:left w:val="none" w:sz="0" w:space="0" w:color="auto"/>
            <w:bottom w:val="none" w:sz="0" w:space="0" w:color="auto"/>
            <w:right w:val="none" w:sz="0" w:space="0" w:color="auto"/>
          </w:divBdr>
        </w:div>
        <w:div w:id="1652708431">
          <w:marLeft w:val="0"/>
          <w:marRight w:val="0"/>
          <w:marTop w:val="0"/>
          <w:marBottom w:val="0"/>
          <w:divBdr>
            <w:top w:val="none" w:sz="0" w:space="0" w:color="auto"/>
            <w:left w:val="none" w:sz="0" w:space="0" w:color="auto"/>
            <w:bottom w:val="none" w:sz="0" w:space="0" w:color="auto"/>
            <w:right w:val="none" w:sz="0" w:space="0" w:color="auto"/>
          </w:divBdr>
        </w:div>
        <w:div w:id="1653290630">
          <w:marLeft w:val="0"/>
          <w:marRight w:val="0"/>
          <w:marTop w:val="0"/>
          <w:marBottom w:val="0"/>
          <w:divBdr>
            <w:top w:val="none" w:sz="0" w:space="0" w:color="auto"/>
            <w:left w:val="none" w:sz="0" w:space="0" w:color="auto"/>
            <w:bottom w:val="none" w:sz="0" w:space="0" w:color="auto"/>
            <w:right w:val="none" w:sz="0" w:space="0" w:color="auto"/>
          </w:divBdr>
        </w:div>
        <w:div w:id="1801805357">
          <w:marLeft w:val="0"/>
          <w:marRight w:val="0"/>
          <w:marTop w:val="0"/>
          <w:marBottom w:val="0"/>
          <w:divBdr>
            <w:top w:val="none" w:sz="0" w:space="0" w:color="auto"/>
            <w:left w:val="none" w:sz="0" w:space="0" w:color="auto"/>
            <w:bottom w:val="none" w:sz="0" w:space="0" w:color="auto"/>
            <w:right w:val="none" w:sz="0" w:space="0" w:color="auto"/>
          </w:divBdr>
        </w:div>
        <w:div w:id="1806384671">
          <w:marLeft w:val="0"/>
          <w:marRight w:val="0"/>
          <w:marTop w:val="0"/>
          <w:marBottom w:val="0"/>
          <w:divBdr>
            <w:top w:val="none" w:sz="0" w:space="0" w:color="auto"/>
            <w:left w:val="none" w:sz="0" w:space="0" w:color="auto"/>
            <w:bottom w:val="none" w:sz="0" w:space="0" w:color="auto"/>
            <w:right w:val="none" w:sz="0" w:space="0" w:color="auto"/>
          </w:divBdr>
        </w:div>
        <w:div w:id="1870334993">
          <w:marLeft w:val="0"/>
          <w:marRight w:val="0"/>
          <w:marTop w:val="0"/>
          <w:marBottom w:val="0"/>
          <w:divBdr>
            <w:top w:val="none" w:sz="0" w:space="0" w:color="auto"/>
            <w:left w:val="none" w:sz="0" w:space="0" w:color="auto"/>
            <w:bottom w:val="none" w:sz="0" w:space="0" w:color="auto"/>
            <w:right w:val="none" w:sz="0" w:space="0" w:color="auto"/>
          </w:divBdr>
        </w:div>
        <w:div w:id="1892114536">
          <w:marLeft w:val="0"/>
          <w:marRight w:val="0"/>
          <w:marTop w:val="0"/>
          <w:marBottom w:val="0"/>
          <w:divBdr>
            <w:top w:val="none" w:sz="0" w:space="0" w:color="auto"/>
            <w:left w:val="none" w:sz="0" w:space="0" w:color="auto"/>
            <w:bottom w:val="none" w:sz="0" w:space="0" w:color="auto"/>
            <w:right w:val="none" w:sz="0" w:space="0" w:color="auto"/>
          </w:divBdr>
        </w:div>
        <w:div w:id="1931814187">
          <w:marLeft w:val="0"/>
          <w:marRight w:val="0"/>
          <w:marTop w:val="0"/>
          <w:marBottom w:val="0"/>
          <w:divBdr>
            <w:top w:val="none" w:sz="0" w:space="0" w:color="auto"/>
            <w:left w:val="none" w:sz="0" w:space="0" w:color="auto"/>
            <w:bottom w:val="none" w:sz="0" w:space="0" w:color="auto"/>
            <w:right w:val="none" w:sz="0" w:space="0" w:color="auto"/>
          </w:divBdr>
        </w:div>
        <w:div w:id="1961765915">
          <w:marLeft w:val="0"/>
          <w:marRight w:val="0"/>
          <w:marTop w:val="0"/>
          <w:marBottom w:val="0"/>
          <w:divBdr>
            <w:top w:val="none" w:sz="0" w:space="0" w:color="auto"/>
            <w:left w:val="none" w:sz="0" w:space="0" w:color="auto"/>
            <w:bottom w:val="none" w:sz="0" w:space="0" w:color="auto"/>
            <w:right w:val="none" w:sz="0" w:space="0" w:color="auto"/>
          </w:divBdr>
        </w:div>
        <w:div w:id="1970431712">
          <w:marLeft w:val="0"/>
          <w:marRight w:val="0"/>
          <w:marTop w:val="0"/>
          <w:marBottom w:val="0"/>
          <w:divBdr>
            <w:top w:val="none" w:sz="0" w:space="0" w:color="auto"/>
            <w:left w:val="none" w:sz="0" w:space="0" w:color="auto"/>
            <w:bottom w:val="none" w:sz="0" w:space="0" w:color="auto"/>
            <w:right w:val="none" w:sz="0" w:space="0" w:color="auto"/>
          </w:divBdr>
        </w:div>
        <w:div w:id="1996058750">
          <w:marLeft w:val="0"/>
          <w:marRight w:val="0"/>
          <w:marTop w:val="0"/>
          <w:marBottom w:val="0"/>
          <w:divBdr>
            <w:top w:val="none" w:sz="0" w:space="0" w:color="auto"/>
            <w:left w:val="none" w:sz="0" w:space="0" w:color="auto"/>
            <w:bottom w:val="none" w:sz="0" w:space="0" w:color="auto"/>
            <w:right w:val="none" w:sz="0" w:space="0" w:color="auto"/>
          </w:divBdr>
        </w:div>
        <w:div w:id="1998722460">
          <w:marLeft w:val="0"/>
          <w:marRight w:val="0"/>
          <w:marTop w:val="0"/>
          <w:marBottom w:val="0"/>
          <w:divBdr>
            <w:top w:val="none" w:sz="0" w:space="0" w:color="auto"/>
            <w:left w:val="none" w:sz="0" w:space="0" w:color="auto"/>
            <w:bottom w:val="none" w:sz="0" w:space="0" w:color="auto"/>
            <w:right w:val="none" w:sz="0" w:space="0" w:color="auto"/>
          </w:divBdr>
        </w:div>
        <w:div w:id="2103262032">
          <w:marLeft w:val="0"/>
          <w:marRight w:val="0"/>
          <w:marTop w:val="0"/>
          <w:marBottom w:val="0"/>
          <w:divBdr>
            <w:top w:val="none" w:sz="0" w:space="0" w:color="auto"/>
            <w:left w:val="none" w:sz="0" w:space="0" w:color="auto"/>
            <w:bottom w:val="none" w:sz="0" w:space="0" w:color="auto"/>
            <w:right w:val="none" w:sz="0" w:space="0" w:color="auto"/>
          </w:divBdr>
        </w:div>
        <w:div w:id="2104836777">
          <w:marLeft w:val="0"/>
          <w:marRight w:val="0"/>
          <w:marTop w:val="0"/>
          <w:marBottom w:val="0"/>
          <w:divBdr>
            <w:top w:val="none" w:sz="0" w:space="0" w:color="auto"/>
            <w:left w:val="none" w:sz="0" w:space="0" w:color="auto"/>
            <w:bottom w:val="none" w:sz="0" w:space="0" w:color="auto"/>
            <w:right w:val="none" w:sz="0" w:space="0" w:color="auto"/>
          </w:divBdr>
        </w:div>
        <w:div w:id="2128311642">
          <w:marLeft w:val="0"/>
          <w:marRight w:val="0"/>
          <w:marTop w:val="0"/>
          <w:marBottom w:val="0"/>
          <w:divBdr>
            <w:top w:val="none" w:sz="0" w:space="0" w:color="auto"/>
            <w:left w:val="none" w:sz="0" w:space="0" w:color="auto"/>
            <w:bottom w:val="none" w:sz="0" w:space="0" w:color="auto"/>
            <w:right w:val="none" w:sz="0" w:space="0" w:color="auto"/>
          </w:divBdr>
        </w:div>
      </w:divsChild>
    </w:div>
    <w:div w:id="1051733237">
      <w:bodyDiv w:val="1"/>
      <w:marLeft w:val="0"/>
      <w:marRight w:val="0"/>
      <w:marTop w:val="0"/>
      <w:marBottom w:val="0"/>
      <w:divBdr>
        <w:top w:val="none" w:sz="0" w:space="0" w:color="auto"/>
        <w:left w:val="none" w:sz="0" w:space="0" w:color="auto"/>
        <w:bottom w:val="none" w:sz="0" w:space="0" w:color="auto"/>
        <w:right w:val="none" w:sz="0" w:space="0" w:color="auto"/>
      </w:divBdr>
      <w:divsChild>
        <w:div w:id="42365901">
          <w:marLeft w:val="0"/>
          <w:marRight w:val="0"/>
          <w:marTop w:val="0"/>
          <w:marBottom w:val="0"/>
          <w:divBdr>
            <w:top w:val="none" w:sz="0" w:space="0" w:color="auto"/>
            <w:left w:val="none" w:sz="0" w:space="0" w:color="auto"/>
            <w:bottom w:val="none" w:sz="0" w:space="0" w:color="auto"/>
            <w:right w:val="none" w:sz="0" w:space="0" w:color="auto"/>
          </w:divBdr>
        </w:div>
        <w:div w:id="181557074">
          <w:marLeft w:val="0"/>
          <w:marRight w:val="0"/>
          <w:marTop w:val="0"/>
          <w:marBottom w:val="0"/>
          <w:divBdr>
            <w:top w:val="none" w:sz="0" w:space="0" w:color="auto"/>
            <w:left w:val="none" w:sz="0" w:space="0" w:color="auto"/>
            <w:bottom w:val="none" w:sz="0" w:space="0" w:color="auto"/>
            <w:right w:val="none" w:sz="0" w:space="0" w:color="auto"/>
          </w:divBdr>
        </w:div>
        <w:div w:id="355079309">
          <w:marLeft w:val="0"/>
          <w:marRight w:val="0"/>
          <w:marTop w:val="0"/>
          <w:marBottom w:val="0"/>
          <w:divBdr>
            <w:top w:val="none" w:sz="0" w:space="0" w:color="auto"/>
            <w:left w:val="none" w:sz="0" w:space="0" w:color="auto"/>
            <w:bottom w:val="none" w:sz="0" w:space="0" w:color="auto"/>
            <w:right w:val="none" w:sz="0" w:space="0" w:color="auto"/>
          </w:divBdr>
        </w:div>
        <w:div w:id="409812219">
          <w:marLeft w:val="0"/>
          <w:marRight w:val="0"/>
          <w:marTop w:val="0"/>
          <w:marBottom w:val="0"/>
          <w:divBdr>
            <w:top w:val="none" w:sz="0" w:space="0" w:color="auto"/>
            <w:left w:val="none" w:sz="0" w:space="0" w:color="auto"/>
            <w:bottom w:val="none" w:sz="0" w:space="0" w:color="auto"/>
            <w:right w:val="none" w:sz="0" w:space="0" w:color="auto"/>
          </w:divBdr>
        </w:div>
        <w:div w:id="427190582">
          <w:marLeft w:val="0"/>
          <w:marRight w:val="0"/>
          <w:marTop w:val="0"/>
          <w:marBottom w:val="0"/>
          <w:divBdr>
            <w:top w:val="none" w:sz="0" w:space="0" w:color="auto"/>
            <w:left w:val="none" w:sz="0" w:space="0" w:color="auto"/>
            <w:bottom w:val="none" w:sz="0" w:space="0" w:color="auto"/>
            <w:right w:val="none" w:sz="0" w:space="0" w:color="auto"/>
          </w:divBdr>
        </w:div>
        <w:div w:id="436292651">
          <w:marLeft w:val="0"/>
          <w:marRight w:val="0"/>
          <w:marTop w:val="0"/>
          <w:marBottom w:val="0"/>
          <w:divBdr>
            <w:top w:val="none" w:sz="0" w:space="0" w:color="auto"/>
            <w:left w:val="none" w:sz="0" w:space="0" w:color="auto"/>
            <w:bottom w:val="none" w:sz="0" w:space="0" w:color="auto"/>
            <w:right w:val="none" w:sz="0" w:space="0" w:color="auto"/>
          </w:divBdr>
        </w:div>
        <w:div w:id="615647281">
          <w:marLeft w:val="0"/>
          <w:marRight w:val="0"/>
          <w:marTop w:val="0"/>
          <w:marBottom w:val="0"/>
          <w:divBdr>
            <w:top w:val="none" w:sz="0" w:space="0" w:color="auto"/>
            <w:left w:val="none" w:sz="0" w:space="0" w:color="auto"/>
            <w:bottom w:val="none" w:sz="0" w:space="0" w:color="auto"/>
            <w:right w:val="none" w:sz="0" w:space="0" w:color="auto"/>
          </w:divBdr>
        </w:div>
        <w:div w:id="703601265">
          <w:marLeft w:val="0"/>
          <w:marRight w:val="0"/>
          <w:marTop w:val="0"/>
          <w:marBottom w:val="0"/>
          <w:divBdr>
            <w:top w:val="none" w:sz="0" w:space="0" w:color="auto"/>
            <w:left w:val="none" w:sz="0" w:space="0" w:color="auto"/>
            <w:bottom w:val="none" w:sz="0" w:space="0" w:color="auto"/>
            <w:right w:val="none" w:sz="0" w:space="0" w:color="auto"/>
          </w:divBdr>
        </w:div>
        <w:div w:id="1001347565">
          <w:marLeft w:val="0"/>
          <w:marRight w:val="0"/>
          <w:marTop w:val="0"/>
          <w:marBottom w:val="0"/>
          <w:divBdr>
            <w:top w:val="none" w:sz="0" w:space="0" w:color="auto"/>
            <w:left w:val="none" w:sz="0" w:space="0" w:color="auto"/>
            <w:bottom w:val="none" w:sz="0" w:space="0" w:color="auto"/>
            <w:right w:val="none" w:sz="0" w:space="0" w:color="auto"/>
          </w:divBdr>
        </w:div>
        <w:div w:id="1026718032">
          <w:marLeft w:val="0"/>
          <w:marRight w:val="0"/>
          <w:marTop w:val="0"/>
          <w:marBottom w:val="0"/>
          <w:divBdr>
            <w:top w:val="none" w:sz="0" w:space="0" w:color="auto"/>
            <w:left w:val="none" w:sz="0" w:space="0" w:color="auto"/>
            <w:bottom w:val="none" w:sz="0" w:space="0" w:color="auto"/>
            <w:right w:val="none" w:sz="0" w:space="0" w:color="auto"/>
          </w:divBdr>
        </w:div>
        <w:div w:id="1073745997">
          <w:marLeft w:val="0"/>
          <w:marRight w:val="0"/>
          <w:marTop w:val="0"/>
          <w:marBottom w:val="0"/>
          <w:divBdr>
            <w:top w:val="none" w:sz="0" w:space="0" w:color="auto"/>
            <w:left w:val="none" w:sz="0" w:space="0" w:color="auto"/>
            <w:bottom w:val="none" w:sz="0" w:space="0" w:color="auto"/>
            <w:right w:val="none" w:sz="0" w:space="0" w:color="auto"/>
          </w:divBdr>
        </w:div>
        <w:div w:id="1252930547">
          <w:marLeft w:val="0"/>
          <w:marRight w:val="0"/>
          <w:marTop w:val="0"/>
          <w:marBottom w:val="0"/>
          <w:divBdr>
            <w:top w:val="none" w:sz="0" w:space="0" w:color="auto"/>
            <w:left w:val="none" w:sz="0" w:space="0" w:color="auto"/>
            <w:bottom w:val="none" w:sz="0" w:space="0" w:color="auto"/>
            <w:right w:val="none" w:sz="0" w:space="0" w:color="auto"/>
          </w:divBdr>
        </w:div>
        <w:div w:id="1714691061">
          <w:marLeft w:val="0"/>
          <w:marRight w:val="0"/>
          <w:marTop w:val="0"/>
          <w:marBottom w:val="0"/>
          <w:divBdr>
            <w:top w:val="none" w:sz="0" w:space="0" w:color="auto"/>
            <w:left w:val="none" w:sz="0" w:space="0" w:color="auto"/>
            <w:bottom w:val="none" w:sz="0" w:space="0" w:color="auto"/>
            <w:right w:val="none" w:sz="0" w:space="0" w:color="auto"/>
          </w:divBdr>
        </w:div>
        <w:div w:id="1715882155">
          <w:marLeft w:val="0"/>
          <w:marRight w:val="0"/>
          <w:marTop w:val="0"/>
          <w:marBottom w:val="0"/>
          <w:divBdr>
            <w:top w:val="none" w:sz="0" w:space="0" w:color="auto"/>
            <w:left w:val="none" w:sz="0" w:space="0" w:color="auto"/>
            <w:bottom w:val="none" w:sz="0" w:space="0" w:color="auto"/>
            <w:right w:val="none" w:sz="0" w:space="0" w:color="auto"/>
          </w:divBdr>
        </w:div>
        <w:div w:id="1718890078">
          <w:marLeft w:val="0"/>
          <w:marRight w:val="0"/>
          <w:marTop w:val="0"/>
          <w:marBottom w:val="0"/>
          <w:divBdr>
            <w:top w:val="none" w:sz="0" w:space="0" w:color="auto"/>
            <w:left w:val="none" w:sz="0" w:space="0" w:color="auto"/>
            <w:bottom w:val="none" w:sz="0" w:space="0" w:color="auto"/>
            <w:right w:val="none" w:sz="0" w:space="0" w:color="auto"/>
          </w:divBdr>
        </w:div>
        <w:div w:id="1809398514">
          <w:marLeft w:val="0"/>
          <w:marRight w:val="0"/>
          <w:marTop w:val="0"/>
          <w:marBottom w:val="0"/>
          <w:divBdr>
            <w:top w:val="none" w:sz="0" w:space="0" w:color="auto"/>
            <w:left w:val="none" w:sz="0" w:space="0" w:color="auto"/>
            <w:bottom w:val="none" w:sz="0" w:space="0" w:color="auto"/>
            <w:right w:val="none" w:sz="0" w:space="0" w:color="auto"/>
          </w:divBdr>
        </w:div>
        <w:div w:id="1955818816">
          <w:marLeft w:val="0"/>
          <w:marRight w:val="0"/>
          <w:marTop w:val="0"/>
          <w:marBottom w:val="0"/>
          <w:divBdr>
            <w:top w:val="none" w:sz="0" w:space="0" w:color="auto"/>
            <w:left w:val="none" w:sz="0" w:space="0" w:color="auto"/>
            <w:bottom w:val="none" w:sz="0" w:space="0" w:color="auto"/>
            <w:right w:val="none" w:sz="0" w:space="0" w:color="auto"/>
          </w:divBdr>
        </w:div>
        <w:div w:id="1972009714">
          <w:marLeft w:val="0"/>
          <w:marRight w:val="0"/>
          <w:marTop w:val="0"/>
          <w:marBottom w:val="0"/>
          <w:divBdr>
            <w:top w:val="none" w:sz="0" w:space="0" w:color="auto"/>
            <w:left w:val="none" w:sz="0" w:space="0" w:color="auto"/>
            <w:bottom w:val="none" w:sz="0" w:space="0" w:color="auto"/>
            <w:right w:val="none" w:sz="0" w:space="0" w:color="auto"/>
          </w:divBdr>
        </w:div>
        <w:div w:id="1994407820">
          <w:marLeft w:val="0"/>
          <w:marRight w:val="0"/>
          <w:marTop w:val="0"/>
          <w:marBottom w:val="0"/>
          <w:divBdr>
            <w:top w:val="none" w:sz="0" w:space="0" w:color="auto"/>
            <w:left w:val="none" w:sz="0" w:space="0" w:color="auto"/>
            <w:bottom w:val="none" w:sz="0" w:space="0" w:color="auto"/>
            <w:right w:val="none" w:sz="0" w:space="0" w:color="auto"/>
          </w:divBdr>
        </w:div>
        <w:div w:id="2016684368">
          <w:marLeft w:val="0"/>
          <w:marRight w:val="0"/>
          <w:marTop w:val="0"/>
          <w:marBottom w:val="0"/>
          <w:divBdr>
            <w:top w:val="none" w:sz="0" w:space="0" w:color="auto"/>
            <w:left w:val="none" w:sz="0" w:space="0" w:color="auto"/>
            <w:bottom w:val="none" w:sz="0" w:space="0" w:color="auto"/>
            <w:right w:val="none" w:sz="0" w:space="0" w:color="auto"/>
          </w:divBdr>
        </w:div>
        <w:div w:id="2017264959">
          <w:marLeft w:val="0"/>
          <w:marRight w:val="0"/>
          <w:marTop w:val="0"/>
          <w:marBottom w:val="0"/>
          <w:divBdr>
            <w:top w:val="none" w:sz="0" w:space="0" w:color="auto"/>
            <w:left w:val="none" w:sz="0" w:space="0" w:color="auto"/>
            <w:bottom w:val="none" w:sz="0" w:space="0" w:color="auto"/>
            <w:right w:val="none" w:sz="0" w:space="0" w:color="auto"/>
          </w:divBdr>
        </w:div>
        <w:div w:id="2121144964">
          <w:marLeft w:val="0"/>
          <w:marRight w:val="0"/>
          <w:marTop w:val="0"/>
          <w:marBottom w:val="0"/>
          <w:divBdr>
            <w:top w:val="none" w:sz="0" w:space="0" w:color="auto"/>
            <w:left w:val="none" w:sz="0" w:space="0" w:color="auto"/>
            <w:bottom w:val="none" w:sz="0" w:space="0" w:color="auto"/>
            <w:right w:val="none" w:sz="0" w:space="0" w:color="auto"/>
          </w:divBdr>
        </w:div>
      </w:divsChild>
    </w:div>
    <w:div w:id="1086028167">
      <w:bodyDiv w:val="1"/>
      <w:marLeft w:val="0"/>
      <w:marRight w:val="0"/>
      <w:marTop w:val="0"/>
      <w:marBottom w:val="0"/>
      <w:divBdr>
        <w:top w:val="none" w:sz="0" w:space="0" w:color="auto"/>
        <w:left w:val="none" w:sz="0" w:space="0" w:color="auto"/>
        <w:bottom w:val="none" w:sz="0" w:space="0" w:color="auto"/>
        <w:right w:val="none" w:sz="0" w:space="0" w:color="auto"/>
      </w:divBdr>
      <w:divsChild>
        <w:div w:id="171263460">
          <w:marLeft w:val="0"/>
          <w:marRight w:val="0"/>
          <w:marTop w:val="0"/>
          <w:marBottom w:val="0"/>
          <w:divBdr>
            <w:top w:val="none" w:sz="0" w:space="0" w:color="auto"/>
            <w:left w:val="none" w:sz="0" w:space="0" w:color="auto"/>
            <w:bottom w:val="none" w:sz="0" w:space="0" w:color="auto"/>
            <w:right w:val="none" w:sz="0" w:space="0" w:color="auto"/>
          </w:divBdr>
        </w:div>
        <w:div w:id="309410522">
          <w:marLeft w:val="0"/>
          <w:marRight w:val="0"/>
          <w:marTop w:val="0"/>
          <w:marBottom w:val="0"/>
          <w:divBdr>
            <w:top w:val="none" w:sz="0" w:space="0" w:color="auto"/>
            <w:left w:val="none" w:sz="0" w:space="0" w:color="auto"/>
            <w:bottom w:val="none" w:sz="0" w:space="0" w:color="auto"/>
            <w:right w:val="none" w:sz="0" w:space="0" w:color="auto"/>
          </w:divBdr>
        </w:div>
        <w:div w:id="390688755">
          <w:marLeft w:val="0"/>
          <w:marRight w:val="0"/>
          <w:marTop w:val="0"/>
          <w:marBottom w:val="0"/>
          <w:divBdr>
            <w:top w:val="none" w:sz="0" w:space="0" w:color="auto"/>
            <w:left w:val="none" w:sz="0" w:space="0" w:color="auto"/>
            <w:bottom w:val="none" w:sz="0" w:space="0" w:color="auto"/>
            <w:right w:val="none" w:sz="0" w:space="0" w:color="auto"/>
          </w:divBdr>
        </w:div>
        <w:div w:id="402485466">
          <w:marLeft w:val="0"/>
          <w:marRight w:val="0"/>
          <w:marTop w:val="0"/>
          <w:marBottom w:val="0"/>
          <w:divBdr>
            <w:top w:val="none" w:sz="0" w:space="0" w:color="auto"/>
            <w:left w:val="none" w:sz="0" w:space="0" w:color="auto"/>
            <w:bottom w:val="none" w:sz="0" w:space="0" w:color="auto"/>
            <w:right w:val="none" w:sz="0" w:space="0" w:color="auto"/>
          </w:divBdr>
        </w:div>
        <w:div w:id="649408019">
          <w:marLeft w:val="0"/>
          <w:marRight w:val="0"/>
          <w:marTop w:val="0"/>
          <w:marBottom w:val="0"/>
          <w:divBdr>
            <w:top w:val="none" w:sz="0" w:space="0" w:color="auto"/>
            <w:left w:val="none" w:sz="0" w:space="0" w:color="auto"/>
            <w:bottom w:val="none" w:sz="0" w:space="0" w:color="auto"/>
            <w:right w:val="none" w:sz="0" w:space="0" w:color="auto"/>
          </w:divBdr>
        </w:div>
        <w:div w:id="887227511">
          <w:marLeft w:val="0"/>
          <w:marRight w:val="0"/>
          <w:marTop w:val="0"/>
          <w:marBottom w:val="0"/>
          <w:divBdr>
            <w:top w:val="none" w:sz="0" w:space="0" w:color="auto"/>
            <w:left w:val="none" w:sz="0" w:space="0" w:color="auto"/>
            <w:bottom w:val="none" w:sz="0" w:space="0" w:color="auto"/>
            <w:right w:val="none" w:sz="0" w:space="0" w:color="auto"/>
          </w:divBdr>
        </w:div>
        <w:div w:id="1010646668">
          <w:marLeft w:val="0"/>
          <w:marRight w:val="0"/>
          <w:marTop w:val="0"/>
          <w:marBottom w:val="0"/>
          <w:divBdr>
            <w:top w:val="none" w:sz="0" w:space="0" w:color="auto"/>
            <w:left w:val="none" w:sz="0" w:space="0" w:color="auto"/>
            <w:bottom w:val="none" w:sz="0" w:space="0" w:color="auto"/>
            <w:right w:val="none" w:sz="0" w:space="0" w:color="auto"/>
          </w:divBdr>
        </w:div>
        <w:div w:id="1062561644">
          <w:marLeft w:val="0"/>
          <w:marRight w:val="0"/>
          <w:marTop w:val="0"/>
          <w:marBottom w:val="0"/>
          <w:divBdr>
            <w:top w:val="none" w:sz="0" w:space="0" w:color="auto"/>
            <w:left w:val="none" w:sz="0" w:space="0" w:color="auto"/>
            <w:bottom w:val="none" w:sz="0" w:space="0" w:color="auto"/>
            <w:right w:val="none" w:sz="0" w:space="0" w:color="auto"/>
          </w:divBdr>
        </w:div>
        <w:div w:id="1102919837">
          <w:marLeft w:val="0"/>
          <w:marRight w:val="0"/>
          <w:marTop w:val="0"/>
          <w:marBottom w:val="0"/>
          <w:divBdr>
            <w:top w:val="none" w:sz="0" w:space="0" w:color="auto"/>
            <w:left w:val="none" w:sz="0" w:space="0" w:color="auto"/>
            <w:bottom w:val="none" w:sz="0" w:space="0" w:color="auto"/>
            <w:right w:val="none" w:sz="0" w:space="0" w:color="auto"/>
          </w:divBdr>
        </w:div>
        <w:div w:id="1205750599">
          <w:marLeft w:val="0"/>
          <w:marRight w:val="0"/>
          <w:marTop w:val="0"/>
          <w:marBottom w:val="0"/>
          <w:divBdr>
            <w:top w:val="none" w:sz="0" w:space="0" w:color="auto"/>
            <w:left w:val="none" w:sz="0" w:space="0" w:color="auto"/>
            <w:bottom w:val="none" w:sz="0" w:space="0" w:color="auto"/>
            <w:right w:val="none" w:sz="0" w:space="0" w:color="auto"/>
          </w:divBdr>
        </w:div>
        <w:div w:id="1303929828">
          <w:marLeft w:val="0"/>
          <w:marRight w:val="0"/>
          <w:marTop w:val="0"/>
          <w:marBottom w:val="0"/>
          <w:divBdr>
            <w:top w:val="none" w:sz="0" w:space="0" w:color="auto"/>
            <w:left w:val="none" w:sz="0" w:space="0" w:color="auto"/>
            <w:bottom w:val="none" w:sz="0" w:space="0" w:color="auto"/>
            <w:right w:val="none" w:sz="0" w:space="0" w:color="auto"/>
          </w:divBdr>
        </w:div>
        <w:div w:id="1323704227">
          <w:marLeft w:val="0"/>
          <w:marRight w:val="0"/>
          <w:marTop w:val="0"/>
          <w:marBottom w:val="0"/>
          <w:divBdr>
            <w:top w:val="none" w:sz="0" w:space="0" w:color="auto"/>
            <w:left w:val="none" w:sz="0" w:space="0" w:color="auto"/>
            <w:bottom w:val="none" w:sz="0" w:space="0" w:color="auto"/>
            <w:right w:val="none" w:sz="0" w:space="0" w:color="auto"/>
          </w:divBdr>
        </w:div>
        <w:div w:id="1352730682">
          <w:marLeft w:val="0"/>
          <w:marRight w:val="0"/>
          <w:marTop w:val="0"/>
          <w:marBottom w:val="0"/>
          <w:divBdr>
            <w:top w:val="none" w:sz="0" w:space="0" w:color="auto"/>
            <w:left w:val="none" w:sz="0" w:space="0" w:color="auto"/>
            <w:bottom w:val="none" w:sz="0" w:space="0" w:color="auto"/>
            <w:right w:val="none" w:sz="0" w:space="0" w:color="auto"/>
          </w:divBdr>
        </w:div>
        <w:div w:id="1393040939">
          <w:marLeft w:val="0"/>
          <w:marRight w:val="0"/>
          <w:marTop w:val="0"/>
          <w:marBottom w:val="0"/>
          <w:divBdr>
            <w:top w:val="none" w:sz="0" w:space="0" w:color="auto"/>
            <w:left w:val="none" w:sz="0" w:space="0" w:color="auto"/>
            <w:bottom w:val="none" w:sz="0" w:space="0" w:color="auto"/>
            <w:right w:val="none" w:sz="0" w:space="0" w:color="auto"/>
          </w:divBdr>
        </w:div>
        <w:div w:id="1406032338">
          <w:marLeft w:val="0"/>
          <w:marRight w:val="0"/>
          <w:marTop w:val="0"/>
          <w:marBottom w:val="0"/>
          <w:divBdr>
            <w:top w:val="none" w:sz="0" w:space="0" w:color="auto"/>
            <w:left w:val="none" w:sz="0" w:space="0" w:color="auto"/>
            <w:bottom w:val="none" w:sz="0" w:space="0" w:color="auto"/>
            <w:right w:val="none" w:sz="0" w:space="0" w:color="auto"/>
          </w:divBdr>
        </w:div>
        <w:div w:id="1441337547">
          <w:marLeft w:val="0"/>
          <w:marRight w:val="0"/>
          <w:marTop w:val="0"/>
          <w:marBottom w:val="0"/>
          <w:divBdr>
            <w:top w:val="none" w:sz="0" w:space="0" w:color="auto"/>
            <w:left w:val="none" w:sz="0" w:space="0" w:color="auto"/>
            <w:bottom w:val="none" w:sz="0" w:space="0" w:color="auto"/>
            <w:right w:val="none" w:sz="0" w:space="0" w:color="auto"/>
          </w:divBdr>
        </w:div>
        <w:div w:id="1445877988">
          <w:marLeft w:val="0"/>
          <w:marRight w:val="0"/>
          <w:marTop w:val="0"/>
          <w:marBottom w:val="0"/>
          <w:divBdr>
            <w:top w:val="none" w:sz="0" w:space="0" w:color="auto"/>
            <w:left w:val="none" w:sz="0" w:space="0" w:color="auto"/>
            <w:bottom w:val="none" w:sz="0" w:space="0" w:color="auto"/>
            <w:right w:val="none" w:sz="0" w:space="0" w:color="auto"/>
          </w:divBdr>
        </w:div>
        <w:div w:id="1447843801">
          <w:marLeft w:val="0"/>
          <w:marRight w:val="0"/>
          <w:marTop w:val="0"/>
          <w:marBottom w:val="0"/>
          <w:divBdr>
            <w:top w:val="none" w:sz="0" w:space="0" w:color="auto"/>
            <w:left w:val="none" w:sz="0" w:space="0" w:color="auto"/>
            <w:bottom w:val="none" w:sz="0" w:space="0" w:color="auto"/>
            <w:right w:val="none" w:sz="0" w:space="0" w:color="auto"/>
          </w:divBdr>
        </w:div>
        <w:div w:id="1580479663">
          <w:marLeft w:val="0"/>
          <w:marRight w:val="0"/>
          <w:marTop w:val="0"/>
          <w:marBottom w:val="0"/>
          <w:divBdr>
            <w:top w:val="none" w:sz="0" w:space="0" w:color="auto"/>
            <w:left w:val="none" w:sz="0" w:space="0" w:color="auto"/>
            <w:bottom w:val="none" w:sz="0" w:space="0" w:color="auto"/>
            <w:right w:val="none" w:sz="0" w:space="0" w:color="auto"/>
          </w:divBdr>
        </w:div>
        <w:div w:id="1625231561">
          <w:marLeft w:val="0"/>
          <w:marRight w:val="0"/>
          <w:marTop w:val="0"/>
          <w:marBottom w:val="0"/>
          <w:divBdr>
            <w:top w:val="none" w:sz="0" w:space="0" w:color="auto"/>
            <w:left w:val="none" w:sz="0" w:space="0" w:color="auto"/>
            <w:bottom w:val="none" w:sz="0" w:space="0" w:color="auto"/>
            <w:right w:val="none" w:sz="0" w:space="0" w:color="auto"/>
          </w:divBdr>
        </w:div>
        <w:div w:id="1691686959">
          <w:marLeft w:val="0"/>
          <w:marRight w:val="0"/>
          <w:marTop w:val="0"/>
          <w:marBottom w:val="0"/>
          <w:divBdr>
            <w:top w:val="none" w:sz="0" w:space="0" w:color="auto"/>
            <w:left w:val="none" w:sz="0" w:space="0" w:color="auto"/>
            <w:bottom w:val="none" w:sz="0" w:space="0" w:color="auto"/>
            <w:right w:val="none" w:sz="0" w:space="0" w:color="auto"/>
          </w:divBdr>
        </w:div>
        <w:div w:id="2036154181">
          <w:marLeft w:val="0"/>
          <w:marRight w:val="0"/>
          <w:marTop w:val="0"/>
          <w:marBottom w:val="0"/>
          <w:divBdr>
            <w:top w:val="none" w:sz="0" w:space="0" w:color="auto"/>
            <w:left w:val="none" w:sz="0" w:space="0" w:color="auto"/>
            <w:bottom w:val="none" w:sz="0" w:space="0" w:color="auto"/>
            <w:right w:val="none" w:sz="0" w:space="0" w:color="auto"/>
          </w:divBdr>
        </w:div>
        <w:div w:id="2080783462">
          <w:marLeft w:val="0"/>
          <w:marRight w:val="0"/>
          <w:marTop w:val="0"/>
          <w:marBottom w:val="0"/>
          <w:divBdr>
            <w:top w:val="none" w:sz="0" w:space="0" w:color="auto"/>
            <w:left w:val="none" w:sz="0" w:space="0" w:color="auto"/>
            <w:bottom w:val="none" w:sz="0" w:space="0" w:color="auto"/>
            <w:right w:val="none" w:sz="0" w:space="0" w:color="auto"/>
          </w:divBdr>
        </w:div>
        <w:div w:id="2126149227">
          <w:marLeft w:val="0"/>
          <w:marRight w:val="0"/>
          <w:marTop w:val="0"/>
          <w:marBottom w:val="0"/>
          <w:divBdr>
            <w:top w:val="none" w:sz="0" w:space="0" w:color="auto"/>
            <w:left w:val="none" w:sz="0" w:space="0" w:color="auto"/>
            <w:bottom w:val="none" w:sz="0" w:space="0" w:color="auto"/>
            <w:right w:val="none" w:sz="0" w:space="0" w:color="auto"/>
          </w:divBdr>
        </w:div>
      </w:divsChild>
    </w:div>
    <w:div w:id="1184173352">
      <w:bodyDiv w:val="1"/>
      <w:marLeft w:val="0"/>
      <w:marRight w:val="0"/>
      <w:marTop w:val="0"/>
      <w:marBottom w:val="0"/>
      <w:divBdr>
        <w:top w:val="none" w:sz="0" w:space="0" w:color="auto"/>
        <w:left w:val="none" w:sz="0" w:space="0" w:color="auto"/>
        <w:bottom w:val="none" w:sz="0" w:space="0" w:color="auto"/>
        <w:right w:val="none" w:sz="0" w:space="0" w:color="auto"/>
      </w:divBdr>
      <w:divsChild>
        <w:div w:id="27221010">
          <w:marLeft w:val="0"/>
          <w:marRight w:val="0"/>
          <w:marTop w:val="0"/>
          <w:marBottom w:val="0"/>
          <w:divBdr>
            <w:top w:val="none" w:sz="0" w:space="0" w:color="auto"/>
            <w:left w:val="none" w:sz="0" w:space="0" w:color="auto"/>
            <w:bottom w:val="none" w:sz="0" w:space="0" w:color="auto"/>
            <w:right w:val="none" w:sz="0" w:space="0" w:color="auto"/>
          </w:divBdr>
        </w:div>
        <w:div w:id="240143507">
          <w:marLeft w:val="0"/>
          <w:marRight w:val="0"/>
          <w:marTop w:val="0"/>
          <w:marBottom w:val="0"/>
          <w:divBdr>
            <w:top w:val="none" w:sz="0" w:space="0" w:color="auto"/>
            <w:left w:val="none" w:sz="0" w:space="0" w:color="auto"/>
            <w:bottom w:val="none" w:sz="0" w:space="0" w:color="auto"/>
            <w:right w:val="none" w:sz="0" w:space="0" w:color="auto"/>
          </w:divBdr>
        </w:div>
        <w:div w:id="291179163">
          <w:marLeft w:val="0"/>
          <w:marRight w:val="0"/>
          <w:marTop w:val="0"/>
          <w:marBottom w:val="0"/>
          <w:divBdr>
            <w:top w:val="none" w:sz="0" w:space="0" w:color="auto"/>
            <w:left w:val="none" w:sz="0" w:space="0" w:color="auto"/>
            <w:bottom w:val="none" w:sz="0" w:space="0" w:color="auto"/>
            <w:right w:val="none" w:sz="0" w:space="0" w:color="auto"/>
          </w:divBdr>
        </w:div>
        <w:div w:id="357774514">
          <w:marLeft w:val="0"/>
          <w:marRight w:val="0"/>
          <w:marTop w:val="0"/>
          <w:marBottom w:val="0"/>
          <w:divBdr>
            <w:top w:val="none" w:sz="0" w:space="0" w:color="auto"/>
            <w:left w:val="none" w:sz="0" w:space="0" w:color="auto"/>
            <w:bottom w:val="none" w:sz="0" w:space="0" w:color="auto"/>
            <w:right w:val="none" w:sz="0" w:space="0" w:color="auto"/>
          </w:divBdr>
        </w:div>
        <w:div w:id="570887395">
          <w:marLeft w:val="0"/>
          <w:marRight w:val="0"/>
          <w:marTop w:val="0"/>
          <w:marBottom w:val="0"/>
          <w:divBdr>
            <w:top w:val="none" w:sz="0" w:space="0" w:color="auto"/>
            <w:left w:val="none" w:sz="0" w:space="0" w:color="auto"/>
            <w:bottom w:val="none" w:sz="0" w:space="0" w:color="auto"/>
            <w:right w:val="none" w:sz="0" w:space="0" w:color="auto"/>
          </w:divBdr>
        </w:div>
        <w:div w:id="787704926">
          <w:marLeft w:val="0"/>
          <w:marRight w:val="0"/>
          <w:marTop w:val="0"/>
          <w:marBottom w:val="0"/>
          <w:divBdr>
            <w:top w:val="none" w:sz="0" w:space="0" w:color="auto"/>
            <w:left w:val="none" w:sz="0" w:space="0" w:color="auto"/>
            <w:bottom w:val="none" w:sz="0" w:space="0" w:color="auto"/>
            <w:right w:val="none" w:sz="0" w:space="0" w:color="auto"/>
          </w:divBdr>
        </w:div>
        <w:div w:id="815952752">
          <w:marLeft w:val="0"/>
          <w:marRight w:val="0"/>
          <w:marTop w:val="0"/>
          <w:marBottom w:val="0"/>
          <w:divBdr>
            <w:top w:val="none" w:sz="0" w:space="0" w:color="auto"/>
            <w:left w:val="none" w:sz="0" w:space="0" w:color="auto"/>
            <w:bottom w:val="none" w:sz="0" w:space="0" w:color="auto"/>
            <w:right w:val="none" w:sz="0" w:space="0" w:color="auto"/>
          </w:divBdr>
        </w:div>
        <w:div w:id="916406770">
          <w:marLeft w:val="0"/>
          <w:marRight w:val="0"/>
          <w:marTop w:val="0"/>
          <w:marBottom w:val="0"/>
          <w:divBdr>
            <w:top w:val="none" w:sz="0" w:space="0" w:color="auto"/>
            <w:left w:val="none" w:sz="0" w:space="0" w:color="auto"/>
            <w:bottom w:val="none" w:sz="0" w:space="0" w:color="auto"/>
            <w:right w:val="none" w:sz="0" w:space="0" w:color="auto"/>
          </w:divBdr>
        </w:div>
        <w:div w:id="954212223">
          <w:marLeft w:val="0"/>
          <w:marRight w:val="0"/>
          <w:marTop w:val="0"/>
          <w:marBottom w:val="0"/>
          <w:divBdr>
            <w:top w:val="none" w:sz="0" w:space="0" w:color="auto"/>
            <w:left w:val="none" w:sz="0" w:space="0" w:color="auto"/>
            <w:bottom w:val="none" w:sz="0" w:space="0" w:color="auto"/>
            <w:right w:val="none" w:sz="0" w:space="0" w:color="auto"/>
          </w:divBdr>
        </w:div>
        <w:div w:id="978191224">
          <w:marLeft w:val="0"/>
          <w:marRight w:val="0"/>
          <w:marTop w:val="0"/>
          <w:marBottom w:val="0"/>
          <w:divBdr>
            <w:top w:val="none" w:sz="0" w:space="0" w:color="auto"/>
            <w:left w:val="none" w:sz="0" w:space="0" w:color="auto"/>
            <w:bottom w:val="none" w:sz="0" w:space="0" w:color="auto"/>
            <w:right w:val="none" w:sz="0" w:space="0" w:color="auto"/>
          </w:divBdr>
        </w:div>
        <w:div w:id="1209564430">
          <w:marLeft w:val="0"/>
          <w:marRight w:val="0"/>
          <w:marTop w:val="0"/>
          <w:marBottom w:val="0"/>
          <w:divBdr>
            <w:top w:val="none" w:sz="0" w:space="0" w:color="auto"/>
            <w:left w:val="none" w:sz="0" w:space="0" w:color="auto"/>
            <w:bottom w:val="none" w:sz="0" w:space="0" w:color="auto"/>
            <w:right w:val="none" w:sz="0" w:space="0" w:color="auto"/>
          </w:divBdr>
        </w:div>
        <w:div w:id="1336305282">
          <w:marLeft w:val="0"/>
          <w:marRight w:val="0"/>
          <w:marTop w:val="0"/>
          <w:marBottom w:val="0"/>
          <w:divBdr>
            <w:top w:val="none" w:sz="0" w:space="0" w:color="auto"/>
            <w:left w:val="none" w:sz="0" w:space="0" w:color="auto"/>
            <w:bottom w:val="none" w:sz="0" w:space="0" w:color="auto"/>
            <w:right w:val="none" w:sz="0" w:space="0" w:color="auto"/>
          </w:divBdr>
        </w:div>
        <w:div w:id="1414159190">
          <w:marLeft w:val="0"/>
          <w:marRight w:val="0"/>
          <w:marTop w:val="0"/>
          <w:marBottom w:val="0"/>
          <w:divBdr>
            <w:top w:val="none" w:sz="0" w:space="0" w:color="auto"/>
            <w:left w:val="none" w:sz="0" w:space="0" w:color="auto"/>
            <w:bottom w:val="none" w:sz="0" w:space="0" w:color="auto"/>
            <w:right w:val="none" w:sz="0" w:space="0" w:color="auto"/>
          </w:divBdr>
        </w:div>
        <w:div w:id="1418289811">
          <w:marLeft w:val="0"/>
          <w:marRight w:val="0"/>
          <w:marTop w:val="0"/>
          <w:marBottom w:val="0"/>
          <w:divBdr>
            <w:top w:val="none" w:sz="0" w:space="0" w:color="auto"/>
            <w:left w:val="none" w:sz="0" w:space="0" w:color="auto"/>
            <w:bottom w:val="none" w:sz="0" w:space="0" w:color="auto"/>
            <w:right w:val="none" w:sz="0" w:space="0" w:color="auto"/>
          </w:divBdr>
        </w:div>
        <w:div w:id="1488210528">
          <w:marLeft w:val="0"/>
          <w:marRight w:val="0"/>
          <w:marTop w:val="0"/>
          <w:marBottom w:val="0"/>
          <w:divBdr>
            <w:top w:val="none" w:sz="0" w:space="0" w:color="auto"/>
            <w:left w:val="none" w:sz="0" w:space="0" w:color="auto"/>
            <w:bottom w:val="none" w:sz="0" w:space="0" w:color="auto"/>
            <w:right w:val="none" w:sz="0" w:space="0" w:color="auto"/>
          </w:divBdr>
        </w:div>
        <w:div w:id="1488398346">
          <w:marLeft w:val="0"/>
          <w:marRight w:val="0"/>
          <w:marTop w:val="0"/>
          <w:marBottom w:val="0"/>
          <w:divBdr>
            <w:top w:val="none" w:sz="0" w:space="0" w:color="auto"/>
            <w:left w:val="none" w:sz="0" w:space="0" w:color="auto"/>
            <w:bottom w:val="none" w:sz="0" w:space="0" w:color="auto"/>
            <w:right w:val="none" w:sz="0" w:space="0" w:color="auto"/>
          </w:divBdr>
        </w:div>
        <w:div w:id="1491822605">
          <w:marLeft w:val="0"/>
          <w:marRight w:val="0"/>
          <w:marTop w:val="0"/>
          <w:marBottom w:val="0"/>
          <w:divBdr>
            <w:top w:val="none" w:sz="0" w:space="0" w:color="auto"/>
            <w:left w:val="none" w:sz="0" w:space="0" w:color="auto"/>
            <w:bottom w:val="none" w:sz="0" w:space="0" w:color="auto"/>
            <w:right w:val="none" w:sz="0" w:space="0" w:color="auto"/>
          </w:divBdr>
        </w:div>
        <w:div w:id="1495560892">
          <w:marLeft w:val="0"/>
          <w:marRight w:val="0"/>
          <w:marTop w:val="0"/>
          <w:marBottom w:val="0"/>
          <w:divBdr>
            <w:top w:val="none" w:sz="0" w:space="0" w:color="auto"/>
            <w:left w:val="none" w:sz="0" w:space="0" w:color="auto"/>
            <w:bottom w:val="none" w:sz="0" w:space="0" w:color="auto"/>
            <w:right w:val="none" w:sz="0" w:space="0" w:color="auto"/>
          </w:divBdr>
        </w:div>
        <w:div w:id="1557201308">
          <w:marLeft w:val="0"/>
          <w:marRight w:val="0"/>
          <w:marTop w:val="0"/>
          <w:marBottom w:val="0"/>
          <w:divBdr>
            <w:top w:val="none" w:sz="0" w:space="0" w:color="auto"/>
            <w:left w:val="none" w:sz="0" w:space="0" w:color="auto"/>
            <w:bottom w:val="none" w:sz="0" w:space="0" w:color="auto"/>
            <w:right w:val="none" w:sz="0" w:space="0" w:color="auto"/>
          </w:divBdr>
        </w:div>
        <w:div w:id="1570846806">
          <w:marLeft w:val="0"/>
          <w:marRight w:val="0"/>
          <w:marTop w:val="0"/>
          <w:marBottom w:val="0"/>
          <w:divBdr>
            <w:top w:val="none" w:sz="0" w:space="0" w:color="auto"/>
            <w:left w:val="none" w:sz="0" w:space="0" w:color="auto"/>
            <w:bottom w:val="none" w:sz="0" w:space="0" w:color="auto"/>
            <w:right w:val="none" w:sz="0" w:space="0" w:color="auto"/>
          </w:divBdr>
        </w:div>
        <w:div w:id="1573084583">
          <w:marLeft w:val="0"/>
          <w:marRight w:val="0"/>
          <w:marTop w:val="0"/>
          <w:marBottom w:val="0"/>
          <w:divBdr>
            <w:top w:val="none" w:sz="0" w:space="0" w:color="auto"/>
            <w:left w:val="none" w:sz="0" w:space="0" w:color="auto"/>
            <w:bottom w:val="none" w:sz="0" w:space="0" w:color="auto"/>
            <w:right w:val="none" w:sz="0" w:space="0" w:color="auto"/>
          </w:divBdr>
        </w:div>
        <w:div w:id="1575235044">
          <w:marLeft w:val="0"/>
          <w:marRight w:val="0"/>
          <w:marTop w:val="0"/>
          <w:marBottom w:val="0"/>
          <w:divBdr>
            <w:top w:val="none" w:sz="0" w:space="0" w:color="auto"/>
            <w:left w:val="none" w:sz="0" w:space="0" w:color="auto"/>
            <w:bottom w:val="none" w:sz="0" w:space="0" w:color="auto"/>
            <w:right w:val="none" w:sz="0" w:space="0" w:color="auto"/>
          </w:divBdr>
        </w:div>
        <w:div w:id="1692414548">
          <w:marLeft w:val="0"/>
          <w:marRight w:val="0"/>
          <w:marTop w:val="0"/>
          <w:marBottom w:val="0"/>
          <w:divBdr>
            <w:top w:val="none" w:sz="0" w:space="0" w:color="auto"/>
            <w:left w:val="none" w:sz="0" w:space="0" w:color="auto"/>
            <w:bottom w:val="none" w:sz="0" w:space="0" w:color="auto"/>
            <w:right w:val="none" w:sz="0" w:space="0" w:color="auto"/>
          </w:divBdr>
        </w:div>
        <w:div w:id="1976982594">
          <w:marLeft w:val="0"/>
          <w:marRight w:val="0"/>
          <w:marTop w:val="0"/>
          <w:marBottom w:val="0"/>
          <w:divBdr>
            <w:top w:val="none" w:sz="0" w:space="0" w:color="auto"/>
            <w:left w:val="none" w:sz="0" w:space="0" w:color="auto"/>
            <w:bottom w:val="none" w:sz="0" w:space="0" w:color="auto"/>
            <w:right w:val="none" w:sz="0" w:space="0" w:color="auto"/>
          </w:divBdr>
        </w:div>
        <w:div w:id="2122071575">
          <w:marLeft w:val="0"/>
          <w:marRight w:val="0"/>
          <w:marTop w:val="0"/>
          <w:marBottom w:val="0"/>
          <w:divBdr>
            <w:top w:val="none" w:sz="0" w:space="0" w:color="auto"/>
            <w:left w:val="none" w:sz="0" w:space="0" w:color="auto"/>
            <w:bottom w:val="none" w:sz="0" w:space="0" w:color="auto"/>
            <w:right w:val="none" w:sz="0" w:space="0" w:color="auto"/>
          </w:divBdr>
        </w:div>
        <w:div w:id="2130734473">
          <w:marLeft w:val="0"/>
          <w:marRight w:val="0"/>
          <w:marTop w:val="0"/>
          <w:marBottom w:val="0"/>
          <w:divBdr>
            <w:top w:val="none" w:sz="0" w:space="0" w:color="auto"/>
            <w:left w:val="none" w:sz="0" w:space="0" w:color="auto"/>
            <w:bottom w:val="none" w:sz="0" w:space="0" w:color="auto"/>
            <w:right w:val="none" w:sz="0" w:space="0" w:color="auto"/>
          </w:divBdr>
        </w:div>
        <w:div w:id="2146387048">
          <w:marLeft w:val="0"/>
          <w:marRight w:val="0"/>
          <w:marTop w:val="0"/>
          <w:marBottom w:val="0"/>
          <w:divBdr>
            <w:top w:val="none" w:sz="0" w:space="0" w:color="auto"/>
            <w:left w:val="none" w:sz="0" w:space="0" w:color="auto"/>
            <w:bottom w:val="none" w:sz="0" w:space="0" w:color="auto"/>
            <w:right w:val="none" w:sz="0" w:space="0" w:color="auto"/>
          </w:divBdr>
        </w:div>
      </w:divsChild>
    </w:div>
    <w:div w:id="1199902595">
      <w:bodyDiv w:val="1"/>
      <w:marLeft w:val="0"/>
      <w:marRight w:val="0"/>
      <w:marTop w:val="0"/>
      <w:marBottom w:val="0"/>
      <w:divBdr>
        <w:top w:val="none" w:sz="0" w:space="0" w:color="auto"/>
        <w:left w:val="none" w:sz="0" w:space="0" w:color="auto"/>
        <w:bottom w:val="none" w:sz="0" w:space="0" w:color="auto"/>
        <w:right w:val="none" w:sz="0" w:space="0" w:color="auto"/>
      </w:divBdr>
      <w:divsChild>
        <w:div w:id="1249433">
          <w:marLeft w:val="0"/>
          <w:marRight w:val="0"/>
          <w:marTop w:val="0"/>
          <w:marBottom w:val="0"/>
          <w:divBdr>
            <w:top w:val="none" w:sz="0" w:space="0" w:color="auto"/>
            <w:left w:val="none" w:sz="0" w:space="0" w:color="auto"/>
            <w:bottom w:val="none" w:sz="0" w:space="0" w:color="auto"/>
            <w:right w:val="none" w:sz="0" w:space="0" w:color="auto"/>
          </w:divBdr>
        </w:div>
        <w:div w:id="118258521">
          <w:marLeft w:val="0"/>
          <w:marRight w:val="0"/>
          <w:marTop w:val="0"/>
          <w:marBottom w:val="0"/>
          <w:divBdr>
            <w:top w:val="none" w:sz="0" w:space="0" w:color="auto"/>
            <w:left w:val="none" w:sz="0" w:space="0" w:color="auto"/>
            <w:bottom w:val="none" w:sz="0" w:space="0" w:color="auto"/>
            <w:right w:val="none" w:sz="0" w:space="0" w:color="auto"/>
          </w:divBdr>
        </w:div>
        <w:div w:id="188493951">
          <w:marLeft w:val="0"/>
          <w:marRight w:val="0"/>
          <w:marTop w:val="0"/>
          <w:marBottom w:val="0"/>
          <w:divBdr>
            <w:top w:val="none" w:sz="0" w:space="0" w:color="auto"/>
            <w:left w:val="none" w:sz="0" w:space="0" w:color="auto"/>
            <w:bottom w:val="none" w:sz="0" w:space="0" w:color="auto"/>
            <w:right w:val="none" w:sz="0" w:space="0" w:color="auto"/>
          </w:divBdr>
        </w:div>
        <w:div w:id="234323292">
          <w:marLeft w:val="0"/>
          <w:marRight w:val="0"/>
          <w:marTop w:val="0"/>
          <w:marBottom w:val="0"/>
          <w:divBdr>
            <w:top w:val="none" w:sz="0" w:space="0" w:color="auto"/>
            <w:left w:val="none" w:sz="0" w:space="0" w:color="auto"/>
            <w:bottom w:val="none" w:sz="0" w:space="0" w:color="auto"/>
            <w:right w:val="none" w:sz="0" w:space="0" w:color="auto"/>
          </w:divBdr>
        </w:div>
        <w:div w:id="409667831">
          <w:marLeft w:val="0"/>
          <w:marRight w:val="0"/>
          <w:marTop w:val="0"/>
          <w:marBottom w:val="0"/>
          <w:divBdr>
            <w:top w:val="none" w:sz="0" w:space="0" w:color="auto"/>
            <w:left w:val="none" w:sz="0" w:space="0" w:color="auto"/>
            <w:bottom w:val="none" w:sz="0" w:space="0" w:color="auto"/>
            <w:right w:val="none" w:sz="0" w:space="0" w:color="auto"/>
          </w:divBdr>
        </w:div>
        <w:div w:id="582762143">
          <w:marLeft w:val="0"/>
          <w:marRight w:val="0"/>
          <w:marTop w:val="0"/>
          <w:marBottom w:val="0"/>
          <w:divBdr>
            <w:top w:val="none" w:sz="0" w:space="0" w:color="auto"/>
            <w:left w:val="none" w:sz="0" w:space="0" w:color="auto"/>
            <w:bottom w:val="none" w:sz="0" w:space="0" w:color="auto"/>
            <w:right w:val="none" w:sz="0" w:space="0" w:color="auto"/>
          </w:divBdr>
        </w:div>
        <w:div w:id="597518806">
          <w:marLeft w:val="0"/>
          <w:marRight w:val="0"/>
          <w:marTop w:val="0"/>
          <w:marBottom w:val="0"/>
          <w:divBdr>
            <w:top w:val="none" w:sz="0" w:space="0" w:color="auto"/>
            <w:left w:val="none" w:sz="0" w:space="0" w:color="auto"/>
            <w:bottom w:val="none" w:sz="0" w:space="0" w:color="auto"/>
            <w:right w:val="none" w:sz="0" w:space="0" w:color="auto"/>
          </w:divBdr>
        </w:div>
        <w:div w:id="665591626">
          <w:marLeft w:val="0"/>
          <w:marRight w:val="0"/>
          <w:marTop w:val="0"/>
          <w:marBottom w:val="0"/>
          <w:divBdr>
            <w:top w:val="none" w:sz="0" w:space="0" w:color="auto"/>
            <w:left w:val="none" w:sz="0" w:space="0" w:color="auto"/>
            <w:bottom w:val="none" w:sz="0" w:space="0" w:color="auto"/>
            <w:right w:val="none" w:sz="0" w:space="0" w:color="auto"/>
          </w:divBdr>
        </w:div>
        <w:div w:id="838615748">
          <w:marLeft w:val="0"/>
          <w:marRight w:val="0"/>
          <w:marTop w:val="0"/>
          <w:marBottom w:val="0"/>
          <w:divBdr>
            <w:top w:val="none" w:sz="0" w:space="0" w:color="auto"/>
            <w:left w:val="none" w:sz="0" w:space="0" w:color="auto"/>
            <w:bottom w:val="none" w:sz="0" w:space="0" w:color="auto"/>
            <w:right w:val="none" w:sz="0" w:space="0" w:color="auto"/>
          </w:divBdr>
        </w:div>
        <w:div w:id="847643070">
          <w:marLeft w:val="0"/>
          <w:marRight w:val="0"/>
          <w:marTop w:val="0"/>
          <w:marBottom w:val="0"/>
          <w:divBdr>
            <w:top w:val="none" w:sz="0" w:space="0" w:color="auto"/>
            <w:left w:val="none" w:sz="0" w:space="0" w:color="auto"/>
            <w:bottom w:val="none" w:sz="0" w:space="0" w:color="auto"/>
            <w:right w:val="none" w:sz="0" w:space="0" w:color="auto"/>
          </w:divBdr>
        </w:div>
        <w:div w:id="939798989">
          <w:marLeft w:val="0"/>
          <w:marRight w:val="0"/>
          <w:marTop w:val="0"/>
          <w:marBottom w:val="0"/>
          <w:divBdr>
            <w:top w:val="none" w:sz="0" w:space="0" w:color="auto"/>
            <w:left w:val="none" w:sz="0" w:space="0" w:color="auto"/>
            <w:bottom w:val="none" w:sz="0" w:space="0" w:color="auto"/>
            <w:right w:val="none" w:sz="0" w:space="0" w:color="auto"/>
          </w:divBdr>
        </w:div>
        <w:div w:id="972249001">
          <w:marLeft w:val="0"/>
          <w:marRight w:val="0"/>
          <w:marTop w:val="0"/>
          <w:marBottom w:val="0"/>
          <w:divBdr>
            <w:top w:val="none" w:sz="0" w:space="0" w:color="auto"/>
            <w:left w:val="none" w:sz="0" w:space="0" w:color="auto"/>
            <w:bottom w:val="none" w:sz="0" w:space="0" w:color="auto"/>
            <w:right w:val="none" w:sz="0" w:space="0" w:color="auto"/>
          </w:divBdr>
        </w:div>
        <w:div w:id="1017930529">
          <w:marLeft w:val="0"/>
          <w:marRight w:val="0"/>
          <w:marTop w:val="0"/>
          <w:marBottom w:val="0"/>
          <w:divBdr>
            <w:top w:val="none" w:sz="0" w:space="0" w:color="auto"/>
            <w:left w:val="none" w:sz="0" w:space="0" w:color="auto"/>
            <w:bottom w:val="none" w:sz="0" w:space="0" w:color="auto"/>
            <w:right w:val="none" w:sz="0" w:space="0" w:color="auto"/>
          </w:divBdr>
        </w:div>
        <w:div w:id="1139415696">
          <w:marLeft w:val="0"/>
          <w:marRight w:val="0"/>
          <w:marTop w:val="0"/>
          <w:marBottom w:val="0"/>
          <w:divBdr>
            <w:top w:val="none" w:sz="0" w:space="0" w:color="auto"/>
            <w:left w:val="none" w:sz="0" w:space="0" w:color="auto"/>
            <w:bottom w:val="none" w:sz="0" w:space="0" w:color="auto"/>
            <w:right w:val="none" w:sz="0" w:space="0" w:color="auto"/>
          </w:divBdr>
        </w:div>
        <w:div w:id="1177842253">
          <w:marLeft w:val="0"/>
          <w:marRight w:val="0"/>
          <w:marTop w:val="0"/>
          <w:marBottom w:val="0"/>
          <w:divBdr>
            <w:top w:val="none" w:sz="0" w:space="0" w:color="auto"/>
            <w:left w:val="none" w:sz="0" w:space="0" w:color="auto"/>
            <w:bottom w:val="none" w:sz="0" w:space="0" w:color="auto"/>
            <w:right w:val="none" w:sz="0" w:space="0" w:color="auto"/>
          </w:divBdr>
        </w:div>
        <w:div w:id="1390811979">
          <w:marLeft w:val="0"/>
          <w:marRight w:val="0"/>
          <w:marTop w:val="0"/>
          <w:marBottom w:val="0"/>
          <w:divBdr>
            <w:top w:val="none" w:sz="0" w:space="0" w:color="auto"/>
            <w:left w:val="none" w:sz="0" w:space="0" w:color="auto"/>
            <w:bottom w:val="none" w:sz="0" w:space="0" w:color="auto"/>
            <w:right w:val="none" w:sz="0" w:space="0" w:color="auto"/>
          </w:divBdr>
        </w:div>
        <w:div w:id="1570770394">
          <w:marLeft w:val="0"/>
          <w:marRight w:val="0"/>
          <w:marTop w:val="0"/>
          <w:marBottom w:val="0"/>
          <w:divBdr>
            <w:top w:val="none" w:sz="0" w:space="0" w:color="auto"/>
            <w:left w:val="none" w:sz="0" w:space="0" w:color="auto"/>
            <w:bottom w:val="none" w:sz="0" w:space="0" w:color="auto"/>
            <w:right w:val="none" w:sz="0" w:space="0" w:color="auto"/>
          </w:divBdr>
        </w:div>
        <w:div w:id="1653830846">
          <w:marLeft w:val="0"/>
          <w:marRight w:val="0"/>
          <w:marTop w:val="0"/>
          <w:marBottom w:val="0"/>
          <w:divBdr>
            <w:top w:val="none" w:sz="0" w:space="0" w:color="auto"/>
            <w:left w:val="none" w:sz="0" w:space="0" w:color="auto"/>
            <w:bottom w:val="none" w:sz="0" w:space="0" w:color="auto"/>
            <w:right w:val="none" w:sz="0" w:space="0" w:color="auto"/>
          </w:divBdr>
        </w:div>
        <w:div w:id="1683554719">
          <w:marLeft w:val="0"/>
          <w:marRight w:val="0"/>
          <w:marTop w:val="0"/>
          <w:marBottom w:val="0"/>
          <w:divBdr>
            <w:top w:val="none" w:sz="0" w:space="0" w:color="auto"/>
            <w:left w:val="none" w:sz="0" w:space="0" w:color="auto"/>
            <w:bottom w:val="none" w:sz="0" w:space="0" w:color="auto"/>
            <w:right w:val="none" w:sz="0" w:space="0" w:color="auto"/>
          </w:divBdr>
        </w:div>
        <w:div w:id="1690789133">
          <w:marLeft w:val="0"/>
          <w:marRight w:val="0"/>
          <w:marTop w:val="0"/>
          <w:marBottom w:val="0"/>
          <w:divBdr>
            <w:top w:val="none" w:sz="0" w:space="0" w:color="auto"/>
            <w:left w:val="none" w:sz="0" w:space="0" w:color="auto"/>
            <w:bottom w:val="none" w:sz="0" w:space="0" w:color="auto"/>
            <w:right w:val="none" w:sz="0" w:space="0" w:color="auto"/>
          </w:divBdr>
        </w:div>
        <w:div w:id="1703091178">
          <w:marLeft w:val="0"/>
          <w:marRight w:val="0"/>
          <w:marTop w:val="0"/>
          <w:marBottom w:val="0"/>
          <w:divBdr>
            <w:top w:val="none" w:sz="0" w:space="0" w:color="auto"/>
            <w:left w:val="none" w:sz="0" w:space="0" w:color="auto"/>
            <w:bottom w:val="none" w:sz="0" w:space="0" w:color="auto"/>
            <w:right w:val="none" w:sz="0" w:space="0" w:color="auto"/>
          </w:divBdr>
        </w:div>
        <w:div w:id="1720779963">
          <w:marLeft w:val="0"/>
          <w:marRight w:val="0"/>
          <w:marTop w:val="0"/>
          <w:marBottom w:val="0"/>
          <w:divBdr>
            <w:top w:val="none" w:sz="0" w:space="0" w:color="auto"/>
            <w:left w:val="none" w:sz="0" w:space="0" w:color="auto"/>
            <w:bottom w:val="none" w:sz="0" w:space="0" w:color="auto"/>
            <w:right w:val="none" w:sz="0" w:space="0" w:color="auto"/>
          </w:divBdr>
        </w:div>
        <w:div w:id="1779913418">
          <w:marLeft w:val="0"/>
          <w:marRight w:val="0"/>
          <w:marTop w:val="0"/>
          <w:marBottom w:val="0"/>
          <w:divBdr>
            <w:top w:val="none" w:sz="0" w:space="0" w:color="auto"/>
            <w:left w:val="none" w:sz="0" w:space="0" w:color="auto"/>
            <w:bottom w:val="none" w:sz="0" w:space="0" w:color="auto"/>
            <w:right w:val="none" w:sz="0" w:space="0" w:color="auto"/>
          </w:divBdr>
        </w:div>
        <w:div w:id="1793015439">
          <w:marLeft w:val="0"/>
          <w:marRight w:val="0"/>
          <w:marTop w:val="0"/>
          <w:marBottom w:val="0"/>
          <w:divBdr>
            <w:top w:val="none" w:sz="0" w:space="0" w:color="auto"/>
            <w:left w:val="none" w:sz="0" w:space="0" w:color="auto"/>
            <w:bottom w:val="none" w:sz="0" w:space="0" w:color="auto"/>
            <w:right w:val="none" w:sz="0" w:space="0" w:color="auto"/>
          </w:divBdr>
        </w:div>
        <w:div w:id="1958902990">
          <w:marLeft w:val="0"/>
          <w:marRight w:val="0"/>
          <w:marTop w:val="0"/>
          <w:marBottom w:val="0"/>
          <w:divBdr>
            <w:top w:val="none" w:sz="0" w:space="0" w:color="auto"/>
            <w:left w:val="none" w:sz="0" w:space="0" w:color="auto"/>
            <w:bottom w:val="none" w:sz="0" w:space="0" w:color="auto"/>
            <w:right w:val="none" w:sz="0" w:space="0" w:color="auto"/>
          </w:divBdr>
        </w:div>
        <w:div w:id="2005205754">
          <w:marLeft w:val="0"/>
          <w:marRight w:val="0"/>
          <w:marTop w:val="0"/>
          <w:marBottom w:val="0"/>
          <w:divBdr>
            <w:top w:val="none" w:sz="0" w:space="0" w:color="auto"/>
            <w:left w:val="none" w:sz="0" w:space="0" w:color="auto"/>
            <w:bottom w:val="none" w:sz="0" w:space="0" w:color="auto"/>
            <w:right w:val="none" w:sz="0" w:space="0" w:color="auto"/>
          </w:divBdr>
        </w:div>
        <w:div w:id="2037001361">
          <w:marLeft w:val="0"/>
          <w:marRight w:val="0"/>
          <w:marTop w:val="0"/>
          <w:marBottom w:val="0"/>
          <w:divBdr>
            <w:top w:val="none" w:sz="0" w:space="0" w:color="auto"/>
            <w:left w:val="none" w:sz="0" w:space="0" w:color="auto"/>
            <w:bottom w:val="none" w:sz="0" w:space="0" w:color="auto"/>
            <w:right w:val="none" w:sz="0" w:space="0" w:color="auto"/>
          </w:divBdr>
        </w:div>
        <w:div w:id="2089377608">
          <w:marLeft w:val="0"/>
          <w:marRight w:val="0"/>
          <w:marTop w:val="0"/>
          <w:marBottom w:val="0"/>
          <w:divBdr>
            <w:top w:val="none" w:sz="0" w:space="0" w:color="auto"/>
            <w:left w:val="none" w:sz="0" w:space="0" w:color="auto"/>
            <w:bottom w:val="none" w:sz="0" w:space="0" w:color="auto"/>
            <w:right w:val="none" w:sz="0" w:space="0" w:color="auto"/>
          </w:divBdr>
        </w:div>
        <w:div w:id="2098088601">
          <w:marLeft w:val="0"/>
          <w:marRight w:val="0"/>
          <w:marTop w:val="0"/>
          <w:marBottom w:val="0"/>
          <w:divBdr>
            <w:top w:val="none" w:sz="0" w:space="0" w:color="auto"/>
            <w:left w:val="none" w:sz="0" w:space="0" w:color="auto"/>
            <w:bottom w:val="none" w:sz="0" w:space="0" w:color="auto"/>
            <w:right w:val="none" w:sz="0" w:space="0" w:color="auto"/>
          </w:divBdr>
        </w:div>
        <w:div w:id="2128043059">
          <w:marLeft w:val="0"/>
          <w:marRight w:val="0"/>
          <w:marTop w:val="0"/>
          <w:marBottom w:val="0"/>
          <w:divBdr>
            <w:top w:val="none" w:sz="0" w:space="0" w:color="auto"/>
            <w:left w:val="none" w:sz="0" w:space="0" w:color="auto"/>
            <w:bottom w:val="none" w:sz="0" w:space="0" w:color="auto"/>
            <w:right w:val="none" w:sz="0" w:space="0" w:color="auto"/>
          </w:divBdr>
        </w:div>
      </w:divsChild>
    </w:div>
    <w:div w:id="1226145431">
      <w:bodyDiv w:val="1"/>
      <w:marLeft w:val="0"/>
      <w:marRight w:val="0"/>
      <w:marTop w:val="0"/>
      <w:marBottom w:val="0"/>
      <w:divBdr>
        <w:top w:val="none" w:sz="0" w:space="0" w:color="auto"/>
        <w:left w:val="none" w:sz="0" w:space="0" w:color="auto"/>
        <w:bottom w:val="none" w:sz="0" w:space="0" w:color="auto"/>
        <w:right w:val="none" w:sz="0" w:space="0" w:color="auto"/>
      </w:divBdr>
      <w:divsChild>
        <w:div w:id="255066664">
          <w:marLeft w:val="0"/>
          <w:marRight w:val="0"/>
          <w:marTop w:val="0"/>
          <w:marBottom w:val="0"/>
          <w:divBdr>
            <w:top w:val="none" w:sz="0" w:space="0" w:color="auto"/>
            <w:left w:val="none" w:sz="0" w:space="0" w:color="auto"/>
            <w:bottom w:val="none" w:sz="0" w:space="0" w:color="auto"/>
            <w:right w:val="none" w:sz="0" w:space="0" w:color="auto"/>
          </w:divBdr>
        </w:div>
        <w:div w:id="583998586">
          <w:marLeft w:val="0"/>
          <w:marRight w:val="0"/>
          <w:marTop w:val="0"/>
          <w:marBottom w:val="0"/>
          <w:divBdr>
            <w:top w:val="none" w:sz="0" w:space="0" w:color="auto"/>
            <w:left w:val="none" w:sz="0" w:space="0" w:color="auto"/>
            <w:bottom w:val="none" w:sz="0" w:space="0" w:color="auto"/>
            <w:right w:val="none" w:sz="0" w:space="0" w:color="auto"/>
          </w:divBdr>
        </w:div>
      </w:divsChild>
    </w:div>
    <w:div w:id="1261063628">
      <w:bodyDiv w:val="1"/>
      <w:marLeft w:val="0"/>
      <w:marRight w:val="0"/>
      <w:marTop w:val="0"/>
      <w:marBottom w:val="0"/>
      <w:divBdr>
        <w:top w:val="none" w:sz="0" w:space="0" w:color="auto"/>
        <w:left w:val="none" w:sz="0" w:space="0" w:color="auto"/>
        <w:bottom w:val="none" w:sz="0" w:space="0" w:color="auto"/>
        <w:right w:val="none" w:sz="0" w:space="0" w:color="auto"/>
      </w:divBdr>
      <w:divsChild>
        <w:div w:id="1922061987">
          <w:marLeft w:val="0"/>
          <w:marRight w:val="0"/>
          <w:marTop w:val="0"/>
          <w:marBottom w:val="0"/>
          <w:divBdr>
            <w:top w:val="none" w:sz="0" w:space="0" w:color="auto"/>
            <w:left w:val="none" w:sz="0" w:space="0" w:color="auto"/>
            <w:bottom w:val="none" w:sz="0" w:space="0" w:color="auto"/>
            <w:right w:val="none" w:sz="0" w:space="0" w:color="auto"/>
          </w:divBdr>
          <w:divsChild>
            <w:div w:id="1812936998">
              <w:marLeft w:val="0"/>
              <w:marRight w:val="0"/>
              <w:marTop w:val="0"/>
              <w:marBottom w:val="0"/>
              <w:divBdr>
                <w:top w:val="none" w:sz="0" w:space="0" w:color="auto"/>
                <w:left w:val="none" w:sz="0" w:space="0" w:color="auto"/>
                <w:bottom w:val="none" w:sz="0" w:space="0" w:color="auto"/>
                <w:right w:val="none" w:sz="0" w:space="0" w:color="auto"/>
              </w:divBdr>
              <w:divsChild>
                <w:div w:id="5717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963463">
      <w:bodyDiv w:val="1"/>
      <w:marLeft w:val="0"/>
      <w:marRight w:val="0"/>
      <w:marTop w:val="0"/>
      <w:marBottom w:val="0"/>
      <w:divBdr>
        <w:top w:val="none" w:sz="0" w:space="0" w:color="auto"/>
        <w:left w:val="none" w:sz="0" w:space="0" w:color="auto"/>
        <w:bottom w:val="none" w:sz="0" w:space="0" w:color="auto"/>
        <w:right w:val="none" w:sz="0" w:space="0" w:color="auto"/>
      </w:divBdr>
      <w:divsChild>
        <w:div w:id="136383463">
          <w:marLeft w:val="0"/>
          <w:marRight w:val="0"/>
          <w:marTop w:val="0"/>
          <w:marBottom w:val="0"/>
          <w:divBdr>
            <w:top w:val="none" w:sz="0" w:space="0" w:color="auto"/>
            <w:left w:val="none" w:sz="0" w:space="0" w:color="auto"/>
            <w:bottom w:val="none" w:sz="0" w:space="0" w:color="auto"/>
            <w:right w:val="none" w:sz="0" w:space="0" w:color="auto"/>
          </w:divBdr>
        </w:div>
        <w:div w:id="299041557">
          <w:marLeft w:val="0"/>
          <w:marRight w:val="0"/>
          <w:marTop w:val="0"/>
          <w:marBottom w:val="0"/>
          <w:divBdr>
            <w:top w:val="none" w:sz="0" w:space="0" w:color="auto"/>
            <w:left w:val="none" w:sz="0" w:space="0" w:color="auto"/>
            <w:bottom w:val="none" w:sz="0" w:space="0" w:color="auto"/>
            <w:right w:val="none" w:sz="0" w:space="0" w:color="auto"/>
          </w:divBdr>
        </w:div>
        <w:div w:id="380785535">
          <w:marLeft w:val="0"/>
          <w:marRight w:val="0"/>
          <w:marTop w:val="0"/>
          <w:marBottom w:val="0"/>
          <w:divBdr>
            <w:top w:val="none" w:sz="0" w:space="0" w:color="auto"/>
            <w:left w:val="none" w:sz="0" w:space="0" w:color="auto"/>
            <w:bottom w:val="none" w:sz="0" w:space="0" w:color="auto"/>
            <w:right w:val="none" w:sz="0" w:space="0" w:color="auto"/>
          </w:divBdr>
        </w:div>
        <w:div w:id="463699782">
          <w:marLeft w:val="0"/>
          <w:marRight w:val="0"/>
          <w:marTop w:val="0"/>
          <w:marBottom w:val="0"/>
          <w:divBdr>
            <w:top w:val="none" w:sz="0" w:space="0" w:color="auto"/>
            <w:left w:val="none" w:sz="0" w:space="0" w:color="auto"/>
            <w:bottom w:val="none" w:sz="0" w:space="0" w:color="auto"/>
            <w:right w:val="none" w:sz="0" w:space="0" w:color="auto"/>
          </w:divBdr>
        </w:div>
        <w:div w:id="653292324">
          <w:marLeft w:val="0"/>
          <w:marRight w:val="0"/>
          <w:marTop w:val="0"/>
          <w:marBottom w:val="0"/>
          <w:divBdr>
            <w:top w:val="none" w:sz="0" w:space="0" w:color="auto"/>
            <w:left w:val="none" w:sz="0" w:space="0" w:color="auto"/>
            <w:bottom w:val="none" w:sz="0" w:space="0" w:color="auto"/>
            <w:right w:val="none" w:sz="0" w:space="0" w:color="auto"/>
          </w:divBdr>
        </w:div>
        <w:div w:id="952371104">
          <w:marLeft w:val="0"/>
          <w:marRight w:val="0"/>
          <w:marTop w:val="0"/>
          <w:marBottom w:val="0"/>
          <w:divBdr>
            <w:top w:val="none" w:sz="0" w:space="0" w:color="auto"/>
            <w:left w:val="none" w:sz="0" w:space="0" w:color="auto"/>
            <w:bottom w:val="none" w:sz="0" w:space="0" w:color="auto"/>
            <w:right w:val="none" w:sz="0" w:space="0" w:color="auto"/>
          </w:divBdr>
        </w:div>
        <w:div w:id="1012150842">
          <w:marLeft w:val="0"/>
          <w:marRight w:val="0"/>
          <w:marTop w:val="0"/>
          <w:marBottom w:val="0"/>
          <w:divBdr>
            <w:top w:val="none" w:sz="0" w:space="0" w:color="auto"/>
            <w:left w:val="none" w:sz="0" w:space="0" w:color="auto"/>
            <w:bottom w:val="none" w:sz="0" w:space="0" w:color="auto"/>
            <w:right w:val="none" w:sz="0" w:space="0" w:color="auto"/>
          </w:divBdr>
        </w:div>
        <w:div w:id="1162281936">
          <w:marLeft w:val="0"/>
          <w:marRight w:val="0"/>
          <w:marTop w:val="0"/>
          <w:marBottom w:val="0"/>
          <w:divBdr>
            <w:top w:val="none" w:sz="0" w:space="0" w:color="auto"/>
            <w:left w:val="none" w:sz="0" w:space="0" w:color="auto"/>
            <w:bottom w:val="none" w:sz="0" w:space="0" w:color="auto"/>
            <w:right w:val="none" w:sz="0" w:space="0" w:color="auto"/>
          </w:divBdr>
        </w:div>
        <w:div w:id="1338538127">
          <w:marLeft w:val="0"/>
          <w:marRight w:val="0"/>
          <w:marTop w:val="0"/>
          <w:marBottom w:val="0"/>
          <w:divBdr>
            <w:top w:val="none" w:sz="0" w:space="0" w:color="auto"/>
            <w:left w:val="none" w:sz="0" w:space="0" w:color="auto"/>
            <w:bottom w:val="none" w:sz="0" w:space="0" w:color="auto"/>
            <w:right w:val="none" w:sz="0" w:space="0" w:color="auto"/>
          </w:divBdr>
        </w:div>
        <w:div w:id="1348216205">
          <w:marLeft w:val="0"/>
          <w:marRight w:val="0"/>
          <w:marTop w:val="0"/>
          <w:marBottom w:val="0"/>
          <w:divBdr>
            <w:top w:val="none" w:sz="0" w:space="0" w:color="auto"/>
            <w:left w:val="none" w:sz="0" w:space="0" w:color="auto"/>
            <w:bottom w:val="none" w:sz="0" w:space="0" w:color="auto"/>
            <w:right w:val="none" w:sz="0" w:space="0" w:color="auto"/>
          </w:divBdr>
        </w:div>
        <w:div w:id="1423525141">
          <w:marLeft w:val="0"/>
          <w:marRight w:val="0"/>
          <w:marTop w:val="0"/>
          <w:marBottom w:val="0"/>
          <w:divBdr>
            <w:top w:val="none" w:sz="0" w:space="0" w:color="auto"/>
            <w:left w:val="none" w:sz="0" w:space="0" w:color="auto"/>
            <w:bottom w:val="none" w:sz="0" w:space="0" w:color="auto"/>
            <w:right w:val="none" w:sz="0" w:space="0" w:color="auto"/>
          </w:divBdr>
        </w:div>
        <w:div w:id="1613392840">
          <w:marLeft w:val="0"/>
          <w:marRight w:val="0"/>
          <w:marTop w:val="0"/>
          <w:marBottom w:val="0"/>
          <w:divBdr>
            <w:top w:val="none" w:sz="0" w:space="0" w:color="auto"/>
            <w:left w:val="none" w:sz="0" w:space="0" w:color="auto"/>
            <w:bottom w:val="none" w:sz="0" w:space="0" w:color="auto"/>
            <w:right w:val="none" w:sz="0" w:space="0" w:color="auto"/>
          </w:divBdr>
        </w:div>
        <w:div w:id="1679841896">
          <w:marLeft w:val="0"/>
          <w:marRight w:val="0"/>
          <w:marTop w:val="0"/>
          <w:marBottom w:val="0"/>
          <w:divBdr>
            <w:top w:val="none" w:sz="0" w:space="0" w:color="auto"/>
            <w:left w:val="none" w:sz="0" w:space="0" w:color="auto"/>
            <w:bottom w:val="none" w:sz="0" w:space="0" w:color="auto"/>
            <w:right w:val="none" w:sz="0" w:space="0" w:color="auto"/>
          </w:divBdr>
        </w:div>
        <w:div w:id="1794666954">
          <w:marLeft w:val="0"/>
          <w:marRight w:val="0"/>
          <w:marTop w:val="0"/>
          <w:marBottom w:val="0"/>
          <w:divBdr>
            <w:top w:val="none" w:sz="0" w:space="0" w:color="auto"/>
            <w:left w:val="none" w:sz="0" w:space="0" w:color="auto"/>
            <w:bottom w:val="none" w:sz="0" w:space="0" w:color="auto"/>
            <w:right w:val="none" w:sz="0" w:space="0" w:color="auto"/>
          </w:divBdr>
        </w:div>
        <w:div w:id="2114324980">
          <w:marLeft w:val="0"/>
          <w:marRight w:val="0"/>
          <w:marTop w:val="0"/>
          <w:marBottom w:val="0"/>
          <w:divBdr>
            <w:top w:val="none" w:sz="0" w:space="0" w:color="auto"/>
            <w:left w:val="none" w:sz="0" w:space="0" w:color="auto"/>
            <w:bottom w:val="none" w:sz="0" w:space="0" w:color="auto"/>
            <w:right w:val="none" w:sz="0" w:space="0" w:color="auto"/>
          </w:divBdr>
        </w:div>
      </w:divsChild>
    </w:div>
    <w:div w:id="1278105066">
      <w:bodyDiv w:val="1"/>
      <w:marLeft w:val="0"/>
      <w:marRight w:val="0"/>
      <w:marTop w:val="0"/>
      <w:marBottom w:val="0"/>
      <w:divBdr>
        <w:top w:val="none" w:sz="0" w:space="0" w:color="auto"/>
        <w:left w:val="none" w:sz="0" w:space="0" w:color="auto"/>
        <w:bottom w:val="none" w:sz="0" w:space="0" w:color="auto"/>
        <w:right w:val="none" w:sz="0" w:space="0" w:color="auto"/>
      </w:divBdr>
    </w:div>
    <w:div w:id="1322587004">
      <w:bodyDiv w:val="1"/>
      <w:marLeft w:val="0"/>
      <w:marRight w:val="0"/>
      <w:marTop w:val="0"/>
      <w:marBottom w:val="0"/>
      <w:divBdr>
        <w:top w:val="none" w:sz="0" w:space="0" w:color="auto"/>
        <w:left w:val="none" w:sz="0" w:space="0" w:color="auto"/>
        <w:bottom w:val="none" w:sz="0" w:space="0" w:color="auto"/>
        <w:right w:val="none" w:sz="0" w:space="0" w:color="auto"/>
      </w:divBdr>
    </w:div>
    <w:div w:id="1422484775">
      <w:bodyDiv w:val="1"/>
      <w:marLeft w:val="0"/>
      <w:marRight w:val="0"/>
      <w:marTop w:val="0"/>
      <w:marBottom w:val="0"/>
      <w:divBdr>
        <w:top w:val="none" w:sz="0" w:space="0" w:color="auto"/>
        <w:left w:val="none" w:sz="0" w:space="0" w:color="auto"/>
        <w:bottom w:val="none" w:sz="0" w:space="0" w:color="auto"/>
        <w:right w:val="none" w:sz="0" w:space="0" w:color="auto"/>
      </w:divBdr>
      <w:divsChild>
        <w:div w:id="242569651">
          <w:marLeft w:val="446"/>
          <w:marRight w:val="0"/>
          <w:marTop w:val="0"/>
          <w:marBottom w:val="0"/>
          <w:divBdr>
            <w:top w:val="none" w:sz="0" w:space="0" w:color="auto"/>
            <w:left w:val="none" w:sz="0" w:space="0" w:color="auto"/>
            <w:bottom w:val="none" w:sz="0" w:space="0" w:color="auto"/>
            <w:right w:val="none" w:sz="0" w:space="0" w:color="auto"/>
          </w:divBdr>
        </w:div>
      </w:divsChild>
    </w:div>
    <w:div w:id="1450977763">
      <w:bodyDiv w:val="1"/>
      <w:marLeft w:val="0"/>
      <w:marRight w:val="0"/>
      <w:marTop w:val="0"/>
      <w:marBottom w:val="0"/>
      <w:divBdr>
        <w:top w:val="none" w:sz="0" w:space="0" w:color="auto"/>
        <w:left w:val="none" w:sz="0" w:space="0" w:color="auto"/>
        <w:bottom w:val="none" w:sz="0" w:space="0" w:color="auto"/>
        <w:right w:val="none" w:sz="0" w:space="0" w:color="auto"/>
      </w:divBdr>
      <w:divsChild>
        <w:div w:id="491414724">
          <w:marLeft w:val="0"/>
          <w:marRight w:val="0"/>
          <w:marTop w:val="0"/>
          <w:marBottom w:val="0"/>
          <w:divBdr>
            <w:top w:val="none" w:sz="0" w:space="0" w:color="auto"/>
            <w:left w:val="none" w:sz="0" w:space="0" w:color="auto"/>
            <w:bottom w:val="none" w:sz="0" w:space="0" w:color="auto"/>
            <w:right w:val="none" w:sz="0" w:space="0" w:color="auto"/>
          </w:divBdr>
        </w:div>
        <w:div w:id="1348367679">
          <w:marLeft w:val="0"/>
          <w:marRight w:val="0"/>
          <w:marTop w:val="0"/>
          <w:marBottom w:val="0"/>
          <w:divBdr>
            <w:top w:val="none" w:sz="0" w:space="0" w:color="auto"/>
            <w:left w:val="none" w:sz="0" w:space="0" w:color="auto"/>
            <w:bottom w:val="none" w:sz="0" w:space="0" w:color="auto"/>
            <w:right w:val="none" w:sz="0" w:space="0" w:color="auto"/>
          </w:divBdr>
        </w:div>
      </w:divsChild>
    </w:div>
    <w:div w:id="1641114976">
      <w:bodyDiv w:val="1"/>
      <w:marLeft w:val="0"/>
      <w:marRight w:val="0"/>
      <w:marTop w:val="0"/>
      <w:marBottom w:val="0"/>
      <w:divBdr>
        <w:top w:val="none" w:sz="0" w:space="0" w:color="auto"/>
        <w:left w:val="none" w:sz="0" w:space="0" w:color="auto"/>
        <w:bottom w:val="none" w:sz="0" w:space="0" w:color="auto"/>
        <w:right w:val="none" w:sz="0" w:space="0" w:color="auto"/>
      </w:divBdr>
      <w:divsChild>
        <w:div w:id="112871639">
          <w:marLeft w:val="0"/>
          <w:marRight w:val="0"/>
          <w:marTop w:val="0"/>
          <w:marBottom w:val="0"/>
          <w:divBdr>
            <w:top w:val="none" w:sz="0" w:space="0" w:color="auto"/>
            <w:left w:val="none" w:sz="0" w:space="0" w:color="auto"/>
            <w:bottom w:val="none" w:sz="0" w:space="0" w:color="auto"/>
            <w:right w:val="none" w:sz="0" w:space="0" w:color="auto"/>
          </w:divBdr>
        </w:div>
        <w:div w:id="243807787">
          <w:marLeft w:val="0"/>
          <w:marRight w:val="0"/>
          <w:marTop w:val="0"/>
          <w:marBottom w:val="0"/>
          <w:divBdr>
            <w:top w:val="none" w:sz="0" w:space="0" w:color="auto"/>
            <w:left w:val="none" w:sz="0" w:space="0" w:color="auto"/>
            <w:bottom w:val="none" w:sz="0" w:space="0" w:color="auto"/>
            <w:right w:val="none" w:sz="0" w:space="0" w:color="auto"/>
          </w:divBdr>
        </w:div>
        <w:div w:id="430317305">
          <w:marLeft w:val="0"/>
          <w:marRight w:val="0"/>
          <w:marTop w:val="0"/>
          <w:marBottom w:val="0"/>
          <w:divBdr>
            <w:top w:val="none" w:sz="0" w:space="0" w:color="auto"/>
            <w:left w:val="none" w:sz="0" w:space="0" w:color="auto"/>
            <w:bottom w:val="none" w:sz="0" w:space="0" w:color="auto"/>
            <w:right w:val="none" w:sz="0" w:space="0" w:color="auto"/>
          </w:divBdr>
        </w:div>
        <w:div w:id="945961110">
          <w:marLeft w:val="0"/>
          <w:marRight w:val="0"/>
          <w:marTop w:val="0"/>
          <w:marBottom w:val="0"/>
          <w:divBdr>
            <w:top w:val="none" w:sz="0" w:space="0" w:color="auto"/>
            <w:left w:val="none" w:sz="0" w:space="0" w:color="auto"/>
            <w:bottom w:val="none" w:sz="0" w:space="0" w:color="auto"/>
            <w:right w:val="none" w:sz="0" w:space="0" w:color="auto"/>
          </w:divBdr>
        </w:div>
        <w:div w:id="1227490747">
          <w:marLeft w:val="0"/>
          <w:marRight w:val="0"/>
          <w:marTop w:val="0"/>
          <w:marBottom w:val="0"/>
          <w:divBdr>
            <w:top w:val="none" w:sz="0" w:space="0" w:color="auto"/>
            <w:left w:val="none" w:sz="0" w:space="0" w:color="auto"/>
            <w:bottom w:val="none" w:sz="0" w:space="0" w:color="auto"/>
            <w:right w:val="none" w:sz="0" w:space="0" w:color="auto"/>
          </w:divBdr>
        </w:div>
        <w:div w:id="1262757795">
          <w:marLeft w:val="0"/>
          <w:marRight w:val="0"/>
          <w:marTop w:val="0"/>
          <w:marBottom w:val="0"/>
          <w:divBdr>
            <w:top w:val="none" w:sz="0" w:space="0" w:color="auto"/>
            <w:left w:val="none" w:sz="0" w:space="0" w:color="auto"/>
            <w:bottom w:val="none" w:sz="0" w:space="0" w:color="auto"/>
            <w:right w:val="none" w:sz="0" w:space="0" w:color="auto"/>
          </w:divBdr>
        </w:div>
        <w:div w:id="1687101075">
          <w:marLeft w:val="0"/>
          <w:marRight w:val="0"/>
          <w:marTop w:val="0"/>
          <w:marBottom w:val="0"/>
          <w:divBdr>
            <w:top w:val="none" w:sz="0" w:space="0" w:color="auto"/>
            <w:left w:val="none" w:sz="0" w:space="0" w:color="auto"/>
            <w:bottom w:val="none" w:sz="0" w:space="0" w:color="auto"/>
            <w:right w:val="none" w:sz="0" w:space="0" w:color="auto"/>
          </w:divBdr>
        </w:div>
        <w:div w:id="1923025540">
          <w:marLeft w:val="0"/>
          <w:marRight w:val="0"/>
          <w:marTop w:val="0"/>
          <w:marBottom w:val="0"/>
          <w:divBdr>
            <w:top w:val="none" w:sz="0" w:space="0" w:color="auto"/>
            <w:left w:val="none" w:sz="0" w:space="0" w:color="auto"/>
            <w:bottom w:val="none" w:sz="0" w:space="0" w:color="auto"/>
            <w:right w:val="none" w:sz="0" w:space="0" w:color="auto"/>
          </w:divBdr>
        </w:div>
        <w:div w:id="1968195771">
          <w:marLeft w:val="0"/>
          <w:marRight w:val="0"/>
          <w:marTop w:val="0"/>
          <w:marBottom w:val="0"/>
          <w:divBdr>
            <w:top w:val="none" w:sz="0" w:space="0" w:color="auto"/>
            <w:left w:val="none" w:sz="0" w:space="0" w:color="auto"/>
            <w:bottom w:val="none" w:sz="0" w:space="0" w:color="auto"/>
            <w:right w:val="none" w:sz="0" w:space="0" w:color="auto"/>
          </w:divBdr>
        </w:div>
      </w:divsChild>
    </w:div>
    <w:div w:id="1788810082">
      <w:bodyDiv w:val="1"/>
      <w:marLeft w:val="0"/>
      <w:marRight w:val="0"/>
      <w:marTop w:val="0"/>
      <w:marBottom w:val="0"/>
      <w:divBdr>
        <w:top w:val="none" w:sz="0" w:space="0" w:color="auto"/>
        <w:left w:val="none" w:sz="0" w:space="0" w:color="auto"/>
        <w:bottom w:val="none" w:sz="0" w:space="0" w:color="auto"/>
        <w:right w:val="none" w:sz="0" w:space="0" w:color="auto"/>
      </w:divBdr>
      <w:divsChild>
        <w:div w:id="319506306">
          <w:marLeft w:val="446"/>
          <w:marRight w:val="0"/>
          <w:marTop w:val="0"/>
          <w:marBottom w:val="0"/>
          <w:divBdr>
            <w:top w:val="none" w:sz="0" w:space="0" w:color="auto"/>
            <w:left w:val="none" w:sz="0" w:space="0" w:color="auto"/>
            <w:bottom w:val="none" w:sz="0" w:space="0" w:color="auto"/>
            <w:right w:val="none" w:sz="0" w:space="0" w:color="auto"/>
          </w:divBdr>
        </w:div>
      </w:divsChild>
    </w:div>
    <w:div w:id="1851022941">
      <w:bodyDiv w:val="1"/>
      <w:marLeft w:val="0"/>
      <w:marRight w:val="0"/>
      <w:marTop w:val="0"/>
      <w:marBottom w:val="0"/>
      <w:divBdr>
        <w:top w:val="none" w:sz="0" w:space="0" w:color="auto"/>
        <w:left w:val="none" w:sz="0" w:space="0" w:color="auto"/>
        <w:bottom w:val="none" w:sz="0" w:space="0" w:color="auto"/>
        <w:right w:val="none" w:sz="0" w:space="0" w:color="auto"/>
      </w:divBdr>
      <w:divsChild>
        <w:div w:id="370232283">
          <w:marLeft w:val="0"/>
          <w:marRight w:val="0"/>
          <w:marTop w:val="0"/>
          <w:marBottom w:val="0"/>
          <w:divBdr>
            <w:top w:val="none" w:sz="0" w:space="0" w:color="auto"/>
            <w:left w:val="none" w:sz="0" w:space="0" w:color="auto"/>
            <w:bottom w:val="none" w:sz="0" w:space="0" w:color="auto"/>
            <w:right w:val="none" w:sz="0" w:space="0" w:color="auto"/>
          </w:divBdr>
        </w:div>
        <w:div w:id="414939144">
          <w:marLeft w:val="0"/>
          <w:marRight w:val="0"/>
          <w:marTop w:val="0"/>
          <w:marBottom w:val="0"/>
          <w:divBdr>
            <w:top w:val="none" w:sz="0" w:space="0" w:color="auto"/>
            <w:left w:val="none" w:sz="0" w:space="0" w:color="auto"/>
            <w:bottom w:val="none" w:sz="0" w:space="0" w:color="auto"/>
            <w:right w:val="none" w:sz="0" w:space="0" w:color="auto"/>
          </w:divBdr>
        </w:div>
        <w:div w:id="418253672">
          <w:marLeft w:val="0"/>
          <w:marRight w:val="0"/>
          <w:marTop w:val="0"/>
          <w:marBottom w:val="0"/>
          <w:divBdr>
            <w:top w:val="none" w:sz="0" w:space="0" w:color="auto"/>
            <w:left w:val="none" w:sz="0" w:space="0" w:color="auto"/>
            <w:bottom w:val="none" w:sz="0" w:space="0" w:color="auto"/>
            <w:right w:val="none" w:sz="0" w:space="0" w:color="auto"/>
          </w:divBdr>
        </w:div>
        <w:div w:id="486751755">
          <w:marLeft w:val="0"/>
          <w:marRight w:val="0"/>
          <w:marTop w:val="0"/>
          <w:marBottom w:val="0"/>
          <w:divBdr>
            <w:top w:val="none" w:sz="0" w:space="0" w:color="auto"/>
            <w:left w:val="none" w:sz="0" w:space="0" w:color="auto"/>
            <w:bottom w:val="none" w:sz="0" w:space="0" w:color="auto"/>
            <w:right w:val="none" w:sz="0" w:space="0" w:color="auto"/>
          </w:divBdr>
        </w:div>
        <w:div w:id="594215129">
          <w:marLeft w:val="0"/>
          <w:marRight w:val="0"/>
          <w:marTop w:val="0"/>
          <w:marBottom w:val="0"/>
          <w:divBdr>
            <w:top w:val="none" w:sz="0" w:space="0" w:color="auto"/>
            <w:left w:val="none" w:sz="0" w:space="0" w:color="auto"/>
            <w:bottom w:val="none" w:sz="0" w:space="0" w:color="auto"/>
            <w:right w:val="none" w:sz="0" w:space="0" w:color="auto"/>
          </w:divBdr>
        </w:div>
        <w:div w:id="647900617">
          <w:marLeft w:val="0"/>
          <w:marRight w:val="0"/>
          <w:marTop w:val="0"/>
          <w:marBottom w:val="0"/>
          <w:divBdr>
            <w:top w:val="none" w:sz="0" w:space="0" w:color="auto"/>
            <w:left w:val="none" w:sz="0" w:space="0" w:color="auto"/>
            <w:bottom w:val="none" w:sz="0" w:space="0" w:color="auto"/>
            <w:right w:val="none" w:sz="0" w:space="0" w:color="auto"/>
          </w:divBdr>
        </w:div>
        <w:div w:id="772820045">
          <w:marLeft w:val="0"/>
          <w:marRight w:val="0"/>
          <w:marTop w:val="0"/>
          <w:marBottom w:val="0"/>
          <w:divBdr>
            <w:top w:val="none" w:sz="0" w:space="0" w:color="auto"/>
            <w:left w:val="none" w:sz="0" w:space="0" w:color="auto"/>
            <w:bottom w:val="none" w:sz="0" w:space="0" w:color="auto"/>
            <w:right w:val="none" w:sz="0" w:space="0" w:color="auto"/>
          </w:divBdr>
        </w:div>
        <w:div w:id="1010597623">
          <w:marLeft w:val="0"/>
          <w:marRight w:val="0"/>
          <w:marTop w:val="0"/>
          <w:marBottom w:val="0"/>
          <w:divBdr>
            <w:top w:val="none" w:sz="0" w:space="0" w:color="auto"/>
            <w:left w:val="none" w:sz="0" w:space="0" w:color="auto"/>
            <w:bottom w:val="none" w:sz="0" w:space="0" w:color="auto"/>
            <w:right w:val="none" w:sz="0" w:space="0" w:color="auto"/>
          </w:divBdr>
        </w:div>
        <w:div w:id="1062754960">
          <w:marLeft w:val="0"/>
          <w:marRight w:val="0"/>
          <w:marTop w:val="0"/>
          <w:marBottom w:val="0"/>
          <w:divBdr>
            <w:top w:val="none" w:sz="0" w:space="0" w:color="auto"/>
            <w:left w:val="none" w:sz="0" w:space="0" w:color="auto"/>
            <w:bottom w:val="none" w:sz="0" w:space="0" w:color="auto"/>
            <w:right w:val="none" w:sz="0" w:space="0" w:color="auto"/>
          </w:divBdr>
        </w:div>
        <w:div w:id="1190291668">
          <w:marLeft w:val="0"/>
          <w:marRight w:val="0"/>
          <w:marTop w:val="0"/>
          <w:marBottom w:val="0"/>
          <w:divBdr>
            <w:top w:val="none" w:sz="0" w:space="0" w:color="auto"/>
            <w:left w:val="none" w:sz="0" w:space="0" w:color="auto"/>
            <w:bottom w:val="none" w:sz="0" w:space="0" w:color="auto"/>
            <w:right w:val="none" w:sz="0" w:space="0" w:color="auto"/>
          </w:divBdr>
        </w:div>
        <w:div w:id="1205172932">
          <w:marLeft w:val="0"/>
          <w:marRight w:val="0"/>
          <w:marTop w:val="0"/>
          <w:marBottom w:val="0"/>
          <w:divBdr>
            <w:top w:val="none" w:sz="0" w:space="0" w:color="auto"/>
            <w:left w:val="none" w:sz="0" w:space="0" w:color="auto"/>
            <w:bottom w:val="none" w:sz="0" w:space="0" w:color="auto"/>
            <w:right w:val="none" w:sz="0" w:space="0" w:color="auto"/>
          </w:divBdr>
        </w:div>
        <w:div w:id="1241788240">
          <w:marLeft w:val="0"/>
          <w:marRight w:val="0"/>
          <w:marTop w:val="0"/>
          <w:marBottom w:val="0"/>
          <w:divBdr>
            <w:top w:val="none" w:sz="0" w:space="0" w:color="auto"/>
            <w:left w:val="none" w:sz="0" w:space="0" w:color="auto"/>
            <w:bottom w:val="none" w:sz="0" w:space="0" w:color="auto"/>
            <w:right w:val="none" w:sz="0" w:space="0" w:color="auto"/>
          </w:divBdr>
        </w:div>
        <w:div w:id="1426728172">
          <w:marLeft w:val="0"/>
          <w:marRight w:val="0"/>
          <w:marTop w:val="0"/>
          <w:marBottom w:val="0"/>
          <w:divBdr>
            <w:top w:val="none" w:sz="0" w:space="0" w:color="auto"/>
            <w:left w:val="none" w:sz="0" w:space="0" w:color="auto"/>
            <w:bottom w:val="none" w:sz="0" w:space="0" w:color="auto"/>
            <w:right w:val="none" w:sz="0" w:space="0" w:color="auto"/>
          </w:divBdr>
        </w:div>
        <w:div w:id="1530752536">
          <w:marLeft w:val="0"/>
          <w:marRight w:val="0"/>
          <w:marTop w:val="0"/>
          <w:marBottom w:val="0"/>
          <w:divBdr>
            <w:top w:val="none" w:sz="0" w:space="0" w:color="auto"/>
            <w:left w:val="none" w:sz="0" w:space="0" w:color="auto"/>
            <w:bottom w:val="none" w:sz="0" w:space="0" w:color="auto"/>
            <w:right w:val="none" w:sz="0" w:space="0" w:color="auto"/>
          </w:divBdr>
        </w:div>
        <w:div w:id="1745489279">
          <w:marLeft w:val="0"/>
          <w:marRight w:val="0"/>
          <w:marTop w:val="0"/>
          <w:marBottom w:val="0"/>
          <w:divBdr>
            <w:top w:val="none" w:sz="0" w:space="0" w:color="auto"/>
            <w:left w:val="none" w:sz="0" w:space="0" w:color="auto"/>
            <w:bottom w:val="none" w:sz="0" w:space="0" w:color="auto"/>
            <w:right w:val="none" w:sz="0" w:space="0" w:color="auto"/>
          </w:divBdr>
        </w:div>
        <w:div w:id="1925067000">
          <w:marLeft w:val="0"/>
          <w:marRight w:val="0"/>
          <w:marTop w:val="0"/>
          <w:marBottom w:val="0"/>
          <w:divBdr>
            <w:top w:val="none" w:sz="0" w:space="0" w:color="auto"/>
            <w:left w:val="none" w:sz="0" w:space="0" w:color="auto"/>
            <w:bottom w:val="none" w:sz="0" w:space="0" w:color="auto"/>
            <w:right w:val="none" w:sz="0" w:space="0" w:color="auto"/>
          </w:divBdr>
        </w:div>
        <w:div w:id="1977756579">
          <w:marLeft w:val="0"/>
          <w:marRight w:val="0"/>
          <w:marTop w:val="0"/>
          <w:marBottom w:val="0"/>
          <w:divBdr>
            <w:top w:val="none" w:sz="0" w:space="0" w:color="auto"/>
            <w:left w:val="none" w:sz="0" w:space="0" w:color="auto"/>
            <w:bottom w:val="none" w:sz="0" w:space="0" w:color="auto"/>
            <w:right w:val="none" w:sz="0" w:space="0" w:color="auto"/>
          </w:divBdr>
        </w:div>
        <w:div w:id="2045015199">
          <w:marLeft w:val="0"/>
          <w:marRight w:val="0"/>
          <w:marTop w:val="0"/>
          <w:marBottom w:val="0"/>
          <w:divBdr>
            <w:top w:val="none" w:sz="0" w:space="0" w:color="auto"/>
            <w:left w:val="none" w:sz="0" w:space="0" w:color="auto"/>
            <w:bottom w:val="none" w:sz="0" w:space="0" w:color="auto"/>
            <w:right w:val="none" w:sz="0" w:space="0" w:color="auto"/>
          </w:divBdr>
        </w:div>
      </w:divsChild>
    </w:div>
    <w:div w:id="1897930079">
      <w:bodyDiv w:val="1"/>
      <w:marLeft w:val="0"/>
      <w:marRight w:val="0"/>
      <w:marTop w:val="0"/>
      <w:marBottom w:val="0"/>
      <w:divBdr>
        <w:top w:val="none" w:sz="0" w:space="0" w:color="auto"/>
        <w:left w:val="none" w:sz="0" w:space="0" w:color="auto"/>
        <w:bottom w:val="none" w:sz="0" w:space="0" w:color="auto"/>
        <w:right w:val="none" w:sz="0" w:space="0" w:color="auto"/>
      </w:divBdr>
      <w:divsChild>
        <w:div w:id="23943250">
          <w:marLeft w:val="0"/>
          <w:marRight w:val="0"/>
          <w:marTop w:val="0"/>
          <w:marBottom w:val="0"/>
          <w:divBdr>
            <w:top w:val="none" w:sz="0" w:space="0" w:color="auto"/>
            <w:left w:val="none" w:sz="0" w:space="0" w:color="auto"/>
            <w:bottom w:val="none" w:sz="0" w:space="0" w:color="auto"/>
            <w:right w:val="none" w:sz="0" w:space="0" w:color="auto"/>
          </w:divBdr>
        </w:div>
        <w:div w:id="69472946">
          <w:marLeft w:val="0"/>
          <w:marRight w:val="0"/>
          <w:marTop w:val="0"/>
          <w:marBottom w:val="0"/>
          <w:divBdr>
            <w:top w:val="none" w:sz="0" w:space="0" w:color="auto"/>
            <w:left w:val="none" w:sz="0" w:space="0" w:color="auto"/>
            <w:bottom w:val="none" w:sz="0" w:space="0" w:color="auto"/>
            <w:right w:val="none" w:sz="0" w:space="0" w:color="auto"/>
          </w:divBdr>
        </w:div>
        <w:div w:id="127943798">
          <w:marLeft w:val="0"/>
          <w:marRight w:val="0"/>
          <w:marTop w:val="0"/>
          <w:marBottom w:val="0"/>
          <w:divBdr>
            <w:top w:val="none" w:sz="0" w:space="0" w:color="auto"/>
            <w:left w:val="none" w:sz="0" w:space="0" w:color="auto"/>
            <w:bottom w:val="none" w:sz="0" w:space="0" w:color="auto"/>
            <w:right w:val="none" w:sz="0" w:space="0" w:color="auto"/>
          </w:divBdr>
        </w:div>
        <w:div w:id="130252262">
          <w:marLeft w:val="0"/>
          <w:marRight w:val="0"/>
          <w:marTop w:val="0"/>
          <w:marBottom w:val="0"/>
          <w:divBdr>
            <w:top w:val="none" w:sz="0" w:space="0" w:color="auto"/>
            <w:left w:val="none" w:sz="0" w:space="0" w:color="auto"/>
            <w:bottom w:val="none" w:sz="0" w:space="0" w:color="auto"/>
            <w:right w:val="none" w:sz="0" w:space="0" w:color="auto"/>
          </w:divBdr>
        </w:div>
        <w:div w:id="195236165">
          <w:marLeft w:val="0"/>
          <w:marRight w:val="0"/>
          <w:marTop w:val="0"/>
          <w:marBottom w:val="0"/>
          <w:divBdr>
            <w:top w:val="none" w:sz="0" w:space="0" w:color="auto"/>
            <w:left w:val="none" w:sz="0" w:space="0" w:color="auto"/>
            <w:bottom w:val="none" w:sz="0" w:space="0" w:color="auto"/>
            <w:right w:val="none" w:sz="0" w:space="0" w:color="auto"/>
          </w:divBdr>
        </w:div>
        <w:div w:id="204296830">
          <w:marLeft w:val="0"/>
          <w:marRight w:val="0"/>
          <w:marTop w:val="0"/>
          <w:marBottom w:val="0"/>
          <w:divBdr>
            <w:top w:val="none" w:sz="0" w:space="0" w:color="auto"/>
            <w:left w:val="none" w:sz="0" w:space="0" w:color="auto"/>
            <w:bottom w:val="none" w:sz="0" w:space="0" w:color="auto"/>
            <w:right w:val="none" w:sz="0" w:space="0" w:color="auto"/>
          </w:divBdr>
        </w:div>
        <w:div w:id="309790796">
          <w:marLeft w:val="0"/>
          <w:marRight w:val="0"/>
          <w:marTop w:val="0"/>
          <w:marBottom w:val="0"/>
          <w:divBdr>
            <w:top w:val="none" w:sz="0" w:space="0" w:color="auto"/>
            <w:left w:val="none" w:sz="0" w:space="0" w:color="auto"/>
            <w:bottom w:val="none" w:sz="0" w:space="0" w:color="auto"/>
            <w:right w:val="none" w:sz="0" w:space="0" w:color="auto"/>
          </w:divBdr>
        </w:div>
        <w:div w:id="351230948">
          <w:marLeft w:val="0"/>
          <w:marRight w:val="0"/>
          <w:marTop w:val="0"/>
          <w:marBottom w:val="0"/>
          <w:divBdr>
            <w:top w:val="none" w:sz="0" w:space="0" w:color="auto"/>
            <w:left w:val="none" w:sz="0" w:space="0" w:color="auto"/>
            <w:bottom w:val="none" w:sz="0" w:space="0" w:color="auto"/>
            <w:right w:val="none" w:sz="0" w:space="0" w:color="auto"/>
          </w:divBdr>
        </w:div>
        <w:div w:id="426735504">
          <w:marLeft w:val="0"/>
          <w:marRight w:val="0"/>
          <w:marTop w:val="0"/>
          <w:marBottom w:val="0"/>
          <w:divBdr>
            <w:top w:val="none" w:sz="0" w:space="0" w:color="auto"/>
            <w:left w:val="none" w:sz="0" w:space="0" w:color="auto"/>
            <w:bottom w:val="none" w:sz="0" w:space="0" w:color="auto"/>
            <w:right w:val="none" w:sz="0" w:space="0" w:color="auto"/>
          </w:divBdr>
        </w:div>
        <w:div w:id="612711774">
          <w:marLeft w:val="0"/>
          <w:marRight w:val="0"/>
          <w:marTop w:val="0"/>
          <w:marBottom w:val="0"/>
          <w:divBdr>
            <w:top w:val="none" w:sz="0" w:space="0" w:color="auto"/>
            <w:left w:val="none" w:sz="0" w:space="0" w:color="auto"/>
            <w:bottom w:val="none" w:sz="0" w:space="0" w:color="auto"/>
            <w:right w:val="none" w:sz="0" w:space="0" w:color="auto"/>
          </w:divBdr>
        </w:div>
        <w:div w:id="660812016">
          <w:marLeft w:val="0"/>
          <w:marRight w:val="0"/>
          <w:marTop w:val="0"/>
          <w:marBottom w:val="0"/>
          <w:divBdr>
            <w:top w:val="none" w:sz="0" w:space="0" w:color="auto"/>
            <w:left w:val="none" w:sz="0" w:space="0" w:color="auto"/>
            <w:bottom w:val="none" w:sz="0" w:space="0" w:color="auto"/>
            <w:right w:val="none" w:sz="0" w:space="0" w:color="auto"/>
          </w:divBdr>
        </w:div>
        <w:div w:id="738988598">
          <w:marLeft w:val="0"/>
          <w:marRight w:val="0"/>
          <w:marTop w:val="0"/>
          <w:marBottom w:val="0"/>
          <w:divBdr>
            <w:top w:val="none" w:sz="0" w:space="0" w:color="auto"/>
            <w:left w:val="none" w:sz="0" w:space="0" w:color="auto"/>
            <w:bottom w:val="none" w:sz="0" w:space="0" w:color="auto"/>
            <w:right w:val="none" w:sz="0" w:space="0" w:color="auto"/>
          </w:divBdr>
        </w:div>
        <w:div w:id="800348345">
          <w:marLeft w:val="0"/>
          <w:marRight w:val="0"/>
          <w:marTop w:val="0"/>
          <w:marBottom w:val="0"/>
          <w:divBdr>
            <w:top w:val="none" w:sz="0" w:space="0" w:color="auto"/>
            <w:left w:val="none" w:sz="0" w:space="0" w:color="auto"/>
            <w:bottom w:val="none" w:sz="0" w:space="0" w:color="auto"/>
            <w:right w:val="none" w:sz="0" w:space="0" w:color="auto"/>
          </w:divBdr>
        </w:div>
        <w:div w:id="809978625">
          <w:marLeft w:val="0"/>
          <w:marRight w:val="0"/>
          <w:marTop w:val="0"/>
          <w:marBottom w:val="0"/>
          <w:divBdr>
            <w:top w:val="none" w:sz="0" w:space="0" w:color="auto"/>
            <w:left w:val="none" w:sz="0" w:space="0" w:color="auto"/>
            <w:bottom w:val="none" w:sz="0" w:space="0" w:color="auto"/>
            <w:right w:val="none" w:sz="0" w:space="0" w:color="auto"/>
          </w:divBdr>
        </w:div>
        <w:div w:id="821309528">
          <w:marLeft w:val="0"/>
          <w:marRight w:val="0"/>
          <w:marTop w:val="0"/>
          <w:marBottom w:val="0"/>
          <w:divBdr>
            <w:top w:val="none" w:sz="0" w:space="0" w:color="auto"/>
            <w:left w:val="none" w:sz="0" w:space="0" w:color="auto"/>
            <w:bottom w:val="none" w:sz="0" w:space="0" w:color="auto"/>
            <w:right w:val="none" w:sz="0" w:space="0" w:color="auto"/>
          </w:divBdr>
        </w:div>
        <w:div w:id="980964563">
          <w:marLeft w:val="0"/>
          <w:marRight w:val="0"/>
          <w:marTop w:val="0"/>
          <w:marBottom w:val="0"/>
          <w:divBdr>
            <w:top w:val="none" w:sz="0" w:space="0" w:color="auto"/>
            <w:left w:val="none" w:sz="0" w:space="0" w:color="auto"/>
            <w:bottom w:val="none" w:sz="0" w:space="0" w:color="auto"/>
            <w:right w:val="none" w:sz="0" w:space="0" w:color="auto"/>
          </w:divBdr>
        </w:div>
        <w:div w:id="1000542386">
          <w:marLeft w:val="0"/>
          <w:marRight w:val="0"/>
          <w:marTop w:val="0"/>
          <w:marBottom w:val="0"/>
          <w:divBdr>
            <w:top w:val="none" w:sz="0" w:space="0" w:color="auto"/>
            <w:left w:val="none" w:sz="0" w:space="0" w:color="auto"/>
            <w:bottom w:val="none" w:sz="0" w:space="0" w:color="auto"/>
            <w:right w:val="none" w:sz="0" w:space="0" w:color="auto"/>
          </w:divBdr>
        </w:div>
        <w:div w:id="1046489129">
          <w:marLeft w:val="0"/>
          <w:marRight w:val="0"/>
          <w:marTop w:val="0"/>
          <w:marBottom w:val="0"/>
          <w:divBdr>
            <w:top w:val="none" w:sz="0" w:space="0" w:color="auto"/>
            <w:left w:val="none" w:sz="0" w:space="0" w:color="auto"/>
            <w:bottom w:val="none" w:sz="0" w:space="0" w:color="auto"/>
            <w:right w:val="none" w:sz="0" w:space="0" w:color="auto"/>
          </w:divBdr>
        </w:div>
        <w:div w:id="1080099723">
          <w:marLeft w:val="0"/>
          <w:marRight w:val="0"/>
          <w:marTop w:val="0"/>
          <w:marBottom w:val="0"/>
          <w:divBdr>
            <w:top w:val="none" w:sz="0" w:space="0" w:color="auto"/>
            <w:left w:val="none" w:sz="0" w:space="0" w:color="auto"/>
            <w:bottom w:val="none" w:sz="0" w:space="0" w:color="auto"/>
            <w:right w:val="none" w:sz="0" w:space="0" w:color="auto"/>
          </w:divBdr>
        </w:div>
        <w:div w:id="1105003355">
          <w:marLeft w:val="0"/>
          <w:marRight w:val="0"/>
          <w:marTop w:val="0"/>
          <w:marBottom w:val="0"/>
          <w:divBdr>
            <w:top w:val="none" w:sz="0" w:space="0" w:color="auto"/>
            <w:left w:val="none" w:sz="0" w:space="0" w:color="auto"/>
            <w:bottom w:val="none" w:sz="0" w:space="0" w:color="auto"/>
            <w:right w:val="none" w:sz="0" w:space="0" w:color="auto"/>
          </w:divBdr>
        </w:div>
        <w:div w:id="1113865091">
          <w:marLeft w:val="0"/>
          <w:marRight w:val="0"/>
          <w:marTop w:val="0"/>
          <w:marBottom w:val="0"/>
          <w:divBdr>
            <w:top w:val="none" w:sz="0" w:space="0" w:color="auto"/>
            <w:left w:val="none" w:sz="0" w:space="0" w:color="auto"/>
            <w:bottom w:val="none" w:sz="0" w:space="0" w:color="auto"/>
            <w:right w:val="none" w:sz="0" w:space="0" w:color="auto"/>
          </w:divBdr>
        </w:div>
        <w:div w:id="1133324904">
          <w:marLeft w:val="0"/>
          <w:marRight w:val="0"/>
          <w:marTop w:val="0"/>
          <w:marBottom w:val="0"/>
          <w:divBdr>
            <w:top w:val="none" w:sz="0" w:space="0" w:color="auto"/>
            <w:left w:val="none" w:sz="0" w:space="0" w:color="auto"/>
            <w:bottom w:val="none" w:sz="0" w:space="0" w:color="auto"/>
            <w:right w:val="none" w:sz="0" w:space="0" w:color="auto"/>
          </w:divBdr>
        </w:div>
        <w:div w:id="1144738821">
          <w:marLeft w:val="0"/>
          <w:marRight w:val="0"/>
          <w:marTop w:val="0"/>
          <w:marBottom w:val="0"/>
          <w:divBdr>
            <w:top w:val="none" w:sz="0" w:space="0" w:color="auto"/>
            <w:left w:val="none" w:sz="0" w:space="0" w:color="auto"/>
            <w:bottom w:val="none" w:sz="0" w:space="0" w:color="auto"/>
            <w:right w:val="none" w:sz="0" w:space="0" w:color="auto"/>
          </w:divBdr>
        </w:div>
        <w:div w:id="1243030837">
          <w:marLeft w:val="0"/>
          <w:marRight w:val="0"/>
          <w:marTop w:val="0"/>
          <w:marBottom w:val="0"/>
          <w:divBdr>
            <w:top w:val="none" w:sz="0" w:space="0" w:color="auto"/>
            <w:left w:val="none" w:sz="0" w:space="0" w:color="auto"/>
            <w:bottom w:val="none" w:sz="0" w:space="0" w:color="auto"/>
            <w:right w:val="none" w:sz="0" w:space="0" w:color="auto"/>
          </w:divBdr>
        </w:div>
        <w:div w:id="1290475991">
          <w:marLeft w:val="0"/>
          <w:marRight w:val="0"/>
          <w:marTop w:val="0"/>
          <w:marBottom w:val="0"/>
          <w:divBdr>
            <w:top w:val="none" w:sz="0" w:space="0" w:color="auto"/>
            <w:left w:val="none" w:sz="0" w:space="0" w:color="auto"/>
            <w:bottom w:val="none" w:sz="0" w:space="0" w:color="auto"/>
            <w:right w:val="none" w:sz="0" w:space="0" w:color="auto"/>
          </w:divBdr>
        </w:div>
        <w:div w:id="1397971080">
          <w:marLeft w:val="0"/>
          <w:marRight w:val="0"/>
          <w:marTop w:val="0"/>
          <w:marBottom w:val="0"/>
          <w:divBdr>
            <w:top w:val="none" w:sz="0" w:space="0" w:color="auto"/>
            <w:left w:val="none" w:sz="0" w:space="0" w:color="auto"/>
            <w:bottom w:val="none" w:sz="0" w:space="0" w:color="auto"/>
            <w:right w:val="none" w:sz="0" w:space="0" w:color="auto"/>
          </w:divBdr>
        </w:div>
        <w:div w:id="1442800755">
          <w:marLeft w:val="0"/>
          <w:marRight w:val="0"/>
          <w:marTop w:val="0"/>
          <w:marBottom w:val="0"/>
          <w:divBdr>
            <w:top w:val="none" w:sz="0" w:space="0" w:color="auto"/>
            <w:left w:val="none" w:sz="0" w:space="0" w:color="auto"/>
            <w:bottom w:val="none" w:sz="0" w:space="0" w:color="auto"/>
            <w:right w:val="none" w:sz="0" w:space="0" w:color="auto"/>
          </w:divBdr>
        </w:div>
        <w:div w:id="1592425001">
          <w:marLeft w:val="0"/>
          <w:marRight w:val="0"/>
          <w:marTop w:val="0"/>
          <w:marBottom w:val="0"/>
          <w:divBdr>
            <w:top w:val="none" w:sz="0" w:space="0" w:color="auto"/>
            <w:left w:val="none" w:sz="0" w:space="0" w:color="auto"/>
            <w:bottom w:val="none" w:sz="0" w:space="0" w:color="auto"/>
            <w:right w:val="none" w:sz="0" w:space="0" w:color="auto"/>
          </w:divBdr>
        </w:div>
        <w:div w:id="1635406170">
          <w:marLeft w:val="0"/>
          <w:marRight w:val="0"/>
          <w:marTop w:val="0"/>
          <w:marBottom w:val="0"/>
          <w:divBdr>
            <w:top w:val="none" w:sz="0" w:space="0" w:color="auto"/>
            <w:left w:val="none" w:sz="0" w:space="0" w:color="auto"/>
            <w:bottom w:val="none" w:sz="0" w:space="0" w:color="auto"/>
            <w:right w:val="none" w:sz="0" w:space="0" w:color="auto"/>
          </w:divBdr>
        </w:div>
        <w:div w:id="1647777080">
          <w:marLeft w:val="0"/>
          <w:marRight w:val="0"/>
          <w:marTop w:val="0"/>
          <w:marBottom w:val="0"/>
          <w:divBdr>
            <w:top w:val="none" w:sz="0" w:space="0" w:color="auto"/>
            <w:left w:val="none" w:sz="0" w:space="0" w:color="auto"/>
            <w:bottom w:val="none" w:sz="0" w:space="0" w:color="auto"/>
            <w:right w:val="none" w:sz="0" w:space="0" w:color="auto"/>
          </w:divBdr>
        </w:div>
        <w:div w:id="1688365419">
          <w:marLeft w:val="0"/>
          <w:marRight w:val="0"/>
          <w:marTop w:val="0"/>
          <w:marBottom w:val="0"/>
          <w:divBdr>
            <w:top w:val="none" w:sz="0" w:space="0" w:color="auto"/>
            <w:left w:val="none" w:sz="0" w:space="0" w:color="auto"/>
            <w:bottom w:val="none" w:sz="0" w:space="0" w:color="auto"/>
            <w:right w:val="none" w:sz="0" w:space="0" w:color="auto"/>
          </w:divBdr>
        </w:div>
        <w:div w:id="1716392337">
          <w:marLeft w:val="0"/>
          <w:marRight w:val="0"/>
          <w:marTop w:val="0"/>
          <w:marBottom w:val="0"/>
          <w:divBdr>
            <w:top w:val="none" w:sz="0" w:space="0" w:color="auto"/>
            <w:left w:val="none" w:sz="0" w:space="0" w:color="auto"/>
            <w:bottom w:val="none" w:sz="0" w:space="0" w:color="auto"/>
            <w:right w:val="none" w:sz="0" w:space="0" w:color="auto"/>
          </w:divBdr>
        </w:div>
        <w:div w:id="1745950626">
          <w:marLeft w:val="0"/>
          <w:marRight w:val="0"/>
          <w:marTop w:val="0"/>
          <w:marBottom w:val="0"/>
          <w:divBdr>
            <w:top w:val="none" w:sz="0" w:space="0" w:color="auto"/>
            <w:left w:val="none" w:sz="0" w:space="0" w:color="auto"/>
            <w:bottom w:val="none" w:sz="0" w:space="0" w:color="auto"/>
            <w:right w:val="none" w:sz="0" w:space="0" w:color="auto"/>
          </w:divBdr>
        </w:div>
        <w:div w:id="1827932952">
          <w:marLeft w:val="0"/>
          <w:marRight w:val="0"/>
          <w:marTop w:val="0"/>
          <w:marBottom w:val="0"/>
          <w:divBdr>
            <w:top w:val="none" w:sz="0" w:space="0" w:color="auto"/>
            <w:left w:val="none" w:sz="0" w:space="0" w:color="auto"/>
            <w:bottom w:val="none" w:sz="0" w:space="0" w:color="auto"/>
            <w:right w:val="none" w:sz="0" w:space="0" w:color="auto"/>
          </w:divBdr>
        </w:div>
        <w:div w:id="1838374618">
          <w:marLeft w:val="0"/>
          <w:marRight w:val="0"/>
          <w:marTop w:val="0"/>
          <w:marBottom w:val="0"/>
          <w:divBdr>
            <w:top w:val="none" w:sz="0" w:space="0" w:color="auto"/>
            <w:left w:val="none" w:sz="0" w:space="0" w:color="auto"/>
            <w:bottom w:val="none" w:sz="0" w:space="0" w:color="auto"/>
            <w:right w:val="none" w:sz="0" w:space="0" w:color="auto"/>
          </w:divBdr>
        </w:div>
        <w:div w:id="1865708895">
          <w:marLeft w:val="0"/>
          <w:marRight w:val="0"/>
          <w:marTop w:val="0"/>
          <w:marBottom w:val="0"/>
          <w:divBdr>
            <w:top w:val="none" w:sz="0" w:space="0" w:color="auto"/>
            <w:left w:val="none" w:sz="0" w:space="0" w:color="auto"/>
            <w:bottom w:val="none" w:sz="0" w:space="0" w:color="auto"/>
            <w:right w:val="none" w:sz="0" w:space="0" w:color="auto"/>
          </w:divBdr>
        </w:div>
        <w:div w:id="1936283946">
          <w:marLeft w:val="0"/>
          <w:marRight w:val="0"/>
          <w:marTop w:val="0"/>
          <w:marBottom w:val="0"/>
          <w:divBdr>
            <w:top w:val="none" w:sz="0" w:space="0" w:color="auto"/>
            <w:left w:val="none" w:sz="0" w:space="0" w:color="auto"/>
            <w:bottom w:val="none" w:sz="0" w:space="0" w:color="auto"/>
            <w:right w:val="none" w:sz="0" w:space="0" w:color="auto"/>
          </w:divBdr>
        </w:div>
        <w:div w:id="1983650517">
          <w:marLeft w:val="0"/>
          <w:marRight w:val="0"/>
          <w:marTop w:val="0"/>
          <w:marBottom w:val="0"/>
          <w:divBdr>
            <w:top w:val="none" w:sz="0" w:space="0" w:color="auto"/>
            <w:left w:val="none" w:sz="0" w:space="0" w:color="auto"/>
            <w:bottom w:val="none" w:sz="0" w:space="0" w:color="auto"/>
            <w:right w:val="none" w:sz="0" w:space="0" w:color="auto"/>
          </w:divBdr>
        </w:div>
        <w:div w:id="2014380508">
          <w:marLeft w:val="0"/>
          <w:marRight w:val="0"/>
          <w:marTop w:val="0"/>
          <w:marBottom w:val="0"/>
          <w:divBdr>
            <w:top w:val="none" w:sz="0" w:space="0" w:color="auto"/>
            <w:left w:val="none" w:sz="0" w:space="0" w:color="auto"/>
            <w:bottom w:val="none" w:sz="0" w:space="0" w:color="auto"/>
            <w:right w:val="none" w:sz="0" w:space="0" w:color="auto"/>
          </w:divBdr>
        </w:div>
        <w:div w:id="2100786400">
          <w:marLeft w:val="0"/>
          <w:marRight w:val="0"/>
          <w:marTop w:val="0"/>
          <w:marBottom w:val="0"/>
          <w:divBdr>
            <w:top w:val="none" w:sz="0" w:space="0" w:color="auto"/>
            <w:left w:val="none" w:sz="0" w:space="0" w:color="auto"/>
            <w:bottom w:val="none" w:sz="0" w:space="0" w:color="auto"/>
            <w:right w:val="none" w:sz="0" w:space="0" w:color="auto"/>
          </w:divBdr>
        </w:div>
      </w:divsChild>
    </w:div>
    <w:div w:id="1940795837">
      <w:bodyDiv w:val="1"/>
      <w:marLeft w:val="0"/>
      <w:marRight w:val="0"/>
      <w:marTop w:val="0"/>
      <w:marBottom w:val="0"/>
      <w:divBdr>
        <w:top w:val="none" w:sz="0" w:space="0" w:color="auto"/>
        <w:left w:val="none" w:sz="0" w:space="0" w:color="auto"/>
        <w:bottom w:val="none" w:sz="0" w:space="0" w:color="auto"/>
        <w:right w:val="none" w:sz="0" w:space="0" w:color="auto"/>
      </w:divBdr>
    </w:div>
    <w:div w:id="1962034644">
      <w:bodyDiv w:val="1"/>
      <w:marLeft w:val="0"/>
      <w:marRight w:val="0"/>
      <w:marTop w:val="0"/>
      <w:marBottom w:val="0"/>
      <w:divBdr>
        <w:top w:val="none" w:sz="0" w:space="0" w:color="auto"/>
        <w:left w:val="none" w:sz="0" w:space="0" w:color="auto"/>
        <w:bottom w:val="none" w:sz="0" w:space="0" w:color="auto"/>
        <w:right w:val="none" w:sz="0" w:space="0" w:color="auto"/>
      </w:divBdr>
      <w:divsChild>
        <w:div w:id="66536115">
          <w:marLeft w:val="0"/>
          <w:marRight w:val="0"/>
          <w:marTop w:val="0"/>
          <w:marBottom w:val="0"/>
          <w:divBdr>
            <w:top w:val="none" w:sz="0" w:space="0" w:color="auto"/>
            <w:left w:val="none" w:sz="0" w:space="0" w:color="auto"/>
            <w:bottom w:val="none" w:sz="0" w:space="0" w:color="auto"/>
            <w:right w:val="none" w:sz="0" w:space="0" w:color="auto"/>
          </w:divBdr>
        </w:div>
        <w:div w:id="239219288">
          <w:marLeft w:val="0"/>
          <w:marRight w:val="0"/>
          <w:marTop w:val="0"/>
          <w:marBottom w:val="0"/>
          <w:divBdr>
            <w:top w:val="none" w:sz="0" w:space="0" w:color="auto"/>
            <w:left w:val="none" w:sz="0" w:space="0" w:color="auto"/>
            <w:bottom w:val="none" w:sz="0" w:space="0" w:color="auto"/>
            <w:right w:val="none" w:sz="0" w:space="0" w:color="auto"/>
          </w:divBdr>
        </w:div>
        <w:div w:id="515265762">
          <w:marLeft w:val="0"/>
          <w:marRight w:val="0"/>
          <w:marTop w:val="0"/>
          <w:marBottom w:val="0"/>
          <w:divBdr>
            <w:top w:val="none" w:sz="0" w:space="0" w:color="auto"/>
            <w:left w:val="none" w:sz="0" w:space="0" w:color="auto"/>
            <w:bottom w:val="none" w:sz="0" w:space="0" w:color="auto"/>
            <w:right w:val="none" w:sz="0" w:space="0" w:color="auto"/>
          </w:divBdr>
        </w:div>
        <w:div w:id="850143201">
          <w:marLeft w:val="0"/>
          <w:marRight w:val="0"/>
          <w:marTop w:val="0"/>
          <w:marBottom w:val="0"/>
          <w:divBdr>
            <w:top w:val="none" w:sz="0" w:space="0" w:color="auto"/>
            <w:left w:val="none" w:sz="0" w:space="0" w:color="auto"/>
            <w:bottom w:val="none" w:sz="0" w:space="0" w:color="auto"/>
            <w:right w:val="none" w:sz="0" w:space="0" w:color="auto"/>
          </w:divBdr>
        </w:div>
        <w:div w:id="1465351938">
          <w:marLeft w:val="0"/>
          <w:marRight w:val="0"/>
          <w:marTop w:val="0"/>
          <w:marBottom w:val="0"/>
          <w:divBdr>
            <w:top w:val="none" w:sz="0" w:space="0" w:color="auto"/>
            <w:left w:val="none" w:sz="0" w:space="0" w:color="auto"/>
            <w:bottom w:val="none" w:sz="0" w:space="0" w:color="auto"/>
            <w:right w:val="none" w:sz="0" w:space="0" w:color="auto"/>
          </w:divBdr>
        </w:div>
        <w:div w:id="1631547314">
          <w:marLeft w:val="0"/>
          <w:marRight w:val="0"/>
          <w:marTop w:val="0"/>
          <w:marBottom w:val="0"/>
          <w:divBdr>
            <w:top w:val="none" w:sz="0" w:space="0" w:color="auto"/>
            <w:left w:val="none" w:sz="0" w:space="0" w:color="auto"/>
            <w:bottom w:val="none" w:sz="0" w:space="0" w:color="auto"/>
            <w:right w:val="none" w:sz="0" w:space="0" w:color="auto"/>
          </w:divBdr>
        </w:div>
        <w:div w:id="1678540735">
          <w:marLeft w:val="0"/>
          <w:marRight w:val="0"/>
          <w:marTop w:val="0"/>
          <w:marBottom w:val="0"/>
          <w:divBdr>
            <w:top w:val="none" w:sz="0" w:space="0" w:color="auto"/>
            <w:left w:val="none" w:sz="0" w:space="0" w:color="auto"/>
            <w:bottom w:val="none" w:sz="0" w:space="0" w:color="auto"/>
            <w:right w:val="none" w:sz="0" w:space="0" w:color="auto"/>
          </w:divBdr>
        </w:div>
        <w:div w:id="1680112898">
          <w:marLeft w:val="0"/>
          <w:marRight w:val="0"/>
          <w:marTop w:val="0"/>
          <w:marBottom w:val="0"/>
          <w:divBdr>
            <w:top w:val="none" w:sz="0" w:space="0" w:color="auto"/>
            <w:left w:val="none" w:sz="0" w:space="0" w:color="auto"/>
            <w:bottom w:val="none" w:sz="0" w:space="0" w:color="auto"/>
            <w:right w:val="none" w:sz="0" w:space="0" w:color="auto"/>
          </w:divBdr>
        </w:div>
        <w:div w:id="2081249039">
          <w:marLeft w:val="0"/>
          <w:marRight w:val="0"/>
          <w:marTop w:val="0"/>
          <w:marBottom w:val="0"/>
          <w:divBdr>
            <w:top w:val="none" w:sz="0" w:space="0" w:color="auto"/>
            <w:left w:val="none" w:sz="0" w:space="0" w:color="auto"/>
            <w:bottom w:val="none" w:sz="0" w:space="0" w:color="auto"/>
            <w:right w:val="none" w:sz="0" w:space="0" w:color="auto"/>
          </w:divBdr>
        </w:div>
        <w:div w:id="2099447958">
          <w:marLeft w:val="0"/>
          <w:marRight w:val="0"/>
          <w:marTop w:val="0"/>
          <w:marBottom w:val="0"/>
          <w:divBdr>
            <w:top w:val="none" w:sz="0" w:space="0" w:color="auto"/>
            <w:left w:val="none" w:sz="0" w:space="0" w:color="auto"/>
            <w:bottom w:val="none" w:sz="0" w:space="0" w:color="auto"/>
            <w:right w:val="none" w:sz="0" w:space="0" w:color="auto"/>
          </w:divBdr>
        </w:div>
        <w:div w:id="2110618077">
          <w:marLeft w:val="0"/>
          <w:marRight w:val="0"/>
          <w:marTop w:val="0"/>
          <w:marBottom w:val="0"/>
          <w:divBdr>
            <w:top w:val="none" w:sz="0" w:space="0" w:color="auto"/>
            <w:left w:val="none" w:sz="0" w:space="0" w:color="auto"/>
            <w:bottom w:val="none" w:sz="0" w:space="0" w:color="auto"/>
            <w:right w:val="none" w:sz="0" w:space="0" w:color="auto"/>
          </w:divBdr>
        </w:div>
      </w:divsChild>
    </w:div>
    <w:div w:id="2007782644">
      <w:bodyDiv w:val="1"/>
      <w:marLeft w:val="0"/>
      <w:marRight w:val="0"/>
      <w:marTop w:val="0"/>
      <w:marBottom w:val="0"/>
      <w:divBdr>
        <w:top w:val="none" w:sz="0" w:space="0" w:color="auto"/>
        <w:left w:val="none" w:sz="0" w:space="0" w:color="auto"/>
        <w:bottom w:val="none" w:sz="0" w:space="0" w:color="auto"/>
        <w:right w:val="none" w:sz="0" w:space="0" w:color="auto"/>
      </w:divBdr>
      <w:divsChild>
        <w:div w:id="35783017">
          <w:marLeft w:val="0"/>
          <w:marRight w:val="0"/>
          <w:marTop w:val="0"/>
          <w:marBottom w:val="0"/>
          <w:divBdr>
            <w:top w:val="none" w:sz="0" w:space="0" w:color="auto"/>
            <w:left w:val="none" w:sz="0" w:space="0" w:color="auto"/>
            <w:bottom w:val="none" w:sz="0" w:space="0" w:color="auto"/>
            <w:right w:val="none" w:sz="0" w:space="0" w:color="auto"/>
          </w:divBdr>
        </w:div>
        <w:div w:id="89357719">
          <w:marLeft w:val="0"/>
          <w:marRight w:val="0"/>
          <w:marTop w:val="0"/>
          <w:marBottom w:val="0"/>
          <w:divBdr>
            <w:top w:val="none" w:sz="0" w:space="0" w:color="auto"/>
            <w:left w:val="none" w:sz="0" w:space="0" w:color="auto"/>
            <w:bottom w:val="none" w:sz="0" w:space="0" w:color="auto"/>
            <w:right w:val="none" w:sz="0" w:space="0" w:color="auto"/>
          </w:divBdr>
        </w:div>
        <w:div w:id="530537165">
          <w:marLeft w:val="0"/>
          <w:marRight w:val="0"/>
          <w:marTop w:val="0"/>
          <w:marBottom w:val="0"/>
          <w:divBdr>
            <w:top w:val="none" w:sz="0" w:space="0" w:color="auto"/>
            <w:left w:val="none" w:sz="0" w:space="0" w:color="auto"/>
            <w:bottom w:val="none" w:sz="0" w:space="0" w:color="auto"/>
            <w:right w:val="none" w:sz="0" w:space="0" w:color="auto"/>
          </w:divBdr>
        </w:div>
        <w:div w:id="635379880">
          <w:marLeft w:val="0"/>
          <w:marRight w:val="0"/>
          <w:marTop w:val="0"/>
          <w:marBottom w:val="0"/>
          <w:divBdr>
            <w:top w:val="none" w:sz="0" w:space="0" w:color="auto"/>
            <w:left w:val="none" w:sz="0" w:space="0" w:color="auto"/>
            <w:bottom w:val="none" w:sz="0" w:space="0" w:color="auto"/>
            <w:right w:val="none" w:sz="0" w:space="0" w:color="auto"/>
          </w:divBdr>
        </w:div>
        <w:div w:id="1123421778">
          <w:marLeft w:val="0"/>
          <w:marRight w:val="0"/>
          <w:marTop w:val="0"/>
          <w:marBottom w:val="0"/>
          <w:divBdr>
            <w:top w:val="none" w:sz="0" w:space="0" w:color="auto"/>
            <w:left w:val="none" w:sz="0" w:space="0" w:color="auto"/>
            <w:bottom w:val="none" w:sz="0" w:space="0" w:color="auto"/>
            <w:right w:val="none" w:sz="0" w:space="0" w:color="auto"/>
          </w:divBdr>
        </w:div>
        <w:div w:id="1209993172">
          <w:marLeft w:val="0"/>
          <w:marRight w:val="0"/>
          <w:marTop w:val="0"/>
          <w:marBottom w:val="0"/>
          <w:divBdr>
            <w:top w:val="none" w:sz="0" w:space="0" w:color="auto"/>
            <w:left w:val="none" w:sz="0" w:space="0" w:color="auto"/>
            <w:bottom w:val="none" w:sz="0" w:space="0" w:color="auto"/>
            <w:right w:val="none" w:sz="0" w:space="0" w:color="auto"/>
          </w:divBdr>
        </w:div>
        <w:div w:id="1242956252">
          <w:marLeft w:val="0"/>
          <w:marRight w:val="0"/>
          <w:marTop w:val="0"/>
          <w:marBottom w:val="0"/>
          <w:divBdr>
            <w:top w:val="none" w:sz="0" w:space="0" w:color="auto"/>
            <w:left w:val="none" w:sz="0" w:space="0" w:color="auto"/>
            <w:bottom w:val="none" w:sz="0" w:space="0" w:color="auto"/>
            <w:right w:val="none" w:sz="0" w:space="0" w:color="auto"/>
          </w:divBdr>
        </w:div>
        <w:div w:id="1376346414">
          <w:marLeft w:val="0"/>
          <w:marRight w:val="0"/>
          <w:marTop w:val="0"/>
          <w:marBottom w:val="0"/>
          <w:divBdr>
            <w:top w:val="none" w:sz="0" w:space="0" w:color="auto"/>
            <w:left w:val="none" w:sz="0" w:space="0" w:color="auto"/>
            <w:bottom w:val="none" w:sz="0" w:space="0" w:color="auto"/>
            <w:right w:val="none" w:sz="0" w:space="0" w:color="auto"/>
          </w:divBdr>
        </w:div>
        <w:div w:id="1460537577">
          <w:marLeft w:val="0"/>
          <w:marRight w:val="0"/>
          <w:marTop w:val="0"/>
          <w:marBottom w:val="0"/>
          <w:divBdr>
            <w:top w:val="none" w:sz="0" w:space="0" w:color="auto"/>
            <w:left w:val="none" w:sz="0" w:space="0" w:color="auto"/>
            <w:bottom w:val="none" w:sz="0" w:space="0" w:color="auto"/>
            <w:right w:val="none" w:sz="0" w:space="0" w:color="auto"/>
          </w:divBdr>
        </w:div>
        <w:div w:id="1479764304">
          <w:marLeft w:val="0"/>
          <w:marRight w:val="0"/>
          <w:marTop w:val="0"/>
          <w:marBottom w:val="0"/>
          <w:divBdr>
            <w:top w:val="none" w:sz="0" w:space="0" w:color="auto"/>
            <w:left w:val="none" w:sz="0" w:space="0" w:color="auto"/>
            <w:bottom w:val="none" w:sz="0" w:space="0" w:color="auto"/>
            <w:right w:val="none" w:sz="0" w:space="0" w:color="auto"/>
          </w:divBdr>
        </w:div>
        <w:div w:id="1535456783">
          <w:marLeft w:val="0"/>
          <w:marRight w:val="0"/>
          <w:marTop w:val="0"/>
          <w:marBottom w:val="0"/>
          <w:divBdr>
            <w:top w:val="none" w:sz="0" w:space="0" w:color="auto"/>
            <w:left w:val="none" w:sz="0" w:space="0" w:color="auto"/>
            <w:bottom w:val="none" w:sz="0" w:space="0" w:color="auto"/>
            <w:right w:val="none" w:sz="0" w:space="0" w:color="auto"/>
          </w:divBdr>
        </w:div>
        <w:div w:id="1596471814">
          <w:marLeft w:val="0"/>
          <w:marRight w:val="0"/>
          <w:marTop w:val="0"/>
          <w:marBottom w:val="0"/>
          <w:divBdr>
            <w:top w:val="none" w:sz="0" w:space="0" w:color="auto"/>
            <w:left w:val="none" w:sz="0" w:space="0" w:color="auto"/>
            <w:bottom w:val="none" w:sz="0" w:space="0" w:color="auto"/>
            <w:right w:val="none" w:sz="0" w:space="0" w:color="auto"/>
          </w:divBdr>
        </w:div>
        <w:div w:id="1606302043">
          <w:marLeft w:val="0"/>
          <w:marRight w:val="0"/>
          <w:marTop w:val="0"/>
          <w:marBottom w:val="0"/>
          <w:divBdr>
            <w:top w:val="none" w:sz="0" w:space="0" w:color="auto"/>
            <w:left w:val="none" w:sz="0" w:space="0" w:color="auto"/>
            <w:bottom w:val="none" w:sz="0" w:space="0" w:color="auto"/>
            <w:right w:val="none" w:sz="0" w:space="0" w:color="auto"/>
          </w:divBdr>
        </w:div>
        <w:div w:id="1680424243">
          <w:marLeft w:val="0"/>
          <w:marRight w:val="0"/>
          <w:marTop w:val="0"/>
          <w:marBottom w:val="0"/>
          <w:divBdr>
            <w:top w:val="none" w:sz="0" w:space="0" w:color="auto"/>
            <w:left w:val="none" w:sz="0" w:space="0" w:color="auto"/>
            <w:bottom w:val="none" w:sz="0" w:space="0" w:color="auto"/>
            <w:right w:val="none" w:sz="0" w:space="0" w:color="auto"/>
          </w:divBdr>
        </w:div>
        <w:div w:id="2006011191">
          <w:marLeft w:val="0"/>
          <w:marRight w:val="0"/>
          <w:marTop w:val="0"/>
          <w:marBottom w:val="0"/>
          <w:divBdr>
            <w:top w:val="none" w:sz="0" w:space="0" w:color="auto"/>
            <w:left w:val="none" w:sz="0" w:space="0" w:color="auto"/>
            <w:bottom w:val="none" w:sz="0" w:space="0" w:color="auto"/>
            <w:right w:val="none" w:sz="0" w:space="0" w:color="auto"/>
          </w:divBdr>
        </w:div>
      </w:divsChild>
    </w:div>
    <w:div w:id="2018923372">
      <w:bodyDiv w:val="1"/>
      <w:marLeft w:val="0"/>
      <w:marRight w:val="0"/>
      <w:marTop w:val="0"/>
      <w:marBottom w:val="0"/>
      <w:divBdr>
        <w:top w:val="none" w:sz="0" w:space="0" w:color="auto"/>
        <w:left w:val="none" w:sz="0" w:space="0" w:color="auto"/>
        <w:bottom w:val="none" w:sz="0" w:space="0" w:color="auto"/>
        <w:right w:val="none" w:sz="0" w:space="0" w:color="auto"/>
      </w:divBdr>
    </w:div>
    <w:div w:id="2108843698">
      <w:bodyDiv w:val="1"/>
      <w:marLeft w:val="0"/>
      <w:marRight w:val="0"/>
      <w:marTop w:val="0"/>
      <w:marBottom w:val="0"/>
      <w:divBdr>
        <w:top w:val="none" w:sz="0" w:space="0" w:color="auto"/>
        <w:left w:val="none" w:sz="0" w:space="0" w:color="auto"/>
        <w:bottom w:val="none" w:sz="0" w:space="0" w:color="auto"/>
        <w:right w:val="none" w:sz="0" w:space="0" w:color="auto"/>
      </w:divBdr>
      <w:divsChild>
        <w:div w:id="65036511">
          <w:marLeft w:val="0"/>
          <w:marRight w:val="0"/>
          <w:marTop w:val="0"/>
          <w:marBottom w:val="0"/>
          <w:divBdr>
            <w:top w:val="none" w:sz="0" w:space="0" w:color="auto"/>
            <w:left w:val="none" w:sz="0" w:space="0" w:color="auto"/>
            <w:bottom w:val="none" w:sz="0" w:space="0" w:color="auto"/>
            <w:right w:val="none" w:sz="0" w:space="0" w:color="auto"/>
          </w:divBdr>
        </w:div>
        <w:div w:id="65806677">
          <w:marLeft w:val="0"/>
          <w:marRight w:val="0"/>
          <w:marTop w:val="0"/>
          <w:marBottom w:val="0"/>
          <w:divBdr>
            <w:top w:val="none" w:sz="0" w:space="0" w:color="auto"/>
            <w:left w:val="none" w:sz="0" w:space="0" w:color="auto"/>
            <w:bottom w:val="none" w:sz="0" w:space="0" w:color="auto"/>
            <w:right w:val="none" w:sz="0" w:space="0" w:color="auto"/>
          </w:divBdr>
        </w:div>
        <w:div w:id="158467050">
          <w:marLeft w:val="0"/>
          <w:marRight w:val="0"/>
          <w:marTop w:val="0"/>
          <w:marBottom w:val="0"/>
          <w:divBdr>
            <w:top w:val="none" w:sz="0" w:space="0" w:color="auto"/>
            <w:left w:val="none" w:sz="0" w:space="0" w:color="auto"/>
            <w:bottom w:val="none" w:sz="0" w:space="0" w:color="auto"/>
            <w:right w:val="none" w:sz="0" w:space="0" w:color="auto"/>
          </w:divBdr>
        </w:div>
        <w:div w:id="161774547">
          <w:marLeft w:val="0"/>
          <w:marRight w:val="0"/>
          <w:marTop w:val="0"/>
          <w:marBottom w:val="0"/>
          <w:divBdr>
            <w:top w:val="none" w:sz="0" w:space="0" w:color="auto"/>
            <w:left w:val="none" w:sz="0" w:space="0" w:color="auto"/>
            <w:bottom w:val="none" w:sz="0" w:space="0" w:color="auto"/>
            <w:right w:val="none" w:sz="0" w:space="0" w:color="auto"/>
          </w:divBdr>
        </w:div>
        <w:div w:id="271018239">
          <w:marLeft w:val="0"/>
          <w:marRight w:val="0"/>
          <w:marTop w:val="0"/>
          <w:marBottom w:val="0"/>
          <w:divBdr>
            <w:top w:val="none" w:sz="0" w:space="0" w:color="auto"/>
            <w:left w:val="none" w:sz="0" w:space="0" w:color="auto"/>
            <w:bottom w:val="none" w:sz="0" w:space="0" w:color="auto"/>
            <w:right w:val="none" w:sz="0" w:space="0" w:color="auto"/>
          </w:divBdr>
        </w:div>
        <w:div w:id="283193767">
          <w:marLeft w:val="0"/>
          <w:marRight w:val="0"/>
          <w:marTop w:val="0"/>
          <w:marBottom w:val="0"/>
          <w:divBdr>
            <w:top w:val="none" w:sz="0" w:space="0" w:color="auto"/>
            <w:left w:val="none" w:sz="0" w:space="0" w:color="auto"/>
            <w:bottom w:val="none" w:sz="0" w:space="0" w:color="auto"/>
            <w:right w:val="none" w:sz="0" w:space="0" w:color="auto"/>
          </w:divBdr>
        </w:div>
        <w:div w:id="350645923">
          <w:marLeft w:val="0"/>
          <w:marRight w:val="0"/>
          <w:marTop w:val="0"/>
          <w:marBottom w:val="0"/>
          <w:divBdr>
            <w:top w:val="none" w:sz="0" w:space="0" w:color="auto"/>
            <w:left w:val="none" w:sz="0" w:space="0" w:color="auto"/>
            <w:bottom w:val="none" w:sz="0" w:space="0" w:color="auto"/>
            <w:right w:val="none" w:sz="0" w:space="0" w:color="auto"/>
          </w:divBdr>
        </w:div>
        <w:div w:id="393088400">
          <w:marLeft w:val="0"/>
          <w:marRight w:val="0"/>
          <w:marTop w:val="0"/>
          <w:marBottom w:val="0"/>
          <w:divBdr>
            <w:top w:val="none" w:sz="0" w:space="0" w:color="auto"/>
            <w:left w:val="none" w:sz="0" w:space="0" w:color="auto"/>
            <w:bottom w:val="none" w:sz="0" w:space="0" w:color="auto"/>
            <w:right w:val="none" w:sz="0" w:space="0" w:color="auto"/>
          </w:divBdr>
        </w:div>
        <w:div w:id="400833871">
          <w:marLeft w:val="0"/>
          <w:marRight w:val="0"/>
          <w:marTop w:val="0"/>
          <w:marBottom w:val="0"/>
          <w:divBdr>
            <w:top w:val="none" w:sz="0" w:space="0" w:color="auto"/>
            <w:left w:val="none" w:sz="0" w:space="0" w:color="auto"/>
            <w:bottom w:val="none" w:sz="0" w:space="0" w:color="auto"/>
            <w:right w:val="none" w:sz="0" w:space="0" w:color="auto"/>
          </w:divBdr>
        </w:div>
        <w:div w:id="582882148">
          <w:marLeft w:val="0"/>
          <w:marRight w:val="0"/>
          <w:marTop w:val="0"/>
          <w:marBottom w:val="0"/>
          <w:divBdr>
            <w:top w:val="none" w:sz="0" w:space="0" w:color="auto"/>
            <w:left w:val="none" w:sz="0" w:space="0" w:color="auto"/>
            <w:bottom w:val="none" w:sz="0" w:space="0" w:color="auto"/>
            <w:right w:val="none" w:sz="0" w:space="0" w:color="auto"/>
          </w:divBdr>
        </w:div>
        <w:div w:id="591160935">
          <w:marLeft w:val="0"/>
          <w:marRight w:val="0"/>
          <w:marTop w:val="0"/>
          <w:marBottom w:val="0"/>
          <w:divBdr>
            <w:top w:val="none" w:sz="0" w:space="0" w:color="auto"/>
            <w:left w:val="none" w:sz="0" w:space="0" w:color="auto"/>
            <w:bottom w:val="none" w:sz="0" w:space="0" w:color="auto"/>
            <w:right w:val="none" w:sz="0" w:space="0" w:color="auto"/>
          </w:divBdr>
        </w:div>
        <w:div w:id="885415065">
          <w:marLeft w:val="0"/>
          <w:marRight w:val="0"/>
          <w:marTop w:val="0"/>
          <w:marBottom w:val="0"/>
          <w:divBdr>
            <w:top w:val="none" w:sz="0" w:space="0" w:color="auto"/>
            <w:left w:val="none" w:sz="0" w:space="0" w:color="auto"/>
            <w:bottom w:val="none" w:sz="0" w:space="0" w:color="auto"/>
            <w:right w:val="none" w:sz="0" w:space="0" w:color="auto"/>
          </w:divBdr>
        </w:div>
        <w:div w:id="928078304">
          <w:marLeft w:val="0"/>
          <w:marRight w:val="0"/>
          <w:marTop w:val="0"/>
          <w:marBottom w:val="0"/>
          <w:divBdr>
            <w:top w:val="none" w:sz="0" w:space="0" w:color="auto"/>
            <w:left w:val="none" w:sz="0" w:space="0" w:color="auto"/>
            <w:bottom w:val="none" w:sz="0" w:space="0" w:color="auto"/>
            <w:right w:val="none" w:sz="0" w:space="0" w:color="auto"/>
          </w:divBdr>
        </w:div>
        <w:div w:id="1040130058">
          <w:marLeft w:val="0"/>
          <w:marRight w:val="0"/>
          <w:marTop w:val="0"/>
          <w:marBottom w:val="0"/>
          <w:divBdr>
            <w:top w:val="none" w:sz="0" w:space="0" w:color="auto"/>
            <w:left w:val="none" w:sz="0" w:space="0" w:color="auto"/>
            <w:bottom w:val="none" w:sz="0" w:space="0" w:color="auto"/>
            <w:right w:val="none" w:sz="0" w:space="0" w:color="auto"/>
          </w:divBdr>
        </w:div>
        <w:div w:id="1494836161">
          <w:marLeft w:val="0"/>
          <w:marRight w:val="0"/>
          <w:marTop w:val="0"/>
          <w:marBottom w:val="0"/>
          <w:divBdr>
            <w:top w:val="none" w:sz="0" w:space="0" w:color="auto"/>
            <w:left w:val="none" w:sz="0" w:space="0" w:color="auto"/>
            <w:bottom w:val="none" w:sz="0" w:space="0" w:color="auto"/>
            <w:right w:val="none" w:sz="0" w:space="0" w:color="auto"/>
          </w:divBdr>
        </w:div>
        <w:div w:id="1677267479">
          <w:marLeft w:val="0"/>
          <w:marRight w:val="0"/>
          <w:marTop w:val="0"/>
          <w:marBottom w:val="0"/>
          <w:divBdr>
            <w:top w:val="none" w:sz="0" w:space="0" w:color="auto"/>
            <w:left w:val="none" w:sz="0" w:space="0" w:color="auto"/>
            <w:bottom w:val="none" w:sz="0" w:space="0" w:color="auto"/>
            <w:right w:val="none" w:sz="0" w:space="0" w:color="auto"/>
          </w:divBdr>
        </w:div>
        <w:div w:id="1721709286">
          <w:marLeft w:val="0"/>
          <w:marRight w:val="0"/>
          <w:marTop w:val="0"/>
          <w:marBottom w:val="0"/>
          <w:divBdr>
            <w:top w:val="none" w:sz="0" w:space="0" w:color="auto"/>
            <w:left w:val="none" w:sz="0" w:space="0" w:color="auto"/>
            <w:bottom w:val="none" w:sz="0" w:space="0" w:color="auto"/>
            <w:right w:val="none" w:sz="0" w:space="0" w:color="auto"/>
          </w:divBdr>
        </w:div>
        <w:div w:id="1756199997">
          <w:marLeft w:val="0"/>
          <w:marRight w:val="0"/>
          <w:marTop w:val="0"/>
          <w:marBottom w:val="0"/>
          <w:divBdr>
            <w:top w:val="none" w:sz="0" w:space="0" w:color="auto"/>
            <w:left w:val="none" w:sz="0" w:space="0" w:color="auto"/>
            <w:bottom w:val="none" w:sz="0" w:space="0" w:color="auto"/>
            <w:right w:val="none" w:sz="0" w:space="0" w:color="auto"/>
          </w:divBdr>
        </w:div>
        <w:div w:id="1797480094">
          <w:marLeft w:val="0"/>
          <w:marRight w:val="0"/>
          <w:marTop w:val="0"/>
          <w:marBottom w:val="0"/>
          <w:divBdr>
            <w:top w:val="none" w:sz="0" w:space="0" w:color="auto"/>
            <w:left w:val="none" w:sz="0" w:space="0" w:color="auto"/>
            <w:bottom w:val="none" w:sz="0" w:space="0" w:color="auto"/>
            <w:right w:val="none" w:sz="0" w:space="0" w:color="auto"/>
          </w:divBdr>
        </w:div>
        <w:div w:id="1823540972">
          <w:marLeft w:val="0"/>
          <w:marRight w:val="0"/>
          <w:marTop w:val="0"/>
          <w:marBottom w:val="0"/>
          <w:divBdr>
            <w:top w:val="none" w:sz="0" w:space="0" w:color="auto"/>
            <w:left w:val="none" w:sz="0" w:space="0" w:color="auto"/>
            <w:bottom w:val="none" w:sz="0" w:space="0" w:color="auto"/>
            <w:right w:val="none" w:sz="0" w:space="0" w:color="auto"/>
          </w:divBdr>
        </w:div>
        <w:div w:id="1927113291">
          <w:marLeft w:val="0"/>
          <w:marRight w:val="0"/>
          <w:marTop w:val="0"/>
          <w:marBottom w:val="0"/>
          <w:divBdr>
            <w:top w:val="none" w:sz="0" w:space="0" w:color="auto"/>
            <w:left w:val="none" w:sz="0" w:space="0" w:color="auto"/>
            <w:bottom w:val="none" w:sz="0" w:space="0" w:color="auto"/>
            <w:right w:val="none" w:sz="0" w:space="0" w:color="auto"/>
          </w:divBdr>
        </w:div>
        <w:div w:id="19468833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Relationship Id="rId18" Type="http://schemas.openxmlformats.org/officeDocument/2006/relationships/image" Target="media/image11.tif"/><Relationship Id="rId26" Type="http://schemas.openxmlformats.org/officeDocument/2006/relationships/image" Target="media/image19.tif"/><Relationship Id="rId3" Type="http://schemas.openxmlformats.org/officeDocument/2006/relationships/styles" Target="styles.xml"/><Relationship Id="rId21" Type="http://schemas.openxmlformats.org/officeDocument/2006/relationships/image" Target="media/image14.tif"/><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10.tif"/><Relationship Id="rId25" Type="http://schemas.openxmlformats.org/officeDocument/2006/relationships/image" Target="media/image18.tif"/><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image" Target="media/image13.t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24" Type="http://schemas.openxmlformats.org/officeDocument/2006/relationships/image" Target="media/image17.tif"/><Relationship Id="rId5" Type="http://schemas.openxmlformats.org/officeDocument/2006/relationships/webSettings" Target="webSettings.xml"/><Relationship Id="rId15" Type="http://schemas.openxmlformats.org/officeDocument/2006/relationships/image" Target="media/image8.tif"/><Relationship Id="rId23" Type="http://schemas.openxmlformats.org/officeDocument/2006/relationships/image" Target="media/image16.tif"/><Relationship Id="rId28" Type="http://schemas.openxmlformats.org/officeDocument/2006/relationships/fontTable" Target="fontTable.xml"/><Relationship Id="rId10" Type="http://schemas.openxmlformats.org/officeDocument/2006/relationships/image" Target="media/image3.tif"/><Relationship Id="rId19" Type="http://schemas.openxmlformats.org/officeDocument/2006/relationships/image" Target="media/image12.ti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tif"/><Relationship Id="rId22" Type="http://schemas.openxmlformats.org/officeDocument/2006/relationships/image" Target="media/image15.tif"/><Relationship Id="rId27" Type="http://schemas.openxmlformats.org/officeDocument/2006/relationships/image" Target="media/image20.t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66D52-39EB-474A-B69B-2032DCCF6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42</Pages>
  <Words>46925</Words>
  <Characters>267475</Characters>
  <Application>Microsoft Office Word</Application>
  <DocSecurity>0</DocSecurity>
  <Lines>2228</Lines>
  <Paragraphs>627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313773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Hélène</dc:creator>
  <cp:keywords/>
  <dc:description/>
  <cp:lastModifiedBy>Graham Newton</cp:lastModifiedBy>
  <cp:revision>3</cp:revision>
  <dcterms:created xsi:type="dcterms:W3CDTF">2018-06-08T20:54:00Z</dcterms:created>
  <dcterms:modified xsi:type="dcterms:W3CDTF">2018-06-09T20:07:00Z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a7027117-8671-31fe-b0f4-9eef47317117</vt:lpwstr>
  </property>
  <property fmtid="{D5CDD505-2E9C-101B-9397-08002B2CF9AE}" pid="4" name="Mendeley Citation Style_1">
    <vt:lpwstr>http://www.zotero.org/styles/microporous-and-mesoporous-materials</vt:lpwstr>
  </property>
  <property fmtid="{D5CDD505-2E9C-101B-9397-08002B2CF9AE}" pid="5" name="Mendeley Recent Style Id 0_1">
    <vt:lpwstr>http://www.zotero.org/styles/chicago-author-date</vt:lpwstr>
  </property>
  <property fmtid="{D5CDD505-2E9C-101B-9397-08002B2CF9AE}" pid="6" name="Mendeley Recent Style Name 0_1">
    <vt:lpwstr>Chicago Manual of Style 16th edition (author-date)</vt:lpwstr>
  </property>
  <property fmtid="{D5CDD505-2E9C-101B-9397-08002B2CF9AE}" pid="7" name="Mendeley Recent Style Id 1_1">
    <vt:lpwstr>http://www.zotero.org/styles/harvard1</vt:lpwstr>
  </property>
  <property fmtid="{D5CDD505-2E9C-101B-9397-08002B2CF9AE}" pid="8" name="Mendeley Recent Style Name 1_1">
    <vt:lpwstr>Harvard Reference format 1 (author-date)</vt:lpwstr>
  </property>
  <property fmtid="{D5CDD505-2E9C-101B-9397-08002B2CF9AE}" pid="9" name="Mendeley Recent Style Id 2_1">
    <vt:lpwstr>http://www.zotero.org/styles/ieee</vt:lpwstr>
  </property>
  <property fmtid="{D5CDD505-2E9C-101B-9397-08002B2CF9AE}" pid="10" name="Mendeley Recent Style Name 2_1">
    <vt:lpwstr>IEEE</vt:lpwstr>
  </property>
  <property fmtid="{D5CDD505-2E9C-101B-9397-08002B2CF9AE}" pid="11" name="Mendeley Recent Style Id 3_1">
    <vt:lpwstr>http://www.zotero.org/styles/journal-of-solid-state-electrochemistry</vt:lpwstr>
  </property>
  <property fmtid="{D5CDD505-2E9C-101B-9397-08002B2CF9AE}" pid="12" name="Mendeley Recent Style Name 3_1">
    <vt:lpwstr>Journal of Solid State Electrochemistry</vt:lpwstr>
  </property>
  <property fmtid="{D5CDD505-2E9C-101B-9397-08002B2CF9AE}" pid="13" name="Mendeley Recent Style Id 4_1">
    <vt:lpwstr>http://www.zotero.org/styles/measurement-science-and-technology</vt:lpwstr>
  </property>
  <property fmtid="{D5CDD505-2E9C-101B-9397-08002B2CF9AE}" pid="14" name="Mendeley Recent Style Name 4_1">
    <vt:lpwstr>Measurement Science and Technology</vt:lpwstr>
  </property>
  <property fmtid="{D5CDD505-2E9C-101B-9397-08002B2CF9AE}" pid="15" name="Mendeley Recent Style Id 5_1">
    <vt:lpwstr>http://www.zotero.org/styles/microporous-and-mesoporous-materials</vt:lpwstr>
  </property>
  <property fmtid="{D5CDD505-2E9C-101B-9397-08002B2CF9AE}" pid="16" name="Mendeley Recent Style Name 5_1">
    <vt:lpwstr>Microporous and Mesoporous Materials</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http://www.zotero.org/styles/sensors-and-actuators-b-chemical</vt:lpwstr>
  </property>
  <property fmtid="{D5CDD505-2E9C-101B-9397-08002B2CF9AE}" pid="24" name="Mendeley Recent Style Name 9_1">
    <vt:lpwstr>Sensors &amp; Actuators: B. Chemical</vt:lpwstr>
  </property>
</Properties>
</file>